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282EC">
      <w:pPr>
        <w:pStyle w:val="24"/>
        <w:jc w:val="center"/>
        <w:rPr>
          <w:rFonts w:ascii="仿宋" w:hAnsi="仿宋" w:eastAsia="仿宋"/>
          <w:color w:val="auto"/>
          <w:spacing w:val="30"/>
          <w:kern w:val="52"/>
          <w:sz w:val="64"/>
          <w:szCs w:val="64"/>
          <w:highlight w:val="none"/>
        </w:rPr>
      </w:pPr>
    </w:p>
    <w:p w14:paraId="0F6E01FE">
      <w:pPr>
        <w:pStyle w:val="24"/>
        <w:jc w:val="center"/>
        <w:rPr>
          <w:rFonts w:ascii="仿宋" w:hAnsi="仿宋" w:eastAsia="仿宋"/>
          <w:color w:val="auto"/>
          <w:spacing w:val="30"/>
          <w:kern w:val="52"/>
          <w:sz w:val="64"/>
          <w:szCs w:val="64"/>
          <w:highlight w:val="none"/>
        </w:rPr>
      </w:pPr>
    </w:p>
    <w:p w14:paraId="4919629C">
      <w:pPr>
        <w:pStyle w:val="24"/>
        <w:jc w:val="center"/>
        <w:rPr>
          <w:rFonts w:ascii="仿宋" w:hAnsi="仿宋" w:eastAsia="仿宋"/>
          <w:color w:val="auto"/>
          <w:spacing w:val="30"/>
          <w:kern w:val="52"/>
          <w:sz w:val="64"/>
          <w:szCs w:val="64"/>
          <w:highlight w:val="none"/>
        </w:rPr>
      </w:pPr>
      <w:r>
        <w:rPr>
          <w:rFonts w:hint="eastAsia" w:ascii="仿宋" w:hAnsi="仿宋" w:eastAsia="仿宋"/>
          <w:color w:val="auto"/>
          <w:spacing w:val="30"/>
          <w:kern w:val="52"/>
          <w:sz w:val="64"/>
          <w:szCs w:val="64"/>
          <w:highlight w:val="none"/>
        </w:rPr>
        <w:t>广西国泰招标咨询有限公司</w:t>
      </w:r>
    </w:p>
    <w:p w14:paraId="09D9FEB0">
      <w:pPr>
        <w:pStyle w:val="24"/>
        <w:jc w:val="center"/>
        <w:rPr>
          <w:rFonts w:ascii="仿宋" w:hAnsi="仿宋" w:eastAsia="仿宋"/>
          <w:color w:val="auto"/>
          <w:spacing w:val="28"/>
          <w:sz w:val="64"/>
          <w:szCs w:val="64"/>
          <w:highlight w:val="none"/>
        </w:rPr>
      </w:pPr>
      <w:r>
        <w:rPr>
          <w:rFonts w:ascii="仿宋" w:hAnsi="仿宋" w:eastAsia="仿宋"/>
          <w:b/>
          <w:color w:val="auto"/>
          <w:spacing w:val="-18"/>
          <w:sz w:val="64"/>
          <w:szCs w:val="64"/>
          <w:highlight w:val="none"/>
        </w:rPr>
        <w:pict>
          <v:line id="Line 2" o:spid="_x0000_s1026" o:spt="20" style="position:absolute;left:0pt;margin-left:27pt;margin-top:7.8pt;height:0pt;width: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yfygEAAJwDAAAOAAAAZHJzL2Uyb0RvYy54bWysU02P0zAQvSPxHyzfabrVsqyipnvYslwq&#10;qLTsD5j6I7HwlzymSf89Y6ctLFwQIgcr9rx5M+95vH6YnGVHldAE3/GbxZIz5UWQxvcdf/n69O6e&#10;M8zgJdjgVcdPCvnD5u2b9RhbtQpDsFIlRiQe2zF2fMg5tk2DYlAOcBGi8hTUITnItE19IxOMxO5s&#10;s1ou75oxJBlTEAqRTrdzkG8qv9ZK5C9ao8rMdpx6y3VNdT2Utdmsoe0TxMGIcxvwD104MJ6KXqm2&#10;kIF9T+YPKmdEChh0XojgmqC1EapqIDU3y9/UPA8QVdVC5mC82oT/j1Z8Pu4TM5LujjMPjq5oZ7xi&#10;q+LMGLElwKPfp6JNTP457oL4hhRrXgXLBuMMm3RyBU7i2FSdPl2dVlNmgg7f397f3S7pQsQl1kB7&#10;SYwJ8ycVHCs/HbfUT/UWjjvMpTS0F0ipYz0bqf3Vh8oHNETaQiZqF0kW+r4mY7BGPhlrSwqm/vBo&#10;EztCGYv6Fb1E/ApWqmwBhxlXQ/PADArkRy9ZPkUyzNNk89KDU5Izq+ghlD8ihDaDsX+DpNLWn12d&#10;jSyWHoI87dPFbRqB2uN5XMuM/bqv2T8f1eYHAAAA//8DAFBLAwQUAAYACAAAACEAeM0cW90AAAAI&#10;AQAADwAAAGRycy9kb3ducmV2LnhtbEyPzU7DMBCE70i8g7VI3KjTipYQ4lQIVFUgLv2Ret0mSxyI&#10;12nstuHtWcQBjvvNaHYmnw+uVSfqQ+PZwHiUgCIufdVwbWC7WdykoEJErrD1TAa+KMC8uLzIMav8&#10;mVd0WsdaSQiHDA3YGLtM61BachhGviMW7d33DqOcfa2rHs8S7lo9SZKZdtiwfLDY0ZOl8nN9dAbw&#10;ebmKu3Tyete82LePzeKwtOnBmOur4fEBVKQh/pnhp75Uh0I67f2Rq6BaA9NbmRKFT2egRL8fpwL2&#10;v0AXuf4/oPgGAAD//wMAUEsBAi0AFAAGAAgAAAAhALaDOJL+AAAA4QEAABMAAAAAAAAAAAAAAAAA&#10;AAAAAFtDb250ZW50X1R5cGVzXS54bWxQSwECLQAUAAYACAAAACEAOP0h/9YAAACUAQAACwAAAAAA&#10;AAAAAAAAAAAvAQAAX3JlbHMvLnJlbHNQSwECLQAUAAYACAAAACEAMVK8n8oBAACcAwAADgAAAAAA&#10;AAAAAAAAAAAuAgAAZHJzL2Uyb0RvYy54bWxQSwECLQAUAAYACAAAACEAeM0cW90AAAAIAQAADwAA&#10;AAAAAAAAAAAAAAAkBAAAZHJzL2Rvd25yZXYueG1sUEsFBgAAAAAEAAQA8wAAAC4FAAAAAA==&#10;">
            <v:path arrowok="t"/>
            <v:fill focussize="0,0"/>
            <v:stroke weight="1pt"/>
            <v:imagedata o:title=""/>
            <o:lock v:ext="edit"/>
          </v:line>
        </w:pict>
      </w:r>
    </w:p>
    <w:p w14:paraId="47CFAF8A">
      <w:pPr>
        <w:snapToGrid w:val="0"/>
        <w:spacing w:beforeLines="50" w:line="360" w:lineRule="auto"/>
        <w:jc w:val="center"/>
        <w:rPr>
          <w:rFonts w:ascii="仿宋" w:hAnsi="仿宋" w:eastAsia="仿宋"/>
          <w:color w:val="auto"/>
          <w:sz w:val="120"/>
          <w:szCs w:val="120"/>
          <w:highlight w:val="none"/>
        </w:rPr>
      </w:pPr>
      <w:r>
        <w:rPr>
          <w:rFonts w:hint="eastAsia" w:ascii="仿宋" w:hAnsi="仿宋" w:eastAsia="仿宋"/>
          <w:color w:val="auto"/>
          <w:sz w:val="120"/>
          <w:szCs w:val="120"/>
          <w:highlight w:val="none"/>
        </w:rPr>
        <w:t>招 标 文 件</w:t>
      </w:r>
    </w:p>
    <w:p w14:paraId="3AC64A46">
      <w:pPr>
        <w:pStyle w:val="24"/>
        <w:snapToGrid w:val="0"/>
        <w:spacing w:line="360" w:lineRule="auto"/>
        <w:ind w:firstLine="1977" w:firstLineChars="691"/>
        <w:rPr>
          <w:rFonts w:ascii="仿宋" w:hAnsi="仿宋" w:eastAsia="仿宋"/>
          <w:b/>
          <w:bCs/>
          <w:color w:val="auto"/>
          <w:w w:val="95"/>
          <w:sz w:val="30"/>
          <w:szCs w:val="30"/>
          <w:highlight w:val="none"/>
        </w:rPr>
      </w:pPr>
    </w:p>
    <w:p w14:paraId="23634D09">
      <w:pPr>
        <w:pStyle w:val="24"/>
        <w:snapToGrid w:val="0"/>
        <w:spacing w:line="360" w:lineRule="auto"/>
        <w:ind w:firstLine="3609" w:firstLineChars="1289"/>
        <w:rPr>
          <w:rFonts w:ascii="仿宋" w:hAnsi="仿宋" w:eastAsia="仿宋"/>
          <w:b/>
          <w:bCs/>
          <w:color w:val="auto"/>
          <w:w w:val="95"/>
          <w:sz w:val="30"/>
          <w:szCs w:val="30"/>
          <w:highlight w:val="none"/>
        </w:rPr>
      </w:pPr>
      <w:r>
        <w:rPr>
          <w:rFonts w:hint="eastAsia" w:ascii="仿宋" w:hAnsi="仿宋" w:eastAsia="仿宋" w:cs="宋体"/>
          <w:color w:val="auto"/>
          <w:sz w:val="28"/>
          <w:highlight w:val="none"/>
        </w:rPr>
        <w:t>（全流程电子化评标）</w:t>
      </w:r>
    </w:p>
    <w:p w14:paraId="485AF549">
      <w:pPr>
        <w:pStyle w:val="24"/>
        <w:snapToGrid w:val="0"/>
        <w:spacing w:line="360" w:lineRule="auto"/>
        <w:ind w:left="596" w:leftChars="284" w:firstLine="572" w:firstLineChars="200"/>
        <w:rPr>
          <w:rFonts w:ascii="仿宋" w:hAnsi="仿宋" w:eastAsia="仿宋"/>
          <w:b/>
          <w:bCs/>
          <w:color w:val="auto"/>
          <w:w w:val="95"/>
          <w:sz w:val="30"/>
          <w:szCs w:val="30"/>
          <w:highlight w:val="none"/>
        </w:rPr>
      </w:pPr>
    </w:p>
    <w:p w14:paraId="00A30C68">
      <w:pPr>
        <w:pStyle w:val="24"/>
        <w:snapToGrid w:val="0"/>
        <w:spacing w:line="360" w:lineRule="auto"/>
        <w:ind w:left="596" w:leftChars="284" w:firstLine="572" w:firstLineChars="200"/>
        <w:rPr>
          <w:rFonts w:ascii="仿宋" w:hAnsi="仿宋" w:eastAsia="仿宋"/>
          <w:b/>
          <w:bCs/>
          <w:color w:val="auto"/>
          <w:w w:val="95"/>
          <w:sz w:val="30"/>
          <w:szCs w:val="30"/>
          <w:highlight w:val="none"/>
        </w:rPr>
      </w:pPr>
      <w:r>
        <w:rPr>
          <w:rFonts w:hint="eastAsia" w:ascii="仿宋" w:hAnsi="仿宋" w:eastAsia="仿宋"/>
          <w:b/>
          <w:bCs/>
          <w:color w:val="auto"/>
          <w:w w:val="95"/>
          <w:sz w:val="30"/>
          <w:szCs w:val="30"/>
          <w:highlight w:val="none"/>
        </w:rPr>
        <w:t>项目名称：803工程智能化项目货物及配套设备项目</w:t>
      </w:r>
    </w:p>
    <w:p w14:paraId="5279B530">
      <w:pPr>
        <w:pStyle w:val="24"/>
        <w:snapToGrid w:val="0"/>
        <w:spacing w:line="360" w:lineRule="auto"/>
        <w:ind w:firstLine="1145" w:firstLineChars="400"/>
        <w:rPr>
          <w:rFonts w:hint="eastAsia" w:ascii="仿宋" w:hAnsi="仿宋" w:eastAsia="仿宋"/>
          <w:b/>
          <w:bCs/>
          <w:color w:val="auto"/>
          <w:w w:val="95"/>
          <w:sz w:val="30"/>
          <w:szCs w:val="30"/>
          <w:highlight w:val="none"/>
          <w:lang w:eastAsia="zh-CN"/>
        </w:rPr>
      </w:pPr>
      <w:r>
        <w:rPr>
          <w:rFonts w:hint="eastAsia" w:ascii="仿宋" w:hAnsi="仿宋" w:eastAsia="仿宋"/>
          <w:b/>
          <w:bCs/>
          <w:color w:val="auto"/>
          <w:w w:val="95"/>
          <w:sz w:val="30"/>
          <w:szCs w:val="30"/>
          <w:highlight w:val="none"/>
        </w:rPr>
        <w:t>项目编号：</w:t>
      </w:r>
      <w:r>
        <w:rPr>
          <w:rFonts w:hint="eastAsia" w:ascii="仿宋" w:hAnsi="仿宋" w:eastAsia="仿宋"/>
          <w:b/>
          <w:bCs/>
          <w:color w:val="auto"/>
          <w:w w:val="95"/>
          <w:sz w:val="30"/>
          <w:szCs w:val="30"/>
          <w:highlight w:val="none"/>
          <w:lang w:eastAsia="zh-CN"/>
        </w:rPr>
        <w:t>GXZC2025-G1-001659-GTZB</w:t>
      </w:r>
    </w:p>
    <w:p w14:paraId="01EC37FA">
      <w:pPr>
        <w:spacing w:beforeLines="100" w:afterLines="50" w:line="360" w:lineRule="auto"/>
        <w:jc w:val="center"/>
        <w:rPr>
          <w:rFonts w:ascii="仿宋" w:hAnsi="仿宋" w:eastAsia="仿宋" w:cs="宋体"/>
          <w:color w:val="auto"/>
          <w:sz w:val="28"/>
          <w:szCs w:val="21"/>
          <w:highlight w:val="none"/>
        </w:rPr>
      </w:pPr>
    </w:p>
    <w:p w14:paraId="77EABE77">
      <w:pPr>
        <w:pStyle w:val="24"/>
        <w:snapToGrid w:val="0"/>
        <w:spacing w:line="360" w:lineRule="auto"/>
        <w:ind w:firstLine="1977" w:firstLineChars="691"/>
        <w:rPr>
          <w:rFonts w:ascii="仿宋" w:hAnsi="仿宋" w:eastAsia="仿宋"/>
          <w:b/>
          <w:bCs/>
          <w:color w:val="auto"/>
          <w:w w:val="95"/>
          <w:sz w:val="30"/>
          <w:szCs w:val="30"/>
          <w:highlight w:val="none"/>
        </w:rPr>
      </w:pPr>
    </w:p>
    <w:p w14:paraId="6C3A78E9">
      <w:pPr>
        <w:pStyle w:val="24"/>
        <w:snapToGrid w:val="0"/>
        <w:spacing w:line="360" w:lineRule="auto"/>
        <w:ind w:firstLine="1977" w:firstLineChars="691"/>
        <w:rPr>
          <w:rFonts w:ascii="仿宋" w:hAnsi="仿宋" w:eastAsia="仿宋"/>
          <w:b/>
          <w:bCs/>
          <w:color w:val="auto"/>
          <w:w w:val="95"/>
          <w:sz w:val="30"/>
          <w:szCs w:val="30"/>
          <w:highlight w:val="none"/>
        </w:rPr>
      </w:pPr>
    </w:p>
    <w:p w14:paraId="12843938">
      <w:pPr>
        <w:pStyle w:val="24"/>
        <w:snapToGrid w:val="0"/>
        <w:spacing w:line="360" w:lineRule="auto"/>
        <w:rPr>
          <w:rFonts w:ascii="仿宋" w:hAnsi="仿宋" w:eastAsia="仿宋"/>
          <w:b/>
          <w:bCs/>
          <w:color w:val="auto"/>
          <w:w w:val="95"/>
          <w:sz w:val="30"/>
          <w:szCs w:val="30"/>
          <w:highlight w:val="none"/>
        </w:rPr>
      </w:pPr>
    </w:p>
    <w:p w14:paraId="56C224A0">
      <w:pPr>
        <w:pStyle w:val="24"/>
        <w:snapToGrid w:val="0"/>
        <w:spacing w:line="360" w:lineRule="auto"/>
        <w:ind w:firstLine="1977" w:firstLineChars="691"/>
        <w:rPr>
          <w:rFonts w:ascii="仿宋" w:hAnsi="仿宋" w:eastAsia="仿宋"/>
          <w:b/>
          <w:bCs/>
          <w:color w:val="auto"/>
          <w:w w:val="95"/>
          <w:sz w:val="30"/>
          <w:szCs w:val="30"/>
          <w:highlight w:val="none"/>
        </w:rPr>
      </w:pPr>
      <w:r>
        <w:rPr>
          <w:rFonts w:hint="eastAsia" w:ascii="仿宋" w:hAnsi="仿宋" w:eastAsia="仿宋"/>
          <w:b/>
          <w:bCs/>
          <w:color w:val="auto"/>
          <w:w w:val="95"/>
          <w:sz w:val="30"/>
          <w:szCs w:val="30"/>
          <w:highlight w:val="none"/>
        </w:rPr>
        <w:t>采 购 人：广西壮族自治区公安厅</w:t>
      </w:r>
    </w:p>
    <w:p w14:paraId="2F839633">
      <w:pPr>
        <w:pStyle w:val="24"/>
        <w:snapToGrid w:val="0"/>
        <w:spacing w:line="360" w:lineRule="auto"/>
        <w:ind w:firstLine="1977" w:firstLineChars="691"/>
        <w:rPr>
          <w:rFonts w:ascii="仿宋" w:hAnsi="仿宋" w:eastAsia="仿宋"/>
          <w:b/>
          <w:bCs/>
          <w:color w:val="auto"/>
          <w:w w:val="95"/>
          <w:sz w:val="30"/>
          <w:szCs w:val="30"/>
          <w:highlight w:val="none"/>
        </w:rPr>
      </w:pPr>
      <w:r>
        <w:rPr>
          <w:rFonts w:hint="eastAsia" w:ascii="仿宋" w:hAnsi="仿宋" w:eastAsia="仿宋"/>
          <w:b/>
          <w:bCs/>
          <w:color w:val="auto"/>
          <w:w w:val="95"/>
          <w:sz w:val="30"/>
          <w:szCs w:val="30"/>
          <w:highlight w:val="none"/>
        </w:rPr>
        <w:t>采购代理机构：广西国泰招标咨询有限公司</w:t>
      </w:r>
    </w:p>
    <w:p w14:paraId="03EE18D2">
      <w:pPr>
        <w:pStyle w:val="24"/>
        <w:snapToGrid w:val="0"/>
        <w:spacing w:line="360" w:lineRule="auto"/>
        <w:ind w:firstLine="1125" w:firstLineChars="393"/>
        <w:rPr>
          <w:rFonts w:ascii="仿宋" w:hAnsi="仿宋" w:eastAsia="仿宋"/>
          <w:b/>
          <w:bCs/>
          <w:color w:val="auto"/>
          <w:w w:val="95"/>
          <w:sz w:val="30"/>
          <w:szCs w:val="30"/>
          <w:highlight w:val="none"/>
        </w:rPr>
      </w:pPr>
    </w:p>
    <w:p w14:paraId="0F92F72E">
      <w:pPr>
        <w:pStyle w:val="24"/>
        <w:snapToGrid w:val="0"/>
        <w:spacing w:line="360" w:lineRule="auto"/>
        <w:jc w:val="center"/>
        <w:rPr>
          <w:rFonts w:ascii="仿宋" w:hAnsi="仿宋" w:eastAsia="仿宋"/>
          <w:color w:val="auto"/>
          <w:sz w:val="40"/>
          <w:highlight w:val="none"/>
        </w:rPr>
        <w:sectPr>
          <w:footerReference r:id="rId3" w:type="first"/>
          <w:pgSz w:w="11906" w:h="16838"/>
          <w:pgMar w:top="1134" w:right="849" w:bottom="1134" w:left="1134" w:header="851" w:footer="567" w:gutter="0"/>
          <w:pgNumType w:start="1"/>
          <w:cols w:space="720" w:num="1"/>
          <w:docGrid w:linePitch="312" w:charSpace="0"/>
        </w:sectPr>
      </w:pPr>
      <w:r>
        <w:rPr>
          <w:rFonts w:hint="eastAsia" w:ascii="仿宋" w:hAnsi="仿宋" w:eastAsia="仿宋"/>
          <w:b/>
          <w:bCs/>
          <w:color w:val="auto"/>
          <w:w w:val="95"/>
          <w:sz w:val="30"/>
          <w:szCs w:val="30"/>
          <w:highlight w:val="none"/>
        </w:rPr>
        <w:t>202</w:t>
      </w:r>
      <w:r>
        <w:rPr>
          <w:rFonts w:hint="eastAsia" w:ascii="仿宋" w:hAnsi="仿宋" w:eastAsia="仿宋"/>
          <w:b/>
          <w:bCs/>
          <w:color w:val="auto"/>
          <w:w w:val="95"/>
          <w:sz w:val="30"/>
          <w:szCs w:val="30"/>
          <w:highlight w:val="none"/>
          <w:lang w:val="en-US" w:eastAsia="zh-CN"/>
        </w:rPr>
        <w:t>5</w:t>
      </w:r>
      <w:r>
        <w:rPr>
          <w:rFonts w:hint="eastAsia" w:ascii="仿宋" w:hAnsi="仿宋" w:eastAsia="仿宋"/>
          <w:b/>
          <w:bCs/>
          <w:color w:val="auto"/>
          <w:w w:val="95"/>
          <w:sz w:val="30"/>
          <w:szCs w:val="30"/>
          <w:highlight w:val="none"/>
        </w:rPr>
        <w:t>年</w:t>
      </w:r>
      <w:r>
        <w:rPr>
          <w:rFonts w:hint="eastAsia" w:ascii="仿宋" w:hAnsi="仿宋" w:eastAsia="仿宋"/>
          <w:b/>
          <w:bCs/>
          <w:color w:val="auto"/>
          <w:w w:val="95"/>
          <w:sz w:val="30"/>
          <w:szCs w:val="30"/>
          <w:highlight w:val="none"/>
          <w:lang w:val="en-US" w:eastAsia="zh-CN"/>
        </w:rPr>
        <w:t>6</w:t>
      </w:r>
      <w:r>
        <w:rPr>
          <w:rFonts w:hint="eastAsia" w:ascii="仿宋" w:hAnsi="仿宋" w:eastAsia="仿宋"/>
          <w:b/>
          <w:bCs/>
          <w:color w:val="auto"/>
          <w:w w:val="95"/>
          <w:sz w:val="30"/>
          <w:szCs w:val="30"/>
          <w:highlight w:val="none"/>
        </w:rPr>
        <w:t>月</w:t>
      </w:r>
      <w:r>
        <w:rPr>
          <w:rFonts w:hint="eastAsia" w:ascii="仿宋" w:hAnsi="仿宋" w:eastAsia="仿宋"/>
          <w:b/>
          <w:bCs/>
          <w:color w:val="auto"/>
          <w:w w:val="95"/>
          <w:sz w:val="30"/>
          <w:szCs w:val="30"/>
          <w:highlight w:val="none"/>
          <w:lang w:val="en-US" w:eastAsia="zh-CN"/>
        </w:rPr>
        <w:t>25</w:t>
      </w:r>
      <w:r>
        <w:rPr>
          <w:rFonts w:hint="eastAsia" w:ascii="仿宋" w:hAnsi="仿宋" w:eastAsia="仿宋"/>
          <w:b/>
          <w:bCs/>
          <w:color w:val="auto"/>
          <w:w w:val="95"/>
          <w:sz w:val="30"/>
          <w:szCs w:val="30"/>
          <w:highlight w:val="none"/>
        </w:rPr>
        <w:t>日</w:t>
      </w:r>
    </w:p>
    <w:p w14:paraId="35E00184">
      <w:pPr>
        <w:rPr>
          <w:color w:val="auto"/>
          <w:highlight w:val="none"/>
        </w:rPr>
      </w:pPr>
    </w:p>
    <w:p w14:paraId="34935A44">
      <w:pPr>
        <w:rPr>
          <w:color w:val="auto"/>
          <w:highlight w:val="none"/>
        </w:rPr>
      </w:pPr>
    </w:p>
    <w:p w14:paraId="61BFF426">
      <w:pPr>
        <w:pStyle w:val="24"/>
        <w:spacing w:before="120" w:after="120" w:line="360" w:lineRule="auto"/>
        <w:jc w:val="center"/>
        <w:rPr>
          <w:rFonts w:ascii="仿宋" w:hAnsi="仿宋" w:eastAsia="仿宋"/>
          <w:color w:val="auto"/>
          <w:highlight w:val="none"/>
        </w:rPr>
      </w:pPr>
    </w:p>
    <w:p w14:paraId="073D3A0D">
      <w:pPr>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6ACEA9A1">
      <w:pPr>
        <w:pStyle w:val="32"/>
        <w:rPr>
          <w:rFonts w:ascii="仿宋" w:hAnsi="仿宋" w:eastAsia="仿宋"/>
          <w:b w:val="0"/>
          <w:bCs w:val="0"/>
          <w:caps w:val="0"/>
          <w:color w:val="auto"/>
          <w:sz w:val="21"/>
          <w:szCs w:val="22"/>
          <w:highlight w:val="none"/>
        </w:rPr>
      </w:pPr>
      <w:r>
        <w:rPr>
          <w:rFonts w:ascii="仿宋" w:hAnsi="仿宋" w:eastAsia="仿宋"/>
          <w:b w:val="0"/>
          <w:color w:val="auto"/>
          <w:highlight w:val="none"/>
        </w:rPr>
        <w:fldChar w:fldCharType="begin"/>
      </w:r>
      <w:r>
        <w:rPr>
          <w:rFonts w:ascii="仿宋" w:hAnsi="仿宋" w:eastAsia="仿宋"/>
          <w:b w:val="0"/>
          <w:color w:val="auto"/>
          <w:highlight w:val="none"/>
        </w:rPr>
        <w:instrText xml:space="preserve"> </w:instrText>
      </w:r>
      <w:r>
        <w:rPr>
          <w:rFonts w:hint="eastAsia" w:ascii="仿宋" w:hAnsi="仿宋" w:eastAsia="仿宋"/>
          <w:b w:val="0"/>
          <w:color w:val="auto"/>
          <w:highlight w:val="none"/>
        </w:rPr>
        <w:instrText xml:space="preserve">TOC \o "1-2" \h \z \u</w:instrText>
      </w:r>
      <w:r>
        <w:rPr>
          <w:rFonts w:ascii="仿宋" w:hAnsi="仿宋" w:eastAsia="仿宋"/>
          <w:b w:val="0"/>
          <w:color w:val="auto"/>
          <w:highlight w:val="none"/>
        </w:rPr>
        <w:instrText xml:space="preserve"> </w:instrText>
      </w:r>
      <w:r>
        <w:rPr>
          <w:rFonts w:ascii="仿宋" w:hAnsi="仿宋" w:eastAsia="仿宋"/>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4"/>
          <w:rFonts w:hint="eastAsia" w:ascii="仿宋" w:hAnsi="仿宋" w:eastAsia="仿宋"/>
          <w:color w:val="auto"/>
          <w:highlight w:val="none"/>
        </w:rPr>
        <w:t>第一章</w:t>
      </w:r>
      <w:r>
        <w:rPr>
          <w:rStyle w:val="54"/>
          <w:rFonts w:ascii="仿宋" w:hAnsi="仿宋" w:eastAsia="仿宋"/>
          <w:color w:val="auto"/>
          <w:highlight w:val="none"/>
        </w:rPr>
        <w:t xml:space="preserve"> </w:t>
      </w:r>
      <w:r>
        <w:rPr>
          <w:rStyle w:val="54"/>
          <w:rFonts w:hint="eastAsia" w:ascii="仿宋" w:hAnsi="仿宋" w:eastAsia="仿宋"/>
          <w:color w:val="auto"/>
          <w:highlight w:val="none"/>
        </w:rPr>
        <w:t xml:space="preserve"> 招标公告</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_Toc74320800 \h </w:instrText>
      </w:r>
      <w:r>
        <w:rPr>
          <w:rFonts w:ascii="仿宋" w:hAnsi="仿宋" w:eastAsia="仿宋"/>
          <w:color w:val="auto"/>
          <w:highlight w:val="none"/>
        </w:rPr>
        <w:fldChar w:fldCharType="separate"/>
      </w:r>
      <w:r>
        <w:rPr>
          <w:rFonts w:ascii="仿宋" w:hAnsi="仿宋" w:eastAsia="仿宋"/>
          <w:color w:val="auto"/>
          <w:highlight w:val="none"/>
        </w:rPr>
        <w:t>2</w:t>
      </w:r>
      <w:r>
        <w:rPr>
          <w:rFonts w:ascii="仿宋" w:hAnsi="仿宋" w:eastAsia="仿宋"/>
          <w:color w:val="auto"/>
          <w:highlight w:val="none"/>
        </w:rPr>
        <w:fldChar w:fldCharType="end"/>
      </w:r>
      <w:r>
        <w:rPr>
          <w:rFonts w:ascii="仿宋" w:hAnsi="仿宋" w:eastAsia="仿宋"/>
          <w:color w:val="auto"/>
          <w:highlight w:val="none"/>
        </w:rPr>
        <w:fldChar w:fldCharType="end"/>
      </w:r>
    </w:p>
    <w:p w14:paraId="21889C60">
      <w:pPr>
        <w:pStyle w:val="32"/>
        <w:ind w:firstLine="241"/>
        <w:rPr>
          <w:rFonts w:ascii="仿宋" w:hAnsi="仿宋" w:eastAsia="仿宋"/>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4"/>
          <w:rFonts w:hint="eastAsia" w:ascii="仿宋" w:hAnsi="仿宋" w:eastAsia="仿宋"/>
          <w:color w:val="auto"/>
          <w:highlight w:val="none"/>
        </w:rPr>
        <w:t>第二章</w:t>
      </w:r>
      <w:r>
        <w:rPr>
          <w:rStyle w:val="54"/>
          <w:rFonts w:ascii="仿宋" w:hAnsi="仿宋" w:eastAsia="仿宋"/>
          <w:color w:val="auto"/>
          <w:highlight w:val="none"/>
        </w:rPr>
        <w:t xml:space="preserve">  </w:t>
      </w:r>
      <w:r>
        <w:rPr>
          <w:rStyle w:val="54"/>
          <w:rFonts w:hint="eastAsia" w:ascii="仿宋" w:hAnsi="仿宋" w:eastAsia="仿宋"/>
          <w:color w:val="auto"/>
          <w:highlight w:val="none"/>
        </w:rPr>
        <w:t>采购需求</w:t>
      </w:r>
      <w:r>
        <w:rPr>
          <w:rFonts w:ascii="仿宋" w:hAnsi="仿宋" w:eastAsia="仿宋"/>
          <w:color w:val="auto"/>
          <w:highlight w:val="none"/>
        </w:rPr>
        <w:tab/>
      </w:r>
      <w:r>
        <w:rPr>
          <w:rFonts w:hint="eastAsia" w:ascii="仿宋" w:hAnsi="仿宋" w:eastAsia="仿宋"/>
          <w:color w:val="auto"/>
          <w:highlight w:val="none"/>
          <w:lang w:val="en-US" w:eastAsia="zh-CN"/>
        </w:rPr>
        <w:t>5</w:t>
      </w:r>
      <w:r>
        <w:rPr>
          <w:rFonts w:hint="eastAsia" w:ascii="仿宋" w:hAnsi="仿宋" w:eastAsia="仿宋"/>
          <w:color w:val="auto"/>
          <w:highlight w:val="none"/>
        </w:rPr>
        <w:fldChar w:fldCharType="end"/>
      </w:r>
    </w:p>
    <w:p w14:paraId="4F87C353">
      <w:pPr>
        <w:pStyle w:val="32"/>
        <w:ind w:firstLine="241"/>
        <w:rPr>
          <w:rFonts w:ascii="仿宋" w:hAnsi="仿宋" w:eastAsia="仿宋"/>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4"/>
          <w:rFonts w:hint="eastAsia" w:ascii="仿宋" w:hAnsi="仿宋" w:eastAsia="仿宋"/>
          <w:color w:val="auto"/>
          <w:highlight w:val="none"/>
        </w:rPr>
        <w:t>第三章</w:t>
      </w:r>
      <w:r>
        <w:rPr>
          <w:rStyle w:val="54"/>
          <w:rFonts w:ascii="仿宋" w:hAnsi="仿宋" w:eastAsia="仿宋"/>
          <w:color w:val="auto"/>
          <w:highlight w:val="none"/>
        </w:rPr>
        <w:t xml:space="preserve">  </w:t>
      </w:r>
      <w:r>
        <w:rPr>
          <w:rStyle w:val="54"/>
          <w:rFonts w:hint="eastAsia" w:ascii="仿宋" w:hAnsi="仿宋" w:eastAsia="仿宋"/>
          <w:color w:val="auto"/>
          <w:highlight w:val="none"/>
        </w:rPr>
        <w:t>投标人须</w:t>
      </w:r>
      <w:bookmarkStart w:id="0" w:name="_Hlt79572745"/>
      <w:bookmarkStart w:id="1" w:name="_Hlt79572744"/>
      <w:r>
        <w:rPr>
          <w:rStyle w:val="54"/>
          <w:rFonts w:hint="eastAsia" w:ascii="仿宋" w:hAnsi="仿宋" w:eastAsia="仿宋"/>
          <w:color w:val="auto"/>
          <w:highlight w:val="none"/>
        </w:rPr>
        <w:t>知</w:t>
      </w:r>
      <w:bookmarkEnd w:id="0"/>
      <w:bookmarkEnd w:id="1"/>
      <w:r>
        <w:rPr>
          <w:rFonts w:ascii="仿宋" w:hAnsi="仿宋" w:eastAsia="仿宋"/>
          <w:color w:val="auto"/>
          <w:highlight w:val="none"/>
        </w:rPr>
        <w:tab/>
      </w:r>
      <w:r>
        <w:rPr>
          <w:rFonts w:hint="eastAsia" w:ascii="仿宋" w:hAnsi="仿宋" w:eastAsia="仿宋"/>
          <w:color w:val="auto"/>
          <w:highlight w:val="none"/>
          <w:lang w:val="en-US" w:eastAsia="zh-CN"/>
        </w:rPr>
        <w:t>30</w:t>
      </w:r>
      <w:r>
        <w:rPr>
          <w:rFonts w:hint="eastAsia" w:ascii="仿宋" w:hAnsi="仿宋" w:eastAsia="仿宋"/>
          <w:color w:val="auto"/>
          <w:highlight w:val="none"/>
        </w:rPr>
        <w:fldChar w:fldCharType="end"/>
      </w:r>
      <w:r>
        <w:rPr>
          <w:rFonts w:hint="eastAsia" w:ascii="仿宋" w:hAnsi="仿宋" w:eastAsia="仿宋"/>
          <w:color w:val="auto"/>
          <w:highlight w:val="none"/>
          <w:lang w:val="en-US" w:eastAsia="zh-CN"/>
        </w:rPr>
        <w:t>8</w:t>
      </w:r>
    </w:p>
    <w:p w14:paraId="1AAD5820">
      <w:pPr>
        <w:pStyle w:val="32"/>
        <w:ind w:firstLine="241"/>
        <w:rPr>
          <w:rFonts w:hint="eastAsia" w:ascii="仿宋" w:hAnsi="仿宋" w:eastAsia="仿宋"/>
          <w:b w:val="0"/>
          <w:bCs w:val="0"/>
          <w:caps w:val="0"/>
          <w:color w:val="auto"/>
          <w:sz w:val="21"/>
          <w:szCs w:val="22"/>
          <w:highlight w:val="none"/>
          <w:lang w:eastAsia="zh-CN"/>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4"/>
          <w:rFonts w:hint="eastAsia" w:ascii="仿宋" w:hAnsi="仿宋" w:eastAsia="仿宋"/>
          <w:color w:val="auto"/>
          <w:highlight w:val="none"/>
        </w:rPr>
        <w:t>第四章</w:t>
      </w:r>
      <w:r>
        <w:rPr>
          <w:rStyle w:val="54"/>
          <w:rFonts w:ascii="仿宋" w:hAnsi="仿宋" w:eastAsia="仿宋"/>
          <w:color w:val="auto"/>
          <w:highlight w:val="none"/>
        </w:rPr>
        <w:t xml:space="preserve">  </w:t>
      </w:r>
      <w:r>
        <w:rPr>
          <w:rStyle w:val="54"/>
          <w:rFonts w:hint="eastAsia" w:ascii="仿宋" w:hAnsi="仿宋" w:eastAsia="仿宋"/>
          <w:color w:val="auto"/>
          <w:highlight w:val="none"/>
        </w:rPr>
        <w:t>评标方</w:t>
      </w:r>
      <w:bookmarkStart w:id="2" w:name="_Hlt82186273"/>
      <w:bookmarkStart w:id="3" w:name="_Hlt82186274"/>
      <w:r>
        <w:rPr>
          <w:rStyle w:val="54"/>
          <w:rFonts w:hint="eastAsia" w:ascii="仿宋" w:hAnsi="仿宋" w:eastAsia="仿宋"/>
          <w:color w:val="auto"/>
          <w:highlight w:val="none"/>
        </w:rPr>
        <w:t>法</w:t>
      </w:r>
      <w:bookmarkEnd w:id="2"/>
      <w:bookmarkEnd w:id="3"/>
      <w:r>
        <w:rPr>
          <w:rStyle w:val="54"/>
          <w:rFonts w:hint="eastAsia" w:ascii="仿宋" w:hAnsi="仿宋" w:eastAsia="仿宋"/>
          <w:color w:val="auto"/>
          <w:highlight w:val="none"/>
        </w:rPr>
        <w:t>及评标标准</w:t>
      </w:r>
      <w:r>
        <w:rPr>
          <w:rFonts w:ascii="仿宋" w:hAnsi="仿宋" w:eastAsia="仿宋"/>
          <w:color w:val="auto"/>
          <w:highlight w:val="none"/>
        </w:rPr>
        <w:tab/>
      </w:r>
      <w:r>
        <w:rPr>
          <w:rFonts w:hint="eastAsia" w:ascii="仿宋" w:hAnsi="仿宋" w:eastAsia="仿宋"/>
          <w:color w:val="auto"/>
          <w:highlight w:val="none"/>
          <w:lang w:val="en-US" w:eastAsia="zh-CN"/>
        </w:rPr>
        <w:t>32</w:t>
      </w:r>
      <w:r>
        <w:rPr>
          <w:rFonts w:hint="eastAsia" w:ascii="仿宋" w:hAnsi="仿宋" w:eastAsia="仿宋"/>
          <w:color w:val="auto"/>
          <w:highlight w:val="none"/>
        </w:rPr>
        <w:fldChar w:fldCharType="end"/>
      </w:r>
      <w:r>
        <w:rPr>
          <w:rFonts w:hint="eastAsia" w:ascii="仿宋" w:hAnsi="仿宋" w:eastAsia="仿宋"/>
          <w:color w:val="auto"/>
          <w:highlight w:val="none"/>
          <w:lang w:val="en-US" w:eastAsia="zh-CN"/>
        </w:rPr>
        <w:t>7</w:t>
      </w:r>
    </w:p>
    <w:p w14:paraId="3B4F466E">
      <w:pPr>
        <w:pStyle w:val="32"/>
        <w:ind w:firstLine="241"/>
        <w:rPr>
          <w:rFonts w:hint="eastAsia" w:ascii="仿宋" w:hAnsi="仿宋" w:eastAsia="仿宋"/>
          <w:b w:val="0"/>
          <w:bCs w:val="0"/>
          <w:caps w:val="0"/>
          <w:color w:val="auto"/>
          <w:sz w:val="21"/>
          <w:szCs w:val="22"/>
          <w:highlight w:val="none"/>
          <w:lang w:eastAsia="zh-CN"/>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4"/>
          <w:rFonts w:hint="eastAsia" w:ascii="仿宋" w:hAnsi="仿宋" w:eastAsia="仿宋"/>
          <w:color w:val="auto"/>
          <w:highlight w:val="none"/>
        </w:rPr>
        <w:t>第五章</w:t>
      </w:r>
      <w:r>
        <w:rPr>
          <w:rStyle w:val="54"/>
          <w:rFonts w:ascii="仿宋" w:hAnsi="仿宋" w:eastAsia="仿宋"/>
          <w:color w:val="auto"/>
          <w:highlight w:val="none"/>
        </w:rPr>
        <w:t xml:space="preserve">  </w:t>
      </w:r>
      <w:r>
        <w:rPr>
          <w:rStyle w:val="54"/>
          <w:rFonts w:hint="eastAsia" w:ascii="仿宋" w:hAnsi="仿宋" w:eastAsia="仿宋"/>
          <w:color w:val="auto"/>
          <w:highlight w:val="none"/>
        </w:rPr>
        <w:t>拟签订的合同文本</w:t>
      </w:r>
      <w:r>
        <w:rPr>
          <w:rFonts w:ascii="仿宋" w:hAnsi="仿宋" w:eastAsia="仿宋"/>
          <w:color w:val="auto"/>
          <w:highlight w:val="none"/>
        </w:rPr>
        <w:tab/>
      </w:r>
      <w:r>
        <w:rPr>
          <w:rFonts w:hint="eastAsia" w:ascii="仿宋" w:hAnsi="仿宋" w:eastAsia="仿宋"/>
          <w:color w:val="auto"/>
          <w:highlight w:val="none"/>
          <w:lang w:val="en-US" w:eastAsia="zh-CN"/>
        </w:rPr>
        <w:t>33</w:t>
      </w:r>
      <w:r>
        <w:rPr>
          <w:rFonts w:hint="eastAsia" w:ascii="仿宋" w:hAnsi="仿宋" w:eastAsia="仿宋"/>
          <w:color w:val="auto"/>
          <w:highlight w:val="none"/>
        </w:rPr>
        <w:fldChar w:fldCharType="end"/>
      </w:r>
      <w:r>
        <w:rPr>
          <w:rFonts w:hint="eastAsia" w:ascii="仿宋" w:hAnsi="仿宋" w:eastAsia="仿宋"/>
          <w:color w:val="auto"/>
          <w:highlight w:val="none"/>
          <w:lang w:val="en-US" w:eastAsia="zh-CN"/>
        </w:rPr>
        <w:t>6</w:t>
      </w:r>
    </w:p>
    <w:p w14:paraId="121070D2">
      <w:pPr>
        <w:pStyle w:val="32"/>
        <w:ind w:firstLine="241"/>
        <w:rPr>
          <w:rFonts w:hint="eastAsia" w:ascii="仿宋" w:hAnsi="仿宋" w:eastAsia="仿宋"/>
          <w:b w:val="0"/>
          <w:bCs w:val="0"/>
          <w:caps w:val="0"/>
          <w:color w:val="auto"/>
          <w:sz w:val="21"/>
          <w:szCs w:val="22"/>
          <w:highlight w:val="none"/>
          <w:lang w:eastAsia="zh-CN"/>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4"/>
          <w:rFonts w:hint="eastAsia" w:ascii="仿宋" w:hAnsi="仿宋" w:eastAsia="仿宋"/>
          <w:color w:val="auto"/>
          <w:highlight w:val="none"/>
        </w:rPr>
        <w:t>第六章　投标文件格式</w:t>
      </w:r>
      <w:r>
        <w:rPr>
          <w:rFonts w:ascii="仿宋" w:hAnsi="仿宋" w:eastAsia="仿宋"/>
          <w:color w:val="auto"/>
          <w:highlight w:val="none"/>
        </w:rPr>
        <w:tab/>
      </w:r>
      <w:r>
        <w:rPr>
          <w:rFonts w:hint="eastAsia" w:ascii="仿宋" w:hAnsi="仿宋" w:eastAsia="仿宋"/>
          <w:color w:val="auto"/>
          <w:highlight w:val="none"/>
          <w:lang w:val="en-US" w:eastAsia="zh-CN"/>
        </w:rPr>
        <w:t>34</w:t>
      </w:r>
      <w:r>
        <w:rPr>
          <w:rFonts w:hint="eastAsia" w:ascii="仿宋" w:hAnsi="仿宋" w:eastAsia="仿宋"/>
          <w:color w:val="auto"/>
          <w:highlight w:val="none"/>
        </w:rPr>
        <w:fldChar w:fldCharType="end"/>
      </w:r>
      <w:r>
        <w:rPr>
          <w:rFonts w:hint="eastAsia" w:ascii="仿宋" w:hAnsi="仿宋" w:eastAsia="仿宋"/>
          <w:color w:val="auto"/>
          <w:highlight w:val="none"/>
          <w:lang w:val="en-US" w:eastAsia="zh-CN"/>
        </w:rPr>
        <w:t>2</w:t>
      </w:r>
    </w:p>
    <w:p w14:paraId="246DC016">
      <w:pPr>
        <w:spacing w:beforeLines="50" w:line="480" w:lineRule="exact"/>
        <w:rPr>
          <w:rFonts w:ascii="仿宋" w:hAnsi="仿宋" w:eastAsia="仿宋"/>
          <w:color w:val="auto"/>
          <w:sz w:val="24"/>
          <w:highlight w:val="none"/>
        </w:rPr>
      </w:pPr>
      <w:r>
        <w:rPr>
          <w:rFonts w:ascii="仿宋" w:hAnsi="仿宋" w:eastAsia="仿宋"/>
          <w:b/>
          <w:color w:val="auto"/>
          <w:sz w:val="24"/>
          <w:highlight w:val="none"/>
        </w:rPr>
        <w:fldChar w:fldCharType="end"/>
      </w:r>
    </w:p>
    <w:p w14:paraId="41284C2B">
      <w:pPr>
        <w:spacing w:beforeLines="50" w:line="480" w:lineRule="exact"/>
        <w:rPr>
          <w:rFonts w:ascii="仿宋" w:hAnsi="仿宋" w:eastAsia="仿宋"/>
          <w:color w:val="auto"/>
          <w:sz w:val="30"/>
          <w:highlight w:val="none"/>
        </w:rPr>
      </w:pPr>
    </w:p>
    <w:p w14:paraId="72140943">
      <w:pPr>
        <w:rPr>
          <w:rFonts w:ascii="仿宋" w:hAnsi="仿宋" w:eastAsia="仿宋"/>
          <w:color w:val="auto"/>
          <w:highlight w:val="none"/>
        </w:rPr>
      </w:pPr>
    </w:p>
    <w:p w14:paraId="3E85DA6F">
      <w:pPr>
        <w:spacing w:beforeLines="50" w:line="480" w:lineRule="exact"/>
        <w:rPr>
          <w:rFonts w:ascii="仿宋" w:hAnsi="仿宋" w:eastAsia="仿宋"/>
          <w:color w:val="auto"/>
          <w:sz w:val="30"/>
          <w:highlight w:val="none"/>
        </w:rPr>
      </w:pPr>
    </w:p>
    <w:p w14:paraId="40FAE02C">
      <w:pPr>
        <w:spacing w:beforeLines="50" w:line="480" w:lineRule="exact"/>
        <w:rPr>
          <w:rFonts w:ascii="仿宋" w:hAnsi="仿宋" w:eastAsia="仿宋"/>
          <w:color w:val="auto"/>
          <w:sz w:val="30"/>
          <w:highlight w:val="none"/>
        </w:rPr>
      </w:pPr>
    </w:p>
    <w:p w14:paraId="2AFA17D2">
      <w:pPr>
        <w:pStyle w:val="16"/>
        <w:rPr>
          <w:rFonts w:ascii="仿宋" w:hAnsi="仿宋" w:eastAsia="仿宋" w:cs="宋体"/>
          <w:b/>
          <w:bCs/>
          <w:color w:val="auto"/>
          <w:highlight w:val="none"/>
        </w:rPr>
      </w:pPr>
      <w:bookmarkStart w:id="4" w:name="_Toc254970630"/>
      <w:bookmarkStart w:id="5" w:name="_Toc254970489"/>
    </w:p>
    <w:p w14:paraId="6743CE9D">
      <w:pPr>
        <w:pStyle w:val="2"/>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olor w:val="auto"/>
          <w:highlight w:val="none"/>
        </w:rPr>
      </w:pPr>
      <w:r>
        <w:rPr>
          <w:rFonts w:ascii="仿宋" w:hAnsi="仿宋" w:eastAsia="仿宋" w:cs="宋体"/>
          <w:b w:val="0"/>
          <w:bCs w:val="0"/>
          <w:color w:val="auto"/>
          <w:highlight w:val="none"/>
        </w:rPr>
        <w:br w:type="page"/>
      </w:r>
      <w:bookmarkStart w:id="6" w:name="_Toc74320800"/>
      <w:r>
        <w:rPr>
          <w:rFonts w:hint="eastAsia" w:ascii="仿宋" w:hAnsi="仿宋" w:eastAsia="仿宋"/>
          <w:color w:val="auto"/>
          <w:highlight w:val="none"/>
        </w:rPr>
        <w:t>第一章</w:t>
      </w:r>
      <w:bookmarkEnd w:id="4"/>
      <w:bookmarkEnd w:id="5"/>
      <w:bookmarkStart w:id="7" w:name="_Toc35393789"/>
      <w:bookmarkStart w:id="8" w:name="_Toc28359001"/>
      <w:r>
        <w:rPr>
          <w:rFonts w:hint="eastAsia" w:ascii="仿宋" w:hAnsi="仿宋" w:eastAsia="仿宋"/>
          <w:color w:val="auto"/>
          <w:highlight w:val="none"/>
        </w:rPr>
        <w:t xml:space="preserve"> 招标公告</w:t>
      </w:r>
      <w:bookmarkEnd w:id="6"/>
      <w:bookmarkEnd w:id="7"/>
      <w:bookmarkEnd w:id="8"/>
    </w:p>
    <w:p w14:paraId="528A5513">
      <w:pPr>
        <w:pStyle w:val="2"/>
        <w:tabs>
          <w:tab w:val="left" w:pos="0"/>
          <w:tab w:val="left" w:pos="3165"/>
          <w:tab w:val="center" w:pos="4153"/>
        </w:tabs>
        <w:autoSpaceDE w:val="0"/>
        <w:autoSpaceDN w:val="0"/>
        <w:adjustRightInd w:val="0"/>
        <w:spacing w:before="0" w:after="0" w:line="500" w:lineRule="exact"/>
        <w:jc w:val="center"/>
        <w:rPr>
          <w:rFonts w:ascii="仿宋" w:hAnsi="仿宋" w:eastAsia="仿宋"/>
          <w:color w:val="auto"/>
          <w:sz w:val="36"/>
          <w:szCs w:val="21"/>
          <w:highlight w:val="none"/>
        </w:rPr>
      </w:pPr>
      <w:r>
        <w:rPr>
          <w:rFonts w:hint="eastAsia" w:ascii="仿宋" w:hAnsi="仿宋" w:eastAsia="仿宋"/>
          <w:bCs w:val="0"/>
          <w:color w:val="auto"/>
          <w:kern w:val="2"/>
          <w:sz w:val="28"/>
          <w:szCs w:val="36"/>
          <w:highlight w:val="none"/>
        </w:rPr>
        <w:t>广西国泰招标咨询有限公司关于803工程智能化项目货物及配套设备项目（</w:t>
      </w:r>
      <w:r>
        <w:rPr>
          <w:rFonts w:hint="eastAsia" w:ascii="仿宋" w:hAnsi="仿宋" w:eastAsia="仿宋"/>
          <w:bCs w:val="0"/>
          <w:color w:val="auto"/>
          <w:kern w:val="2"/>
          <w:sz w:val="28"/>
          <w:szCs w:val="36"/>
          <w:highlight w:val="none"/>
          <w:lang w:eastAsia="zh-CN"/>
        </w:rPr>
        <w:t>GXZC2025-G1-001659-GTZB</w:t>
      </w:r>
      <w:r>
        <w:rPr>
          <w:rFonts w:hint="eastAsia" w:ascii="仿宋" w:hAnsi="仿宋" w:eastAsia="仿宋"/>
          <w:bCs w:val="0"/>
          <w:color w:val="auto"/>
          <w:kern w:val="2"/>
          <w:sz w:val="28"/>
          <w:szCs w:val="36"/>
          <w:highlight w:val="none"/>
        </w:rPr>
        <w:t>）的公开招标公告</w:t>
      </w:r>
    </w:p>
    <w:p w14:paraId="2DEB5E9B">
      <w:pPr>
        <w:spacing w:line="360" w:lineRule="auto"/>
        <w:rPr>
          <w:rFonts w:ascii="仿宋" w:hAnsi="仿宋" w:eastAsia="仿宋"/>
          <w:color w:val="auto"/>
          <w:szCs w:val="21"/>
          <w:highlight w:val="none"/>
        </w:rPr>
      </w:pPr>
    </w:p>
    <w:p w14:paraId="4733A9C6">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项目概况</w:t>
      </w:r>
    </w:p>
    <w:p w14:paraId="19882A71">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color w:val="auto"/>
          <w:szCs w:val="21"/>
          <w:highlight w:val="none"/>
        </w:rPr>
      </w:pPr>
      <w:r>
        <w:rPr>
          <w:rFonts w:hint="eastAsia" w:ascii="仿宋" w:hAnsi="仿宋" w:eastAsia="仿宋" w:cs="宋体"/>
          <w:color w:val="auto"/>
          <w:szCs w:val="21"/>
          <w:highlight w:val="none"/>
        </w:rPr>
        <w:t>803工程智能化项目货物及配套设备项目的潜在供应商应在广西政府采购云平台（https://www.gcy.zfcg.gxzf.gov.cn/）获取(下载</w:t>
      </w:r>
      <w:r>
        <w:rPr>
          <w:rFonts w:ascii="仿宋" w:hAnsi="仿宋" w:eastAsia="仿宋" w:cs="宋体"/>
          <w:color w:val="auto"/>
          <w:szCs w:val="21"/>
          <w:highlight w:val="none"/>
        </w:rPr>
        <w:t>)</w:t>
      </w:r>
      <w:r>
        <w:rPr>
          <w:rFonts w:hint="eastAsia" w:ascii="仿宋" w:hAnsi="仿宋" w:eastAsia="仿宋" w:cs="宋体"/>
          <w:color w:val="auto"/>
          <w:szCs w:val="21"/>
          <w:highlight w:val="none"/>
        </w:rPr>
        <w:t>招标文件，并于</w:t>
      </w:r>
      <w:r>
        <w:rPr>
          <w:rFonts w:hint="eastAsia" w:ascii="仿宋" w:hAnsi="仿宋" w:eastAsia="仿宋" w:cs="宋体"/>
          <w:color w:val="auto"/>
          <w:szCs w:val="21"/>
          <w:highlight w:val="none"/>
          <w:u w:val="single"/>
        </w:rPr>
        <w:t>202</w:t>
      </w:r>
      <w:r>
        <w:rPr>
          <w:rFonts w:hint="eastAsia" w:ascii="仿宋" w:hAnsi="仿宋" w:eastAsia="仿宋" w:cs="宋体"/>
          <w:color w:val="auto"/>
          <w:szCs w:val="21"/>
          <w:highlight w:val="none"/>
          <w:u w:val="single"/>
          <w:lang w:val="en-US" w:eastAsia="zh-CN"/>
        </w:rPr>
        <w:t>5</w:t>
      </w:r>
      <w:r>
        <w:rPr>
          <w:rFonts w:hint="eastAsia" w:ascii="仿宋" w:hAnsi="仿宋" w:eastAsia="仿宋" w:cs="宋体"/>
          <w:color w:val="auto"/>
          <w:szCs w:val="21"/>
          <w:highlight w:val="none"/>
          <w:u w:val="single"/>
        </w:rPr>
        <w:t>年</w:t>
      </w:r>
      <w:r>
        <w:rPr>
          <w:rFonts w:hint="eastAsia" w:ascii="仿宋" w:hAnsi="仿宋" w:eastAsia="仿宋" w:cs="宋体"/>
          <w:color w:val="auto"/>
          <w:szCs w:val="21"/>
          <w:highlight w:val="none"/>
          <w:u w:val="single"/>
          <w:lang w:val="en-US" w:eastAsia="zh-CN"/>
        </w:rPr>
        <w:t>7</w:t>
      </w:r>
      <w:r>
        <w:rPr>
          <w:rFonts w:hint="eastAsia" w:ascii="仿宋" w:hAnsi="仿宋" w:eastAsia="仿宋" w:cs="宋体"/>
          <w:color w:val="auto"/>
          <w:szCs w:val="21"/>
          <w:highlight w:val="none"/>
          <w:u w:val="single"/>
        </w:rPr>
        <w:t>月</w:t>
      </w:r>
      <w:r>
        <w:rPr>
          <w:rFonts w:hint="eastAsia" w:ascii="仿宋" w:hAnsi="仿宋" w:eastAsia="仿宋" w:cs="宋体"/>
          <w:color w:val="auto"/>
          <w:szCs w:val="21"/>
          <w:highlight w:val="none"/>
          <w:u w:val="single"/>
          <w:lang w:val="en-US" w:eastAsia="zh-CN"/>
        </w:rPr>
        <w:t>16</w:t>
      </w:r>
      <w:r>
        <w:rPr>
          <w:rFonts w:hint="eastAsia" w:ascii="仿宋" w:hAnsi="仿宋" w:eastAsia="仿宋" w:cs="宋体"/>
          <w:color w:val="auto"/>
          <w:szCs w:val="21"/>
          <w:highlight w:val="none"/>
          <w:u w:val="single"/>
        </w:rPr>
        <w:t>日9点30分</w:t>
      </w:r>
      <w:r>
        <w:rPr>
          <w:rFonts w:hint="eastAsia" w:ascii="仿宋" w:hAnsi="仿宋" w:eastAsia="仿宋" w:cs="宋体"/>
          <w:color w:val="auto"/>
          <w:szCs w:val="21"/>
          <w:highlight w:val="none"/>
        </w:rPr>
        <w:t>（北京时间）前提交投标文件。</w:t>
      </w:r>
    </w:p>
    <w:p w14:paraId="58AB242E">
      <w:pPr>
        <w:spacing w:line="360" w:lineRule="exact"/>
        <w:rPr>
          <w:rFonts w:ascii="仿宋" w:hAnsi="仿宋" w:eastAsia="仿宋"/>
          <w:b/>
          <w:bCs/>
          <w:color w:val="auto"/>
          <w:szCs w:val="21"/>
          <w:highlight w:val="none"/>
        </w:rPr>
      </w:pPr>
      <w:bookmarkStart w:id="9" w:name="_Toc28359002"/>
      <w:bookmarkStart w:id="10" w:name="_Toc28359079"/>
      <w:bookmarkStart w:id="11" w:name="_Toc35393621"/>
      <w:bookmarkStart w:id="12" w:name="_Toc35393790"/>
      <w:bookmarkStart w:id="13" w:name="_Hlk24379207"/>
      <w:r>
        <w:rPr>
          <w:rFonts w:hint="eastAsia" w:ascii="仿宋" w:hAnsi="仿宋" w:eastAsia="仿宋"/>
          <w:b/>
          <w:bCs/>
          <w:color w:val="auto"/>
          <w:szCs w:val="21"/>
          <w:highlight w:val="none"/>
        </w:rPr>
        <w:t>一、项目基本情况</w:t>
      </w:r>
      <w:bookmarkEnd w:id="9"/>
      <w:bookmarkEnd w:id="10"/>
      <w:bookmarkEnd w:id="11"/>
      <w:bookmarkEnd w:id="12"/>
    </w:p>
    <w:p w14:paraId="42B14A0A">
      <w:pPr>
        <w:spacing w:line="360" w:lineRule="exact"/>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rPr>
        <w:t>项目编号：</w:t>
      </w:r>
      <w:r>
        <w:rPr>
          <w:rFonts w:hint="eastAsia" w:ascii="仿宋" w:hAnsi="仿宋" w:eastAsia="仿宋"/>
          <w:color w:val="auto"/>
          <w:szCs w:val="21"/>
          <w:highlight w:val="none"/>
          <w:lang w:eastAsia="zh-CN"/>
        </w:rPr>
        <w:t>GXZC2025-G1-001659-GTZB</w:t>
      </w:r>
    </w:p>
    <w:p w14:paraId="5A9684E9">
      <w:pPr>
        <w:spacing w:line="36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项目名称：</w:t>
      </w:r>
      <w:bookmarkEnd w:id="13"/>
      <w:r>
        <w:rPr>
          <w:rFonts w:hint="eastAsia" w:ascii="仿宋" w:hAnsi="仿宋" w:eastAsia="仿宋"/>
          <w:color w:val="auto"/>
          <w:szCs w:val="21"/>
          <w:highlight w:val="none"/>
        </w:rPr>
        <w:t>803工程智能化项目货物及配套设备项目</w:t>
      </w:r>
    </w:p>
    <w:p w14:paraId="3E2A343F">
      <w:pPr>
        <w:spacing w:line="360" w:lineRule="exact"/>
        <w:ind w:firstLine="420" w:firstLineChars="200"/>
        <w:rPr>
          <w:rFonts w:hint="eastAsia" w:ascii="仿宋" w:hAnsi="仿宋" w:eastAsia="仿宋" w:cs="仿宋"/>
          <w:color w:val="auto"/>
          <w:sz w:val="21"/>
          <w:szCs w:val="21"/>
          <w:highlight w:val="none"/>
        </w:rPr>
      </w:pPr>
      <w:r>
        <w:rPr>
          <w:rFonts w:hint="eastAsia" w:ascii="仿宋" w:hAnsi="仿宋" w:eastAsia="仿宋"/>
          <w:color w:val="auto"/>
          <w:szCs w:val="21"/>
          <w:highlight w:val="none"/>
        </w:rPr>
        <w:t>预算金额</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39879153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94</w:t>
      </w:r>
      <w:r>
        <w:rPr>
          <w:rFonts w:hint="eastAsia" w:ascii="仿宋" w:hAnsi="仿宋" w:eastAsia="仿宋" w:cs="仿宋"/>
          <w:color w:val="auto"/>
          <w:sz w:val="21"/>
          <w:szCs w:val="21"/>
          <w:highlight w:val="none"/>
        </w:rPr>
        <w:t>元</w:t>
      </w:r>
    </w:p>
    <w:p w14:paraId="75E9BC1C">
      <w:pPr>
        <w:spacing w:line="360" w:lineRule="exact"/>
        <w:ind w:firstLine="420" w:firstLineChars="200"/>
        <w:rPr>
          <w:rFonts w:ascii="仿宋" w:hAnsi="仿宋" w:eastAsia="仿宋"/>
          <w:color w:val="auto"/>
          <w:szCs w:val="21"/>
          <w:highlight w:val="none"/>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39879153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94</w:t>
      </w:r>
      <w:r>
        <w:rPr>
          <w:rFonts w:hint="eastAsia" w:ascii="仿宋" w:hAnsi="仿宋" w:eastAsia="仿宋"/>
          <w:color w:val="auto"/>
          <w:szCs w:val="21"/>
          <w:highlight w:val="none"/>
        </w:rPr>
        <w:t>元</w:t>
      </w:r>
    </w:p>
    <w:p w14:paraId="2B18E372">
      <w:pPr>
        <w:spacing w:line="36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采购需求：</w:t>
      </w:r>
      <w:r>
        <w:rPr>
          <w:rFonts w:hint="eastAsia" w:ascii="仿宋" w:hAnsi="仿宋" w:eastAsia="仿宋" w:cs="仿宋"/>
          <w:color w:val="auto"/>
          <w:kern w:val="0"/>
          <w:szCs w:val="21"/>
          <w:highlight w:val="none"/>
        </w:rPr>
        <w:t>多功能授权设备1台、IC卡50张、智能卡系统平台开发1项、视频孪生引擎底座1项、视频拼接模块1项、视频融合模块1项、时空大数据库1项、集成信息应用系统开发1项、模型转换1项、场景配置1项、资源配置1项、引擎框架1项、引擎能力1项、管理平台1项、边缘网关1项、智能化信息集成系统软件开发1项、BIM三维建模1项、BIM模型处理1项、三维数据关联1项、三维场景构建1项、千兆管理交换机2台、万兆交换机2台、扫网天线3副、授时天线3副、室内全向天线67副、耦合分配器66只、采集/定位/管控设备12台、1/2同轴电缆1500米、1/2同轴连接器266个、JDG管1000米、选通基站3台、基站式管控系统软件1套等，</w:t>
      </w:r>
      <w:r>
        <w:rPr>
          <w:rFonts w:hint="eastAsia" w:ascii="仿宋" w:hAnsi="仿宋" w:eastAsia="仿宋" w:cs="仿宋"/>
          <w:color w:val="auto"/>
          <w:szCs w:val="21"/>
          <w:highlight w:val="none"/>
        </w:rPr>
        <w:t>具体详见招标文件“第二章 采购需求”。</w:t>
      </w:r>
    </w:p>
    <w:p w14:paraId="516930EB">
      <w:pPr>
        <w:spacing w:line="36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rPr>
        <w:t>合同履行期限：详见商务条款。</w:t>
      </w:r>
    </w:p>
    <w:p w14:paraId="337595C8">
      <w:pPr>
        <w:spacing w:line="360" w:lineRule="exact"/>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本标项接受联合体投标。</w:t>
      </w:r>
    </w:p>
    <w:p w14:paraId="4257C836">
      <w:pPr>
        <w:spacing w:line="360" w:lineRule="exact"/>
        <w:rPr>
          <w:rFonts w:ascii="仿宋" w:hAnsi="仿宋" w:eastAsia="仿宋"/>
          <w:b/>
          <w:bCs/>
          <w:color w:val="auto"/>
          <w:szCs w:val="21"/>
          <w:highlight w:val="none"/>
        </w:rPr>
      </w:pPr>
      <w:bookmarkStart w:id="14" w:name="_Toc28359080"/>
      <w:bookmarkStart w:id="15" w:name="_Toc35393791"/>
      <w:bookmarkStart w:id="16" w:name="_Toc28359003"/>
      <w:bookmarkStart w:id="17" w:name="_Toc35393622"/>
      <w:r>
        <w:rPr>
          <w:rFonts w:hint="eastAsia" w:ascii="仿宋" w:hAnsi="仿宋" w:eastAsia="仿宋"/>
          <w:b/>
          <w:bCs/>
          <w:color w:val="auto"/>
          <w:szCs w:val="21"/>
          <w:highlight w:val="none"/>
        </w:rPr>
        <w:t>二、申请人的资格要求：</w:t>
      </w:r>
      <w:bookmarkEnd w:id="14"/>
      <w:bookmarkEnd w:id="15"/>
      <w:bookmarkEnd w:id="16"/>
      <w:bookmarkEnd w:id="17"/>
    </w:p>
    <w:p w14:paraId="53D87167">
      <w:pPr>
        <w:spacing w:line="360" w:lineRule="exact"/>
        <w:ind w:firstLine="420" w:firstLineChars="200"/>
        <w:rPr>
          <w:rFonts w:ascii="仿宋" w:hAnsi="仿宋" w:eastAsia="仿宋"/>
          <w:color w:val="auto"/>
          <w:szCs w:val="21"/>
          <w:highlight w:val="none"/>
        </w:rPr>
      </w:pPr>
      <w:bookmarkStart w:id="18" w:name="_Hlk51746371"/>
      <w:r>
        <w:rPr>
          <w:rFonts w:hint="eastAsia" w:ascii="仿宋" w:hAnsi="仿宋" w:eastAsia="仿宋"/>
          <w:color w:val="auto"/>
          <w:szCs w:val="21"/>
          <w:highlight w:val="none"/>
        </w:rPr>
        <w:t>1、满足《中华人民共和国政府采购法》第二十二条规定；</w:t>
      </w:r>
    </w:p>
    <w:p w14:paraId="457B1B8B">
      <w:pPr>
        <w:spacing w:line="360" w:lineRule="exact"/>
        <w:ind w:firstLine="420" w:firstLineChars="200"/>
        <w:rPr>
          <w:rFonts w:ascii="仿宋" w:hAnsi="仿宋" w:eastAsia="仿宋"/>
          <w:color w:val="auto"/>
          <w:szCs w:val="21"/>
          <w:highlight w:val="none"/>
        </w:rPr>
      </w:pPr>
      <w:bookmarkStart w:id="19" w:name="_Toc28359004"/>
      <w:bookmarkStart w:id="20" w:name="_Toc28359081"/>
      <w:r>
        <w:rPr>
          <w:rFonts w:ascii="仿宋" w:hAnsi="仿宋" w:eastAsia="仿宋"/>
          <w:color w:val="auto"/>
          <w:szCs w:val="21"/>
          <w:highlight w:val="none"/>
        </w:rPr>
        <w:t>2</w:t>
      </w:r>
      <w:r>
        <w:rPr>
          <w:rFonts w:hint="eastAsia" w:ascii="仿宋" w:hAnsi="仿宋" w:eastAsia="仿宋"/>
          <w:color w:val="auto"/>
          <w:szCs w:val="21"/>
          <w:highlight w:val="none"/>
        </w:rPr>
        <w:t>、落实政府采购政策需满足的资格要求：本次招标</w:t>
      </w:r>
      <w:r>
        <w:rPr>
          <w:rFonts w:hint="eastAsia" w:ascii="仿宋" w:hAnsi="仿宋" w:eastAsia="仿宋"/>
          <w:color w:val="auto"/>
          <w:szCs w:val="21"/>
          <w:highlight w:val="none"/>
          <w:lang w:val="en-US" w:eastAsia="zh-CN"/>
        </w:rPr>
        <w:t>合同</w:t>
      </w:r>
      <w:r>
        <w:rPr>
          <w:rFonts w:hint="eastAsia" w:ascii="仿宋" w:hAnsi="仿宋" w:eastAsia="仿宋"/>
          <w:color w:val="auto"/>
          <w:szCs w:val="21"/>
          <w:highlight w:val="none"/>
        </w:rPr>
        <w:t>金额的30%专门预留给中型或小型或微型企业，其中预留份额中的60%专门预留给小型或微型企业。小型或微型企业可直接投标；大型或中型企业投标应将采购项目中</w:t>
      </w:r>
      <w:r>
        <w:rPr>
          <w:rFonts w:hint="eastAsia" w:ascii="仿宋" w:hAnsi="仿宋" w:eastAsia="仿宋"/>
          <w:color w:val="auto"/>
          <w:szCs w:val="21"/>
          <w:highlight w:val="none"/>
          <w:lang w:val="en-US" w:eastAsia="zh-CN"/>
        </w:rPr>
        <w:t>合同</w:t>
      </w:r>
      <w:r>
        <w:rPr>
          <w:rFonts w:hint="eastAsia" w:ascii="仿宋" w:hAnsi="仿宋" w:eastAsia="仿宋"/>
          <w:color w:val="auto"/>
          <w:szCs w:val="21"/>
          <w:highlight w:val="none"/>
        </w:rPr>
        <w:t>金额的30%或以上的比例（其中预留份额中的60%专门预留给小型或微型企业）分包给一家或者多家中小微企业</w:t>
      </w:r>
      <w:r>
        <w:rPr>
          <w:rFonts w:hint="eastAsia" w:ascii="仿宋" w:hAnsi="仿宋" w:eastAsia="仿宋"/>
          <w:color w:val="auto"/>
          <w:szCs w:val="21"/>
          <w:highlight w:val="none"/>
          <w:lang w:eastAsia="zh-CN"/>
        </w:rPr>
        <w:t>；</w:t>
      </w:r>
    </w:p>
    <w:p w14:paraId="6227137F">
      <w:pPr>
        <w:spacing w:line="360" w:lineRule="exact"/>
        <w:ind w:firstLine="420" w:firstLineChars="200"/>
        <w:rPr>
          <w:rFonts w:ascii="仿宋" w:hAnsi="仿宋" w:eastAsia="仿宋" w:cs="宋体"/>
          <w:bCs/>
          <w:color w:val="auto"/>
          <w:kern w:val="0"/>
          <w:szCs w:val="21"/>
          <w:highlight w:val="none"/>
        </w:rPr>
      </w:pPr>
      <w:r>
        <w:rPr>
          <w:rFonts w:hint="eastAsia" w:ascii="仿宋" w:hAnsi="仿宋" w:eastAsia="仿宋"/>
          <w:color w:val="auto"/>
          <w:szCs w:val="21"/>
          <w:highlight w:val="none"/>
        </w:rPr>
        <w:t>3、本项目的特定资格要求：</w:t>
      </w:r>
      <w:bookmarkEnd w:id="18"/>
      <w:bookmarkStart w:id="21" w:name="_Toc35393623"/>
      <w:bookmarkStart w:id="22" w:name="_Toc35393792"/>
      <w:r>
        <w:rPr>
          <w:rFonts w:hint="eastAsia" w:ascii="仿宋" w:hAnsi="仿宋" w:eastAsia="仿宋" w:cs="宋体"/>
          <w:bCs/>
          <w:color w:val="auto"/>
          <w:kern w:val="0"/>
          <w:szCs w:val="21"/>
          <w:highlight w:val="none"/>
        </w:rPr>
        <w:t>无</w:t>
      </w:r>
      <w:r>
        <w:rPr>
          <w:rFonts w:ascii="仿宋" w:hAnsi="仿宋" w:eastAsia="仿宋" w:cs="宋体"/>
          <w:bCs/>
          <w:color w:val="auto"/>
          <w:kern w:val="0"/>
          <w:szCs w:val="21"/>
          <w:highlight w:val="none"/>
        </w:rPr>
        <w:t>。</w:t>
      </w:r>
    </w:p>
    <w:p w14:paraId="782130F3">
      <w:pPr>
        <w:spacing w:line="360" w:lineRule="exact"/>
        <w:rPr>
          <w:rFonts w:ascii="仿宋" w:hAnsi="仿宋" w:eastAsia="仿宋"/>
          <w:b/>
          <w:bCs/>
          <w:color w:val="auto"/>
          <w:szCs w:val="21"/>
          <w:highlight w:val="none"/>
        </w:rPr>
      </w:pPr>
      <w:r>
        <w:rPr>
          <w:rFonts w:hint="eastAsia" w:ascii="仿宋" w:hAnsi="仿宋" w:eastAsia="仿宋"/>
          <w:b/>
          <w:bCs/>
          <w:color w:val="auto"/>
          <w:szCs w:val="21"/>
          <w:highlight w:val="none"/>
        </w:rPr>
        <w:t>三、获取招标文件</w:t>
      </w:r>
      <w:bookmarkEnd w:id="19"/>
      <w:bookmarkEnd w:id="20"/>
      <w:bookmarkEnd w:id="21"/>
      <w:bookmarkEnd w:id="22"/>
    </w:p>
    <w:p w14:paraId="6C2C19CE">
      <w:pPr>
        <w:spacing w:line="360" w:lineRule="exact"/>
        <w:ind w:firstLine="420" w:firstLineChars="200"/>
        <w:rPr>
          <w:rFonts w:ascii="仿宋" w:hAnsi="仿宋" w:eastAsia="仿宋" w:cs="宋体"/>
          <w:bCs/>
          <w:color w:val="auto"/>
          <w:kern w:val="0"/>
          <w:szCs w:val="21"/>
          <w:highlight w:val="none"/>
        </w:rPr>
      </w:pPr>
      <w:bookmarkStart w:id="23" w:name="_Toc28359082"/>
      <w:bookmarkStart w:id="24" w:name="_Toc28359005"/>
      <w:bookmarkStart w:id="25" w:name="_Toc35393624"/>
      <w:bookmarkStart w:id="26" w:name="_Toc35393793"/>
      <w:r>
        <w:rPr>
          <w:rFonts w:hint="eastAsia" w:ascii="仿宋" w:hAnsi="仿宋" w:eastAsia="仿宋" w:cs="宋体"/>
          <w:bCs/>
          <w:color w:val="auto"/>
          <w:kern w:val="0"/>
          <w:szCs w:val="21"/>
          <w:highlight w:val="none"/>
        </w:rPr>
        <w:t>时间：</w:t>
      </w:r>
      <w:r>
        <w:rPr>
          <w:rFonts w:hint="eastAsia" w:ascii="仿宋" w:hAnsi="仿宋" w:eastAsia="仿宋" w:cs="Arial"/>
          <w:color w:val="auto"/>
          <w:highlight w:val="none"/>
        </w:rPr>
        <w:t>自202</w:t>
      </w:r>
      <w:r>
        <w:rPr>
          <w:rFonts w:hint="eastAsia" w:ascii="仿宋" w:hAnsi="仿宋" w:eastAsia="仿宋" w:cs="Arial"/>
          <w:color w:val="auto"/>
          <w:highlight w:val="none"/>
          <w:lang w:val="en-US" w:eastAsia="zh-CN"/>
        </w:rPr>
        <w:t>5</w:t>
      </w:r>
      <w:r>
        <w:rPr>
          <w:rFonts w:hint="eastAsia" w:ascii="仿宋" w:hAnsi="仿宋" w:eastAsia="仿宋" w:cs="Arial"/>
          <w:color w:val="auto"/>
          <w:highlight w:val="none"/>
        </w:rPr>
        <w:t>年</w:t>
      </w:r>
      <w:r>
        <w:rPr>
          <w:rFonts w:hint="eastAsia" w:ascii="仿宋" w:hAnsi="仿宋" w:eastAsia="仿宋" w:cs="Arial"/>
          <w:color w:val="auto"/>
          <w:highlight w:val="none"/>
          <w:lang w:val="en-US" w:eastAsia="zh-CN"/>
        </w:rPr>
        <w:t>6</w:t>
      </w:r>
      <w:r>
        <w:rPr>
          <w:rFonts w:hint="eastAsia" w:ascii="仿宋" w:hAnsi="仿宋" w:eastAsia="仿宋" w:cs="Arial"/>
          <w:color w:val="auto"/>
          <w:highlight w:val="none"/>
        </w:rPr>
        <w:t>月</w:t>
      </w:r>
      <w:r>
        <w:rPr>
          <w:rFonts w:hint="eastAsia" w:ascii="仿宋" w:hAnsi="仿宋" w:eastAsia="仿宋" w:cs="Arial"/>
          <w:color w:val="auto"/>
          <w:highlight w:val="none"/>
          <w:lang w:val="en-US" w:eastAsia="zh-CN"/>
        </w:rPr>
        <w:t>25</w:t>
      </w:r>
      <w:r>
        <w:rPr>
          <w:rFonts w:hint="eastAsia" w:ascii="仿宋" w:hAnsi="仿宋" w:eastAsia="仿宋" w:cs="Arial"/>
          <w:color w:val="auto"/>
          <w:highlight w:val="none"/>
        </w:rPr>
        <w:t>日</w:t>
      </w:r>
      <w:r>
        <w:rPr>
          <w:rFonts w:hint="eastAsia" w:ascii="仿宋" w:hAnsi="仿宋" w:eastAsia="仿宋" w:cs="Arial"/>
          <w:color w:val="auto"/>
          <w:szCs w:val="21"/>
          <w:highlight w:val="none"/>
        </w:rPr>
        <w:t>至</w:t>
      </w:r>
      <w:r>
        <w:rPr>
          <w:rFonts w:hint="eastAsia" w:ascii="仿宋" w:hAnsi="仿宋" w:eastAsia="仿宋" w:cs="Arial"/>
          <w:color w:val="auto"/>
          <w:highlight w:val="none"/>
        </w:rPr>
        <w:t>202</w:t>
      </w:r>
      <w:r>
        <w:rPr>
          <w:rFonts w:hint="eastAsia" w:ascii="仿宋" w:hAnsi="仿宋" w:eastAsia="仿宋" w:cs="Arial"/>
          <w:color w:val="auto"/>
          <w:highlight w:val="none"/>
          <w:lang w:val="en-US" w:eastAsia="zh-CN"/>
        </w:rPr>
        <w:t>5</w:t>
      </w:r>
      <w:r>
        <w:rPr>
          <w:rFonts w:hint="eastAsia" w:ascii="仿宋" w:hAnsi="仿宋" w:eastAsia="仿宋" w:cs="Arial"/>
          <w:color w:val="auto"/>
          <w:highlight w:val="none"/>
        </w:rPr>
        <w:t>年</w:t>
      </w:r>
      <w:r>
        <w:rPr>
          <w:rFonts w:hint="eastAsia" w:ascii="仿宋" w:hAnsi="仿宋" w:eastAsia="仿宋" w:cs="Arial"/>
          <w:color w:val="auto"/>
          <w:highlight w:val="none"/>
          <w:lang w:val="en-US" w:eastAsia="zh-CN"/>
        </w:rPr>
        <w:t>7</w:t>
      </w:r>
      <w:r>
        <w:rPr>
          <w:rFonts w:hint="eastAsia" w:ascii="仿宋" w:hAnsi="仿宋" w:eastAsia="仿宋" w:cs="Arial"/>
          <w:color w:val="auto"/>
          <w:highlight w:val="none"/>
        </w:rPr>
        <w:t>月</w:t>
      </w:r>
      <w:r>
        <w:rPr>
          <w:rFonts w:hint="eastAsia" w:ascii="仿宋" w:hAnsi="仿宋" w:eastAsia="仿宋" w:cs="Arial"/>
          <w:color w:val="auto"/>
          <w:highlight w:val="none"/>
          <w:lang w:val="en-US" w:eastAsia="zh-CN"/>
        </w:rPr>
        <w:t>2</w:t>
      </w:r>
      <w:r>
        <w:rPr>
          <w:rFonts w:hint="eastAsia" w:ascii="仿宋" w:hAnsi="仿宋" w:eastAsia="仿宋" w:cs="Arial"/>
          <w:color w:val="auto"/>
          <w:highlight w:val="none"/>
        </w:rPr>
        <w:t>日</w:t>
      </w:r>
      <w:r>
        <w:rPr>
          <w:rFonts w:hint="eastAsia" w:ascii="仿宋" w:hAnsi="仿宋" w:eastAsia="仿宋" w:cs="Arial"/>
          <w:color w:val="auto"/>
          <w:szCs w:val="21"/>
          <w:highlight w:val="none"/>
        </w:rPr>
        <w:t>，每天上午00:00-12:00；下午1</w:t>
      </w:r>
      <w:r>
        <w:rPr>
          <w:rFonts w:hint="eastAsia" w:ascii="仿宋" w:hAnsi="仿宋" w:eastAsia="仿宋" w:cs="Arial"/>
          <w:color w:val="auto"/>
          <w:highlight w:val="none"/>
        </w:rPr>
        <w:t>2</w:t>
      </w:r>
      <w:r>
        <w:rPr>
          <w:rFonts w:hint="eastAsia" w:ascii="仿宋" w:hAnsi="仿宋" w:eastAsia="仿宋" w:cs="Arial"/>
          <w:color w:val="auto"/>
          <w:szCs w:val="21"/>
          <w:highlight w:val="none"/>
        </w:rPr>
        <w:t>:</w:t>
      </w:r>
      <w:r>
        <w:rPr>
          <w:rFonts w:hint="eastAsia" w:ascii="仿宋" w:hAnsi="仿宋" w:eastAsia="仿宋" w:cs="Arial"/>
          <w:color w:val="auto"/>
          <w:highlight w:val="none"/>
        </w:rPr>
        <w:t>00</w:t>
      </w:r>
      <w:r>
        <w:rPr>
          <w:rFonts w:hint="eastAsia" w:ascii="仿宋" w:hAnsi="仿宋" w:eastAsia="仿宋" w:cs="Arial"/>
          <w:color w:val="auto"/>
          <w:szCs w:val="21"/>
          <w:highlight w:val="none"/>
        </w:rPr>
        <w:t>-23:</w:t>
      </w:r>
      <w:r>
        <w:rPr>
          <w:rFonts w:hint="eastAsia" w:ascii="仿宋" w:hAnsi="仿宋" w:eastAsia="仿宋" w:cs="Arial"/>
          <w:color w:val="auto"/>
          <w:highlight w:val="none"/>
        </w:rPr>
        <w:t>59</w:t>
      </w:r>
      <w:r>
        <w:rPr>
          <w:rFonts w:hint="eastAsia" w:ascii="仿宋" w:hAnsi="仿宋" w:eastAsia="仿宋" w:cs="Arial"/>
          <w:color w:val="auto"/>
          <w:szCs w:val="21"/>
          <w:highlight w:val="none"/>
        </w:rPr>
        <w:t>（北京时间）</w:t>
      </w:r>
    </w:p>
    <w:p w14:paraId="1501CFEA">
      <w:pPr>
        <w:spacing w:line="360" w:lineRule="exact"/>
        <w:ind w:firstLine="420" w:firstLineChars="200"/>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地点：广西政府采购云平台（https://www.gcy.zfcg.gxzf.gov.cn/）</w:t>
      </w:r>
    </w:p>
    <w:p w14:paraId="46C6E72E">
      <w:pPr>
        <w:spacing w:line="360" w:lineRule="exact"/>
        <w:ind w:firstLine="420" w:firstLineChars="200"/>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仿宋" w:hAnsi="仿宋" w:eastAsia="仿宋" w:cs="宋体"/>
          <w:bCs/>
          <w:color w:val="auto"/>
          <w:kern w:val="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170A0698">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bCs/>
          <w:color w:val="auto"/>
          <w:kern w:val="0"/>
          <w:szCs w:val="21"/>
          <w:highlight w:val="none"/>
        </w:rPr>
        <w:t>售价：0元。</w:t>
      </w:r>
    </w:p>
    <w:p w14:paraId="63FC5136">
      <w:pPr>
        <w:spacing w:line="360" w:lineRule="exact"/>
        <w:rPr>
          <w:rFonts w:ascii="仿宋" w:hAnsi="仿宋" w:eastAsia="仿宋"/>
          <w:b/>
          <w:bCs/>
          <w:color w:val="auto"/>
          <w:szCs w:val="21"/>
          <w:highlight w:val="none"/>
        </w:rPr>
      </w:pPr>
      <w:r>
        <w:rPr>
          <w:rFonts w:hint="eastAsia" w:ascii="仿宋" w:hAnsi="仿宋" w:eastAsia="仿宋"/>
          <w:b/>
          <w:bCs/>
          <w:color w:val="auto"/>
          <w:szCs w:val="21"/>
          <w:highlight w:val="none"/>
        </w:rPr>
        <w:t>四、提交投标文件</w:t>
      </w:r>
      <w:bookmarkEnd w:id="23"/>
      <w:bookmarkEnd w:id="24"/>
      <w:r>
        <w:rPr>
          <w:rFonts w:hint="eastAsia" w:ascii="仿宋" w:hAnsi="仿宋" w:eastAsia="仿宋"/>
          <w:b/>
          <w:bCs/>
          <w:color w:val="auto"/>
          <w:szCs w:val="21"/>
          <w:highlight w:val="none"/>
        </w:rPr>
        <w:t>截止时间、开标时间和地点</w:t>
      </w:r>
      <w:bookmarkEnd w:id="25"/>
      <w:bookmarkEnd w:id="26"/>
    </w:p>
    <w:p w14:paraId="35068B8D">
      <w:pPr>
        <w:spacing w:line="380" w:lineRule="exact"/>
        <w:ind w:firstLine="420" w:firstLineChars="200"/>
        <w:rPr>
          <w:rFonts w:hint="eastAsia" w:ascii="仿宋" w:hAnsi="仿宋" w:eastAsia="仿宋" w:cs="仿宋"/>
          <w:color w:val="auto"/>
          <w:szCs w:val="21"/>
          <w:highlight w:val="none"/>
        </w:rPr>
      </w:pPr>
      <w:bookmarkStart w:id="27" w:name="_Toc28359084"/>
      <w:bookmarkStart w:id="28" w:name="_Toc28359007"/>
      <w:bookmarkStart w:id="29" w:name="_Toc35393794"/>
      <w:bookmarkStart w:id="30" w:name="_Toc35393625"/>
      <w:r>
        <w:rPr>
          <w:rFonts w:hint="eastAsia" w:ascii="仿宋" w:hAnsi="仿宋" w:eastAsia="仿宋" w:cs="仿宋"/>
          <w:color w:val="auto"/>
          <w:szCs w:val="21"/>
          <w:highlight w:val="none"/>
        </w:rPr>
        <w:t>提交投标文件截止时间：2025年07月1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日09:30（北京时间）</w:t>
      </w:r>
    </w:p>
    <w:p w14:paraId="49CE86AD">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投标地点（网址）：广西政府采购云平台（https://www.gcy.zfcg.gxzf.gov.cn/）</w:t>
      </w:r>
    </w:p>
    <w:p w14:paraId="10F27C6C">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开标时间：2025年07月1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日09:30</w:t>
      </w:r>
    </w:p>
    <w:p w14:paraId="6592227E">
      <w:pPr>
        <w:spacing w:line="3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开标地点：本项目将在广西政府采购云平台电子开标大厅解密、开标。</w:t>
      </w:r>
    </w:p>
    <w:p w14:paraId="0E767597">
      <w:pPr>
        <w:spacing w:line="360" w:lineRule="exact"/>
        <w:rPr>
          <w:rFonts w:ascii="仿宋" w:hAnsi="仿宋" w:eastAsia="仿宋"/>
          <w:b/>
          <w:bCs/>
          <w:color w:val="auto"/>
          <w:szCs w:val="21"/>
          <w:highlight w:val="none"/>
        </w:rPr>
      </w:pPr>
      <w:r>
        <w:rPr>
          <w:rFonts w:hint="eastAsia" w:ascii="仿宋" w:hAnsi="仿宋" w:eastAsia="仿宋"/>
          <w:b/>
          <w:bCs/>
          <w:color w:val="auto"/>
          <w:szCs w:val="21"/>
          <w:highlight w:val="none"/>
        </w:rPr>
        <w:t>五、公告期限</w:t>
      </w:r>
      <w:bookmarkEnd w:id="27"/>
      <w:bookmarkEnd w:id="28"/>
      <w:bookmarkEnd w:id="29"/>
      <w:bookmarkEnd w:id="30"/>
    </w:p>
    <w:p w14:paraId="08D15948">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自本公告发布之日起5个工作日。</w:t>
      </w:r>
    </w:p>
    <w:p w14:paraId="0D92AF04">
      <w:pPr>
        <w:spacing w:line="360" w:lineRule="exact"/>
        <w:rPr>
          <w:rFonts w:ascii="仿宋" w:hAnsi="仿宋" w:eastAsia="仿宋"/>
          <w:b/>
          <w:bCs/>
          <w:color w:val="auto"/>
          <w:szCs w:val="21"/>
          <w:highlight w:val="none"/>
        </w:rPr>
      </w:pPr>
      <w:bookmarkStart w:id="31" w:name="_Toc35393626"/>
      <w:bookmarkStart w:id="32" w:name="_Toc35393795"/>
      <w:r>
        <w:rPr>
          <w:rFonts w:hint="eastAsia" w:ascii="仿宋" w:hAnsi="仿宋" w:eastAsia="仿宋"/>
          <w:b/>
          <w:bCs/>
          <w:color w:val="auto"/>
          <w:szCs w:val="21"/>
          <w:highlight w:val="none"/>
        </w:rPr>
        <w:t>六、其他补充事宜</w:t>
      </w:r>
      <w:bookmarkEnd w:id="31"/>
      <w:bookmarkEnd w:id="32"/>
    </w:p>
    <w:p w14:paraId="67D98B51">
      <w:pPr>
        <w:spacing w:line="360" w:lineRule="exact"/>
        <w:ind w:firstLine="420" w:firstLineChars="200"/>
        <w:rPr>
          <w:rFonts w:ascii="仿宋" w:hAnsi="仿宋" w:eastAsia="仿宋" w:cs="宋体"/>
          <w:color w:val="auto"/>
          <w:kern w:val="0"/>
          <w:szCs w:val="21"/>
          <w:highlight w:val="none"/>
        </w:rPr>
      </w:pPr>
      <w:bookmarkStart w:id="33" w:name="_Hlk37429674"/>
      <w:bookmarkStart w:id="34" w:name="_Toc35393796"/>
      <w:bookmarkStart w:id="35" w:name="_Toc28359008"/>
      <w:bookmarkStart w:id="36" w:name="_Toc28359085"/>
      <w:bookmarkStart w:id="37" w:name="_Toc35393627"/>
      <w:r>
        <w:rPr>
          <w:rFonts w:hint="eastAsia" w:ascii="仿宋" w:hAnsi="仿宋" w:eastAsia="仿宋" w:cs="宋体"/>
          <w:color w:val="auto"/>
          <w:kern w:val="0"/>
          <w:szCs w:val="21"/>
          <w:highlight w:val="none"/>
        </w:rPr>
        <w:t>1、投标保证金（人民币）：</w:t>
      </w:r>
      <w:r>
        <w:rPr>
          <w:rFonts w:hint="eastAsia" w:ascii="仿宋" w:hAnsi="仿宋" w:eastAsia="仿宋" w:cs="宋体"/>
          <w:color w:val="auto"/>
          <w:kern w:val="0"/>
          <w:szCs w:val="21"/>
          <w:highlight w:val="none"/>
          <w:lang w:val="en-US" w:eastAsia="zh-CN"/>
        </w:rPr>
        <w:t>50000</w:t>
      </w:r>
      <w:r>
        <w:rPr>
          <w:rFonts w:hint="eastAsia" w:ascii="仿宋" w:hAnsi="仿宋" w:eastAsia="仿宋"/>
          <w:color w:val="auto"/>
          <w:szCs w:val="21"/>
          <w:highlight w:val="none"/>
        </w:rPr>
        <w:t>元</w:t>
      </w:r>
      <w:r>
        <w:rPr>
          <w:rFonts w:hint="eastAsia" w:ascii="仿宋" w:hAnsi="仿宋" w:eastAsia="仿宋" w:cs="宋体"/>
          <w:color w:val="auto"/>
          <w:kern w:val="0"/>
          <w:szCs w:val="21"/>
          <w:highlight w:val="none"/>
        </w:rPr>
        <w:t>；</w:t>
      </w:r>
    </w:p>
    <w:p w14:paraId="578CEF9D">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A4FEF7">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FA0E6B8">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4、网上查询地址：中国政府采购网（http://www.ccgp.gov.cn/）、广西政府采购网（http://zfcg.gxzf.gov.cn/）、广西壮族自治区公共资源交易中心（http://gxggzy.gxzf.gov.cn/）</w:t>
      </w:r>
    </w:p>
    <w:p w14:paraId="6EADA36C">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5、本项目需要落实的政府采购政策：</w:t>
      </w:r>
    </w:p>
    <w:p w14:paraId="2D78BC04">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（1）政府采购促进中小企业发展; </w:t>
      </w:r>
    </w:p>
    <w:p w14:paraId="52E117A7">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（2）政府采购支持采用本国产品的政策; </w:t>
      </w:r>
    </w:p>
    <w:p w14:paraId="7260EE3A">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（3）强制采购节能产品；优先采购节能产品、环境标志产品;</w:t>
      </w:r>
    </w:p>
    <w:p w14:paraId="427EB662">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（4）政府采购促进残疾人就业政策;</w:t>
      </w:r>
    </w:p>
    <w:p w14:paraId="718D1A95">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（5）政府采购支持监狱企业发展;</w:t>
      </w:r>
    </w:p>
    <w:p w14:paraId="76F7B4E7">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（6）扶持不发达地区和少数民族地区政策。</w:t>
      </w:r>
    </w:p>
    <w:p w14:paraId="7A59EF7D">
      <w:pPr>
        <w:widowControl/>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6、投标注意事项：</w:t>
      </w:r>
    </w:p>
    <w:p w14:paraId="58FDB106">
      <w:pPr>
        <w:widowControl/>
        <w:spacing w:line="360" w:lineRule="exact"/>
        <w:ind w:firstLine="420" w:firstLineChars="200"/>
        <w:rPr>
          <w:rFonts w:ascii="仿宋" w:hAnsi="仿宋" w:eastAsia="仿宋" w:cs="宋体"/>
          <w:bCs/>
          <w:color w:val="auto"/>
          <w:szCs w:val="21"/>
          <w:highlight w:val="none"/>
        </w:rPr>
      </w:pPr>
      <w:r>
        <w:rPr>
          <w:rFonts w:hint="eastAsia" w:ascii="仿宋" w:hAnsi="仿宋" w:eastAsia="仿宋" w:cs="宋体"/>
          <w:color w:val="auto"/>
          <w:szCs w:val="21"/>
          <w:highlight w:val="none"/>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宋体"/>
          <w:b/>
          <w:color w:val="auto"/>
          <w:szCs w:val="21"/>
          <w:highlight w:val="none"/>
        </w:rPr>
        <w:t>供应商在广西政府采购云平台提交电子版投标文件时，请填写参加远程开标活动经办人联系方式。</w:t>
      </w:r>
    </w:p>
    <w:p w14:paraId="0A789AD4">
      <w:pPr>
        <w:widowControl/>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（2）</w:t>
      </w:r>
      <w:r>
        <w:rPr>
          <w:rFonts w:ascii="仿宋" w:hAnsi="仿宋" w:eastAsia="仿宋" w:cs="宋体"/>
          <w:color w:val="auto"/>
          <w:szCs w:val="21"/>
          <w:highlight w:val="none"/>
        </w:rPr>
        <w:t>供应商应及时熟悉掌握电子标系统操作指南（见</w:t>
      </w:r>
      <w:r>
        <w:rPr>
          <w:rFonts w:hint="eastAsia" w:ascii="仿宋" w:hAnsi="仿宋" w:eastAsia="仿宋" w:cs="宋体"/>
          <w:color w:val="auto"/>
          <w:szCs w:val="21"/>
          <w:highlight w:val="none"/>
        </w:rPr>
        <w:t>广西政府采购云平台</w:t>
      </w:r>
      <w:r>
        <w:rPr>
          <w:rFonts w:ascii="仿宋" w:hAnsi="仿宋" w:eastAsia="仿宋" w:cs="宋体"/>
          <w:color w:val="auto"/>
          <w:szCs w:val="21"/>
          <w:highlight w:val="none"/>
        </w:rPr>
        <w:t>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ascii="仿宋" w:hAnsi="仿宋" w:eastAsia="仿宋"/>
          <w:color w:val="auto"/>
          <w:highlight w:val="none"/>
        </w:rPr>
        <w:t>https://service.zcygov.cn/#/knowledges/tree?tag=AG1DtGwBFdiHxlNdhY0r</w:t>
      </w:r>
      <w:r>
        <w:rPr>
          <w:rFonts w:ascii="仿宋" w:hAnsi="仿宋" w:eastAsia="仿宋"/>
          <w:color w:val="auto"/>
          <w:highlight w:val="none"/>
        </w:rPr>
        <w:fldChar w:fldCharType="end"/>
      </w:r>
      <w:r>
        <w:rPr>
          <w:rFonts w:hint="eastAsia" w:ascii="仿宋" w:hAnsi="仿宋" w:eastAsia="仿宋" w:cs="宋体"/>
          <w:color w:val="auto"/>
          <w:szCs w:val="21"/>
          <w:highlight w:val="none"/>
        </w:rPr>
        <w:t>；</w:t>
      </w:r>
      <w:r>
        <w:rPr>
          <w:rFonts w:ascii="仿宋" w:hAnsi="仿宋" w:eastAsia="仿宋" w:cs="宋体"/>
          <w:color w:val="auto"/>
          <w:szCs w:val="21"/>
          <w:highlight w:val="none"/>
        </w:rPr>
        <w:t>及时完成CA申领和绑定（见广西壮族自治区政府采购网—办事服务—下载专区-政采云CA证书办理操作指南）。</w:t>
      </w:r>
    </w:p>
    <w:p w14:paraId="574DD67E">
      <w:pPr>
        <w:widowControl/>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5日左右，投标人只需办理其中一家CA数字证书及签章，建议各投标人抓紧时间办理。</w:t>
      </w:r>
    </w:p>
    <w:p w14:paraId="46A4AD03">
      <w:pPr>
        <w:widowControl/>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14:paraId="07D8FCAB">
      <w:pPr>
        <w:spacing w:line="360" w:lineRule="exact"/>
        <w:ind w:firstLine="422" w:firstLineChars="200"/>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3359B13">
      <w:pPr>
        <w:snapToGrid w:val="0"/>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7、CA证书在线解密：供应商投标时，需携带制作投标文件时用来加密的有效数字证书（CA认证）登录广西政府采购云平台电子开标大厅现场按规定时间对加密的投标文件进行解密，否则后果自负。</w:t>
      </w:r>
    </w:p>
    <w:p w14:paraId="0CD69F1E">
      <w:pPr>
        <w:spacing w:line="360" w:lineRule="exact"/>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3"/>
    <w:p w14:paraId="159259F3">
      <w:pPr>
        <w:spacing w:line="360" w:lineRule="exact"/>
        <w:rPr>
          <w:rFonts w:ascii="仿宋" w:hAnsi="仿宋" w:eastAsia="仿宋"/>
          <w:b/>
          <w:bCs/>
          <w:color w:val="auto"/>
          <w:szCs w:val="21"/>
          <w:highlight w:val="none"/>
        </w:rPr>
      </w:pPr>
      <w:r>
        <w:rPr>
          <w:rFonts w:hint="eastAsia" w:ascii="仿宋" w:hAnsi="仿宋" w:eastAsia="仿宋"/>
          <w:b/>
          <w:bCs/>
          <w:color w:val="auto"/>
          <w:szCs w:val="21"/>
          <w:highlight w:val="none"/>
        </w:rPr>
        <w:t>七、对本次招标提出询问，请按</w:t>
      </w:r>
      <w:r>
        <w:rPr>
          <w:rFonts w:ascii="仿宋" w:hAnsi="仿宋" w:eastAsia="仿宋"/>
          <w:b/>
          <w:bCs/>
          <w:color w:val="auto"/>
          <w:szCs w:val="21"/>
          <w:highlight w:val="none"/>
        </w:rPr>
        <w:t>以下方式</w:t>
      </w:r>
      <w:r>
        <w:rPr>
          <w:rFonts w:hint="eastAsia" w:ascii="仿宋" w:hAnsi="仿宋" w:eastAsia="仿宋"/>
          <w:b/>
          <w:bCs/>
          <w:color w:val="auto"/>
          <w:szCs w:val="21"/>
          <w:highlight w:val="none"/>
        </w:rPr>
        <w:t>联系。</w:t>
      </w:r>
      <w:bookmarkEnd w:id="34"/>
      <w:bookmarkEnd w:id="35"/>
      <w:bookmarkEnd w:id="36"/>
      <w:bookmarkEnd w:id="37"/>
    </w:p>
    <w:p w14:paraId="6D9C1654">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1.采购人信息</w:t>
      </w:r>
    </w:p>
    <w:p w14:paraId="0E6595A6">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名称：广西壮族自治区公安厅</w:t>
      </w:r>
    </w:p>
    <w:p w14:paraId="521A37DE">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地址：广西南宁市佛子岭路1号</w:t>
      </w:r>
    </w:p>
    <w:p w14:paraId="67BE1103">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项目联系人：何警官</w:t>
      </w:r>
    </w:p>
    <w:p w14:paraId="2137CF89">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联系电话：</w:t>
      </w:r>
      <w:r>
        <w:rPr>
          <w:rFonts w:hint="eastAsia" w:ascii="仿宋" w:hAnsi="仿宋" w:eastAsia="仿宋"/>
          <w:color w:val="auto"/>
          <w:szCs w:val="21"/>
          <w:highlight w:val="none"/>
        </w:rPr>
        <w:t>0771-2893177</w:t>
      </w:r>
    </w:p>
    <w:p w14:paraId="4328F4E2">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2.采购代理机构信息</w:t>
      </w:r>
    </w:p>
    <w:p w14:paraId="49068841">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名称：广西国泰招标咨询有限公司</w:t>
      </w:r>
    </w:p>
    <w:p w14:paraId="2B2034D6">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地址：广西南宁市民族大道141号中鼎万象东方D区六层</w:t>
      </w:r>
    </w:p>
    <w:p w14:paraId="0BAD7BBB">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项目联系人：李鑫金</w:t>
      </w:r>
    </w:p>
    <w:p w14:paraId="460E3A90">
      <w:pPr>
        <w:spacing w:line="360" w:lineRule="exact"/>
        <w:ind w:firstLine="420" w:firstLineChars="200"/>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rPr>
        <w:t>联系电话：0771-2718849</w:t>
      </w:r>
      <w:r>
        <w:rPr>
          <w:rFonts w:hint="eastAsia" w:ascii="仿宋" w:hAnsi="仿宋" w:eastAsia="仿宋" w:cs="宋体"/>
          <w:color w:val="auto"/>
          <w:szCs w:val="21"/>
          <w:highlight w:val="none"/>
          <w:lang w:eastAsia="zh-CN"/>
        </w:rPr>
        <w:t>、0771-2023670</w:t>
      </w:r>
    </w:p>
    <w:p w14:paraId="02E06CC1">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3.项目联系方式</w:t>
      </w:r>
    </w:p>
    <w:p w14:paraId="21012671">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项目联系人：李鑫金</w:t>
      </w:r>
    </w:p>
    <w:p w14:paraId="14031CBC">
      <w:pPr>
        <w:spacing w:line="360" w:lineRule="exact"/>
        <w:ind w:firstLine="420" w:firstLineChars="200"/>
        <w:rPr>
          <w:rFonts w:ascii="仿宋" w:hAnsi="仿宋" w:eastAsia="仿宋" w:cs="Arial"/>
          <w:color w:val="auto"/>
          <w:szCs w:val="21"/>
          <w:highlight w:val="none"/>
        </w:rPr>
      </w:pPr>
      <w:r>
        <w:rPr>
          <w:rFonts w:hint="eastAsia" w:ascii="仿宋" w:hAnsi="仿宋" w:eastAsia="仿宋" w:cs="宋体"/>
          <w:color w:val="auto"/>
          <w:szCs w:val="21"/>
          <w:highlight w:val="none"/>
        </w:rPr>
        <w:t>电话：0771-2718849</w:t>
      </w:r>
      <w:r>
        <w:rPr>
          <w:rFonts w:hint="eastAsia" w:ascii="仿宋" w:hAnsi="仿宋" w:eastAsia="仿宋" w:cs="宋体"/>
          <w:color w:val="auto"/>
          <w:szCs w:val="21"/>
          <w:highlight w:val="none"/>
          <w:lang w:eastAsia="zh-CN"/>
        </w:rPr>
        <w:t>、</w:t>
      </w:r>
      <w:r>
        <w:rPr>
          <w:rFonts w:hint="eastAsia" w:ascii="仿宋" w:hAnsi="仿宋" w:eastAsia="仿宋" w:cs="宋体"/>
          <w:color w:val="auto"/>
          <w:szCs w:val="21"/>
          <w:highlight w:val="none"/>
        </w:rPr>
        <w:t>0771-2023670</w:t>
      </w:r>
    </w:p>
    <w:p w14:paraId="0FFA84E5">
      <w:pPr>
        <w:spacing w:line="380" w:lineRule="exact"/>
        <w:ind w:firstLine="6405" w:firstLineChars="3050"/>
        <w:rPr>
          <w:rFonts w:ascii="仿宋" w:hAnsi="仿宋" w:eastAsia="仿宋" w:cs="Arial"/>
          <w:color w:val="auto"/>
          <w:szCs w:val="21"/>
          <w:highlight w:val="none"/>
        </w:rPr>
      </w:pPr>
    </w:p>
    <w:p w14:paraId="795EF32E">
      <w:pPr>
        <w:spacing w:line="380" w:lineRule="exact"/>
        <w:ind w:firstLine="6405" w:firstLineChars="3050"/>
        <w:rPr>
          <w:rFonts w:ascii="仿宋" w:hAnsi="仿宋" w:eastAsia="仿宋" w:cs="Arial"/>
          <w:color w:val="auto"/>
          <w:szCs w:val="21"/>
          <w:highlight w:val="none"/>
        </w:rPr>
      </w:pPr>
    </w:p>
    <w:p w14:paraId="7751CA22">
      <w:pPr>
        <w:spacing w:line="380" w:lineRule="exact"/>
        <w:ind w:firstLine="6405" w:firstLineChars="3050"/>
        <w:rPr>
          <w:rFonts w:ascii="仿宋" w:hAnsi="仿宋" w:eastAsia="仿宋" w:cs="Arial"/>
          <w:color w:val="auto"/>
          <w:szCs w:val="21"/>
          <w:highlight w:val="none"/>
        </w:rPr>
      </w:pPr>
    </w:p>
    <w:p w14:paraId="5AB46ECE">
      <w:pPr>
        <w:spacing w:line="380" w:lineRule="exact"/>
        <w:ind w:firstLine="6405" w:firstLineChars="3050"/>
        <w:rPr>
          <w:rFonts w:ascii="仿宋" w:hAnsi="仿宋" w:eastAsia="仿宋"/>
          <w:color w:val="auto"/>
          <w:szCs w:val="21"/>
          <w:highlight w:val="none"/>
        </w:rPr>
      </w:pPr>
      <w:r>
        <w:rPr>
          <w:rFonts w:hint="eastAsia" w:ascii="仿宋" w:hAnsi="仿宋" w:eastAsia="仿宋" w:cs="Arial"/>
          <w:color w:val="auto"/>
          <w:szCs w:val="21"/>
          <w:highlight w:val="none"/>
        </w:rPr>
        <w:t>广西国泰招标咨询有限公司</w:t>
      </w:r>
    </w:p>
    <w:p w14:paraId="68CD8547">
      <w:pPr>
        <w:snapToGrid w:val="0"/>
        <w:spacing w:line="380" w:lineRule="exact"/>
        <w:ind w:left="238"/>
        <w:rPr>
          <w:rFonts w:ascii="仿宋" w:hAnsi="仿宋" w:eastAsia="仿宋" w:cs="Arial"/>
          <w:color w:val="auto"/>
          <w:highlight w:val="none"/>
        </w:rPr>
      </w:pPr>
      <w:r>
        <w:rPr>
          <w:rFonts w:hint="eastAsia" w:ascii="仿宋" w:hAnsi="仿宋" w:eastAsia="仿宋"/>
          <w:color w:val="auto"/>
          <w:highlight w:val="none"/>
        </w:rPr>
        <w:t xml:space="preserve">                                                              202</w:t>
      </w:r>
      <w:r>
        <w:rPr>
          <w:rFonts w:hint="eastAsia" w:ascii="仿宋" w:hAnsi="仿宋" w:eastAsia="仿宋"/>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6</w:t>
      </w:r>
      <w:r>
        <w:rPr>
          <w:rFonts w:hint="eastAsia" w:ascii="仿宋" w:hAnsi="仿宋" w:eastAsia="仿宋"/>
          <w:color w:val="auto"/>
          <w:highlight w:val="none"/>
        </w:rPr>
        <w:t>月</w:t>
      </w:r>
      <w:r>
        <w:rPr>
          <w:rFonts w:hint="eastAsia" w:ascii="仿宋" w:hAnsi="仿宋" w:eastAsia="仿宋"/>
          <w:color w:val="auto"/>
          <w:highlight w:val="none"/>
          <w:lang w:val="en-US" w:eastAsia="zh-CN"/>
        </w:rPr>
        <w:t>25</w:t>
      </w:r>
      <w:r>
        <w:rPr>
          <w:rFonts w:hint="eastAsia" w:ascii="仿宋" w:hAnsi="仿宋" w:eastAsia="仿宋"/>
          <w:color w:val="auto"/>
          <w:highlight w:val="none"/>
        </w:rPr>
        <w:t>日</w:t>
      </w:r>
    </w:p>
    <w:p w14:paraId="3167E421">
      <w:pPr>
        <w:snapToGrid w:val="0"/>
        <w:spacing w:line="320" w:lineRule="exact"/>
        <w:rPr>
          <w:rFonts w:ascii="仿宋" w:hAnsi="仿宋" w:eastAsia="仿宋"/>
          <w:color w:val="auto"/>
          <w:sz w:val="24"/>
          <w:szCs w:val="20"/>
          <w:highlight w:val="none"/>
        </w:rPr>
      </w:pPr>
      <w:r>
        <w:rPr>
          <w:rFonts w:ascii="仿宋" w:hAnsi="仿宋" w:eastAsia="仿宋"/>
          <w:color w:val="auto"/>
          <w:sz w:val="24"/>
          <w:szCs w:val="20"/>
          <w:highlight w:val="none"/>
        </w:rPr>
        <w:br w:type="page"/>
      </w:r>
    </w:p>
    <w:p w14:paraId="3C46B3B2">
      <w:pPr>
        <w:pStyle w:val="2"/>
        <w:jc w:val="center"/>
        <w:rPr>
          <w:rFonts w:ascii="仿宋" w:hAnsi="仿宋" w:eastAsia="仿宋"/>
          <w:color w:val="auto"/>
          <w:highlight w:val="none"/>
        </w:rPr>
      </w:pPr>
      <w:bookmarkStart w:id="38" w:name="_Toc74320801"/>
      <w:r>
        <w:rPr>
          <w:rFonts w:hint="eastAsia" w:ascii="仿宋" w:hAnsi="仿宋" w:eastAsia="仿宋"/>
          <w:color w:val="auto"/>
          <w:highlight w:val="none"/>
        </w:rPr>
        <w:t>第二章  采购需求</w:t>
      </w:r>
      <w:bookmarkEnd w:id="38"/>
    </w:p>
    <w:p w14:paraId="04A90E0F">
      <w:pPr>
        <w:spacing w:line="360" w:lineRule="auto"/>
        <w:jc w:val="left"/>
        <w:rPr>
          <w:rFonts w:ascii="仿宋" w:hAnsi="仿宋" w:eastAsia="仿宋" w:cs="宋体"/>
          <w:b/>
          <w:color w:val="auto"/>
          <w:szCs w:val="21"/>
          <w:highlight w:val="none"/>
        </w:rPr>
      </w:pPr>
      <w:bookmarkStart w:id="39" w:name="_Toc254970631"/>
      <w:bookmarkStart w:id="40" w:name="_Toc254970490"/>
      <w:r>
        <w:rPr>
          <w:rFonts w:hint="eastAsia" w:ascii="仿宋" w:hAnsi="仿宋" w:eastAsia="仿宋" w:cs="宋体"/>
          <w:b/>
          <w:color w:val="auto"/>
          <w:szCs w:val="21"/>
          <w:highlight w:val="none"/>
        </w:rPr>
        <w:t>说明：</w:t>
      </w:r>
    </w:p>
    <w:p w14:paraId="46D680F3">
      <w:pPr>
        <w:spacing w:line="360" w:lineRule="exact"/>
        <w:ind w:left="-10" w:leftChars="-5" w:right="2" w:rightChars="1" w:firstLine="422" w:firstLineChars="200"/>
        <w:rPr>
          <w:rFonts w:ascii="仿宋" w:hAnsi="仿宋" w:eastAsia="仿宋"/>
          <w:b/>
          <w:bCs/>
          <w:color w:val="auto"/>
          <w:highlight w:val="none"/>
        </w:rPr>
      </w:pPr>
      <w:r>
        <w:rPr>
          <w:rFonts w:hint="eastAsia" w:ascii="仿宋" w:hAnsi="仿宋" w:eastAsia="仿宋"/>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仿宋" w:hAnsi="仿宋" w:eastAsia="仿宋"/>
          <w:b/>
          <w:bCs/>
          <w:color w:val="auto"/>
          <w:highlight w:val="none"/>
        </w:rPr>
        <w:t>中</w:t>
      </w:r>
      <w:r>
        <w:rPr>
          <w:rFonts w:hint="eastAsia" w:ascii="仿宋" w:hAnsi="仿宋" w:eastAsia="仿宋"/>
          <w:b/>
          <w:bCs/>
          <w:color w:val="auto"/>
          <w:highlight w:val="none"/>
        </w:rPr>
        <w:t>的技术要求。</w:t>
      </w:r>
    </w:p>
    <w:p w14:paraId="4C9EA8F6">
      <w:pPr>
        <w:spacing w:line="360" w:lineRule="exact"/>
        <w:ind w:left="-10" w:leftChars="-5" w:right="2" w:rightChars="1" w:firstLine="422" w:firstLineChars="200"/>
        <w:rPr>
          <w:rFonts w:ascii="仿宋" w:hAnsi="仿宋" w:eastAsia="仿宋"/>
          <w:b/>
          <w:bCs/>
          <w:color w:val="auto"/>
          <w:highlight w:val="none"/>
        </w:rPr>
      </w:pPr>
      <w:r>
        <w:rPr>
          <w:rFonts w:hint="eastAsia" w:ascii="仿宋" w:hAnsi="仿宋" w:eastAsia="仿宋"/>
          <w:b/>
          <w:bCs/>
          <w:color w:val="auto"/>
          <w:highlight w:val="none"/>
        </w:rPr>
        <w:t>2、</w:t>
      </w:r>
      <w:r>
        <w:rPr>
          <w:rFonts w:ascii="仿宋" w:hAnsi="仿宋" w:eastAsia="仿宋"/>
          <w:b/>
          <w:bCs/>
          <w:color w:val="auto"/>
          <w:highlight w:val="none"/>
        </w:rPr>
        <w:t>凡在“</w:t>
      </w:r>
      <w:r>
        <w:rPr>
          <w:rFonts w:hint="eastAsia" w:ascii="仿宋" w:hAnsi="仿宋" w:eastAsia="仿宋"/>
          <w:b/>
          <w:bCs/>
          <w:color w:val="auto"/>
          <w:highlight w:val="none"/>
        </w:rPr>
        <w:t>技术要求</w:t>
      </w:r>
      <w:r>
        <w:rPr>
          <w:rFonts w:ascii="仿宋" w:hAnsi="仿宋" w:eastAsia="仿宋"/>
          <w:b/>
          <w:bCs/>
          <w:color w:val="auto"/>
          <w:highlight w:val="none"/>
        </w:rPr>
        <w:t>”中表述为“标配”或“标准配置”的设备，投标人应在投标</w:t>
      </w:r>
      <w:r>
        <w:rPr>
          <w:rFonts w:hint="eastAsia" w:ascii="仿宋" w:hAnsi="仿宋" w:eastAsia="仿宋"/>
          <w:b/>
          <w:bCs/>
          <w:color w:val="auto"/>
          <w:highlight w:val="none"/>
        </w:rPr>
        <w:t>设备性能配置清单</w:t>
      </w:r>
      <w:r>
        <w:rPr>
          <w:rFonts w:ascii="仿宋" w:hAnsi="仿宋" w:eastAsia="仿宋"/>
          <w:b/>
          <w:bCs/>
          <w:color w:val="auto"/>
          <w:highlight w:val="none"/>
        </w:rPr>
        <w:t>中将其标配参数详细列明。</w:t>
      </w:r>
    </w:p>
    <w:p w14:paraId="7251E80F">
      <w:pPr>
        <w:spacing w:line="360" w:lineRule="exact"/>
        <w:ind w:left="-10" w:leftChars="-5" w:right="2" w:rightChars="1" w:firstLine="422" w:firstLineChars="200"/>
        <w:rPr>
          <w:rFonts w:ascii="仿宋" w:hAnsi="仿宋" w:eastAsia="仿宋"/>
          <w:b/>
          <w:bCs/>
          <w:color w:val="auto"/>
          <w:highlight w:val="none"/>
        </w:rPr>
      </w:pPr>
      <w:r>
        <w:rPr>
          <w:rFonts w:hint="eastAsia" w:ascii="仿宋" w:hAnsi="仿宋" w:eastAsia="仿宋"/>
          <w:b/>
          <w:bCs/>
          <w:color w:val="auto"/>
          <w:highlight w:val="none"/>
        </w:rPr>
        <w:t>3、</w:t>
      </w:r>
      <w:r>
        <w:rPr>
          <w:rFonts w:ascii="仿宋" w:hAnsi="仿宋" w:eastAsia="仿宋"/>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733A7740">
      <w:pPr>
        <w:spacing w:line="360" w:lineRule="exact"/>
        <w:ind w:left="-10" w:leftChars="-5" w:right="2" w:rightChars="1" w:firstLine="422" w:firstLineChars="200"/>
        <w:rPr>
          <w:rFonts w:ascii="仿宋" w:hAnsi="仿宋" w:eastAsia="仿宋"/>
          <w:b/>
          <w:bCs/>
          <w:color w:val="auto"/>
          <w:highlight w:val="none"/>
        </w:rPr>
      </w:pPr>
      <w:r>
        <w:rPr>
          <w:rFonts w:hint="eastAsia" w:ascii="仿宋" w:hAnsi="仿宋" w:eastAsia="仿宋"/>
          <w:b/>
          <w:bCs/>
          <w:color w:val="auto"/>
          <w:highlight w:val="none"/>
        </w:rPr>
        <w:t>4、如投标人投标产品存在侵犯他人的知识产权或者专利成果行为的，由投标人自行承担相应法律责任。</w:t>
      </w:r>
    </w:p>
    <w:p w14:paraId="715D3BD7">
      <w:pPr>
        <w:spacing w:line="360" w:lineRule="exact"/>
        <w:ind w:left="-10" w:leftChars="-5" w:right="2" w:rightChars="1" w:firstLine="422" w:firstLineChars="200"/>
        <w:rPr>
          <w:rFonts w:ascii="仿宋" w:hAnsi="仿宋" w:eastAsia="仿宋"/>
          <w:b/>
          <w:bCs/>
          <w:color w:val="auto"/>
          <w:highlight w:val="none"/>
        </w:rPr>
      </w:pPr>
      <w:r>
        <w:rPr>
          <w:rFonts w:hint="eastAsia" w:ascii="仿宋" w:hAnsi="仿宋" w:eastAsia="仿宋"/>
          <w:b/>
          <w:bCs/>
          <w:color w:val="auto"/>
          <w:highlight w:val="none"/>
        </w:rPr>
        <w:t>5、“实质性要求”是指招标文件中已经指明不满足则投标无效的条款，或者不能负偏离的条款，或者采购需求中带“▲”的条款。</w:t>
      </w:r>
    </w:p>
    <w:p w14:paraId="3B92ABAD">
      <w:pPr>
        <w:spacing w:line="360" w:lineRule="exact"/>
        <w:ind w:left="-10" w:leftChars="-5" w:right="2" w:rightChars="1" w:firstLine="422" w:firstLineChars="200"/>
        <w:rPr>
          <w:rFonts w:ascii="仿宋" w:hAnsi="仿宋" w:eastAsia="仿宋"/>
          <w:b/>
          <w:bCs/>
          <w:color w:val="auto"/>
          <w:highlight w:val="none"/>
        </w:rPr>
      </w:pPr>
      <w:r>
        <w:rPr>
          <w:rFonts w:hint="eastAsia" w:ascii="仿宋" w:hAnsi="仿宋" w:eastAsia="仿宋"/>
          <w:b/>
          <w:bCs/>
          <w:color w:val="auto"/>
          <w:highlight w:val="none"/>
        </w:rPr>
        <w:t>6、采购需求中涉及的国家标准规范如有最新版的按最新版执行。</w:t>
      </w:r>
    </w:p>
    <w:p w14:paraId="18C2CB16">
      <w:pPr>
        <w:pStyle w:val="18"/>
        <w:ind w:firstLine="422" w:firstLineChars="200"/>
        <w:rPr>
          <w:color w:val="auto"/>
          <w:highlight w:val="none"/>
        </w:rPr>
      </w:pPr>
      <w:r>
        <w:rPr>
          <w:rFonts w:hint="eastAsia" w:ascii="仿宋" w:hAnsi="仿宋" w:eastAsia="仿宋"/>
          <w:b/>
          <w:bCs/>
          <w:color w:val="auto"/>
          <w:kern w:val="2"/>
          <w:sz w:val="21"/>
          <w:highlight w:val="none"/>
        </w:rPr>
        <w:t>7、</w:t>
      </w:r>
      <w:r>
        <w:rPr>
          <w:rFonts w:ascii="仿宋" w:hAnsi="仿宋" w:eastAsia="仿宋"/>
          <w:b/>
          <w:bCs/>
          <w:color w:val="auto"/>
          <w:kern w:val="2"/>
          <w:sz w:val="21"/>
          <w:highlight w:val="none"/>
        </w:rPr>
        <w:t>带“△”的参数为重要参数，用于项目评审，</w:t>
      </w:r>
      <w:r>
        <w:rPr>
          <w:rFonts w:hint="eastAsia" w:ascii="仿宋" w:hAnsi="仿宋" w:eastAsia="仿宋"/>
          <w:b/>
          <w:bCs/>
          <w:color w:val="auto"/>
          <w:kern w:val="2"/>
          <w:sz w:val="21"/>
          <w:highlight w:val="none"/>
        </w:rPr>
        <w:t>与评分标准对应。</w:t>
      </w:r>
    </w:p>
    <w:bookmarkEnd w:id="39"/>
    <w:bookmarkEnd w:id="40"/>
    <w:tbl>
      <w:tblPr>
        <w:tblStyle w:val="47"/>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38"/>
        <w:gridCol w:w="1276"/>
        <w:gridCol w:w="851"/>
        <w:gridCol w:w="567"/>
        <w:gridCol w:w="708"/>
        <w:gridCol w:w="5925"/>
      </w:tblGrid>
      <w:tr w14:paraId="37CB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6"/>
            <w:shd w:val="clear" w:color="auto" w:fill="auto"/>
            <w:vAlign w:val="center"/>
          </w:tcPr>
          <w:p w14:paraId="3FAE1F3B">
            <w:pPr>
              <w:tabs>
                <w:tab w:val="left" w:pos="180"/>
                <w:tab w:val="left" w:pos="1620"/>
              </w:tabs>
              <w:spacing w:line="36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第一部分 技术要求</w:t>
            </w:r>
          </w:p>
        </w:tc>
      </w:tr>
      <w:tr w14:paraId="758C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538" w:type="dxa"/>
            <w:shd w:val="clear" w:color="auto" w:fill="auto"/>
            <w:vAlign w:val="center"/>
          </w:tcPr>
          <w:p w14:paraId="24E1F0C3">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276" w:type="dxa"/>
            <w:shd w:val="clear" w:color="auto" w:fill="auto"/>
            <w:vAlign w:val="center"/>
          </w:tcPr>
          <w:p w14:paraId="0EC2CC9D">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标的名称</w:t>
            </w:r>
          </w:p>
        </w:tc>
        <w:tc>
          <w:tcPr>
            <w:tcW w:w="851" w:type="dxa"/>
            <w:shd w:val="clear" w:color="auto" w:fill="auto"/>
            <w:vAlign w:val="center"/>
          </w:tcPr>
          <w:p w14:paraId="011DC583">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567" w:type="dxa"/>
            <w:shd w:val="clear" w:color="auto" w:fill="auto"/>
            <w:vAlign w:val="center"/>
          </w:tcPr>
          <w:p w14:paraId="08BB7C9C">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708" w:type="dxa"/>
            <w:shd w:val="clear" w:color="auto" w:fill="auto"/>
            <w:vAlign w:val="center"/>
          </w:tcPr>
          <w:p w14:paraId="29426396">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所属行业</w:t>
            </w:r>
          </w:p>
        </w:tc>
        <w:tc>
          <w:tcPr>
            <w:tcW w:w="5925" w:type="dxa"/>
            <w:shd w:val="clear" w:color="auto" w:fill="auto"/>
            <w:vAlign w:val="center"/>
          </w:tcPr>
          <w:p w14:paraId="3ACD2424">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技术要求</w:t>
            </w:r>
          </w:p>
        </w:tc>
      </w:tr>
      <w:tr w14:paraId="2471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2CE26EF">
            <w:pPr>
              <w:spacing w:line="360" w:lineRule="exact"/>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一、智能卡应用系统</w:t>
            </w:r>
          </w:p>
        </w:tc>
      </w:tr>
      <w:tr w14:paraId="571F0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4146D12">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4A82E55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多功能授权设备</w:t>
            </w:r>
          </w:p>
        </w:tc>
        <w:tc>
          <w:tcPr>
            <w:tcW w:w="851" w:type="dxa"/>
            <w:shd w:val="clear" w:color="auto" w:fill="auto"/>
            <w:vAlign w:val="center"/>
          </w:tcPr>
          <w:p w14:paraId="3DB3EF1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2D1439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230F0A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69A5D06">
            <w:pPr>
              <w:pStyle w:val="18"/>
              <w:widowControl/>
              <w:spacing w:line="360" w:lineRule="auto"/>
              <w:jc w:val="left"/>
              <w:rPr>
                <w:rFonts w:ascii="仿宋" w:hAnsi="仿宋" w:eastAsia="仿宋" w:cs="仿宋"/>
                <w:color w:val="auto"/>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触摸显示屏≥3英寸，屏幕分辨率800*480；</w:t>
            </w:r>
          </w:p>
          <w:p w14:paraId="007A6247">
            <w:pPr>
              <w:pStyle w:val="18"/>
              <w:widowControl/>
              <w:spacing w:line="360" w:lineRule="auto"/>
              <w:jc w:val="left"/>
              <w:rPr>
                <w:rFonts w:ascii="仿宋" w:hAnsi="仿宋" w:eastAsia="仿宋" w:cs="仿宋"/>
                <w:color w:val="auto"/>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采用双目摄像头≥200万，有照片视频防假功能；</w:t>
            </w:r>
          </w:p>
          <w:p w14:paraId="26536C9B">
            <w:pPr>
              <w:pStyle w:val="18"/>
              <w:widowControl/>
              <w:spacing w:line="360" w:lineRule="auto"/>
              <w:jc w:val="left"/>
              <w:rPr>
                <w:rFonts w:ascii="仿宋" w:hAnsi="仿宋" w:eastAsia="仿宋" w:cs="仿宋"/>
                <w:color w:val="auto"/>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支持人脸采集、指纹采集、卡片录入（Mifare/普通CPU/国密CPU卡/二三代身份证序列号）、身份证采集；</w:t>
            </w:r>
          </w:p>
          <w:p w14:paraId="6E997320">
            <w:pPr>
              <w:pStyle w:val="18"/>
              <w:widowControl/>
              <w:spacing w:line="360" w:lineRule="auto"/>
              <w:jc w:val="left"/>
              <w:rPr>
                <w:rFonts w:ascii="仿宋" w:hAnsi="仿宋" w:eastAsia="仿宋" w:cs="仿宋"/>
                <w:color w:val="auto"/>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支持有线网络、无线WiFi、USB口通信；</w:t>
            </w:r>
          </w:p>
          <w:p w14:paraId="52F22F02">
            <w:pPr>
              <w:pStyle w:val="18"/>
              <w:widowControl/>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支持在线采集，通过网络协议或USB口对接到平台，平台进行在线采集，采集信息实时上传</w:t>
            </w:r>
            <w:r>
              <w:rPr>
                <w:rFonts w:hint="eastAsia" w:ascii="仿宋" w:hAnsi="仿宋" w:eastAsia="仿宋" w:cs="仿宋"/>
                <w:color w:val="auto"/>
                <w:sz w:val="21"/>
                <w:szCs w:val="21"/>
                <w:highlight w:val="none"/>
                <w:lang w:eastAsia="zh-CN"/>
              </w:rPr>
              <w:t>；</w:t>
            </w:r>
          </w:p>
          <w:p w14:paraId="59626F9B">
            <w:pPr>
              <w:pStyle w:val="18"/>
              <w:widowControl/>
              <w:spacing w:line="360" w:lineRule="auto"/>
              <w:jc w:val="left"/>
              <w:rPr>
                <w:rFonts w:hint="eastAsia" w:ascii="仿宋" w:hAnsi="仿宋" w:eastAsia="仿宋" w:cs="仿宋"/>
                <w:b/>
                <w:bCs/>
                <w:color w:val="auto"/>
                <w:sz w:val="21"/>
                <w:szCs w:val="21"/>
                <w:highlight w:val="none"/>
                <w:lang w:eastAsia="zh-CN"/>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原厂质保</w:t>
            </w:r>
            <w:r>
              <w:rPr>
                <w:rFonts w:hint="eastAsia" w:ascii="宋体" w:hAnsi="宋体" w:cs="宋体"/>
                <w:color w:val="auto"/>
                <w:kern w:val="0"/>
                <w:sz w:val="22"/>
                <w:szCs w:val="22"/>
                <w:highlight w:val="none"/>
              </w:rPr>
              <w:t>≥</w:t>
            </w:r>
            <w:r>
              <w:rPr>
                <w:rFonts w:hint="eastAsia" w:ascii="仿宋" w:hAnsi="仿宋" w:eastAsia="仿宋" w:cs="仿宋"/>
                <w:color w:val="auto"/>
                <w:sz w:val="21"/>
                <w:szCs w:val="21"/>
                <w:highlight w:val="none"/>
              </w:rPr>
              <w:t>3年</w:t>
            </w:r>
            <w:r>
              <w:rPr>
                <w:rFonts w:hint="eastAsia" w:ascii="仿宋" w:hAnsi="仿宋" w:eastAsia="仿宋" w:cs="仿宋"/>
                <w:color w:val="auto"/>
                <w:sz w:val="21"/>
                <w:szCs w:val="21"/>
                <w:highlight w:val="none"/>
                <w:lang w:eastAsia="zh-CN"/>
              </w:rPr>
              <w:t>。</w:t>
            </w:r>
          </w:p>
        </w:tc>
      </w:tr>
      <w:tr w14:paraId="5E2D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F120F5">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11702E9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IC卡</w:t>
            </w:r>
          </w:p>
        </w:tc>
        <w:tc>
          <w:tcPr>
            <w:tcW w:w="851" w:type="dxa"/>
            <w:shd w:val="clear" w:color="auto" w:fill="auto"/>
            <w:vAlign w:val="center"/>
          </w:tcPr>
          <w:p w14:paraId="069825B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567" w:type="dxa"/>
            <w:shd w:val="clear" w:color="auto" w:fill="auto"/>
            <w:vAlign w:val="center"/>
          </w:tcPr>
          <w:p w14:paraId="09E808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w:t>
            </w:r>
          </w:p>
        </w:tc>
        <w:tc>
          <w:tcPr>
            <w:tcW w:w="708" w:type="dxa"/>
            <w:shd w:val="clear" w:color="auto" w:fill="auto"/>
            <w:vAlign w:val="center"/>
          </w:tcPr>
          <w:p w14:paraId="58CCC02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255860">
            <w:pPr>
              <w:pStyle w:val="18"/>
              <w:widowControl/>
              <w:spacing w:line="360" w:lineRule="auto"/>
              <w:jc w:val="left"/>
              <w:rPr>
                <w:rFonts w:hint="eastAsia" w:ascii="仿宋" w:hAnsi="仿宋" w:eastAsia="仿宋" w:cs="仿宋"/>
                <w:color w:val="auto"/>
                <w:szCs w:val="21"/>
                <w:highlight w:val="none"/>
                <w:lang w:eastAsia="zh-CN"/>
              </w:rPr>
            </w:pPr>
            <w:r>
              <w:rPr>
                <w:rFonts w:ascii="仿宋" w:hAnsi="仿宋" w:eastAsia="仿宋" w:cs="仿宋"/>
                <w:color w:val="auto"/>
                <w:sz w:val="21"/>
                <w:szCs w:val="21"/>
                <w:highlight w:val="none"/>
              </w:rPr>
              <w:t>1、适用于考勤、门禁，闸机、餐厅等身份识别系统</w:t>
            </w:r>
            <w:r>
              <w:rPr>
                <w:rFonts w:hint="eastAsia" w:ascii="仿宋" w:hAnsi="仿宋" w:eastAsia="仿宋" w:cs="仿宋"/>
                <w:color w:val="auto"/>
                <w:sz w:val="21"/>
                <w:szCs w:val="21"/>
                <w:highlight w:val="none"/>
                <w:lang w:eastAsia="zh-CN"/>
              </w:rPr>
              <w:t>；</w:t>
            </w:r>
          </w:p>
          <w:p w14:paraId="2EDAE9FB">
            <w:pPr>
              <w:pStyle w:val="18"/>
              <w:widowControl/>
              <w:spacing w:line="360" w:lineRule="auto"/>
              <w:jc w:val="left"/>
              <w:rPr>
                <w:rFonts w:hint="eastAsia" w:ascii="仿宋" w:hAnsi="仿宋" w:eastAsia="仿宋" w:cs="仿宋"/>
                <w:color w:val="auto"/>
                <w:szCs w:val="21"/>
                <w:highlight w:val="none"/>
                <w:lang w:eastAsia="zh-CN"/>
              </w:rPr>
            </w:pPr>
            <w:r>
              <w:rPr>
                <w:rFonts w:ascii="仿宋" w:hAnsi="仿宋" w:eastAsia="仿宋" w:cs="仿宋"/>
                <w:color w:val="auto"/>
                <w:sz w:val="21"/>
                <w:szCs w:val="21"/>
                <w:highlight w:val="none"/>
              </w:rPr>
              <w:t>2、封装材料:PVC、ABS</w:t>
            </w:r>
            <w:r>
              <w:rPr>
                <w:rFonts w:hint="eastAsia" w:ascii="仿宋" w:hAnsi="仿宋" w:eastAsia="仿宋" w:cs="仿宋"/>
                <w:color w:val="auto"/>
                <w:sz w:val="21"/>
                <w:szCs w:val="21"/>
                <w:highlight w:val="none"/>
                <w:lang w:eastAsia="zh-CN"/>
              </w:rPr>
              <w:t>；</w:t>
            </w:r>
          </w:p>
          <w:p w14:paraId="133852DD">
            <w:pPr>
              <w:pStyle w:val="18"/>
              <w:widowControl/>
              <w:spacing w:line="360" w:lineRule="auto"/>
              <w:jc w:val="left"/>
              <w:rPr>
                <w:rFonts w:hint="eastAsia" w:ascii="仿宋" w:hAnsi="仿宋" w:eastAsia="仿宋" w:cs="仿宋"/>
                <w:color w:val="auto"/>
                <w:szCs w:val="21"/>
                <w:highlight w:val="none"/>
                <w:lang w:eastAsia="zh-CN"/>
              </w:rPr>
            </w:pPr>
            <w:r>
              <w:rPr>
                <w:rFonts w:ascii="仿宋" w:hAnsi="仿宋" w:eastAsia="仿宋" w:cs="仿宋"/>
                <w:color w:val="auto"/>
                <w:sz w:val="21"/>
                <w:szCs w:val="21"/>
                <w:highlight w:val="none"/>
              </w:rPr>
              <w:t>3、工作频率:13.56MHZ</w:t>
            </w:r>
            <w:r>
              <w:rPr>
                <w:rFonts w:hint="eastAsia" w:ascii="仿宋" w:hAnsi="仿宋" w:eastAsia="仿宋" w:cs="仿宋"/>
                <w:color w:val="auto"/>
                <w:sz w:val="21"/>
                <w:szCs w:val="21"/>
                <w:highlight w:val="none"/>
                <w:lang w:eastAsia="zh-CN"/>
              </w:rPr>
              <w:t>；</w:t>
            </w:r>
          </w:p>
          <w:p w14:paraId="0DB1C8E1">
            <w:pPr>
              <w:pStyle w:val="18"/>
              <w:widowControl/>
              <w:spacing w:line="360" w:lineRule="auto"/>
              <w:jc w:val="left"/>
              <w:rPr>
                <w:rFonts w:hint="eastAsia" w:ascii="仿宋" w:hAnsi="仿宋" w:eastAsia="仿宋" w:cs="仿宋"/>
                <w:color w:val="auto"/>
                <w:szCs w:val="21"/>
                <w:highlight w:val="none"/>
                <w:lang w:eastAsia="zh-CN"/>
              </w:rPr>
            </w:pPr>
            <w:r>
              <w:rPr>
                <w:rFonts w:ascii="仿宋" w:hAnsi="仿宋" w:eastAsia="仿宋" w:cs="仿宋"/>
                <w:color w:val="auto"/>
                <w:sz w:val="21"/>
                <w:szCs w:val="21"/>
                <w:highlight w:val="none"/>
              </w:rPr>
              <w:t>4、感应距离:2.5~10cm</w:t>
            </w:r>
            <w:r>
              <w:rPr>
                <w:rFonts w:hint="eastAsia" w:ascii="仿宋" w:hAnsi="仿宋" w:eastAsia="仿宋" w:cs="仿宋"/>
                <w:color w:val="auto"/>
                <w:sz w:val="21"/>
                <w:szCs w:val="21"/>
                <w:highlight w:val="none"/>
                <w:lang w:eastAsia="zh-CN"/>
              </w:rPr>
              <w:t>；</w:t>
            </w:r>
          </w:p>
          <w:p w14:paraId="42661B25">
            <w:pPr>
              <w:pStyle w:val="18"/>
              <w:widowControl/>
              <w:spacing w:line="360" w:lineRule="auto"/>
              <w:jc w:val="left"/>
              <w:rPr>
                <w:rFonts w:hint="eastAsia" w:ascii="仿宋" w:hAnsi="仿宋" w:eastAsia="仿宋" w:cs="仿宋"/>
                <w:color w:val="auto"/>
                <w:szCs w:val="21"/>
                <w:highlight w:val="none"/>
                <w:lang w:eastAsia="zh-CN"/>
              </w:rPr>
            </w:pPr>
            <w:r>
              <w:rPr>
                <w:rFonts w:ascii="仿宋" w:hAnsi="仿宋" w:eastAsia="仿宋" w:cs="仿宋"/>
                <w:color w:val="auto"/>
                <w:sz w:val="21"/>
                <w:szCs w:val="21"/>
                <w:highlight w:val="none"/>
              </w:rPr>
              <w:t>5、外形尺寸:86mmx54mm</w:t>
            </w:r>
            <w:r>
              <w:rPr>
                <w:rFonts w:hint="eastAsia" w:ascii="仿宋" w:hAnsi="仿宋" w:eastAsia="仿宋" w:cs="仿宋"/>
                <w:color w:val="auto"/>
                <w:sz w:val="21"/>
                <w:szCs w:val="21"/>
                <w:highlight w:val="none"/>
                <w:lang w:eastAsia="zh-CN"/>
              </w:rPr>
              <w:t>；</w:t>
            </w:r>
          </w:p>
          <w:p w14:paraId="64C99ADF">
            <w:pPr>
              <w:pStyle w:val="18"/>
              <w:widowControl/>
              <w:spacing w:line="360" w:lineRule="auto"/>
              <w:jc w:val="left"/>
              <w:rPr>
                <w:rFonts w:hint="eastAsia" w:ascii="仿宋" w:hAnsi="仿宋" w:eastAsia="仿宋" w:cs="仿宋"/>
                <w:color w:val="auto"/>
                <w:szCs w:val="21"/>
                <w:highlight w:val="none"/>
                <w:lang w:eastAsia="zh-CN"/>
              </w:rPr>
            </w:pPr>
            <w:r>
              <w:rPr>
                <w:rFonts w:ascii="仿宋" w:hAnsi="仿宋" w:eastAsia="仿宋" w:cs="仿宋"/>
                <w:color w:val="auto"/>
                <w:sz w:val="21"/>
                <w:szCs w:val="21"/>
                <w:highlight w:val="none"/>
              </w:rPr>
              <w:t>6、特点:可双面印刷</w:t>
            </w:r>
            <w:r>
              <w:rPr>
                <w:rFonts w:hint="eastAsia" w:ascii="仿宋" w:hAnsi="仿宋" w:eastAsia="仿宋" w:cs="仿宋"/>
                <w:color w:val="auto"/>
                <w:sz w:val="21"/>
                <w:szCs w:val="21"/>
                <w:highlight w:val="none"/>
                <w:lang w:eastAsia="zh-CN"/>
              </w:rPr>
              <w:t>。</w:t>
            </w:r>
          </w:p>
        </w:tc>
      </w:tr>
      <w:tr w14:paraId="63AA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CF983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3BDCDDA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智能卡系统平台开发</w:t>
            </w:r>
          </w:p>
        </w:tc>
        <w:tc>
          <w:tcPr>
            <w:tcW w:w="851" w:type="dxa"/>
            <w:shd w:val="clear" w:color="auto" w:fill="auto"/>
            <w:vAlign w:val="center"/>
          </w:tcPr>
          <w:p w14:paraId="7CFC4F14">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037F92BE">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B6E2F88">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2778684E">
            <w:pPr>
              <w:pStyle w:val="18"/>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次项目建设的智能卡系统平台，是一个利用信息网络系统建立数据集中、信息共享的综合服务管理平台。实现登陆访问、系统设置和信息查询等操作。具有身份识别的功能，并宜具有消费、计费、巡查、考勤等管理功能，且应具有适应不同安全等级的应用模式。能将出入口人员管理、车辆管理、消费、计费、巡更、考勤等权限认证管理系统集成至同一信息卡、数据库、发卡及授权管理中心。采用标准通信协议，开放系统应用接口，具备与信息卡子系统、安全技术防范系统、智能化集成系统等其他智能化子系统集成及数据共享的功能，满足远程数据采集及控制等需求。</w:t>
            </w:r>
          </w:p>
          <w:p w14:paraId="02DD4177">
            <w:pPr>
              <w:pStyle w:val="18"/>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包括但不限于：第三方子系统对接、一卡通应用系统等功能。</w:t>
            </w:r>
          </w:p>
          <w:p w14:paraId="5984398E">
            <w:pPr>
              <w:pStyle w:val="18"/>
              <w:ind w:firstLine="210" w:firstLine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第三方子系统对接，功能包括但不限于：消费系统商户信息接口对接、消费人员权限设置、消费账单接口对接、消费报表接口对接、组织消费报表接口对接、营业额报表接口对接、出入口控制系统权限数据接口、出入口控制系统人员数据接口、出入口控制系统人员分组及权限修改接口、出入口控制系统通行规则配置接口、出入口控制系统通行规则修改删除接口、出入口控制系统通行记录接口、访客管理系统基础信息接口、访客管理系统访客名单接口、访客管理系统访客授权、访客管理系统访客预约、访客消费权限设置、访客门禁通行权限设置、来访记录获取与审查、访客二维码管理、访客参数修改更新、访客访问日志审查、考勤系统正常考勤记录查询、考勤系统异常考勤记录查询、会务考勤系统基础信息对接、会务考勤系统异常考勤信息对接、会务考勤系统会议管理对接、车辆管理系统车辆基础信息对接、车辆管理系统车辆定位数据对接、车辆管理系统车辆使用记录审查等功能。</w:t>
            </w:r>
          </w:p>
          <w:p w14:paraId="38C68C16">
            <w:pPr>
              <w:pStyle w:val="18"/>
              <w:ind w:firstLine="210" w:firstLineChars="100"/>
              <w:rPr>
                <w:rFonts w:ascii="仿宋" w:hAnsi="仿宋" w:eastAsia="仿宋"/>
                <w:color w:val="auto"/>
                <w:sz w:val="21"/>
                <w:szCs w:val="21"/>
                <w:highlight w:val="none"/>
              </w:rPr>
            </w:pPr>
            <w:r>
              <w:rPr>
                <w:rFonts w:hint="eastAsia" w:ascii="仿宋" w:hAnsi="仿宋" w:eastAsia="仿宋" w:cs="仿宋"/>
                <w:color w:val="auto"/>
                <w:sz w:val="21"/>
                <w:szCs w:val="21"/>
                <w:highlight w:val="none"/>
              </w:rPr>
              <w:t>（2）一卡通应用系统，功能包括但不限于：单位部门管理、人员管理、门禁卡发卡、录入人员身份信息、配置门禁卡信息、挂失变更门禁卡、管理门禁设备、门禁分组管理、门禁权限管理、设置门禁权限有效期、门禁信息同步与查看、门禁权限模板、权限冻结及受限人员、多重认证应用、常开常闭应用、反潜回应用、多门互锁应用、门禁一体机远程呼叫与控制、门禁日志审计、客户端远程控制门禁等功能。</w:t>
            </w:r>
          </w:p>
        </w:tc>
      </w:tr>
      <w:tr w14:paraId="64AEC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E7827EA">
            <w:pPr>
              <w:pStyle w:val="18"/>
              <w:jc w:val="center"/>
              <w:rPr>
                <w:rFonts w:ascii="仿宋" w:hAnsi="仿宋" w:eastAsia="仿宋" w:cs="仿宋"/>
                <w:color w:val="auto"/>
                <w:sz w:val="21"/>
                <w:szCs w:val="21"/>
                <w:highlight w:val="none"/>
              </w:rPr>
            </w:pPr>
            <w:r>
              <w:rPr>
                <w:rFonts w:hint="eastAsia" w:ascii="仿宋" w:hAnsi="仿宋" w:eastAsia="仿宋" w:cs="宋体"/>
                <w:b/>
                <w:bCs/>
                <w:color w:val="auto"/>
                <w:sz w:val="21"/>
                <w:szCs w:val="21"/>
                <w:highlight w:val="none"/>
              </w:rPr>
              <w:t>二、集成信息应用系统</w:t>
            </w:r>
          </w:p>
        </w:tc>
      </w:tr>
      <w:tr w14:paraId="38C9C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9AC20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05723A0D">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视频孪生引擎底座</w:t>
            </w:r>
          </w:p>
        </w:tc>
        <w:tc>
          <w:tcPr>
            <w:tcW w:w="851" w:type="dxa"/>
            <w:shd w:val="clear" w:color="auto" w:fill="auto"/>
            <w:vAlign w:val="center"/>
          </w:tcPr>
          <w:p w14:paraId="1DC688A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1787450E">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DE1D7AE">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01F5039">
            <w:pPr>
              <w:pStyle w:val="18"/>
              <w:ind w:firstLine="420" w:firstLineChars="200"/>
              <w:rPr>
                <w:rFonts w:ascii="仿宋" w:hAnsi="仿宋" w:eastAsia="仿宋"/>
                <w:color w:val="auto"/>
                <w:sz w:val="21"/>
                <w:szCs w:val="21"/>
                <w:highlight w:val="none"/>
              </w:rPr>
            </w:pPr>
            <w:r>
              <w:rPr>
                <w:rFonts w:hint="eastAsia" w:ascii="仿宋" w:hAnsi="仿宋" w:eastAsia="仿宋" w:cs="仿宋"/>
                <w:color w:val="auto"/>
                <w:sz w:val="21"/>
                <w:szCs w:val="21"/>
                <w:highlight w:val="none"/>
              </w:rPr>
              <w:t>以国产自主可控的三维地理信息(3DGIS)引擎为核心，是基于三维地理信息的大规模视频广域场景三维融合分析平台。</w:t>
            </w:r>
            <w:r>
              <w:rPr>
                <w:rFonts w:hint="eastAsia" w:ascii="仿宋" w:hAnsi="仿宋" w:eastAsia="仿宋" w:cs="仿宋"/>
                <w:color w:val="auto"/>
                <w:sz w:val="21"/>
                <w:szCs w:val="21"/>
                <w:highlight w:val="none"/>
                <w:shd w:val="clear" w:color="auto"/>
              </w:rPr>
              <w:t>平台综合遥感影像、数字高程、电子地图和三维模型等多源数据，重构三维虚拟地理环境。按空间真实精准地理坐标位置，融合监控视频等非结构化大数据、智能分析数据和物联感知数据，匹配大规模视频拼接算法，形成大规模三维实时广域动态视频场景平台，应用数据挖掘和分析技术，结合多种数据库，形成承载行业大数据综合业务应用的创新型平台。</w:t>
            </w:r>
            <w:r>
              <w:rPr>
                <w:rFonts w:hint="eastAsia" w:ascii="仿宋" w:hAnsi="仿宋" w:eastAsia="仿宋" w:cs="仿宋"/>
                <w:color w:val="auto"/>
                <w:sz w:val="21"/>
                <w:szCs w:val="21"/>
                <w:highlight w:val="none"/>
                <w:shd w:val="clear"/>
              </w:rPr>
              <w:br w:type="textWrapping"/>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满足如下性能参数：</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支持鲲鹏</w:t>
            </w:r>
            <w:r>
              <w:rPr>
                <w:rFonts w:ascii="仿宋" w:hAnsi="仿宋" w:eastAsia="仿宋" w:cs="仿宋"/>
                <w:color w:val="auto"/>
                <w:sz w:val="21"/>
                <w:szCs w:val="21"/>
                <w:highlight w:val="none"/>
              </w:rPr>
              <w:t>CPU和openEuler等</w:t>
            </w:r>
            <w:r>
              <w:rPr>
                <w:rFonts w:hint="eastAsia" w:ascii="仿宋" w:hAnsi="仿宋" w:eastAsia="仿宋" w:cs="仿宋"/>
                <w:color w:val="auto"/>
                <w:sz w:val="21"/>
                <w:szCs w:val="21"/>
                <w:highlight w:val="none"/>
              </w:rPr>
              <w:t>信创操作系统；</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基于三维地理信息系统(3DGIS)视频场景融合，视频与场景同步浏览；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平台加载具备多类数据兼容性；</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支持矢量数据geojson数据；支持点云模型.las/.laz；支持手工模型3ds/.obj /.osg/.osgb/.skp/.datasmith/xml+osg；支持BIM模型dgn/skp/ifc/catproduct/nwd/3dxml/sldprt/sldasm/slddrw/stp/ step/；</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支持国产BIM模型GIM/PKPM .pmodel；</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支持电力行业数据标准GIM数据，支持导入接入属性、材质；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500路视频数据接入；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w:t>
            </w:r>
            <w:r>
              <w:rPr>
                <w:rFonts w:hint="eastAsia" w:ascii="仿宋" w:hAnsi="仿宋" w:eastAsia="仿宋" w:cs="仿宋"/>
                <w:color w:val="auto"/>
                <w:sz w:val="21"/>
                <w:szCs w:val="21"/>
                <w:highlight w:val="none"/>
                <w:lang w:val="en-US" w:eastAsia="zh-CN"/>
              </w:rPr>
              <w:t>32</w:t>
            </w:r>
            <w:r>
              <w:rPr>
                <w:rFonts w:hint="eastAsia" w:ascii="仿宋" w:hAnsi="仿宋" w:eastAsia="仿宋" w:cs="仿宋"/>
                <w:color w:val="auto"/>
                <w:sz w:val="21"/>
                <w:szCs w:val="21"/>
                <w:highlight w:val="none"/>
              </w:rPr>
              <w:t>路</w:t>
            </w:r>
            <w:r>
              <w:rPr>
                <w:rFonts w:ascii="仿宋" w:hAnsi="仿宋" w:eastAsia="仿宋" w:cs="仿宋"/>
                <w:color w:val="auto"/>
                <w:sz w:val="21"/>
                <w:szCs w:val="21"/>
                <w:highlight w:val="none"/>
              </w:rPr>
              <w:t>1080P视频与三维地理信息场景同时融合显示，实景跟随运动视频融合展示；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支持三维空间地理坐标体系(经度、纬度、海拔、距离)；精准实时定位；</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支持遥感影像加载和显示支持DEM模型加载和显示；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支持加载三维场景满足4K（2560*1440）分辨率以上；</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支持宏观、微观场景的集成视图，具备流畅加载与显示，帧率不低于25fps；</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支持电子地图加载和支持TB </w:t>
            </w:r>
            <w:r>
              <w:rPr>
                <w:rFonts w:hint="eastAsia" w:ascii="仿宋" w:hAnsi="仿宋" w:eastAsia="仿宋" w:cs="仿宋"/>
                <w:color w:val="auto"/>
                <w:sz w:val="21"/>
                <w:szCs w:val="21"/>
                <w:highlight w:val="none"/>
              </w:rPr>
              <w:t>级倾斜摄影数据的流畅加载和显示，网页端应用平均帧率不低于</w:t>
            </w:r>
            <w:r>
              <w:rPr>
                <w:rFonts w:ascii="仿宋" w:hAnsi="仿宋" w:eastAsia="仿宋" w:cs="仿宋"/>
                <w:color w:val="auto"/>
                <w:sz w:val="21"/>
                <w:szCs w:val="21"/>
                <w:highlight w:val="none"/>
              </w:rPr>
              <w:t>25fps；首次加载时长不能高于5秒；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支持5000平方公里以上城市级Max建筑的流畅加载和显示，网页端应用平均帧率不低于25fps；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支持十万平方公里以上高分地形影像的流畅加载和显示，网页端应用平均帧率不低于25fps；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支持5000平方公里以上城市级管网数据的流畅加载和显示，网页端应用平均帧率不低于25fps；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支持千万级对象数量的矢量数据流畅加载和显示，网页端应用平均帧率不低于25fps；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支持十亿级构件的BIM数据的流畅加载和显示，网页端应用平均帧率不低于25fps；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支持路线规划和浏览；</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2</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支持室内室外，地上地下一体化场景浏览,室内室外全景视频无缝切换，平滑、连续浏览；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支持按建筑结构方式视频拼接融合，建筑展开、合并切换显示；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支持360°多视角实时场景浏览，支持倾斜和旋转；</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支持视频融合式回放；支持广告牌式视频浏览和回放</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支持飞行浏览和轨迹漫游浏览</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支持点选和自动方式展示视频</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支持多种图层显示样式，模型具备符号化能力支持包含默认、X光、纯色、水晶体、暗黑、科幻和扩散等效果；</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支持三维电子放大，支持基于比例尺分级显示和大小调整，支持多种点线面的符号化样式，支持动态点效果、扩散点效果、闪烁点效果、动态图片、聚合点、海量点数据异步加载、支持点+文本；</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支持用户对孪生场景进行交互漫游，包括自由漫游、中心漫游、无人机飞行漫游、角色漫游、地图模式等；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支持夜景模式，支持动态昼夜交替效果，玻璃可根据日夜景切换实现夜晚室内灯光效果；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支持水系加载显示，模拟淹没分析</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支持热力图加载和显示</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支持通视分析角度测量、视域分析、剖面分析、淹没分析、坡度测量等分析工具</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支持多种传感设备空间综合，多源传感数据空间化管理和业务关联</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支持流媒体接入调度视频，视频资源无缝共享</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支持实时视频、三维GIS、回放视频、报警视频及报警联动视频的上墙显示</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支持模块应用扩展</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支持在三维场景中自定义裁剪地形，控制局部地形显隐</w:t>
            </w:r>
            <w:r>
              <w:rPr>
                <w:rFonts w:hint="eastAsia" w:ascii="仿宋" w:hAnsi="仿宋" w:eastAsia="仿宋" w:cs="仿宋"/>
                <w:color w:val="auto"/>
                <w:sz w:val="21"/>
                <w:szCs w:val="21"/>
                <w:highlight w:val="none"/>
              </w:rPr>
              <w:t>。</w:t>
            </w:r>
          </w:p>
        </w:tc>
      </w:tr>
      <w:tr w14:paraId="0D4A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501BC1">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276" w:type="dxa"/>
            <w:shd w:val="clear" w:color="auto" w:fill="auto"/>
            <w:vAlign w:val="center"/>
          </w:tcPr>
          <w:p w14:paraId="5031B7B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视频拼接模块</w:t>
            </w:r>
          </w:p>
        </w:tc>
        <w:tc>
          <w:tcPr>
            <w:tcW w:w="851" w:type="dxa"/>
            <w:shd w:val="clear" w:color="auto" w:fill="auto"/>
            <w:vAlign w:val="center"/>
          </w:tcPr>
          <w:p w14:paraId="2052AAC0">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3497C57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FBCC8B8">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CE9A6C7">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视频全景拼接功能：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支持视频资源的全景拼接；</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支持多摄像机视频画面校准和拼接</w:t>
            </w:r>
            <w:r>
              <w:rPr>
                <w:rFonts w:hint="eastAsia" w:ascii="仿宋" w:hAnsi="仿宋" w:eastAsia="仿宋" w:cs="仿宋"/>
                <w:color w:val="auto"/>
                <w:kern w:val="0"/>
                <w:szCs w:val="21"/>
                <w:highlight w:val="none"/>
                <w:lang w:eastAsia="zh-CN"/>
              </w:rPr>
              <w:t>；</w:t>
            </w:r>
          </w:p>
          <w:p w14:paraId="615EB577">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r>
              <w:rPr>
                <w:rFonts w:hint="eastAsia" w:ascii="仿宋" w:hAnsi="仿宋" w:eastAsia="仿宋" w:cs="仿宋"/>
                <w:color w:val="auto"/>
                <w:sz w:val="21"/>
                <w:szCs w:val="21"/>
                <w:highlight w:val="none"/>
                <w:lang w:eastAsia="zh-CN"/>
              </w:rPr>
              <w:t>。</w:t>
            </w:r>
          </w:p>
        </w:tc>
      </w:tr>
      <w:tr w14:paraId="4FC9B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B6881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276" w:type="dxa"/>
            <w:shd w:val="clear" w:color="auto" w:fill="auto"/>
            <w:vAlign w:val="center"/>
          </w:tcPr>
          <w:p w14:paraId="2F00253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视频融合模块</w:t>
            </w:r>
          </w:p>
        </w:tc>
        <w:tc>
          <w:tcPr>
            <w:tcW w:w="851" w:type="dxa"/>
            <w:shd w:val="clear" w:color="auto" w:fill="auto"/>
            <w:vAlign w:val="center"/>
          </w:tcPr>
          <w:p w14:paraId="0D8FFFFC">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27F65B66">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2636352">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66E7F973">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视频三维场景融合功能：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支持视频资源与三维地理信息场景实时融合；</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支持多摄像机与三维场景实际地理信息位置匹配和融合；</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支持三维电子放大功能，实现对实时视频的放大和缩小显示</w:t>
            </w:r>
            <w:r>
              <w:rPr>
                <w:rFonts w:hint="eastAsia" w:ascii="仿宋" w:hAnsi="仿宋" w:eastAsia="仿宋" w:cs="仿宋"/>
                <w:color w:val="auto"/>
                <w:kern w:val="0"/>
                <w:szCs w:val="21"/>
                <w:highlight w:val="none"/>
                <w:lang w:eastAsia="zh-CN"/>
              </w:rPr>
              <w:t>；</w:t>
            </w:r>
          </w:p>
          <w:p w14:paraId="6B7150FE">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r>
              <w:rPr>
                <w:rFonts w:hint="eastAsia" w:ascii="仿宋" w:hAnsi="仿宋" w:eastAsia="仿宋" w:cs="仿宋"/>
                <w:color w:val="auto"/>
                <w:sz w:val="21"/>
                <w:szCs w:val="21"/>
                <w:highlight w:val="none"/>
                <w:lang w:eastAsia="zh-CN"/>
              </w:rPr>
              <w:t>。</w:t>
            </w:r>
          </w:p>
        </w:tc>
      </w:tr>
      <w:tr w14:paraId="518FA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44AD32">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276" w:type="dxa"/>
            <w:shd w:val="clear" w:color="auto" w:fill="auto"/>
            <w:vAlign w:val="center"/>
          </w:tcPr>
          <w:p w14:paraId="36265B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时空大数据库</w:t>
            </w:r>
          </w:p>
        </w:tc>
        <w:tc>
          <w:tcPr>
            <w:tcW w:w="851" w:type="dxa"/>
            <w:shd w:val="clear" w:color="auto" w:fill="auto"/>
            <w:vAlign w:val="center"/>
          </w:tcPr>
          <w:p w14:paraId="2BE01766">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28624990">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1DF9FCC">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2D600BEA">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搭建时空大数据库，综合汇聚各业务子系统数据 、IOT数据、三维模型数据及地理信息数据，为数字孪生场景的构建和视频孪生应用提供数据支撑。支持对数据进行多维度分析，提供分析结果；</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建立数据关联，提供数据共享接口和服务，为平台对子系统运行监测、智能控制的综合管理提供数据支撑</w:t>
            </w:r>
            <w:r>
              <w:rPr>
                <w:rFonts w:hint="eastAsia" w:ascii="仿宋" w:hAnsi="仿宋" w:eastAsia="仿宋" w:cs="仿宋"/>
                <w:color w:val="auto"/>
                <w:kern w:val="0"/>
                <w:szCs w:val="21"/>
                <w:highlight w:val="none"/>
                <w:lang w:eastAsia="zh-CN"/>
              </w:rPr>
              <w:t>；</w:t>
            </w:r>
          </w:p>
          <w:p w14:paraId="0A9F1163">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eastAsia="zh-CN"/>
              </w:rPr>
              <w:t>。</w:t>
            </w:r>
          </w:p>
        </w:tc>
      </w:tr>
      <w:tr w14:paraId="371D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2DB6B9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76" w:type="dxa"/>
            <w:shd w:val="clear" w:color="auto" w:fill="auto"/>
            <w:vAlign w:val="center"/>
          </w:tcPr>
          <w:p w14:paraId="2B57BE0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集成信息应用系统开发</w:t>
            </w:r>
          </w:p>
        </w:tc>
        <w:tc>
          <w:tcPr>
            <w:tcW w:w="851" w:type="dxa"/>
            <w:shd w:val="clear" w:color="auto" w:fill="auto"/>
            <w:vAlign w:val="center"/>
          </w:tcPr>
          <w:p w14:paraId="67FB83EE">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04710A1F">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FB939DB">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9A9CB8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项目的重要程度及对各设备之间的维护或操作情况，设置集成信息应用系统。该系统可将所有被集成的系统在三维图示或2.5维图示中操作及显示。实时显示各系统的运营情况及各系统的数据情况，并且在设备需要维护之前或设备故障时及时提醒并给予相应的维护建议。</w:t>
            </w:r>
          </w:p>
          <w:p w14:paraId="5F4F923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集成信息应用系统软件开发建设内容，主要包括视频孪生平台部分、实景三维可视化综合管控应用、实景三维可视化人车综合管理子系统、实景三维可视化综合安防管理、整体态势感知应用。</w:t>
            </w:r>
          </w:p>
          <w:p w14:paraId="42C5D6EB">
            <w:pPr>
              <w:widowControl/>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1、视频孪生平台部分</w:t>
            </w:r>
          </w:p>
          <w:p w14:paraId="3DFB4B3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本项内容需要与视频孪生引擎底座进行无缝融合。</w:t>
            </w:r>
          </w:p>
          <w:p w14:paraId="4C42A1A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（1）视频接入</w:t>
            </w:r>
          </w:p>
          <w:p w14:paraId="55C3A49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实现视频监控系统的接入，包括支持三维场景视频接入、视频资源地图标注功能。</w:t>
            </w:r>
          </w:p>
          <w:p w14:paraId="6ECDD94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1）三维场景视频接入：</w:t>
            </w:r>
          </w:p>
          <w:p w14:paraId="317F562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需要定义与监控管理平台交互的通信协议，定义数据传输格式和编码标准。建立稳定的网络连接，维护和监测网络连接状态。</w:t>
            </w:r>
          </w:p>
          <w:p w14:paraId="365DACE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实现用户登录验证机制，设计权限控制策略；</w:t>
            </w:r>
          </w:p>
          <w:p w14:paraId="798A22B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开发用于数据交换的API接口；</w:t>
            </w:r>
          </w:p>
          <w:p w14:paraId="23C0562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进行API接口的功能测试；</w:t>
            </w:r>
          </w:p>
          <w:p w14:paraId="06DA86B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实现视频流数据的接收模块；</w:t>
            </w:r>
          </w:p>
          <w:p w14:paraId="569D376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实现数据流的解码功能；</w:t>
            </w:r>
          </w:p>
          <w:p w14:paraId="6EB79C1C">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监控整个系统的状态和性能；</w:t>
            </w:r>
          </w:p>
          <w:p w14:paraId="552BA5CD">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记录操作日志和系统事件。</w:t>
            </w:r>
          </w:p>
          <w:p w14:paraId="304F4B88">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2）视频资源地图标注：</w:t>
            </w:r>
          </w:p>
          <w:p w14:paraId="512891A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根据摄像机安装位置，在三维场景中用摄像机标签将监控设备标注出来，并绑定视频流数据，通过点击摄像机标签即可弹出视频画面；</w:t>
            </w:r>
          </w:p>
          <w:p w14:paraId="41D0663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处理监控系统图纸和摄像机点表位置及对应关系；</w:t>
            </w:r>
          </w:p>
          <w:p w14:paraId="2CB8DF2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将三维模型导入系统搭建场景，并根据图纸和现场情况进行位置调整，模型拆分与打组；</w:t>
            </w:r>
          </w:p>
          <w:p w14:paraId="7BC5ED2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设计不同类型的摄像机标签样式，确定标签上展示的信息内容和格式；</w:t>
            </w:r>
          </w:p>
          <w:p w14:paraId="0D90F40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根据图纸和设备安装位置在场景中标注摄像机标签，实现标签位置与实际摄像机位置的精确对应；</w:t>
            </w:r>
          </w:p>
          <w:p w14:paraId="0CFCF36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点击标签后弹出视频窗口进行视频播放；</w:t>
            </w:r>
          </w:p>
          <w:p w14:paraId="426E458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通过摄像机列表分类显示摄像机功能；</w:t>
            </w:r>
          </w:p>
          <w:p w14:paraId="125B9A4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通过摄像机编号或名称快速检索出目标摄像机；</w:t>
            </w:r>
          </w:p>
          <w:p w14:paraId="382DC3F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列表中点击摄像机名称可联动三维场景快速定位至摄像机位置；</w:t>
            </w:r>
          </w:p>
          <w:p w14:paraId="33416E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（2）全景大场景视频拼接融合</w:t>
            </w:r>
          </w:p>
          <w:p w14:paraId="7DDE53D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实现全景大场景视频拼接融合，包括支持多个视频画面拼接融合处理、视频画面矫正编辑处理、视频融合实时裁剪、背面遮挡、视频色彩调节处理、支持视频融合投影体自带标签能力、融合投影功能。</w:t>
            </w:r>
          </w:p>
          <w:p w14:paraId="0F079E9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1）多个视频画面拼接融合处理：</w:t>
            </w:r>
          </w:p>
          <w:p w14:paraId="14F00AA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多个摄像机画面拼接成一个连续的大场景将，支持拼接后的视频画面融合到三维场景中。支持多个摄像机画面拼接成一个连续的大场景将支持拼接后的视频画面融合到三维场景中。实现摄像机画面在三维场景中与真实照射范围的匹配，实现沉浸式三维立体实景动态掌控；</w:t>
            </w:r>
          </w:p>
          <w:p w14:paraId="168C1E4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平台能够进行智能画面衔接调节，支持可视化调节画面衔接自然度，提供多级画面过渡平滑度控制；支持特征点智能匹配，自动识别画面关键特征点，支持特征匹配强度智能调节；</w:t>
            </w:r>
          </w:p>
          <w:p w14:paraId="18C9D75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支持多视角自然融合，支持多机位视角智能融合，提供空间透视自然度调节；</w:t>
            </w:r>
          </w:p>
          <w:p w14:paraId="586498F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支持动态画面优化，智能补偿运动画面形变；</w:t>
            </w:r>
          </w:p>
          <w:p w14:paraId="129D24D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支持输出效果定制，允许用户自定义输出视频的编码和质量设置。</w:t>
            </w:r>
          </w:p>
          <w:p w14:paraId="36DB844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2）视频画面矫正编辑处理：</w:t>
            </w:r>
          </w:p>
          <w:p w14:paraId="5170018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通过对监控视频进行矫正处理，实现摄像机画面和真实三维场景相匹配，需要支持不同格式的视频文件加载，支持视频元数据管理、支持视频列表管理。</w:t>
            </w:r>
          </w:p>
          <w:p w14:paraId="6C9FDC8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支持不同格式的视频文件加载。</w:t>
            </w:r>
          </w:p>
          <w:p w14:paraId="28FC26B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管理视频元数据，如拍摄时间、地点等。</w:t>
            </w:r>
          </w:p>
          <w:p w14:paraId="26CAC81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允许用户定义和编辑三维场景的基本参数。</w:t>
            </w:r>
          </w:p>
          <w:p w14:paraId="2D74DC6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导入三维模型以辅助画面矫正</w:t>
            </w:r>
          </w:p>
          <w:p w14:paraId="10A5A6F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实现透视变换算法以纠正画面变形</w:t>
            </w:r>
          </w:p>
          <w:p w14:paraId="7D8EE20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用光流算法补偿动态对象扭曲</w:t>
            </w:r>
          </w:p>
          <w:p w14:paraId="37BA935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3）视频融合实时裁剪：</w:t>
            </w:r>
          </w:p>
          <w:p w14:paraId="154B288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需要支持用户自定义裁剪区域，通过设置裁剪 Mask数据，视频播放时实时裁剪。</w:t>
            </w:r>
          </w:p>
          <w:p w14:paraId="0E440BC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提供用户界面以定义裁剪区域</w:t>
            </w:r>
          </w:p>
          <w:p w14:paraId="6B9F4E5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加载用户定义的裁剪模板，支持应用多个裁剪区域。</w:t>
            </w:r>
          </w:p>
          <w:p w14:paraId="22BAFC4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支持撤销/重做裁剪操作。</w:t>
            </w:r>
          </w:p>
          <w:p w14:paraId="553248B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读取视频源文件</w:t>
            </w:r>
          </w:p>
          <w:p w14:paraId="5C16BEA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解析视频源文件</w:t>
            </w:r>
          </w:p>
          <w:p w14:paraId="67AA2CC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允许用户上传自定义Mask图像。</w:t>
            </w:r>
          </w:p>
          <w:p w14:paraId="0169802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实时更新Mask预览图。</w:t>
            </w:r>
          </w:p>
          <w:p w14:paraId="4D007A7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支持鼠标拖拽定义裁剪区域。</w:t>
            </w:r>
          </w:p>
          <w:p w14:paraId="69E2BD3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设置用户权限，防止未授权裁剪操作。</w:t>
            </w:r>
          </w:p>
          <w:p w14:paraId="6C0C832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3）背面遮挡：</w:t>
            </w:r>
          </w:p>
          <w:p w14:paraId="39AB0DB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背面遮挡，开启遮挡/关闭遮挡。开启遮挡，视频融合投影画面可被接收投影体对象遮挡，使视频投影画面在无缝隙的前提下无法穿透至背面；关闭遮挡，视频融合投影不受任何物体影响，可直接穿透物体，投射至其背面。</w:t>
            </w:r>
          </w:p>
          <w:p w14:paraId="6D002BE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自动识别定位用于接收投影的体对象</w:t>
            </w:r>
          </w:p>
          <w:p w14:paraId="65B969C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设置视频源输入参数。</w:t>
            </w:r>
          </w:p>
          <w:p w14:paraId="78AF6FE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调整视频融合算法参数</w:t>
            </w:r>
          </w:p>
          <w:p w14:paraId="2F9C9BE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允许用户自定义穿透物体的列表。</w:t>
            </w:r>
          </w:p>
          <w:p w14:paraId="16A88C3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4）视频色彩调节处理：</w:t>
            </w:r>
          </w:p>
          <w:p w14:paraId="2C445C5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需要支持对摄像机视频画面色彩调节处理，跟周围三维场景色彩相匹配。分析视频画面中的主要色彩成分，显示实时色彩调节效果预览。</w:t>
            </w:r>
          </w:p>
          <w:p w14:paraId="668BFB6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实现视频流的连续捕获</w:t>
            </w:r>
          </w:p>
          <w:p w14:paraId="147F520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根据三维场景的色彩进行实时匹配分析</w:t>
            </w:r>
          </w:p>
          <w:p w14:paraId="374BFC3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创建和管理色彩匹配的配置文件。</w:t>
            </w:r>
          </w:p>
          <w:p w14:paraId="4F7F8B0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支持导入色彩配置</w:t>
            </w:r>
          </w:p>
          <w:p w14:paraId="2BD8E13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支持导出色彩配置</w:t>
            </w:r>
          </w:p>
          <w:p w14:paraId="0BB3ADD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实现三维场景的色彩模型建立</w:t>
            </w:r>
          </w:p>
          <w:p w14:paraId="5A6F634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5）视频融合投影体自带标签能力：</w:t>
            </w:r>
          </w:p>
          <w:p w14:paraId="74800CD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实现与视频融合系统的标签集成，支持视频融合投影体自带标签能力：点击自带标签，可定位摄像机物理世界安装角度的最佳视角。</w:t>
            </w:r>
          </w:p>
          <w:p w14:paraId="65AAE6E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实现与视频融合系统的标签集成。</w:t>
            </w:r>
          </w:p>
          <w:p w14:paraId="1955F6B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支持标签数据的存储和管理。</w:t>
            </w:r>
          </w:p>
          <w:p w14:paraId="735B0AF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实现摄像机物理位置的定位功能。</w:t>
            </w:r>
          </w:p>
          <w:p w14:paraId="0B91A41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进行摄像机安装角度的初始标定。</w:t>
            </w:r>
          </w:p>
          <w:p w14:paraId="322777A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显示当前视角与最佳视角的偏差反馈。</w:t>
            </w:r>
          </w:p>
          <w:p w14:paraId="353D3D2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实现故障检测及自动报警系统。</w:t>
            </w:r>
          </w:p>
          <w:p w14:paraId="2AD1FCD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记录所有操作和系统变更历史，监控系统运行状态</w:t>
            </w:r>
          </w:p>
          <w:p w14:paraId="61442EA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6）融合投影：</w:t>
            </w:r>
          </w:p>
          <w:p w14:paraId="7E1D178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需要支持视频融合实时投影至三维场景，实时动态调整视频融合对象的位置姿态、缩放、视场角、视距、视频流地址、视频投影缩略图修改、视频投影的光照 RGB 值、透明度等参数化实时创造和编辑修改视频融合投影；进行三维场景的空间校准和标定工作；实现视频内容到三维场景的实时投影；调整视场角参数。</w:t>
            </w:r>
          </w:p>
          <w:p w14:paraId="788E584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（3）全景单路摄像机视频融合</w:t>
            </w:r>
            <w:r>
              <w:rPr>
                <w:rFonts w:hint="eastAsia" w:ascii="仿宋" w:hAnsi="仿宋" w:eastAsia="仿宋" w:cs="仿宋"/>
                <w:color w:val="auto"/>
                <w:kern w:val="0"/>
                <w:szCs w:val="21"/>
                <w:highlight w:val="none"/>
              </w:rPr>
              <w:tab/>
            </w:r>
          </w:p>
          <w:p w14:paraId="44C9AFA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资源与三维地理信息场景实时融合，支持多摄像机与三维场景实际地理信息位置匹配和融合，包括支持单路摄像机单点融合处理、视频画面矫正编辑处理、视频融合实时裁剪、背面遮挡、视频色彩调节处理、支持视频融合投影体自带标签能力、融合投影功能。</w:t>
            </w:r>
          </w:p>
          <w:p w14:paraId="1EAA334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1）单路摄像机单点融合处理：需要支持单个摄像机画面融合到三维场景中。支持单个摄像机画面融合到三维场景中，实现摄像机画面在三维场景中与真实照射范围的匹配，实现沉浸式三维立体实景动态掌控。</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支持不同类型的摄像头接入，以及基本的控制功能。</w:t>
            </w:r>
          </w:p>
          <w:p w14:paraId="18FF264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从摄像头稳定接收视频流数据。</w:t>
            </w:r>
          </w:p>
          <w:p w14:paraId="22FFF78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对接收的视频流进行解码，获取可处理的图像数据。</w:t>
            </w:r>
          </w:p>
          <w:p w14:paraId="7DAECA4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对图像进行清晰度增强、去噪等预处理操作。</w:t>
            </w:r>
          </w:p>
          <w:p w14:paraId="038BFD5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配置摄像机的焦距、位置等参数，匹配实际视角。</w:t>
            </w:r>
          </w:p>
          <w:p w14:paraId="6CC8B7A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对摄像头采集的图像进行几何校正，以适应三维场景。</w:t>
            </w:r>
          </w:p>
          <w:p w14:paraId="04F0672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将校正后的图像映射到三维场景的相应位置。</w:t>
            </w:r>
          </w:p>
          <w:p w14:paraId="0C30560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实时监测系统状态，包括性能和异常情况。</w:t>
            </w:r>
          </w:p>
          <w:p w14:paraId="76E44C3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记录系统运行日志，便于分析和调试。</w:t>
            </w:r>
          </w:p>
          <w:p w14:paraId="6F2BAF8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集成视频分析功能</w:t>
            </w:r>
          </w:p>
          <w:p w14:paraId="1433461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根据网络状况调整传输的视频质量。</w:t>
            </w:r>
          </w:p>
          <w:p w14:paraId="1F579D5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2）视频画面矫正编辑处理：</w:t>
            </w:r>
          </w:p>
          <w:p w14:paraId="00B326F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通过对监控视频进行矫正处理，实现摄像机画面和真实三维场景相匹配。</w:t>
            </w:r>
          </w:p>
          <w:p w14:paraId="20E4B7F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管理视频元数据，如拍摄时间、地点等。</w:t>
            </w:r>
          </w:p>
          <w:p w14:paraId="0CC0DCC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提供视频列表管理，方便用户切换不同视频进行矫正。</w:t>
            </w:r>
          </w:p>
          <w:p w14:paraId="472E198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允许用户定义和编辑三维场景的基本参数。</w:t>
            </w:r>
          </w:p>
          <w:p w14:paraId="5406207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导入三维模型以辅助画面矫正。</w:t>
            </w:r>
          </w:p>
          <w:p w14:paraId="2314A0B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估计并校准摄像机的内参和外参。</w:t>
            </w:r>
          </w:p>
          <w:p w14:paraId="5F986A9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对畸变进行校正，改善画面失真问题。</w:t>
            </w:r>
          </w:p>
          <w:p w14:paraId="2C73520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实现焦距和视角的校正。</w:t>
            </w:r>
          </w:p>
          <w:p w14:paraId="66DFBF7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支持三维空间辅助校准，空间透视校正，动态优化补偿。</w:t>
            </w:r>
          </w:p>
          <w:p w14:paraId="1EDF814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3）视频融合实时裁剪：</w:t>
            </w:r>
          </w:p>
          <w:p w14:paraId="6C5C54F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需要支持用户自定义裁剪区域，通过设置裁剪Mask数据，视频播放时实时裁剪。</w:t>
            </w:r>
          </w:p>
          <w:p w14:paraId="4E1EB1A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提供用户界面以定义裁剪区域</w:t>
            </w:r>
          </w:p>
          <w:p w14:paraId="54A82FC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支持撤销/重做裁剪操作。</w:t>
            </w:r>
          </w:p>
          <w:p w14:paraId="2A00A81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读取视频源文件</w:t>
            </w:r>
          </w:p>
          <w:p w14:paraId="0356FB5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解析视频源文件</w:t>
            </w:r>
          </w:p>
          <w:p w14:paraId="6A6DCA8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高效渲染裁剪后的视频帧。</w:t>
            </w:r>
          </w:p>
          <w:p w14:paraId="58261E5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优化渲染性能，确保流畅播放。</w:t>
            </w:r>
          </w:p>
          <w:p w14:paraId="2F5DCD3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缓存渲染结果以减少延迟。</w:t>
            </w:r>
          </w:p>
          <w:p w14:paraId="76CF580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提供基于坐标的Mask编辑工具</w:t>
            </w:r>
          </w:p>
          <w:p w14:paraId="7A63F79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实时更新Mask预览图。</w:t>
            </w:r>
          </w:p>
          <w:p w14:paraId="2599A3C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支持鼠标拖拽定义裁剪区域。</w:t>
            </w:r>
          </w:p>
          <w:p w14:paraId="584382A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支持智能裁剪编辑</w:t>
            </w:r>
            <w:r>
              <w:rPr>
                <w:rFonts w:ascii="仿宋" w:hAnsi="仿宋" w:eastAsia="仿宋" w:cs="仿宋"/>
                <w:color w:val="auto"/>
                <w:kern w:val="0"/>
                <w:szCs w:val="21"/>
                <w:highlight w:val="none"/>
              </w:rPr>
              <w:t>,能够进行模板化裁剪方案库，多选区叠加编辑，支持撤销/重做，具备可视化遮罩编辑器能力</w:t>
            </w:r>
          </w:p>
          <w:p w14:paraId="62195D3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设置用户权限，防止未授权裁剪操作。</w:t>
            </w:r>
          </w:p>
          <w:p w14:paraId="6B003A2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4）背面遮挡：</w:t>
            </w:r>
          </w:p>
          <w:p w14:paraId="6832FA9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背面遮挡，开启遮挡/关闭遮挡。开启遮挡，视频融合投影画面可被接收投影体对象遮挡，使视频投影画面在无缝隙的前提下无法穿透至背面；关闭遮挡，视频融合投影不受任何物体影响，可直接穿透物体，投射至其背面。</w:t>
            </w:r>
          </w:p>
          <w:p w14:paraId="233E110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自动识别定位用于接收投影的体对象</w:t>
            </w:r>
          </w:p>
          <w:p w14:paraId="056B7AE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校准接收投影体对象的表面几何结构。</w:t>
            </w:r>
          </w:p>
          <w:p w14:paraId="6C27753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实现背面遮挡功能的开/关切换。</w:t>
            </w:r>
          </w:p>
          <w:p w14:paraId="39D65A4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场景感知参数自适配，具备智能穿透管理，允许用户自定义穿透物体的列表，支持融合强度智能调节；</w:t>
            </w:r>
          </w:p>
          <w:p w14:paraId="26BFBAA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5）视频色彩调节处理：</w:t>
            </w:r>
          </w:p>
          <w:p w14:paraId="69C56F8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支持对摄像机视频画面色彩调节处理，跟周围三维场景色彩相匹配。</w:t>
            </w:r>
          </w:p>
          <w:p w14:paraId="1528B4C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实现视频流的连续捕获；</w:t>
            </w:r>
          </w:p>
          <w:p w14:paraId="5C940AB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分析视频画面中的主要色彩成分；</w:t>
            </w:r>
          </w:p>
          <w:p w14:paraId="0F9BC09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允许用户手动精细调节色彩参数，实现即时可视反馈以便于精确调节。</w:t>
            </w:r>
          </w:p>
          <w:p w14:paraId="071AD1A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显示实时色彩调节效果预览。</w:t>
            </w:r>
          </w:p>
          <w:p w14:paraId="482FF867">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支持色彩方案选择，能够进行三维色彩空间映射，对设备色彩特征适配。</w:t>
            </w:r>
          </w:p>
          <w:p w14:paraId="26B9613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6）支持视频融合投影体自带标签能力：</w:t>
            </w:r>
          </w:p>
          <w:p w14:paraId="0B15C6C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点击自带标签，可定位摄像机物理世界安装角度的最佳视角。实现与视频融合系统的标签集成。支持标签数据的存储和管理。实现摄像机物理位置的定位功能。进行摄像机安装角度的初始标定。实现自动调整至最佳视角的功能。提供调整后的实时视图预览。实现故障检测及自动报警系统。记录所有操作和系统变更历史，监控系统运行状态。支持最近视角推荐，支持多个摄像机同时管理和调整。</w:t>
            </w:r>
          </w:p>
          <w:p w14:paraId="6D4AB31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7）融合投影：</w:t>
            </w:r>
          </w:p>
          <w:p w14:paraId="7C1A5DB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需要支持视频融合实时投影至三维场景，实时动态调整视频融合对象的位置姿态、缩放、视场角、视距、视频流地址、视频投影缩略图修改、视频投影的光照 RGB 值、透明度等参数化实时创造和编辑修改视频融合投影。</w:t>
            </w:r>
          </w:p>
          <w:p w14:paraId="18D9E7A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支持视觉空间伸缩调节、预览视频投影效果、编辑视频投影内容。</w:t>
            </w:r>
          </w:p>
          <w:p w14:paraId="6F894F89">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8）盲区范围确定：</w:t>
            </w:r>
          </w:p>
          <w:p w14:paraId="72E69EB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在单一画面中清晰显示现有摄像机的覆盖范围并准确界定盲区范围，实现对所选点位全域大场景的实时全局监控。</w:t>
            </w:r>
          </w:p>
          <w:p w14:paraId="3CBA51EA">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进行三维场景的空间校准和标定工作；实现视频内容到三维场景的实时投影；实现视频融合对象位置的动态调整；实现视频融合对象姿态的动态调整；实现视频融合对象缩放比例的动态调整；预览视频投影效果；编辑视频投影内容；调整视频投影的光照</w:t>
            </w:r>
            <w:r>
              <w:rPr>
                <w:rFonts w:ascii="仿宋" w:hAnsi="仿宋" w:eastAsia="仿宋" w:cs="仿宋"/>
                <w:color w:val="auto"/>
                <w:kern w:val="0"/>
                <w:szCs w:val="21"/>
                <w:highlight w:val="none"/>
              </w:rPr>
              <w:t>RGB值；调整视频融合对象的透明度。</w:t>
            </w:r>
          </w:p>
          <w:p w14:paraId="40157AD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（4）全景视频融合浏览及应用</w:t>
            </w:r>
          </w:p>
          <w:p w14:paraId="3FB2697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实现全景视频融合浏览、查看及应用。包括支持建筑分层视频监控全景三维融合展示、三维融合视频与场景一体化浏览、融合视频控制、枪球联动、视点切换功能、音频接入、标注与关联功能。</w:t>
            </w:r>
          </w:p>
          <w:p w14:paraId="2608DCB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1）建筑分层视频监控全景三维融合展示：</w:t>
            </w:r>
          </w:p>
          <w:p w14:paraId="0057AD4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提供建筑平面图、剖面图和楼层数据的输入与编辑工具。实现摄像头的添加、配置和各楼层布局设定。根据建筑数据生成三维模型，并进行实时渲染，对多路视频流进行拼接处理，包含图像矫正和视角匹配，将处理后的视频投影到三维建筑模型上，实现全景效果。</w:t>
            </w:r>
          </w:p>
          <w:p w14:paraId="01D9A37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全局监控：在三维场景中综合监管与展示监控视频信息，将处在不同位置、碎片化、不连续具有不同视角的分镜头监控视频，按照统一的时间、空间顺序实时动态的展示到三维模型中，实现对重点地区整体大场景的实时全局监控。</w:t>
            </w:r>
          </w:p>
          <w:p w14:paraId="71A86CD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建筑分层视频监控全景三维融合展示；提供建筑平面图、剖面图和楼层数据的输入与编辑工具。实现摄像头的添加、配置和各楼层布局设定；对多路视频流进行拼接处理，包含图像校正和视角匹配；将处理后的视频投影到三维建筑模型上，实现全景效果；支持实时反映各监控点的活动状态；提供实时定位系统以追踪特定目标在建筑内的位置。</w:t>
            </w:r>
          </w:p>
          <w:p w14:paraId="3176B66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2）三维融合视频与场景一体化浏览：</w:t>
            </w:r>
          </w:p>
          <w:p w14:paraId="54FCC60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需要支持三维融合视频与场景一体化浏览，可随场景进行360旋转、缩放等操作支持实现上帝视角功能。</w:t>
            </w:r>
          </w:p>
          <w:p w14:paraId="55EF456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基于三维场景控制融合视频停止播放；</w:t>
            </w:r>
          </w:p>
          <w:p w14:paraId="1F9D3FB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控制融合视频跟随三维场景旋转；</w:t>
            </w:r>
          </w:p>
          <w:p w14:paraId="6F5D407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控制融合视频跟随三维场景平移；</w:t>
            </w:r>
          </w:p>
          <w:p w14:paraId="7A75951A">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控制融合视频跟随三维场景缩放；</w:t>
            </w:r>
          </w:p>
          <w:p w14:paraId="4C1499D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三维场景中编辑巡查路线；</w:t>
            </w:r>
          </w:p>
          <w:p w14:paraId="2DAE09DC">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控制场景按巡查路线开始漫游；</w:t>
            </w:r>
          </w:p>
          <w:p w14:paraId="2F846921">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3）融合视频控制：</w:t>
            </w:r>
          </w:p>
          <w:p w14:paraId="15028C65">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提供灵活且高效的场景播放管理，包括手动与自动播放模式。</w:t>
            </w:r>
          </w:p>
          <w:p w14:paraId="7730983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支持手动、自动等多种触发三维融合监控场景播放模式；</w:t>
            </w:r>
          </w:p>
          <w:p w14:paraId="730335E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通过按钮或界面选项供用户手动启动三维融合监控场景播放；</w:t>
            </w:r>
          </w:p>
          <w:p w14:paraId="36036DF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设定系统在特定条件满足时自动开始播放三维融合监控场景；</w:t>
            </w:r>
          </w:p>
          <w:p w14:paraId="38FD241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当检测到特定事件时自动播放相关监控场景；</w:t>
            </w:r>
          </w:p>
          <w:p w14:paraId="48565D54">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允许用户通过关键词或描述搜索特定的监控场景进行播放；</w:t>
            </w:r>
          </w:p>
          <w:p w14:paraId="33E1DA0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允许用户标记并快速跳转至特定的场景或时间点；</w:t>
            </w:r>
          </w:p>
          <w:p w14:paraId="5E04C47B">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配置自动播放规则，按照特定规则自动播放具体的视频流；</w:t>
            </w:r>
          </w:p>
          <w:p w14:paraId="4756E1B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让用户能够设置不同播放模式的优先级，例如优先响应手动触发而不是自动播放。</w:t>
            </w:r>
          </w:p>
          <w:p w14:paraId="376AE39A">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4）枪球联动：</w:t>
            </w:r>
          </w:p>
          <w:p w14:paraId="131CC062">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需要实现枪型摄像机（固定视角）与球形摄像机（可旋转视角）之间的协调工作，以达到自动追踪目标的目的。</w:t>
            </w:r>
          </w:p>
          <w:p w14:paraId="6E462CE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支持全景视频融合场景里枪球联动处理：支持枪球联动处理，球机自动追视；</w:t>
            </w:r>
          </w:p>
          <w:p w14:paraId="650E5A95">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支持动态追踪指令生成，智能生成追踪目标运动轨迹，支持自动</w:t>
            </w:r>
            <w:r>
              <w:rPr>
                <w:rFonts w:ascii="仿宋" w:hAnsi="仿宋" w:eastAsia="仿宋" w:cs="仿宋"/>
                <w:color w:val="auto"/>
                <w:kern w:val="0"/>
                <w:szCs w:val="21"/>
                <w:highlight w:val="none"/>
              </w:rPr>
              <w:t>/手动追踪模式切换；</w:t>
            </w:r>
          </w:p>
          <w:p w14:paraId="37620CD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支持目标锁定增强，可视化目标框选锁定功能，越界预警智能提示系统；</w:t>
            </w:r>
          </w:p>
          <w:p w14:paraId="373B150D">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支持异常场景自适应，具备目标丢失智能补偿机制，能够遮挡场景追踪保持优化；</w:t>
            </w:r>
          </w:p>
          <w:p w14:paraId="431AFE6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视点切换功能：、根据不同的视点，实现三维融合场景在平台中实现流畅切换提供一个用户友好的界面，用于选择和切换不同的视点。允许用户添加、编辑和删除自定义视点；提供一系列预置视点供快速选择和使用；</w:t>
            </w:r>
          </w:p>
          <w:p w14:paraId="5D6F682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6）音频接入、标注与关联：</w:t>
            </w:r>
          </w:p>
          <w:p w14:paraId="7A2BBFB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音频接入，实现音视频关联与联动。提供音频输入的硬件接口，如麦克风、线路输入。支持音频接入、标注与关联：支持音频接入，实现音视频关联与联动；提供一个界面供用户快速调整音量大小；允许用户手动静音；记录用户对音频操作的日志，方便问题追踪和分析。</w:t>
            </w:r>
          </w:p>
          <w:p w14:paraId="0732F78C">
            <w:pPr>
              <w:widowControl/>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2、实景三维可视化综合管控应用</w:t>
            </w:r>
          </w:p>
          <w:p w14:paraId="6E74D3D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（1）三维空间信息平台模块</w:t>
            </w:r>
          </w:p>
          <w:p w14:paraId="50FF886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三维地理信息系统基础数据，提供给用户快速建立逼真的三维地理信息场景和业务模型可视化管理系统。</w:t>
            </w:r>
          </w:p>
          <w:p w14:paraId="2FB87AA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支持对整个地球表层空间中的有关地理分布数据进行管理和显示。实现实景三维模型、人工模型、矢量数据、地形影像、TB 级倾斜摄影模型、多种分辨率卫星影像和数字高程数据、BIM的加载和集成显示，实现多源多类型数据无缝配准显示，对三维空间地理信息L1-L6级别数据进行统一调度管理。</w:t>
            </w:r>
          </w:p>
          <w:p w14:paraId="2457C02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支持通用模型功能，遥感影像管理模块、DEM模型管理、倾斜摄影管理模块；</w:t>
            </w:r>
          </w:p>
          <w:p w14:paraId="04065925">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支持主流地图服务，以及地图显示模式；</w:t>
            </w:r>
          </w:p>
          <w:p w14:paraId="4136C432">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支持路径、高亮区域功能。</w:t>
            </w:r>
          </w:p>
          <w:p w14:paraId="0E7F77D5">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支持轮廓、空间围栏功能。</w:t>
            </w:r>
          </w:p>
          <w:p w14:paraId="78A7B0EA">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支持POI、特效、标绘等功能。</w:t>
            </w:r>
          </w:p>
          <w:p w14:paraId="40AA0AE8">
            <w:pPr>
              <w:pStyle w:val="18"/>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支持三维空间地理坐标体系（经度、纬度、海拔、距离）精准实时定位。</w:t>
            </w:r>
          </w:p>
          <w:p w14:paraId="0FF0A716">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（2）三维可视化</w:t>
            </w:r>
          </w:p>
          <w:p w14:paraId="2A55E6DE">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三维平台的核心模块需要具备强大的三维模型导入与管理能力，可融合三维视频与场景，提供真实基地模拟。</w:t>
            </w:r>
          </w:p>
          <w:p w14:paraId="47B9DFD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实现三维视频与场景的融合展示：实现全景影像、倾斜影像与实景三维模型无缝配准，实现数据叠加效果展示与交互；实现全方位立体式还原基地的真实面貌，包括楼宇、机房以及周边环境的精细化模拟。</w:t>
            </w:r>
          </w:p>
          <w:p w14:paraId="6D46B48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实现水系数据无缝融合地图显示；</w:t>
            </w:r>
          </w:p>
          <w:p w14:paraId="5FEEFE1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支持模型加载功能；</w:t>
            </w:r>
          </w:p>
          <w:p w14:paraId="07B5829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支持模型仿真渲染；</w:t>
            </w:r>
          </w:p>
          <w:p w14:paraId="0E53999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机房可视化：实现对机房的集中监控、统一管理。通过实际场景全方位、</w:t>
            </w:r>
            <w:r>
              <w:rPr>
                <w:rFonts w:ascii="仿宋" w:hAnsi="仿宋" w:eastAsia="仿宋" w:cs="仿宋"/>
                <w:color w:val="auto"/>
                <w:kern w:val="0"/>
                <w:szCs w:val="21"/>
                <w:highlight w:val="none"/>
              </w:rPr>
              <w:t>3D</w:t>
            </w:r>
            <w:r>
              <w:rPr>
                <w:rFonts w:hint="eastAsia" w:ascii="仿宋" w:hAnsi="仿宋" w:eastAsia="仿宋" w:cs="仿宋"/>
                <w:color w:val="auto"/>
                <w:kern w:val="0"/>
                <w:szCs w:val="21"/>
                <w:highlight w:val="none"/>
              </w:rPr>
              <w:t>立体展现；</w:t>
            </w:r>
          </w:p>
          <w:p w14:paraId="39EA356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支持建筑、植被环境特效；</w:t>
            </w:r>
          </w:p>
          <w:p w14:paraId="7E41955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支持天气（下雨等）等环境特效；</w:t>
            </w:r>
          </w:p>
          <w:p w14:paraId="0BBD160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支持光影等环境特效；</w:t>
            </w:r>
          </w:p>
          <w:p w14:paraId="4471258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支持白天</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夜晚等环境特效；</w:t>
            </w:r>
          </w:p>
          <w:p w14:paraId="5F6E439F">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360</w:t>
            </w:r>
            <w:r>
              <w:rPr>
                <w:rFonts w:hint="eastAsia" w:ascii="仿宋" w:hAnsi="仿宋" w:eastAsia="仿宋" w:cs="仿宋"/>
                <w:color w:val="auto"/>
                <w:kern w:val="0"/>
                <w:szCs w:val="21"/>
                <w:highlight w:val="none"/>
              </w:rPr>
              <w:t>°多视角实时场景浏览，支持倾斜和旋转；</w:t>
            </w:r>
          </w:p>
          <w:p w14:paraId="280225F3">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支持点选和自动方式展示视频；</w:t>
            </w:r>
          </w:p>
          <w:p w14:paraId="482C313B">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支持飞行浏览；</w:t>
            </w:r>
          </w:p>
          <w:p w14:paraId="2E081C0B">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支持轨迹漫游浏览；</w:t>
            </w:r>
          </w:p>
          <w:p w14:paraId="5B4004AE">
            <w:pPr>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支持三维电子放大功能，实现对实时和回放视频的放大和缩小显示；</w:t>
            </w:r>
          </w:p>
          <w:p w14:paraId="1EB5194B">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支持三维模型导入和管理；</w:t>
            </w:r>
          </w:p>
          <w:p w14:paraId="5C92F75B">
            <w:pPr>
              <w:pStyle w:val="18"/>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支持三维视频与场景融合展示数据；</w:t>
            </w:r>
          </w:p>
          <w:p w14:paraId="4EB0BE6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支持二维矢量、单体模型、BIM模型的属性查询；支持自定义属性关联，定位展示，使其可以通过名称搜索建筑物，并在三维地图上查看其精确位置和详细信息。</w:t>
            </w:r>
          </w:p>
          <w:p w14:paraId="06E8741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支持三维热力图的增删修改，定位及显示、隐藏；</w:t>
            </w:r>
          </w:p>
          <w:p w14:paraId="4CFDAB4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支持基于矢量建筑的自动化建模渲染，从而实现L1-L2级别的城市建筑群渲染。</w:t>
            </w:r>
          </w:p>
          <w:p w14:paraId="3B62FB6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支持导览，支持将导览视频导出，自定义视频分辨率及帧率；</w:t>
            </w:r>
          </w:p>
          <w:p w14:paraId="0FD4933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提供多类型数据对比功能；</w:t>
            </w:r>
          </w:p>
          <w:p w14:paraId="373A6C9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（3）空间分析模块</w:t>
            </w:r>
          </w:p>
          <w:p w14:paraId="2734129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集成了空间分析工具，需要支持以下功能：</w:t>
            </w:r>
          </w:p>
          <w:p w14:paraId="625C78D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需要支持角度测量、坡度测量、坐标测量、直线测量、水平测量、垂直测量、投影面积测量、地表面积测量等常用测量功能；</w:t>
            </w:r>
          </w:p>
          <w:p w14:paraId="1BE4363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需要支持通视分析、空间标绘、路径分析、视域分析、剖面分析等空间分析功能。</w:t>
            </w:r>
          </w:p>
          <w:p w14:paraId="41EFC68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（4）云渲染模块</w:t>
            </w:r>
          </w:p>
          <w:p w14:paraId="4C95898C">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szCs w:val="21"/>
                <w:highlight w:val="none"/>
              </w:rPr>
              <w:t>软件支持C/S或B/S架构，两个架构同时满足视为更优</w:t>
            </w:r>
            <w:r>
              <w:rPr>
                <w:rFonts w:hint="eastAsia" w:ascii="仿宋" w:hAnsi="仿宋" w:eastAsia="仿宋" w:cs="仿宋"/>
                <w:color w:val="auto"/>
                <w:kern w:val="0"/>
                <w:szCs w:val="21"/>
                <w:highlight w:val="none"/>
              </w:rPr>
              <w:t>，采用视频流技术，支持多客户端浏览、交互；</w:t>
            </w:r>
          </w:p>
          <w:p w14:paraId="1E796566">
            <w:pPr>
              <w:pStyle w:val="18"/>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支持三维引擎云端轻量化云渲染服务分发；</w:t>
            </w:r>
          </w:p>
          <w:p w14:paraId="5E40ACEA">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实现多显示终端（包括移动端）的轻量级访问，支持WEB、BS 及 CS 架构的应用发布，并可根据渲染任务需求动态分配计算资源进行优化。</w:t>
            </w:r>
          </w:p>
          <w:p w14:paraId="0AEF3138">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支持多种操作系统，包含Windows、Linux、银河麒麟、统信UOS操作系统。</w:t>
            </w:r>
          </w:p>
          <w:p w14:paraId="3DFD2A6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支持对云渲染节点的配置与管理；</w:t>
            </w:r>
          </w:p>
          <w:p w14:paraId="26D627D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△支持基于JavaScript语言开发的二次开发接口及开发指南，支持主流前端开发（Vue.js/React.js/Angular.js）；</w:t>
            </w:r>
            <w:r>
              <w:rPr>
                <w:rFonts w:hint="eastAsia" w:ascii="仿宋" w:hAnsi="仿宋" w:eastAsia="仿宋" w:cs="仿宋"/>
                <w:color w:val="auto"/>
                <w:szCs w:val="21"/>
                <w:highlight w:val="none"/>
              </w:rPr>
              <w:t>具备丰富的二次开发接口资源，以便项目运维。提供不少于1000种二次开发接口及开发指南，其中包括提供对工程管理、图层管理、对象创建及符号化能力、空间查询及分析能力、场景交互工具、仿真对象等二次开发接口详细描述和接口调用实例。（说明：1000种是对二次开发接口丰富度的数量要求）</w:t>
            </w:r>
            <w:r>
              <w:rPr>
                <w:rFonts w:hint="eastAsia" w:ascii="仿宋" w:hAnsi="仿宋" w:eastAsia="仿宋" w:cs="仿宋"/>
                <w:color w:val="auto"/>
                <w:kern w:val="0"/>
                <w:szCs w:val="21"/>
                <w:highlight w:val="none"/>
              </w:rPr>
              <w:t>；</w:t>
            </w:r>
          </w:p>
          <w:p w14:paraId="05888A7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（5）指挥中心 IOC 大屏综合展示</w:t>
            </w:r>
          </w:p>
          <w:p w14:paraId="73D9D84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面向指挥中心的信息展示需求，打造可视化专题系统，一张图综合展示态势信息。该平台支持视角调整，可进行整体和分区域查看，提供多种天气模拟功能，具备夜间模式。平台涵盖人员、车辆、安防和设备管理四个专题，全面覆盖基地管理需求。</w:t>
            </w:r>
          </w:p>
          <w:p w14:paraId="5A4E0B2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人员管理专题：访客数据导入：允许用户将访客信息批量或单个地导入系统。集成人员管理数据，对日/月/年进出访客数据统计。基于实现人员来访统计报表三维展示，实现对实时人员状态监控、人员分布概览、高级筛选与搜索、人员详细信息查看、数据分析与报告和任务与事件管理等功能。</w:t>
            </w:r>
          </w:p>
          <w:p w14:paraId="09A8DCF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车辆管理专题：搭建车辆管理专题驾驶舱，集成导入训练基地停车管理系统数据，对每个停车场进行数据统计，统计包括车位数、实时空间车位数、出入口车辆流量、每日每周车辆进出数等指标，支持查询车辆信息以及车辆历史轨迹。</w:t>
            </w:r>
          </w:p>
          <w:p w14:paraId="00DE63E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安防管理专题：搭建安防管理专题驾驶舱，集成周界数据、监控告警数据、消防数据和AI识别数据等，对每日安防告警数、每周安防告警数，每月安防告警数进行统计分析，同时对安防告警进行分类管理，支持安防告警数据查询、告警处置信息查询。</w:t>
            </w:r>
          </w:p>
          <w:p w14:paraId="0E9E9FB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设备管理专题：搭建设备管理专题驾驶舱，集成监控设备数据、传感器数据、消防设备数据、军事训练设备数据、、供电、供气设备数据导入、机房设备数据导入、基础建筑设备数据导入等，对电梯数据进行统计，对每日每周每月设备告警数进行统计分析，并对设备在线/离线数量进行统计，支持对设备进行分类管理。</w:t>
            </w:r>
          </w:p>
          <w:p w14:paraId="5E67208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（6）实景三维综合态势一张图</w:t>
            </w:r>
          </w:p>
          <w:p w14:paraId="731C5BC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结合时空数据库中各类数据构建出实时的、动态的训练基地实景三维一张图。并在实景三维一张图中进行训练基地全要素数据的可视化。功能包括但不限于：</w:t>
            </w:r>
          </w:p>
          <w:p w14:paraId="5D15EBB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领导驾驶舱：围绕核心安全防控业务，设计不同的可视化主题、着眼全局视角、归纳关键指标、实现信息下钻。实现一张图综合展示态势信息，实现一屏观全局，赋能精准指挥与科学决策。基于视频孪生平台，接入训练基地人脸识别、停车管理、视频监控、周界入侵、消防报警等各系统数据，               </w:t>
            </w:r>
          </w:p>
          <w:p w14:paraId="78AB6DC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系统状态概览：展示系统整体运行状况；</w:t>
            </w:r>
          </w:p>
          <w:p w14:paraId="0342F6F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定制化仪表板：允许用户根据需要定制展示内容；</w:t>
            </w:r>
          </w:p>
          <w:p w14:paraId="7C471D4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地理信息系统集成：在地图上展示相关位置和数据；</w:t>
            </w:r>
          </w:p>
          <w:p w14:paraId="6406372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实时运行数据监控：展示实时数据流，监控关键性能指标；</w:t>
            </w:r>
          </w:p>
          <w:p w14:paraId="0565C6A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历史数据分析：提供接口查询和展示历史数据趋势；</w:t>
            </w:r>
          </w:p>
          <w:p w14:paraId="79052BA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事件和日志管理：记录和展示系统事件和操作日志；</w:t>
            </w:r>
          </w:p>
          <w:p w14:paraId="18201FF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资源调度视图：展现当前资源分配情况；</w:t>
            </w:r>
          </w:p>
          <w:p w14:paraId="2C0B948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风险评估模块：对潜在风险进行分析和提示。</w:t>
            </w:r>
          </w:p>
          <w:p w14:paraId="727FA08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整体运行态势掌控：支持利用三维视频融合技术，将多路实时动态的监控画面通过矫正、拼接处理后，与三维场景融合统一，实现城市重点区域全局态势的精准立体掌控。融合视频与场景一体化浏览，可随场景进行 360 旋转、缩放等操作，支持手动、自动等多种触发播放模式。</w:t>
            </w:r>
          </w:p>
          <w:p w14:paraId="0ADB76C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对训练基地重点部位、人员、车辆、设备、告警事件等要素进行实时监测；</w:t>
            </w:r>
          </w:p>
          <w:p w14:paraId="5D7C076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安防报警事件快速显示、定位；</w:t>
            </w:r>
          </w:p>
          <w:p w14:paraId="25D1774E">
            <w:pPr>
              <w:pageBreakBefore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三维空间联动，根据事件，实时调取事件周边监控视频，辅助管理者有效提升训练基地安全管控效力；</w:t>
            </w:r>
          </w:p>
          <w:p w14:paraId="6126E81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实现训练基地全域范围内“人、车、地、</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事、物”的全面监控；</w:t>
            </w:r>
          </w:p>
          <w:p w14:paraId="136A8761">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并支持点选查看具体人员、事件、监控视频等详细信息，辅助领导综合掌控训练基地宏观态势。</w:t>
            </w:r>
          </w:p>
          <w:p w14:paraId="32D04921">
            <w:pPr>
              <w:pageBreakBefore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空间漫游：基于视频孪生平台，构建训练基地视频孪生场景；支持用户通过 360度旋转、缩放、平移和飞跃等操作来全方位探索基地环境。此外通过设置漫游视点，支持室外室内一体化浏览，以便对外部环境进行全要素、全方位的快速精准掌控，并能够控制楼层分层。</w:t>
            </w:r>
          </w:p>
          <w:p w14:paraId="53A141C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大数据分析：通过对收集的数据进行多维度分析，并提供可视化数据看板展示分析结果，同时还建立了数据间的关联性，为平台提供数据共享接口和服务</w:t>
            </w:r>
          </w:p>
          <w:p w14:paraId="3D3BC96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告警数据报表：功能涵盖了视频监控、周界入侵、消防告警等安全事件。</w:t>
            </w:r>
          </w:p>
          <w:p w14:paraId="3145DE0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提供安防告警类数据（视频监控、周界入侵、消防告警等）统计分析；</w:t>
            </w:r>
          </w:p>
          <w:p w14:paraId="3079FE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设备（电梯、监控、传感器等）告警类数据；</w:t>
            </w:r>
          </w:p>
          <w:p w14:paraId="129C7BB8">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运营（能耗、用电、用水等）告警类数据；</w:t>
            </w:r>
          </w:p>
          <w:p w14:paraId="583A683D">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当日</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月</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年告警数量统计；</w:t>
            </w:r>
          </w:p>
          <w:p w14:paraId="2988A9F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分类告警数据统计。</w:t>
            </w:r>
          </w:p>
          <w:p w14:paraId="4329B59C">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运维数据报表：包括了当日、月、年的运维数量统计，能够对运维数据进行分类统计，并支持运维事件记录的查询与责任人关联，同时还具备运维人员管理功能。</w:t>
            </w:r>
          </w:p>
          <w:p w14:paraId="3AB7FB7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运营数据报表：运营数据（基地用水、电、照明等基地能耗数据）统计分析，运营异常数据告警（基地用水、电、照明等数值超标）</w:t>
            </w:r>
            <w:r>
              <w:rPr>
                <w:rFonts w:ascii="仿宋" w:hAnsi="仿宋" w:eastAsia="仿宋" w:cs="仿宋"/>
                <w:color w:val="auto"/>
                <w:kern w:val="0"/>
                <w:szCs w:val="21"/>
                <w:highlight w:val="none"/>
              </w:rPr>
              <w:t>.运营数据对比分析、同时对能耗节约起到分析判断作用。当日/</w:t>
            </w:r>
            <w:r>
              <w:rPr>
                <w:rFonts w:hint="eastAsia" w:ascii="仿宋" w:hAnsi="仿宋" w:eastAsia="仿宋" w:cs="仿宋"/>
                <w:color w:val="auto"/>
                <w:kern w:val="0"/>
                <w:szCs w:val="21"/>
                <w:highlight w:val="none"/>
              </w:rPr>
              <w:t>月</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年运营数据统计。</w:t>
            </w:r>
          </w:p>
          <w:p w14:paraId="2F0367D9">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可视化图表展示：支持多种数据展示形式，包括文本展示、表格展示，以及直线图、曲线图、柱状图、面积图、饼图、热力图、漏斗图和雷达图等多种图表类型的可视化渲染，以满足不同数据展示和分析需求。</w:t>
            </w:r>
          </w:p>
          <w:p w14:paraId="4E97CB5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（7）实景三维可视化视频巡查模块</w:t>
            </w:r>
          </w:p>
          <w:p w14:paraId="6F828A8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通过对路线的全程动态监控和实时态势掌控，实现多个预案的保存和调度，实现训练基地运行态势的可视化巡视与精准指挥。功能包括但不限于：</w:t>
            </w:r>
          </w:p>
          <w:p w14:paraId="249DCEF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漫游智能巡检：支持在训练基地实景三维可视化管理场景中，支持根据参观路线设定全景视频巡逻预案，系统自动按照事先定义好的线路、视角观察全场景。可以按照巡视人员日常关注的角度、巡视的速度依次进行巡逻，不用进行任何人为地切换。</w:t>
            </w:r>
          </w:p>
          <w:p w14:paraId="6157E58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支持在训练基地场景中规划多条视频巡查路径；</w:t>
            </w:r>
          </w:p>
          <w:p w14:paraId="077A943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支持巡查路线与三维视频融合监控进行绑定，联动视频自动弹出；</w:t>
            </w:r>
          </w:p>
          <w:p w14:paraId="40440C3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支持巡查路线与虚拟标签进行绑定，自动弹出相关信息；</w:t>
            </w:r>
          </w:p>
          <w:p w14:paraId="12A7BAF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支持在巡查过程中，报警数据自动浏览；</w:t>
            </w:r>
          </w:p>
          <w:p w14:paraId="1DDFE8A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开启巡查时可以实现场景的自动漫游，支持通过上帝视角进行巡检；</w:t>
            </w:r>
          </w:p>
          <w:p w14:paraId="57FE70B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支持自动生成巡检记录；</w:t>
            </w:r>
          </w:p>
          <w:p w14:paraId="10BC3F2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可以对巡检速度进行调整；</w:t>
            </w:r>
          </w:p>
          <w:p w14:paraId="0076C8D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支持慢速、快速与常速播放巡检路径；</w:t>
            </w:r>
          </w:p>
          <w:p w14:paraId="3CF0830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支持对巡检过程进行暂停、停止、开始等控制操作；</w:t>
            </w:r>
          </w:p>
          <w:p w14:paraId="76E7D17A">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可新增巡检路线；</w:t>
            </w:r>
          </w:p>
          <w:p w14:paraId="1FC36A50">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可修改巡检路线；</w:t>
            </w:r>
          </w:p>
          <w:p w14:paraId="37FE54F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可查询巡检路线。</w:t>
            </w:r>
          </w:p>
          <w:p w14:paraId="4517523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智能巡查业务应用：基础信息管理：支持对巡检路线进行管理；</w:t>
            </w:r>
          </w:p>
          <w:p w14:paraId="50D0537D">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支持对巡检项目进行管理；</w:t>
            </w:r>
          </w:p>
          <w:p w14:paraId="30105EE2">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巡检计划管理：对每一次巡检计划管理，包括巡检路线管理；</w:t>
            </w:r>
          </w:p>
          <w:p w14:paraId="31EFAF8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巡检记录管理：可用文字方式记录巡检情况；</w:t>
            </w:r>
          </w:p>
          <w:p w14:paraId="65435A9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巡检统计分析：根据巡检记录，自动统计巡检完成情况以及异常情况，为事件处置提供依据； </w:t>
            </w:r>
          </w:p>
          <w:p w14:paraId="0A35352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每日巡检项目/数量统计；</w:t>
            </w:r>
          </w:p>
          <w:p w14:paraId="67DB551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巡检记录查询。</w:t>
            </w:r>
          </w:p>
          <w:p w14:paraId="28C1F7B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（8）实景三维可视化通讯融合指挥模块</w:t>
            </w:r>
          </w:p>
          <w:p w14:paraId="28F719A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支持深度集成视频监控、pdt 集群对讲机、广播系统等技术应用，实现实时视频及数据交互、远程沟通协作、协同指挥调度。支持调度资源可视、现场态势可视等功能，并支持一键直呼、协同调度多方园区资源，强化园区管理部门扁平化指挥调度的能力，提升处置突发事件的效率。功能包括但不限于：</w:t>
            </w:r>
          </w:p>
          <w:p w14:paraId="064130A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三维可视化通讯指挥：</w:t>
            </w:r>
          </w:p>
          <w:p w14:paraId="47B9A36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接入视频监控、pdt集群对讲机等通讯系统数据.；</w:t>
            </w:r>
          </w:p>
          <w:p w14:paraId="68C79D2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接入电子巡更系统数据；</w:t>
            </w:r>
          </w:p>
          <w:p w14:paraId="3771319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接入广播系统数据；</w:t>
            </w:r>
          </w:p>
          <w:p w14:paraId="43C8305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三维可视化通讯指挥：实现三维场景实时视频及数据交互、远程沟通协作、协同指挥调度；</w:t>
            </w:r>
          </w:p>
          <w:p w14:paraId="5B2C9B6E">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一键告警；实现调度资源可视、现场态势可视等功能，并支持一键直呼、提升处置突发事件的效率。</w:t>
            </w:r>
          </w:p>
          <w:p w14:paraId="5D97F2F8">
            <w:pPr>
              <w:pageBreakBefore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电子巡更管理：直观展示巡更点三维位置信息，对巡更点进行精准管控，实时查看巡更位置信息和视频监控，满足巡更智能化需求。支持巡更轨迹查询。</w:t>
            </w:r>
          </w:p>
          <w:p w14:paraId="06A5090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通讯设备管理：支持对各类通讯设备（比如广播、pdt集群对讲机等）进行分类管理；支持分类查询；支持分类统计；通讯设备故障统计；</w:t>
            </w:r>
          </w:p>
          <w:p w14:paraId="58CDCE7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空间定位管理：支持视频监控终端三维可视化定位管理；</w:t>
            </w:r>
          </w:p>
          <w:p w14:paraId="7848EC5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支持pdt集群对讲机终端三维可视化定位管理；</w:t>
            </w:r>
          </w:p>
          <w:p w14:paraId="342B89E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支持广播系统等通讯终端三维可视化定位管理。</w:t>
            </w:r>
          </w:p>
          <w:p w14:paraId="7C944B0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（9）实景三维信息发布系统管理模块</w:t>
            </w:r>
          </w:p>
          <w:p w14:paraId="5DDE870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系统支持对训练基地建筑进行分层浏览，在各层三维场景中，对各信息发布设备进行直观标注，并直观展示设备的工作状态可选中具体设备进行发布数据的详情信息查看，实景三维一张图精准管理。</w:t>
            </w:r>
          </w:p>
          <w:p w14:paraId="16E07DD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信息发布设备三维空间管理： </w:t>
            </w:r>
          </w:p>
          <w:p w14:paraId="357867F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系统支持对训练基地建筑进行分层浏览，对各信息发布设备进行直观标注；</w:t>
            </w:r>
          </w:p>
          <w:p w14:paraId="7946A49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基于视频孪生平台，系统接入信息发布系统数据；</w:t>
            </w:r>
          </w:p>
          <w:p w14:paraId="31BABB3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对各信息发布设备进行定位管理；</w:t>
            </w:r>
          </w:p>
          <w:p w14:paraId="1E32B0D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信息发布终端设备总数量统计；</w:t>
            </w:r>
          </w:p>
          <w:p w14:paraId="119BB33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对信息发布终端设备分类管理；</w:t>
            </w:r>
          </w:p>
          <w:p w14:paraId="62ED1C8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对信息发布终端设备分类查询。</w:t>
            </w:r>
          </w:p>
          <w:p w14:paraId="3C4D1CE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信息发布设备远程控制：在三维场景中，展示所有信息发布终端设备的位置、工作状态；</w:t>
            </w:r>
          </w:p>
          <w:p w14:paraId="15CF333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设备远程控制系后台统接入；</w:t>
            </w:r>
          </w:p>
          <w:p w14:paraId="786567E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可控制信息发布终端设备的开启和关闭；</w:t>
            </w:r>
          </w:p>
          <w:p w14:paraId="5462C8E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支持各类告警信息及运维数据等通过电话或邮件发布通知；支持告警信息发布：实时对接汇集消防告警系统、周界入侵系统等数据；运维信息发布：实时对接各设备管理系统数据；后勤信息发布：实现对接水、电、照明等基地能耗数据；形成可视化图表，对预警和报警信息及时发布，确保基地后勤水、电使用安全；支持电话通知；支持邮件通知；支持短信发布；</w:t>
            </w:r>
          </w:p>
          <w:p w14:paraId="025E957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信息发布统计：支持对信息发布数据进行分类统计形成报表输出。</w:t>
            </w:r>
          </w:p>
          <w:p w14:paraId="4BA98802">
            <w:pPr>
              <w:spacing w:line="360" w:lineRule="auto"/>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3、实景三维可视化人车综合管理子系统</w:t>
            </w:r>
          </w:p>
          <w:p w14:paraId="374AF69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（1）实景三维可视化人员进出管理模块</w:t>
            </w:r>
          </w:p>
          <w:p w14:paraId="6B6E2FB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基于可视化平台，接入训练基地人脸识别数据、门禁闸机数据、访客数据等，实现在训练基地三维场景中对人员的可视化管理。</w:t>
            </w:r>
          </w:p>
          <w:p w14:paraId="716B78D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识别管理：在三维场景中，对人脸识别设备的分布情况进行直观标注，帮助用户快速查看人脸识别设备的分布情况；可在三维场景中选中设备进行数据查看；支持对训练基地中的人员进行查看，基于人脸识别数据，快速查询出对应人员在训练基地中的活动区域；支持活动区域记录查询，通过建筑透明化，展示整体活动区域记录详情。（出于设计方案）</w:t>
            </w:r>
          </w:p>
          <w:p w14:paraId="73F533D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出入口门禁管理：实现出入口门禁设备空间标注展示，区域展示以及门禁状态信息展示；支持展示</w:t>
            </w:r>
            <w:r>
              <w:rPr>
                <w:rFonts w:ascii="仿宋" w:hAnsi="仿宋" w:eastAsia="仿宋" w:cs="仿宋"/>
                <w:color w:val="auto"/>
                <w:kern w:val="0"/>
                <w:szCs w:val="21"/>
                <w:highlight w:val="none"/>
              </w:rPr>
              <w:t>POI三维空间标注、</w:t>
            </w:r>
            <w:r>
              <w:rPr>
                <w:rFonts w:hint="eastAsia" w:ascii="仿宋" w:hAnsi="仿宋" w:eastAsia="仿宋" w:cs="仿宋"/>
                <w:color w:val="auto"/>
                <w:kern w:val="0"/>
                <w:szCs w:val="21"/>
                <w:highlight w:val="none"/>
              </w:rPr>
              <w:t>出入口门禁的三维模型；</w:t>
            </w:r>
          </w:p>
          <w:p w14:paraId="4FB081D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门禁数据关联及展示：关联门禁附近实时视频监控，对出入口门禁的点位、人员、权限、警报、运维进行一体化管理；门禁在线数量统计查询；用不同颜色对门禁状态进行标注。</w:t>
            </w:r>
          </w:p>
          <w:p w14:paraId="22EF57E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门禁进出数据统计：按当日/当月/当年门禁总人数进行对比，支持历史数据对比；</w:t>
            </w:r>
          </w:p>
          <w:p w14:paraId="1DA37C7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访客管理：支持访客数据统计：基于实现人员来访统计报表三维展示。当日进出访客数量统计。 访客查询：支持查看访客预约信息及到访记录信息。</w:t>
            </w:r>
          </w:p>
          <w:p w14:paraId="6EA189E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告警联动：告警联动：人脸识别摄像机可进行三维视频融合浏览；人脸识别摄像机数据接入；人员黑名单及异常及时告警；人员告警精准定位，并联动打开附近监控视频、广播；</w:t>
            </w:r>
          </w:p>
          <w:p w14:paraId="627633C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远程控制：支持对出入口门禁设备进行可视化控制管理，开启/关闭。</w:t>
            </w:r>
          </w:p>
          <w:p w14:paraId="33F64E8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（2）实景三维可视化车辆进出管理模块</w:t>
            </w:r>
          </w:p>
          <w:p w14:paraId="568209B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依托可视化时空承载底座，接入停车管理系统等，在训练基地出入口三维场景中，对车辆进出情况进行直观展示。直观表达基地的停车场分布及停车出入口位置，以及在每个出入口看车辆管理数，直观精准掌握基地停车收费情况。车辆出入口可进行视频融合管理。（出于设计方案）</w:t>
            </w:r>
          </w:p>
          <w:p w14:paraId="6624BC4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辆出入口闸机管理：支持出入口进行全景三维视频融合管理。基于视频孪生平台，实现停车数据的三维可视化精准管理。支持训练基地停车管理系统数据导入；出入口闸机设备分布三维场景展示；出入口闸机运行状态三维场景展示；出入口闸机数据统计；出入口闸机设备查询；出入口闸机每日进出车辆数据。</w:t>
            </w:r>
          </w:p>
          <w:p w14:paraId="0BBA19C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停车场管理：支持停车场信息管理，车辆数据查看等；</w:t>
            </w:r>
          </w:p>
          <w:p w14:paraId="66FA4DA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停车数据统计：支持对每个停车场车位数统计；停车场收费数据展示；</w:t>
            </w:r>
          </w:p>
          <w:p w14:paraId="0D9D1F6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告警联动：支持停车告警事件三维场景联动，及时提醒、精准定位和高效处置；</w:t>
            </w:r>
          </w:p>
          <w:p w14:paraId="611028EA">
            <w:pPr>
              <w:keepNext/>
              <w:keepLines/>
              <w:widowControl/>
              <w:spacing w:before="260" w:after="260" w:line="360" w:lineRule="auto"/>
              <w:ind w:firstLine="420" w:firstLineChars="200"/>
              <w:jc w:val="left"/>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闸机三维远程控制：支持三维场景对车辆出入口匝机设备三维场景中选中并查看闸机信息；闸机远程控制系统接入；支持闸机远程控制；</w:t>
            </w:r>
          </w:p>
          <w:p w14:paraId="4ED081E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事件查询：支持查询车辆进出事件信息，记录管理数据。</w:t>
            </w:r>
          </w:p>
          <w:p w14:paraId="30AF70CB">
            <w:pPr>
              <w:spacing w:line="360" w:lineRule="auto"/>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4、实景三维可视化综合安防管理</w:t>
            </w:r>
          </w:p>
          <w:p w14:paraId="1D168D1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（1）实景三维大场景细节追视模块</w:t>
            </w:r>
          </w:p>
          <w:p w14:paraId="52306D6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实景三维大场景细节追视三维场景视频拼接融合后，实现 360°多视角大规模广域视频场景。关联高速球机，可追踪获取特写画面。根据用户在三维场景中选中视频内的目标，高速球机能够自动捕捉到该目标的特写视频，以方便用户挑选最佳视角进行观察，为运动目标的连续、精确监控提供有效手段。</w:t>
            </w:r>
          </w:p>
          <w:p w14:paraId="72AD652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支持360°多视角大规模广域视频场景查看，支持细节查看、枪球联动、多视角选取以及接入AR查看应用，为监控人员迅速获取所需视频信息并及时作出判断和响应提供有力技术支持。</w:t>
            </w:r>
          </w:p>
          <w:p w14:paraId="069AB15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基于视频孪生平台，实现高速球机与三维场景绑定管理，球机位置分布管理。基于全景三维视频融合画面，在三维场景中实现大范围实时画面的三维立体场景感知。</w:t>
            </w:r>
          </w:p>
          <w:p w14:paraId="7F0DCF8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细节追视：辅助基地指挥训练，对训练细节进行捕捉。</w:t>
            </w:r>
          </w:p>
          <w:p w14:paraId="19EF167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可在全景融合画面中任意选择</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点击区域，系统联动附近多个球机同时追视选中位置，查看细节。</w:t>
            </w:r>
          </w:p>
          <w:p w14:paraId="305D9A0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AR</w:t>
            </w:r>
            <w:r>
              <w:rPr>
                <w:rFonts w:hint="eastAsia" w:ascii="仿宋" w:hAnsi="仿宋" w:eastAsia="仿宋" w:cs="仿宋"/>
                <w:color w:val="auto"/>
                <w:kern w:val="0"/>
                <w:szCs w:val="21"/>
                <w:highlight w:val="none"/>
              </w:rPr>
              <w:t>全景与</w:t>
            </w:r>
            <w:r>
              <w:rPr>
                <w:rFonts w:ascii="仿宋" w:hAnsi="仿宋" w:eastAsia="仿宋" w:cs="仿宋"/>
                <w:color w:val="auto"/>
                <w:kern w:val="0"/>
                <w:szCs w:val="21"/>
                <w:highlight w:val="none"/>
              </w:rPr>
              <w:t>AR</w:t>
            </w:r>
            <w:r>
              <w:rPr>
                <w:rFonts w:hint="eastAsia" w:ascii="仿宋" w:hAnsi="仿宋" w:eastAsia="仿宋" w:cs="仿宋"/>
                <w:color w:val="auto"/>
                <w:kern w:val="0"/>
                <w:szCs w:val="21"/>
                <w:highlight w:val="none"/>
              </w:rPr>
              <w:t>球机的接入和应用。</w:t>
            </w:r>
          </w:p>
          <w:p w14:paraId="4181C96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（2）实景三维视频融合还原回溯模块</w:t>
            </w:r>
          </w:p>
          <w:p w14:paraId="02EA45A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围绕日常频繁的录像调用事件，针对视频监控视频录像，实现三维实景中视频录像时空回放。通过获取监控系统的存储流，实现回放流三维还原拼接。</w:t>
            </w:r>
          </w:p>
          <w:p w14:paraId="47CA6EE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支持对监控视频录像进行拼接还原，重溯回放场景，具有快进、快退、进度条拖拽等回放功能。（出于设计方案）</w:t>
            </w:r>
          </w:p>
          <w:p w14:paraId="614A60B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景视频回放：基于视频孪生平台，接入视频监控录像资源，实现三维实景中视频录像时空回放。实现三维全景场景下多路历史画面的融合显示，以整体画面描述事件的来龙去脉；使用统一时间线，实现多摄像机画面历史回放的全景三维融合显示；通过获取监控系统的存储流，实现对三维视频融合视频的录像查询；支持视频录像以全景视频融合形式进行回放浏览；支持单路视频在三维场景中拼接融合方式下进行同步回放。</w:t>
            </w:r>
          </w:p>
          <w:p w14:paraId="6053BC6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报警录屏：支持报警录屏功能：在发现报警时记录报警视频内容，同时支持报警视频的回放，支持按报警类型查询录像，支持报警录屏处置联动，支持对三维融合视频进行快进、快退、进度条拖拽等回放控制。</w:t>
            </w:r>
          </w:p>
          <w:p w14:paraId="31C2282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（3）实景三维周界入侵报价联动模块</w:t>
            </w:r>
          </w:p>
          <w:p w14:paraId="3652713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实现训练基地周界入侵告警事件、周界设备运行状态等数据的综合分析呈现。</w:t>
            </w:r>
          </w:p>
          <w:p w14:paraId="44B1430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可视化周界管理：系统接入训练基地周界告警数据，实现训练基地周界入侵告警事件、周界设备运行状态等数据的综合分析呈现。利用电子围栏对周界防区的分布情况进行精准直观展示，并联动数据，利用不同颜色实现各防区工作状态的直观呈现。实现对接整合现有传统周界入侵报警系统数，实现周界入侵报警数据与三维场景的直观联动，支持在三维场景中显示周界等级。</w:t>
            </w:r>
          </w:p>
          <w:p w14:paraId="001A40F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联动：系统接入告警数据，与三维场景联动，当发生告警事件时，三维场景对应区域进行直观提醒，可联动三维场景精准定位，并联动附近摄像机进行实景详情浏览；支持报警位置时空三维同步掌控，同时关联广播系统。</w:t>
            </w:r>
          </w:p>
          <w:p w14:paraId="1E9D3E7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电子围栏：支持对电子围栏信息进行管理和规则定义；支持在训练基地三维场景中通过空间围栏的方式，将周界防区进行直观展示，支持空间围栏样式调整定制。</w:t>
            </w:r>
          </w:p>
          <w:p w14:paraId="0CF1AFB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周界设备管理：支持对周界报警点位信息进行管理和展示；探测器的布、设防、报警及各种状态，对报警信息进行及时提示。当设防地区有活动目标出现，即发出报警，同时联动该区域的照明系统、视频监控等子系统。</w:t>
            </w:r>
          </w:p>
          <w:p w14:paraId="1064A10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事件统计和查询：支持对周界入侵信息进行每日统计分析；支持事件记录：事件处理形成记录。支持事件查询：点击具体告警，弹出告警信息框，看到告警的详细信息。</w:t>
            </w:r>
          </w:p>
          <w:p w14:paraId="5A184B0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区等级展示：支持对分区等级信息进行管理和定位查看。支持场景中空间围栏与越界告警数据联动，通过不同颜色对防区工作状态进行明显区分；支持红、橙、蓝、绿四个等级划分；支持可联动三维场景跳转定位至告警区域，辅助高效处置。</w:t>
            </w:r>
          </w:p>
          <w:p w14:paraId="16C932A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（4）实景三维消防告警可视化管理</w:t>
            </w:r>
          </w:p>
          <w:p w14:paraId="1E11E5C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基于视频孪生平台系统与训练基地消防系统对接，获取训练基地消防监测数据和火灾自动报警系统数据数据。在训练基地实景三维可视化场景中，对消防安全告警信息进行预警，并联动三维场景应用。</w:t>
            </w:r>
          </w:p>
          <w:p w14:paraId="092BE1E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消防设施分布：支持对消防设备信息进行管理和标注查看；</w:t>
            </w:r>
          </w:p>
          <w:p w14:paraId="6027936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分类管理：支持在三维场景中对各类消防设备（报警主机、探测器、喷淋泵、消火栓等）分类管理；报警主机、探测器等设备信息接入；喷淋泵、消火栓等设备信息接入；支持分类展示；支持分类查询统计；</w:t>
            </w:r>
          </w:p>
          <w:p w14:paraId="5B84671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运行监测：支持监视查看报警主机的运行状态和故障信息；支持火灾报警探测器运行状态监测。</w:t>
            </w:r>
          </w:p>
          <w:p w14:paraId="6FB89F6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消防事件统计：支持对消防告警信息进行统计分析；</w:t>
            </w:r>
          </w:p>
          <w:p w14:paraId="4B665FE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告警三维空间定位及应急联动：支持将消防告警信息与三维场景联动，三维场景中及时弹出告警提示，联动场景精准定位告警位置，联动附近监控视频实时查看等。快速发布指令，支持联动打开应急照明联动。</w:t>
            </w:r>
          </w:p>
          <w:p w14:paraId="3B31E8C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消防设备台账：支持对消防设备（探测器、喷淋泵、消火栓）建立设备运行台账；包含消防设备型号台账，消防设备总数统计等，支持消防设备运维厂家等直观展示。</w:t>
            </w:r>
          </w:p>
          <w:p w14:paraId="2F0D518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消防预案演练支持：支持对消防预案的管理与可视化呈现。支持消防预案演练电子文档导入，消防预案演练记录查询。</w:t>
            </w:r>
          </w:p>
          <w:p w14:paraId="36FEA84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（5）实景三维可视化设备管理</w:t>
            </w:r>
          </w:p>
          <w:p w14:paraId="7CAC123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实景三维可视化设备管理：支持对设备三维模型信息进行管理和三维展示，</w:t>
            </w:r>
            <w:r>
              <w:rPr>
                <w:rFonts w:hint="eastAsia" w:ascii="仿宋" w:hAnsi="仿宋" w:eastAsia="仿宋" w:cs="仿宋"/>
                <w:color w:val="auto"/>
                <w:szCs w:val="21"/>
                <w:highlight w:val="none"/>
              </w:rPr>
              <w:t>结合设备三维模型对已接入的智能化子系统进行集中的可视化监控，支持按照子系统的维度，查看当前楼栋</w:t>
            </w:r>
            <w:r>
              <w:rPr>
                <w:rFonts w:ascii="仿宋" w:hAnsi="仿宋" w:eastAsia="仿宋" w:cs="仿宋"/>
                <w:color w:val="auto"/>
                <w:szCs w:val="21"/>
                <w:highlight w:val="none"/>
              </w:rPr>
              <w:t>/</w:t>
            </w:r>
            <w:r>
              <w:rPr>
                <w:rFonts w:hint="eastAsia" w:ascii="仿宋" w:hAnsi="仿宋" w:eastAsia="仿宋" w:cs="仿宋"/>
                <w:color w:val="auto"/>
                <w:szCs w:val="21"/>
                <w:highlight w:val="none"/>
              </w:rPr>
              <w:t>楼层范围内的设备数量，告警数据。结合设备三维模型对已接入的智能化子系统进行集中的可视化监控。支持列表显示子系统设备的名称。实时状态。</w:t>
            </w:r>
          </w:p>
          <w:p w14:paraId="2E722E9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实景三维可视化设备运维：基于三维可视化界面查看设备属性信息和动态监测数据，对设备进行统计分析并支持设备远程控制，实现对设备的运维管理。</w:t>
            </w:r>
          </w:p>
          <w:p w14:paraId="6F5D9B49">
            <w:pPr>
              <w:spacing w:line="360" w:lineRule="auto"/>
              <w:ind w:firstLine="422" w:firstLineChars="200"/>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5、态势感知系统</w:t>
            </w:r>
          </w:p>
          <w:p w14:paraId="320B62D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设基于大数据分析的整体态势感知应用系统，以人、地、事、物、情五个维度为架构，全面梳理汇总监管安全风险点，对区域内人的安全行为、物的安全状态及环境、管理状况进行可视化分析展示，对安全风险做出定性定量分析和分级分色预警，根据预测结果，智能匹配不同等级风险管控与预案。其中包括需要：</w:t>
            </w:r>
          </w:p>
          <w:p w14:paraId="60BE525B">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评估分级指标模型建立：风险分类管理；风险评估与量化分析；风险指标标准制定；风险分级图表；差异化管理策略；风险分级监控；数据导出。</w:t>
            </w:r>
          </w:p>
          <w:p w14:paraId="370C66FC">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建立评估分级指标模型，开发安全风险管控、训练基地整体安全导航视图、训练基地人员安全导航视图。</w:t>
            </w:r>
          </w:p>
          <w:p w14:paraId="7F25E57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险分析包括但不限于：内部人员风险分析-内部人力资源分析、内部人员风险分析-管理风险监测预警、内部人员风险分析-内部人员基本情况分析、内部人员风险分析-内部人员违法违规违纪行为分析、内部人员风险分析-内部人员大数据分析、</w:t>
            </w:r>
            <w:r>
              <w:rPr>
                <w:rFonts w:ascii="仿宋" w:hAnsi="仿宋" w:eastAsia="仿宋" w:cs="仿宋"/>
                <w:color w:val="auto"/>
                <w:kern w:val="0"/>
                <w:szCs w:val="21"/>
                <w:highlight w:val="none"/>
              </w:rPr>
              <w:t>缺少教学训练事件风险分析</w:t>
            </w:r>
            <w:r>
              <w:rPr>
                <w:rFonts w:hint="eastAsia" w:ascii="仿宋" w:hAnsi="仿宋" w:eastAsia="仿宋" w:cs="仿宋"/>
                <w:color w:val="auto"/>
                <w:kern w:val="0"/>
                <w:szCs w:val="21"/>
                <w:highlight w:val="none"/>
              </w:rPr>
              <w:t>、外来人员风险分析、外包人员风险分析、生活现场风险分析、大门及围墙周界风险分析、训练基地内部道路风险分析、训练基地办公区域风险分析、自然灾害事件风险分析、教育学习事件风险分析、公共卫生事件风险分析、非信息层物力风险分析、信息层物力风险分析、信息安全风险分析、情报管理风险分析等。</w:t>
            </w:r>
          </w:p>
          <w:p w14:paraId="52C1D1E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预测预警定级发布：根据综合预警分析结果，结合各级预警指标，给出预警级别建议。</w:t>
            </w:r>
          </w:p>
          <w:p w14:paraId="22B6C5E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处理措施智能推送：根据对五维要素的态势感知管控结果，自动智能推荐对应的预测预警措施。</w:t>
            </w:r>
          </w:p>
          <w:p w14:paraId="00BB4887">
            <w:pPr>
              <w:spacing w:line="360" w:lineRule="auto"/>
              <w:ind w:firstLine="420" w:firstLineChars="200"/>
              <w:rPr>
                <w:rFonts w:ascii="仿宋" w:hAnsi="仿宋" w:eastAsia="仿宋"/>
                <w:color w:val="auto"/>
                <w:szCs w:val="21"/>
                <w:highlight w:val="none"/>
              </w:rPr>
            </w:pPr>
            <w:r>
              <w:rPr>
                <w:rFonts w:hint="eastAsia" w:ascii="仿宋" w:hAnsi="仿宋" w:eastAsia="仿宋" w:cs="仿宋"/>
                <w:color w:val="auto"/>
                <w:kern w:val="0"/>
                <w:szCs w:val="21"/>
                <w:highlight w:val="none"/>
              </w:rPr>
              <w:t>相似案例智能推荐：支持相似案例智能推送，给予建议。</w:t>
            </w:r>
          </w:p>
        </w:tc>
      </w:tr>
      <w:tr w14:paraId="67AE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E73FCE7">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三、智能化信息集成系统</w:t>
            </w:r>
          </w:p>
        </w:tc>
      </w:tr>
      <w:tr w14:paraId="557B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38" w:type="dxa"/>
            <w:shd w:val="clear" w:color="auto" w:fill="auto"/>
            <w:vAlign w:val="center"/>
          </w:tcPr>
          <w:p w14:paraId="4E927C8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434950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模型转换</w:t>
            </w:r>
          </w:p>
        </w:tc>
        <w:tc>
          <w:tcPr>
            <w:tcW w:w="851" w:type="dxa"/>
            <w:shd w:val="clear" w:color="auto" w:fill="auto"/>
            <w:vAlign w:val="center"/>
          </w:tcPr>
          <w:p w14:paraId="540927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1716C7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11AB35B">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9B1F8D3">
            <w:pPr>
              <w:widowControl/>
              <w:spacing w:line="360" w:lineRule="auto"/>
              <w:ind w:firstLine="420" w:firstLineChars="200"/>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模型转换主要是指将一种3D模型文件格式转换为另一种格式的过程。</w:t>
            </w:r>
          </w:p>
          <w:p w14:paraId="2835D61E">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支持对接市面上常用的三维数据格式包含TIFF、IMG、JPG、OSGB、3DMAX、FBX、SKP、RVT、DGN、Pmodel、IFC、CATProduct、3D XML、NWD、Sldprt\sldasm、slddrw\stp\step、Pln\pla、Dwg等</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支持将建模软件导出的通用格式fbx、max、xml+osg、rvt、dgn、las等数据</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支持转换成海量地理数据管理的数据格式,如3DTiles,I3S,S3M等数据格式</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支持将同一格式的多个数据合并发布，并转换输出3DTILES</w:t>
            </w:r>
            <w:r>
              <w:rPr>
                <w:rFonts w:hint="eastAsia" w:ascii="仿宋" w:hAnsi="仿宋" w:eastAsia="仿宋" w:cs="仿宋"/>
                <w:color w:val="auto"/>
                <w:kern w:val="0"/>
                <w:szCs w:val="21"/>
                <w:highlight w:val="none"/>
                <w:lang w:eastAsia="zh-CN"/>
              </w:rPr>
              <w:t>；</w:t>
            </w:r>
          </w:p>
          <w:p w14:paraId="7031165D">
            <w:pPr>
              <w:widowControl/>
              <w:spacing w:line="360" w:lineRule="auto"/>
              <w:jc w:val="left"/>
              <w:textAlignment w:val="center"/>
              <w:rPr>
                <w:rFonts w:hint="eastAsia" w:ascii="仿宋" w:hAnsi="仿宋" w:eastAsia="仿宋"/>
                <w:color w:val="auto"/>
                <w:szCs w:val="21"/>
                <w:highlight w:val="none"/>
                <w:lang w:eastAsia="zh-CN"/>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支持国产BIM模型PKPM .pmodel数据转换输出3DTiles格式</w:t>
            </w:r>
            <w:r>
              <w:rPr>
                <w:rFonts w:hint="eastAsia" w:ascii="仿宋" w:hAnsi="仿宋" w:eastAsia="仿宋" w:cs="仿宋"/>
                <w:color w:val="auto"/>
                <w:szCs w:val="21"/>
                <w:highlight w:val="none"/>
                <w:lang w:eastAsia="zh-CN"/>
              </w:rPr>
              <w:t>；</w:t>
            </w:r>
          </w:p>
          <w:p w14:paraId="509AF2AB">
            <w:pPr>
              <w:pStyle w:val="1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支持按设置金字塔参数、支持对贴图、纹理、三角面等要素进行轻量化处理</w:t>
            </w:r>
            <w:r>
              <w:rPr>
                <w:rFonts w:hint="eastAsia" w:ascii="仿宋" w:hAnsi="仿宋" w:eastAsia="仿宋" w:cs="仿宋"/>
                <w:color w:val="auto"/>
                <w:sz w:val="21"/>
                <w:szCs w:val="21"/>
                <w:highlight w:val="none"/>
                <w:lang w:eastAsia="zh-CN"/>
              </w:rPr>
              <w:t>；</w:t>
            </w:r>
          </w:p>
          <w:p w14:paraId="6C9EC9EE">
            <w:pPr>
              <w:pStyle w:val="18"/>
              <w:rPr>
                <w:rFonts w:ascii="仿宋" w:hAnsi="仿宋" w:eastAsia="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原厂质保≥</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年。</w:t>
            </w:r>
          </w:p>
        </w:tc>
      </w:tr>
      <w:tr w14:paraId="3FB83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855F7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53A039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场景配置</w:t>
            </w:r>
          </w:p>
        </w:tc>
        <w:tc>
          <w:tcPr>
            <w:tcW w:w="851" w:type="dxa"/>
            <w:shd w:val="clear" w:color="auto" w:fill="auto"/>
            <w:vAlign w:val="center"/>
          </w:tcPr>
          <w:p w14:paraId="45CA5D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BBF75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565FE16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1E82C5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导入天空盒、天空球或背景图。调整雾效大小，增强场景氛围；</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支持多种环境特效，包括但不限于晴天、雨、雪、雾、多云等天气效果；支持时间、太阳、月亮、雨雪云雾、海水等自然环境设置；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添加、编辑或移除环境光、点光源、平行光、半球光、聚光灯、平台光；定位至光源位置，并调整光源强度和颜色。支持调整光源的强度、颜色、位置、阴影、半径等参数；支持开启、关闭光源的定位辅助。开启或关闭光源定位辅助。支持通过点击构建或者通过材质列表调整材质属性；支持调整材质参数；配置材质涉及到纹理的创建、参数设置和内容的填充。                                                                    ▲4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支持材质编辑，允许自由调节模型的材质类型，以及材质属性包括金属度、高光、反射，脏迹、粗糙度;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支持实时渲染，</w:t>
            </w:r>
            <w:r>
              <w:rPr>
                <w:rFonts w:hint="eastAsia" w:ascii="仿宋" w:hAnsi="仿宋" w:eastAsia="仿宋" w:cs="仿宋"/>
                <w:color w:val="auto"/>
                <w:szCs w:val="21"/>
                <w:highlight w:val="none"/>
              </w:rPr>
              <w:t>支持20类常见材质，包括屋顶、水泥、布料、建筑场地、水材质、玻璃幕墙、吊顶、地板、塑料、墙体、大理石、地面混合、玻璃材质、砖墙、自发光材质、瓷砖、金属、皮革、科幻材质、霓虹灯等类型</w:t>
            </w:r>
            <w:r>
              <w:rPr>
                <w:rFonts w:hint="eastAsia" w:ascii="仿宋" w:hAnsi="仿宋" w:eastAsia="仿宋" w:cs="仿宋"/>
                <w:color w:val="auto"/>
                <w:kern w:val="0"/>
                <w:szCs w:val="21"/>
                <w:highlight w:val="none"/>
              </w:rPr>
              <w:t>，玻璃反射效果（昼夜关照反射效果皆可见）；</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支持仿真模型对接与渲染，如水动力模型。</w:t>
            </w:r>
          </w:p>
          <w:p w14:paraId="426BFA8D">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支持调整材质颜色、贴图、线框、透明度、自发光等参数；配置材质涉及到纹理的创建、参数设置和内容的填充。</w:t>
            </w:r>
          </w:p>
          <w:p w14:paraId="12F5B02C">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39544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D4FC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6A1A89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资源配置</w:t>
            </w:r>
          </w:p>
        </w:tc>
        <w:tc>
          <w:tcPr>
            <w:tcW w:w="851" w:type="dxa"/>
            <w:shd w:val="clear" w:color="auto" w:fill="auto"/>
            <w:vAlign w:val="center"/>
          </w:tcPr>
          <w:p w14:paraId="70F379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5A1132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89CFEFA">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25D562B">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支持导入、导出项目及项目配置。通过导入导出项目和配置文件，方便项目进行迁移，满足项目在跨时间、跨人员间进行项目的同步；  </w:t>
            </w:r>
          </w:p>
          <w:p w14:paraId="3DDC0DEB">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导出的配置文件包含不限于材质、光源、天空盒、雾等</w:t>
            </w:r>
            <w:r>
              <w:rPr>
                <w:rFonts w:hint="eastAsia" w:ascii="仿宋" w:hAnsi="仿宋" w:eastAsia="仿宋" w:cs="仿宋"/>
                <w:color w:val="auto"/>
                <w:kern w:val="0"/>
                <w:szCs w:val="21"/>
                <w:highlight w:val="none"/>
                <w:lang w:eastAsia="zh-CN"/>
              </w:rPr>
              <w:t>；</w:t>
            </w:r>
          </w:p>
          <w:p w14:paraId="0765834F">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5904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4009A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2DFFE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引擎框架</w:t>
            </w:r>
          </w:p>
        </w:tc>
        <w:tc>
          <w:tcPr>
            <w:tcW w:w="851" w:type="dxa"/>
            <w:shd w:val="clear" w:color="auto" w:fill="auto"/>
            <w:vAlign w:val="center"/>
          </w:tcPr>
          <w:p w14:paraId="72ECE76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085A02D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95D33AF">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DE84650">
            <w:pPr>
              <w:pStyle w:val="1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具备基于物理的渲染、实时阴影反射、灯光系统等一系列渲染能力。基于物理的渲染、高效抗锯齿TAA、反射折射、运动模糊和景深、体积雾、实时阴影反射、屏幕空间反射（SSR）、屏幕空间定向遮挡（SSDO）、HDR电影色调映射、偏移凹凸贴图（OBM）、灯光系统等一系列渲染能力</w:t>
            </w:r>
            <w:r>
              <w:rPr>
                <w:rFonts w:hint="eastAsia" w:ascii="仿宋" w:hAnsi="仿宋" w:eastAsia="仿宋" w:cs="仿宋"/>
                <w:color w:val="auto"/>
                <w:sz w:val="21"/>
                <w:szCs w:val="21"/>
                <w:highlight w:val="none"/>
                <w:lang w:eastAsia="zh-CN"/>
              </w:rPr>
              <w:t>；</w:t>
            </w:r>
          </w:p>
          <w:p w14:paraId="1E4AA09A">
            <w:pPr>
              <w:pStyle w:val="1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原厂质保≥3年。</w:t>
            </w:r>
          </w:p>
        </w:tc>
      </w:tr>
      <w:tr w14:paraId="4AFA2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38" w:type="dxa"/>
            <w:shd w:val="clear" w:color="auto" w:fill="auto"/>
            <w:vAlign w:val="center"/>
          </w:tcPr>
          <w:p w14:paraId="72BE62C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6E9D04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引擎能力</w:t>
            </w:r>
          </w:p>
        </w:tc>
        <w:tc>
          <w:tcPr>
            <w:tcW w:w="851" w:type="dxa"/>
            <w:shd w:val="clear" w:color="auto" w:fill="auto"/>
            <w:vAlign w:val="center"/>
          </w:tcPr>
          <w:p w14:paraId="45065B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14476E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0F020E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053B6D08">
            <w:pPr>
              <w:pageBreakBefore w:val="0"/>
              <w:widowControl/>
              <w:kinsoku/>
              <w:wordWrap/>
              <w:overflowPunct/>
              <w:topLinePunct w:val="0"/>
              <w:autoSpaceDE/>
              <w:autoSpaceDN/>
              <w:bidi w:val="0"/>
              <w:adjustRightInd/>
              <w:snapToGrid/>
              <w:spacing w:line="360" w:lineRule="auto"/>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支持自定义路线设置、相机控制、后期处理、模型动画、点光源、平行光源和聚光源、贴图与纹理处理等；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自定义路线设置、相机控制、后期处理、模型动画、点光源、平行光源和聚光源、贴图与纹理处理等；支持对场景模型进行动画编辑、支持按时间线对场景中的时间、天气、标签、模型的姿态/位置/大小进行编辑，并形成4K动画导出；同时支持模型资源工具，辅助平台后续场景美化工作；支持资源配置、可以自定义场景内容，</w:t>
            </w:r>
            <w:r>
              <w:rPr>
                <w:rFonts w:hint="eastAsia" w:ascii="仿宋" w:hAnsi="仿宋" w:eastAsia="仿宋" w:cs="仿宋"/>
                <w:color w:val="auto"/>
                <w:szCs w:val="21"/>
                <w:highlight w:val="none"/>
              </w:rPr>
              <w:t>创建粒子、动态水，人物、车辆、植被、景观、等对象。支持加载动态车辆，加载500辆车辆，帧数不低于25帧；</w:t>
            </w:r>
          </w:p>
          <w:p w14:paraId="02890366">
            <w:pPr>
              <w:pStyle w:val="18"/>
              <w:keepNext/>
              <w:keepLines/>
              <w:pageBreakBefore w:val="0"/>
              <w:widowControl/>
              <w:kinsoku/>
              <w:wordWrap/>
              <w:overflowPunct/>
              <w:topLinePunct w:val="0"/>
              <w:autoSpaceDE/>
              <w:autoSpaceDN/>
              <w:bidi w:val="0"/>
              <w:adjustRightInd/>
              <w:snapToGrid/>
              <w:spacing w:line="360" w:lineRule="auto"/>
              <w:jc w:val="left"/>
              <w:textAlignment w:val="center"/>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创建粒子、动态水，人物、车辆、植被、景观、等对象。支持加载动态车辆，加载</w:t>
            </w:r>
            <w:r>
              <w:rPr>
                <w:rFonts w:ascii="仿宋" w:hAnsi="仿宋" w:eastAsia="仿宋" w:cs="仿宋"/>
                <w:color w:val="auto"/>
                <w:sz w:val="21"/>
                <w:szCs w:val="21"/>
                <w:highlight w:val="none"/>
              </w:rPr>
              <w:t>500辆车辆，帧数不低于25帧；</w:t>
            </w:r>
          </w:p>
          <w:p w14:paraId="31134166">
            <w:pPr>
              <w:pStyle w:val="18"/>
              <w:pageBreakBefore w:val="0"/>
              <w:kinsoku/>
              <w:wordWrap/>
              <w:overflowPunct/>
              <w:topLinePunct w:val="0"/>
              <w:autoSpaceDE/>
              <w:autoSpaceDN/>
              <w:bidi w:val="0"/>
              <w:adjustRightInd/>
              <w:snapToGrid/>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支持动态雨水（降雨速度、大小可调）；</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支持粒子特效渲染，包括水体、水流、火焰、烟雾、爆照等特效；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2"/>
                <w:sz w:val="21"/>
                <w:szCs w:val="21"/>
                <w:highlight w:val="none"/>
              </w:rPr>
              <w:t>支持不少于16类常见物品模型素材，如建筑模型类、室内设计类、交通工具类、水上交通类、陆地交通类、特种车辆类、植物景观类、城市景观类、人物与角色类、公共设施类、道路设施类、标识类、装饰道具类、设备类、其他城市设施类、特殊效果类</w:t>
            </w:r>
            <w:r>
              <w:rPr>
                <w:rFonts w:hint="eastAsia" w:ascii="仿宋" w:hAnsi="仿宋" w:eastAsia="仿宋" w:cs="仿宋"/>
                <w:color w:val="auto"/>
                <w:sz w:val="21"/>
                <w:szCs w:val="21"/>
                <w:highlight w:val="none"/>
              </w:rPr>
              <w:t>等物品模型支持材质编辑等二次编辑；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支持动态特效（树叶、旗帜摆动等），以及多种线框、LUT、科幻风格等后期特效。</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支持通过导入自定义三维模型数据，形成模型资产库复用；使其能够快速构建三维场景。           </w:t>
            </w:r>
          </w:p>
          <w:p w14:paraId="2D8FA46A">
            <w:pPr>
              <w:pStyle w:val="1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支持多种环境特效，包括但不限于晴天、雨、雪、雾、多云等天气效果；  </w:t>
            </w:r>
          </w:p>
          <w:p w14:paraId="5279D581">
            <w:pPr>
              <w:pStyle w:val="1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动态动画：有强大的动画功能，可以让物体或者相机动起来，营造出活动的3D场景</w:t>
            </w:r>
            <w:r>
              <w:rPr>
                <w:rFonts w:hint="eastAsia" w:ascii="仿宋" w:hAnsi="仿宋" w:eastAsia="仿宋" w:cs="仿宋"/>
                <w:color w:val="auto"/>
                <w:sz w:val="21"/>
                <w:szCs w:val="21"/>
                <w:highlight w:val="none"/>
                <w:lang w:eastAsia="zh-CN"/>
              </w:rPr>
              <w:t>；</w:t>
            </w:r>
          </w:p>
          <w:p w14:paraId="61FD8970">
            <w:pPr>
              <w:pStyle w:val="18"/>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自定义着色器：可以使用着色语言书写自定义着色器，创建各种特殊的渲染效果</w:t>
            </w:r>
            <w:r>
              <w:rPr>
                <w:rFonts w:hint="eastAsia" w:ascii="仿宋" w:hAnsi="仿宋" w:eastAsia="仿宋" w:cs="仿宋"/>
                <w:color w:val="auto"/>
                <w:sz w:val="21"/>
                <w:szCs w:val="21"/>
                <w:highlight w:val="none"/>
                <w:lang w:eastAsia="zh-CN"/>
              </w:rPr>
              <w:t>；</w:t>
            </w:r>
          </w:p>
          <w:p w14:paraId="43039D44">
            <w:pPr>
              <w:pStyle w:val="18"/>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蒙皮和装配模型动画：在动画系统中，可以设置SkinnedMesh（蒙皮和装配模型）的骨骼动画</w:t>
            </w:r>
            <w:r>
              <w:rPr>
                <w:rFonts w:hint="eastAsia" w:ascii="仿宋" w:hAnsi="仿宋" w:eastAsia="仿宋" w:cs="仿宋"/>
                <w:color w:val="auto"/>
                <w:sz w:val="21"/>
                <w:szCs w:val="21"/>
                <w:highlight w:val="none"/>
                <w:lang w:eastAsia="zh-CN"/>
              </w:rPr>
              <w:t>；</w:t>
            </w:r>
          </w:p>
          <w:p w14:paraId="09356133">
            <w:pPr>
              <w:pStyle w:val="18"/>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变形目标动画：允许为模型的变形目标（morph targets）设置动画，实现模型的动态变形效果</w:t>
            </w:r>
            <w:r>
              <w:rPr>
                <w:rFonts w:hint="eastAsia" w:ascii="仿宋" w:hAnsi="仿宋" w:eastAsia="仿宋" w:cs="仿宋"/>
                <w:color w:val="auto"/>
                <w:sz w:val="21"/>
                <w:szCs w:val="21"/>
                <w:highlight w:val="none"/>
                <w:lang w:eastAsia="zh-CN"/>
              </w:rPr>
              <w:t>；</w:t>
            </w:r>
          </w:p>
          <w:p w14:paraId="02DECD7D">
            <w:pPr>
              <w:pStyle w:val="18"/>
              <w:keepNext/>
              <w:keepLines/>
              <w:pageBreakBefore w:val="0"/>
              <w:widowControl w:val="0"/>
              <w:kinsoku/>
              <w:wordWrap/>
              <w:overflowPunct/>
              <w:topLinePunct w:val="0"/>
              <w:autoSpaceDE/>
              <w:autoSpaceDN/>
              <w:bidi w:val="0"/>
              <w:adjustRightInd/>
              <w:snapToGrid/>
              <w:textAlignment w:val="auto"/>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原厂质保≥3年。</w:t>
            </w:r>
          </w:p>
        </w:tc>
      </w:tr>
      <w:tr w14:paraId="759EE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5F4A97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A05E62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管理平台</w:t>
            </w:r>
          </w:p>
        </w:tc>
        <w:tc>
          <w:tcPr>
            <w:tcW w:w="851" w:type="dxa"/>
            <w:shd w:val="clear" w:color="auto" w:fill="auto"/>
            <w:vAlign w:val="center"/>
          </w:tcPr>
          <w:p w14:paraId="00B609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777F3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9A0BC3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60AB3A77">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物模型管理：平台支持设备物模型构建功能，用户可以根据业务的需要定制设备模型，并通过对模板的继承和复用可快速创建新设备；针对不同行业、不同类型的终端进行设备建模和标准化，模型包括设备基本信息和属性信息（包含服务、命令、事件)</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具有网关管理、设备管理、数据服务、用户管理、角色管理、日志记录等基础功能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提供数据处理与存储、北向API接口、物模型管理、设备管理、用户管理、权限管理、日志管理功能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 TLV 类型轻量级网络通信数据传输协议并支持自定义数据格式封装</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支持自定义产品类型配置、自定义设备属性字典配置</w:t>
            </w:r>
            <w:r>
              <w:rPr>
                <w:rFonts w:hint="eastAsia" w:ascii="仿宋" w:hAnsi="仿宋" w:eastAsia="仿宋" w:cs="仿宋"/>
                <w:color w:val="auto"/>
                <w:kern w:val="0"/>
                <w:szCs w:val="21"/>
                <w:highlight w:val="none"/>
                <w:lang w:eastAsia="zh-CN"/>
              </w:rPr>
              <w:t>；</w:t>
            </w:r>
          </w:p>
          <w:p w14:paraId="3556179B">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原厂质保≥3年。 </w:t>
            </w:r>
          </w:p>
        </w:tc>
      </w:tr>
      <w:tr w14:paraId="7798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81F7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1C991C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边缘网关</w:t>
            </w:r>
          </w:p>
        </w:tc>
        <w:tc>
          <w:tcPr>
            <w:tcW w:w="851" w:type="dxa"/>
            <w:shd w:val="clear" w:color="auto" w:fill="auto"/>
            <w:vAlign w:val="center"/>
          </w:tcPr>
          <w:p w14:paraId="3485023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27914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EBAB369">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0E9B208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基本功能：</w:t>
            </w:r>
          </w:p>
          <w:p w14:paraId="1142F8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配置和管理子系统信息、可管理设备及点位信息，支持增删查改等操作；</w:t>
            </w:r>
          </w:p>
          <w:p w14:paraId="3230893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支持管理和监控子系统状态，动态重启子系统；</w:t>
            </w:r>
          </w:p>
          <w:p w14:paraId="7C9CFBA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支持设备点位数据导入功能。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多协议适配：</w:t>
            </w:r>
          </w:p>
          <w:p w14:paraId="338769B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w:t>
            </w:r>
            <w:r>
              <w:rPr>
                <w:rFonts w:ascii="仿宋" w:hAnsi="仿宋" w:eastAsia="仿宋" w:cs="宋体"/>
                <w:color w:val="auto"/>
                <w:kern w:val="0"/>
                <w:szCs w:val="21"/>
                <w:highlight w:val="none"/>
              </w:rPr>
              <w:t>BACnet、Modbus、OPC UA、ODBC、Ping</w:t>
            </w:r>
            <w:r>
              <w:rPr>
                <w:rFonts w:hint="eastAsia" w:ascii="仿宋" w:hAnsi="仿宋" w:eastAsia="仿宋" w:cs="仿宋"/>
                <w:color w:val="auto"/>
                <w:kern w:val="0"/>
                <w:szCs w:val="21"/>
                <w:highlight w:val="none"/>
              </w:rPr>
              <w:t>等标准协议；</w:t>
            </w:r>
          </w:p>
          <w:p w14:paraId="625ED16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实现对物联网子系统（如BA系统、冷机群控系统、门禁闸</w:t>
            </w:r>
            <w:r>
              <w:rPr>
                <w:rFonts w:hint="eastAsia" w:ascii="仿宋" w:hAnsi="仿宋" w:eastAsia="仿宋" w:cs="仿宋"/>
                <w:color w:val="auto"/>
                <w:kern w:val="0"/>
                <w:szCs w:val="21"/>
                <w:highlight w:val="none"/>
              </w:rPr>
              <w:t>机系统等）和物联网设备（各类型的前端传感器）的接入，采集物联网设备数据及命令下发</w:t>
            </w:r>
            <w:r>
              <w:rPr>
                <w:rFonts w:hint="eastAsia" w:ascii="仿宋" w:hAnsi="仿宋" w:eastAsia="仿宋" w:cs="仿宋"/>
                <w:color w:val="auto"/>
                <w:kern w:val="0"/>
                <w:szCs w:val="21"/>
                <w:highlight w:val="none"/>
                <w:lang w:eastAsia="zh-CN"/>
              </w:rPr>
              <w:t>；</w:t>
            </w:r>
          </w:p>
          <w:p w14:paraId="7E0572D8">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具有实时数据管理、数据统计、远程运维、操作日志、语言切换等基础功能</w:t>
            </w:r>
            <w:r>
              <w:rPr>
                <w:rFonts w:hint="eastAsia" w:ascii="仿宋" w:hAnsi="仿宋" w:eastAsia="仿宋" w:cs="仿宋"/>
                <w:color w:val="auto"/>
                <w:kern w:val="0"/>
                <w:szCs w:val="21"/>
                <w:highlight w:val="none"/>
                <w:lang w:eastAsia="zh-CN"/>
              </w:rPr>
              <w:t>；</w:t>
            </w:r>
          </w:p>
          <w:p w14:paraId="7F7DB75A">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原厂质保≥3年。 </w:t>
            </w:r>
          </w:p>
        </w:tc>
      </w:tr>
      <w:tr w14:paraId="19F5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402A8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0F5065D">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智能化信息集成系统软件开发</w:t>
            </w:r>
          </w:p>
        </w:tc>
        <w:tc>
          <w:tcPr>
            <w:tcW w:w="851" w:type="dxa"/>
            <w:shd w:val="clear" w:color="auto" w:fill="auto"/>
            <w:vAlign w:val="center"/>
          </w:tcPr>
          <w:p w14:paraId="0022FB9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38FE8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05F706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软件和信息技术服务业</w:t>
            </w:r>
          </w:p>
        </w:tc>
        <w:tc>
          <w:tcPr>
            <w:tcW w:w="5925" w:type="dxa"/>
            <w:shd w:val="clear" w:color="auto" w:fill="auto"/>
            <w:vAlign w:val="center"/>
          </w:tcPr>
          <w:p w14:paraId="4A9555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涉及多个独立运行的智能化子系统，易形成信息孤岛，增加维护难度和成本。需设置智能化信息集成系统，消除信息孤岛，实现数据共享，监控各个系统的运行情况。不同系统之间亦可以进行不同程度的联动；如火灾自动报警系统与出入口控制系统及视频安防监控系统的联动、视频安防监控系统与入侵报警系统之间的联动、能效监管系统与建筑设备管理系统之间的联动、环境监控系统与建筑设备监控系统之间的联动等。</w:t>
            </w:r>
          </w:p>
          <w:p w14:paraId="6C54AE6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智能化信息集成系统软件开发建设内容，主要包括物联网集成管理系统、客户端应用、智能化子系统接入、统一管理门户平台、学员电子档案管理系统、空间管理系统、区域管控系统、事务管理系统、应急管理系统、报警中心管理系统、物业管理系统、宿舍管理系统、数据中台部分。</w:t>
            </w:r>
          </w:p>
          <w:p w14:paraId="54425FAC">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1、物联网集成管理系统</w:t>
            </w:r>
          </w:p>
          <w:p w14:paraId="2FBCE60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本项目建设物联网集成管理系统，具有数据集成、功能集成、系统集成、界面集成、网络集成等功能，为项目运维管理者提供全面运维综合信息。</w:t>
            </w:r>
          </w:p>
          <w:p w14:paraId="2F7BF0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包括但不限于：基础管理、集成管理、运维管理等功能。</w:t>
            </w:r>
          </w:p>
          <w:p w14:paraId="0C3651BB">
            <w:pPr>
              <w:shd w:val="clear" w:color="auto"/>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1）基础管理，功能包括但不限于：</w:t>
            </w:r>
            <w:r>
              <w:rPr>
                <w:rFonts w:hint="eastAsia" w:ascii="仿宋" w:hAnsi="仿宋" w:eastAsia="仿宋" w:cs="仿宋"/>
                <w:color w:val="auto"/>
                <w:szCs w:val="21"/>
                <w:highlight w:val="none"/>
              </w:rPr>
              <w:t>项目信息管理、</w:t>
            </w:r>
            <w:r>
              <w:rPr>
                <w:rFonts w:hint="eastAsia" w:ascii="仿宋" w:hAnsi="仿宋" w:eastAsia="仿宋"/>
                <w:color w:val="auto"/>
                <w:szCs w:val="21"/>
                <w:highlight w:val="none"/>
              </w:rPr>
              <w:t>，项目信息导入；项目信息新增；项目信息修改；项目信息删除；项目信息配置；楼栋信息新增；楼栋信息修改；楼栋信息删除；楼栋信息查询；空间信息新增；空间信息修改；空间信息删除；空间信息查询；空间类型管理；组织机构新增；组织机构修改；组织机构删除；组织机构查询；组织机构权限配置；用户管理导入；用户管理导出；用户管理新增；用户管理修改；用户管理删除；用户管理查询；用户管理禁用；用户管理重置密码；业务角色自定义；业务角色新增；业务角色修改；业务角色删除；业务角色查询；业务角色复制；业务角色权限配置；系统日志查询；系统登录与登出；资源库管理；</w:t>
            </w:r>
            <w:r>
              <w:rPr>
                <w:rFonts w:hint="eastAsia" w:ascii="仿宋" w:hAnsi="仿宋" w:eastAsia="仿宋"/>
                <w:color w:val="auto"/>
                <w:szCs w:val="21"/>
                <w:highlight w:val="none"/>
                <w:shd w:val="clear" w:color="auto"/>
              </w:rPr>
              <w:t>系统内置有皮肤、布局、图表，支持用户选择不同的图表配置管理驾驶舱展示效果</w:t>
            </w:r>
            <w:r>
              <w:rPr>
                <w:rFonts w:hint="eastAsia" w:ascii="仿宋" w:hAnsi="仿宋" w:eastAsia="仿宋"/>
                <w:color w:val="auto"/>
                <w:szCs w:val="21"/>
                <w:highlight w:val="none"/>
                <w:shd w:val="clear"/>
              </w:rPr>
              <w:t>；专题管理；业态管理；支持新增同级业态</w:t>
            </w:r>
            <w:r>
              <w:rPr>
                <w:rFonts w:hint="eastAsia" w:ascii="仿宋" w:hAnsi="仿宋" w:eastAsia="仿宋"/>
                <w:color w:val="auto"/>
                <w:szCs w:val="21"/>
                <w:highlight w:val="none"/>
              </w:rPr>
              <w:t>、下级业态；支持对业态进行编辑；支持对业态进行删除；新增工种类型，包含工种名称；编辑工种类型；删除工种类型；上传管理；物料入库管理；物料出库管理；物料分类管理；物料查询管理；设备健康档案设备类型统计；设备健康档案设备类型查询；设备健康档案设备类型查询详情；设备健康档案设备异常次数排名；专家知识库规则作业指导书编辑；专家知识库规则作业指导书批量导入；专家知识库企业设备巡检规则；专家知识库企业保养手册新增；专家知识库企业保养手册编辑；专家知识库企业保养手册导入；专家知识库资料库编辑；专家知识库资料库下载；</w:t>
            </w:r>
            <w:r>
              <w:rPr>
                <w:rFonts w:hint="eastAsia" w:ascii="仿宋" w:hAnsi="仿宋" w:eastAsia="仿宋" w:cs="仿宋"/>
                <w:color w:val="auto"/>
                <w:szCs w:val="21"/>
                <w:highlight w:val="none"/>
              </w:rPr>
              <w:t>。</w:t>
            </w:r>
          </w:p>
          <w:p w14:paraId="5F693C84">
            <w:pPr>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rPr>
                <w:rFonts w:ascii="仿宋" w:hAnsi="仿宋" w:eastAsia="仿宋" w:cs="宋体"/>
                <w:color w:val="auto"/>
                <w:kern w:val="0"/>
                <w:szCs w:val="21"/>
                <w:highlight w:val="none"/>
              </w:rPr>
            </w:pPr>
            <w:r>
              <w:rPr>
                <w:rFonts w:hint="eastAsia" w:ascii="仿宋" w:hAnsi="仿宋" w:eastAsia="仿宋" w:cs="仿宋"/>
                <w:color w:val="auto"/>
                <w:szCs w:val="21"/>
                <w:highlight w:val="none"/>
              </w:rPr>
              <w:t>（2）</w:t>
            </w:r>
            <w:r>
              <w:rPr>
                <w:rFonts w:hint="eastAsia" w:ascii="仿宋" w:hAnsi="仿宋" w:eastAsia="仿宋" w:cs="宋体"/>
                <w:color w:val="auto"/>
                <w:kern w:val="0"/>
                <w:szCs w:val="21"/>
                <w:highlight w:val="none"/>
              </w:rPr>
              <w:t>集成管理</w:t>
            </w:r>
          </w:p>
          <w:p w14:paraId="75476ED6">
            <w:pPr>
              <w:pStyle w:val="18"/>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展示所有重点机房房间及房间的运行指标，包含房间接入设备数量、离线设备数量、异常设备数量。</w:t>
            </w:r>
          </w:p>
          <w:p w14:paraId="069F0563">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olor w:val="auto"/>
                <w:szCs w:val="21"/>
                <w:highlight w:val="none"/>
              </w:rPr>
            </w:pPr>
            <w:r>
              <w:rPr>
                <w:rFonts w:hint="eastAsia" w:ascii="仿宋" w:hAnsi="仿宋" w:eastAsia="仿宋"/>
                <w:color w:val="auto"/>
                <w:sz w:val="21"/>
                <w:szCs w:val="21"/>
                <w:highlight w:val="none"/>
              </w:rPr>
              <w:t>关联房间的监控摄像头，查询实时运行画面。支持查询机房重点指标参数。</w:t>
            </w:r>
          </w:p>
          <w:p w14:paraId="5283E6BF">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olor w:val="auto"/>
                <w:sz w:val="21"/>
                <w:szCs w:val="21"/>
                <w:highlight w:val="none"/>
              </w:rPr>
              <w:t>查询配置定时控制规则，系统按规则控制设备。</w:t>
            </w:r>
          </w:p>
          <w:p w14:paraId="0FB5D703">
            <w:pPr>
              <w:shd w:val="clear"/>
              <w:spacing w:line="360" w:lineRule="auto"/>
              <w:ind w:firstLine="420" w:firstLineChars="200"/>
              <w:rPr>
                <w:rFonts w:ascii="仿宋" w:hAnsi="仿宋" w:eastAsia="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3）运维管理，功能包括但不限于：设备台账管理</w:t>
            </w:r>
            <w:r>
              <w:rPr>
                <w:rFonts w:hint="eastAsia" w:ascii="仿宋" w:hAnsi="仿宋" w:eastAsia="仿宋" w:cs="仿宋"/>
                <w:color w:val="auto"/>
                <w:szCs w:val="21"/>
                <w:highlight w:val="none"/>
              </w:rPr>
              <w:t>，</w:t>
            </w:r>
            <w:r>
              <w:rPr>
                <w:rFonts w:hint="eastAsia" w:ascii="仿宋" w:hAnsi="仿宋" w:eastAsia="仿宋" w:cs="宋体"/>
                <w:color w:val="auto"/>
                <w:kern w:val="0"/>
                <w:szCs w:val="21"/>
                <w:highlight w:val="none"/>
                <w:shd w:val="clear" w:color="auto"/>
              </w:rPr>
              <w:t>人员排班：为不同运维人员安排不同班次。</w:t>
            </w:r>
            <w:r>
              <w:rPr>
                <w:rFonts w:hint="eastAsia" w:ascii="仿宋" w:hAnsi="仿宋" w:eastAsia="仿宋"/>
                <w:color w:val="auto"/>
                <w:szCs w:val="21"/>
                <w:highlight w:val="none"/>
                <w:shd w:val="clear"/>
              </w:rPr>
              <w:t>设备监控面板以子系</w:t>
            </w:r>
            <w:r>
              <w:rPr>
                <w:rFonts w:hint="eastAsia" w:ascii="仿宋" w:hAnsi="仿宋" w:eastAsia="仿宋"/>
                <w:color w:val="auto"/>
                <w:szCs w:val="21"/>
                <w:highlight w:val="none"/>
              </w:rPr>
              <w:t>统维度展示物联设备的在线量、离线量、告警量、故障量；</w:t>
            </w:r>
          </w:p>
          <w:p w14:paraId="517DCE28">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设备监控面板展示今日工单指标；</w:t>
            </w:r>
          </w:p>
          <w:p w14:paraId="522940CC">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设备监控面板展示今日线上巡检统计；</w:t>
            </w:r>
          </w:p>
          <w:p w14:paraId="46093EFD">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设备监控面板展示设备告警监测指标；</w:t>
            </w:r>
          </w:p>
          <w:p w14:paraId="715DD3FD">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设备监控面板按子系统维度展示设备告警占比；</w:t>
            </w:r>
          </w:p>
          <w:p w14:paraId="1B5AE3F2">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设备监控面板展示现场巡检记录；</w:t>
            </w:r>
          </w:p>
          <w:p w14:paraId="19718ABB">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设备监控面板展示线上巡检任务记录；</w:t>
            </w:r>
          </w:p>
          <w:p w14:paraId="0285BED1">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从房间角度查询设备的运行情况；</w:t>
            </w:r>
          </w:p>
          <w:p w14:paraId="53432F5C">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展示所有重点机房设备数据指标；</w:t>
            </w:r>
          </w:p>
          <w:p w14:paraId="2C569DAC">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展示所有重点机房房间及房间的运行指标；</w:t>
            </w:r>
          </w:p>
          <w:p w14:paraId="16196C0F">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关联房间的监控摄像头，查询实时运行画面；</w:t>
            </w:r>
          </w:p>
          <w:p w14:paraId="021D6471">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支持查询机房重点指标参数；</w:t>
            </w:r>
          </w:p>
          <w:p w14:paraId="288DBBBE">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查询配置定时控制规则，系统按规则控制设备；</w:t>
            </w:r>
          </w:p>
          <w:p w14:paraId="770676D9">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运行模式新增，支持用户新增运行模式；</w:t>
            </w:r>
          </w:p>
          <w:p w14:paraId="4ADA495D">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运行模式编辑，支持用户编辑运行模式；</w:t>
            </w:r>
          </w:p>
          <w:p w14:paraId="0C5D71BD">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运行模式查询，支持用户查询运行模式；</w:t>
            </w:r>
          </w:p>
          <w:p w14:paraId="1A643ADB">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运行模式管理，支持用户禁用/启用运行模式；</w:t>
            </w:r>
          </w:p>
          <w:p w14:paraId="213F08D4">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运行模式任务查询，针对运行模式任务以日历形式展示；</w:t>
            </w:r>
          </w:p>
          <w:p w14:paraId="1F8BAF6A">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查询系统根据特定条件或事件自动触发一系列预定义的动作；</w:t>
            </w:r>
          </w:p>
          <w:p w14:paraId="5C699C43">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联动任务编辑，支持用户新增联动任务；</w:t>
            </w:r>
          </w:p>
          <w:p w14:paraId="0CEFD9C6">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联动任务查询，支持用户查询联动任务；</w:t>
            </w:r>
          </w:p>
          <w:p w14:paraId="10574578">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联动任务管理，支持用户禁用/启用联动任务；</w:t>
            </w:r>
          </w:p>
          <w:p w14:paraId="1E320C81">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运行联动任务记录：支持用户根据模式名称、状态、模式类型、生效时间查询任务记录；</w:t>
            </w:r>
          </w:p>
          <w:p w14:paraId="2962789D">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运行联动任务记录：记录运行模式和联动配置的执行结果；</w:t>
            </w:r>
          </w:p>
          <w:p w14:paraId="74A43272">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设备指令下发，支持用户对各类设备人工下发控制指令以达到对设备或空调管理或调节的目的；</w:t>
            </w:r>
          </w:p>
          <w:p w14:paraId="1BCD626A">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设备成组，支持用户对多个相同或相似的设备按照一定规则归类为一个组别，便于对大量设备进行统一管理和操作；</w:t>
            </w:r>
          </w:p>
          <w:p w14:paraId="5B855E34">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控制参数设置，支持多种控制参数设置；</w:t>
            </w:r>
          </w:p>
          <w:p w14:paraId="376E0DD9">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设备台账添加，系统支持添加设备；</w:t>
            </w:r>
          </w:p>
          <w:p w14:paraId="6DE771D0">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设备批量导入，系统支持批量导入设备；</w:t>
            </w:r>
          </w:p>
          <w:p w14:paraId="7DBACFA5">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设备筛选，支持通过设备名称、工程专业、设备位置、运行状态、资产状态、是否物联设备对设备台账进行筛选；</w:t>
            </w:r>
          </w:p>
          <w:p w14:paraId="29EA10E1">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支持导出所有或筛选后设备的二维码；</w:t>
            </w:r>
          </w:p>
          <w:p w14:paraId="0A81C383">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设备基础数据记录，系统支持构建系统设备台账，记录设备基础数据；</w:t>
            </w:r>
          </w:p>
          <w:p w14:paraId="19433441">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设备运行参数记录，系统支持构建系统设备台账，记录设备运行参数；</w:t>
            </w:r>
          </w:p>
          <w:p w14:paraId="02AA846B">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告警事件记录，系统支持构建系统设备台账，记录告警事件记录；</w:t>
            </w:r>
          </w:p>
          <w:p w14:paraId="78F945A2">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设备台账操作记录，系统支持构建系统设备台账，记录设备台账操作记录；</w:t>
            </w:r>
          </w:p>
          <w:p w14:paraId="0BBBE26C">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设备工单记录，系统支持构建系统设备台账，记录设备工单记录；</w:t>
            </w:r>
          </w:p>
          <w:p w14:paraId="2E912F24">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设备基础信息新增，系统支持新增设备基础信息；</w:t>
            </w:r>
          </w:p>
          <w:p w14:paraId="2136D75E">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设备基础信息编辑，系统支持编辑设备基础信息；</w:t>
            </w:r>
          </w:p>
          <w:p w14:paraId="6832D86A">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报警管理：实时报警提醒确认；</w:t>
            </w:r>
          </w:p>
          <w:p w14:paraId="7C286F93">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实时报警提醒处理；</w:t>
            </w:r>
          </w:p>
          <w:p w14:paraId="4DADA260">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历史报警按日期查询；</w:t>
            </w:r>
          </w:p>
          <w:p w14:paraId="39180B62">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报警位置查询；</w:t>
            </w:r>
          </w:p>
          <w:p w14:paraId="398D6FA5">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实时报警工单信息查询；</w:t>
            </w:r>
          </w:p>
          <w:p w14:paraId="4853923D">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报警联动；</w:t>
            </w:r>
          </w:p>
          <w:p w14:paraId="4BB83F26">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报表查询：支持设备运行数据实时报表；</w:t>
            </w:r>
          </w:p>
          <w:p w14:paraId="31B1B3CA">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报警历史数据趋势图查询；</w:t>
            </w:r>
          </w:p>
          <w:p w14:paraId="6A4F2931">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采用图形化界面展示报警等级占比；</w:t>
            </w:r>
          </w:p>
          <w:p w14:paraId="548D6BBA">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支持数据导出；</w:t>
            </w:r>
          </w:p>
          <w:p w14:paraId="69C13CF3">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支持按月份查询设备报警数Top15；</w:t>
            </w:r>
          </w:p>
          <w:p w14:paraId="43676AB4">
            <w:pPr>
              <w:pStyle w:val="18"/>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采用图形化查询报警数量统计数据以及同比数据；</w:t>
            </w:r>
          </w:p>
          <w:p w14:paraId="3D406010">
            <w:pPr>
              <w:pStyle w:val="18"/>
              <w:shd w:val="clear" w:color="auto"/>
              <w:spacing w:line="360" w:lineRule="auto"/>
              <w:ind w:firstLine="420" w:firstLineChars="200"/>
              <w:rPr>
                <w:rFonts w:ascii="仿宋" w:hAnsi="仿宋" w:eastAsia="仿宋"/>
                <w:color w:val="auto"/>
                <w:szCs w:val="21"/>
                <w:highlight w:val="none"/>
              </w:rPr>
            </w:pPr>
            <w:r>
              <w:rPr>
                <w:rFonts w:hint="eastAsia" w:ascii="仿宋" w:hAnsi="仿宋" w:eastAsia="仿宋"/>
                <w:color w:val="auto"/>
                <w:sz w:val="21"/>
                <w:szCs w:val="21"/>
                <w:highlight w:val="none"/>
              </w:rPr>
              <w:t>采用图形化界面展示方式监控各个子系统及设备的运行情况；</w:t>
            </w:r>
            <w:r>
              <w:rPr>
                <w:rFonts w:hint="eastAsia" w:ascii="仿宋" w:hAnsi="仿宋" w:eastAsia="仿宋" w:cs="宋体"/>
                <w:color w:val="auto"/>
                <w:sz w:val="21"/>
                <w:szCs w:val="21"/>
                <w:highlight w:val="none"/>
              </w:rPr>
              <w:t>人员排班、维保计划管理</w:t>
            </w:r>
            <w:r>
              <w:rPr>
                <w:rFonts w:hint="eastAsia" w:ascii="仿宋" w:hAnsi="仿宋" w:eastAsia="仿宋"/>
                <w:color w:val="auto"/>
                <w:sz w:val="21"/>
                <w:szCs w:val="21"/>
                <w:highlight w:val="none"/>
              </w:rPr>
              <w:t>。</w:t>
            </w:r>
          </w:p>
          <w:p w14:paraId="798E16B4">
            <w:pPr>
              <w:pStyle w:val="4"/>
              <w:numPr>
                <w:ilvl w:val="2"/>
                <w:numId w:val="0"/>
              </w:numPr>
              <w:shd w:val="clea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2、客户端应用</w:t>
            </w:r>
          </w:p>
          <w:p w14:paraId="7E77494B">
            <w:pPr>
              <w:shd w:val="clea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本项目建设客户端应用，提供客户端管理功能。</w:t>
            </w:r>
          </w:p>
          <w:p w14:paraId="18B7CEF3">
            <w:pPr>
              <w:shd w:val="clea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包括但不限于：报警管理、监控管理、故障报修、工单管理、巡检管理、设备台账、个人中心等功能。</w:t>
            </w:r>
          </w:p>
          <w:p w14:paraId="49925776">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3、智能化子系统接入</w:t>
            </w:r>
          </w:p>
          <w:p w14:paraId="225F03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本项目建设智能化子系统接入。</w:t>
            </w:r>
          </w:p>
          <w:p w14:paraId="5CBF15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接入子系统包括但不限于：供暖通风和空气调节系统接入、给水排水系统接入、供配电系统接入、照明系统接入、电梯系统接入、视频安防监控系统接入、入侵报警系统接入、电子巡查系统接入、出入口控制系统接入、访客管理系统接入、停车场管理系统接入、火灾自动报警系统接入、公共广播系统接入、能源管理系统接入、会议管理系统接入、信息引导及发布系统接入、机房动力环境监控系统接入、</w:t>
            </w:r>
            <w:r>
              <w:rPr>
                <w:rFonts w:ascii="仿宋" w:hAnsi="仿宋" w:eastAsia="仿宋" w:cs="仿宋"/>
                <w:color w:val="auto"/>
                <w:szCs w:val="21"/>
                <w:highlight w:val="none"/>
              </w:rPr>
              <w:t>PDT集群系统接入系统接入、有线电视系统接入、多媒体教学系统接入等。</w:t>
            </w:r>
          </w:p>
          <w:p w14:paraId="22470B6E">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4、统一管理门户平台</w:t>
            </w:r>
          </w:p>
          <w:p w14:paraId="5EAAB37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通过建设统一管理门户平台，实现“全链条”管理、“全业务”覆盖、“全数据”共享的体系架构，满足信息化系统“大平台共享、大系统共治、大数据慧治”的建设需要。</w:t>
            </w:r>
          </w:p>
          <w:p w14:paraId="5B39D93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个性化工作台、通知公告、统一应用入口、统一身份认证、统一组织管理、统一用户管理、统一资源管理、统一权限管理、流程管理、文档管理、数据分析与报表、个性化设置、系统日志管理、安全管理等功能。</w:t>
            </w:r>
          </w:p>
          <w:p w14:paraId="3A607F18">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5、学员电子档案管理系统</w:t>
            </w:r>
          </w:p>
          <w:p w14:paraId="583F8A3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本次项目建设涉及多个与学员相关的业务功能，都需要用到学员的基本信息，学员电子档案管理系统用于统一维护学员的电子档案信息，提供给各业务应用使用，并可统一查询与学员有关的各类业务信息。</w:t>
            </w:r>
          </w:p>
          <w:p w14:paraId="55B01A9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功能包括但不限于：信息维护、档案查询、档案统计、系统管理与维护等功能。</w:t>
            </w:r>
          </w:p>
          <w:p w14:paraId="0B4E640C">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6、空间管理系统</w:t>
            </w:r>
          </w:p>
          <w:p w14:paraId="5622092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本次项目建设涉及多个安防相关的业务功能，都需要用到空间分类和划分的信息，空间管理系统统一维护空间基本信息，提供给各业务应用使用，并可统一对空间进行统计查询。</w:t>
            </w:r>
          </w:p>
          <w:p w14:paraId="44D9DF7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功能包括但不限于：空间分类管理、空间信息管理、空间地图等功能。</w:t>
            </w:r>
          </w:p>
          <w:p w14:paraId="601F90A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1）空间分类管理，功能包括但不限于：支持食堂、教室、楼栋、楼层、分楼层、靶场、游泳馆、野外训练场、犬区、</w:t>
            </w:r>
            <w:r>
              <w:rPr>
                <w:rFonts w:hint="eastAsia" w:ascii="仿宋" w:hAnsi="仿宋" w:eastAsia="仿宋" w:cs="仿宋"/>
                <w:color w:val="auto"/>
                <w:szCs w:val="21"/>
                <w:highlight w:val="none"/>
              </w:rPr>
              <w:t>公共活动区、其他空间等空间分类管理等功能。</w:t>
            </w:r>
          </w:p>
          <w:p w14:paraId="550F5C1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2）空间信息管理，功能包括但不限于：</w:t>
            </w:r>
            <w:r>
              <w:rPr>
                <w:rFonts w:hint="eastAsia" w:ascii="仿宋" w:hAnsi="仿宋" w:eastAsia="仿宋" w:cs="仿宋"/>
                <w:color w:val="auto"/>
                <w:szCs w:val="21"/>
                <w:highlight w:val="none"/>
              </w:rPr>
              <w:t>基于空间分类基础数据，持食堂、教室、楼栋、楼层、分楼层、靶场、游泳馆、公共活动区、其他空间等空间信息管理等功能:</w:t>
            </w:r>
          </w:p>
          <w:p w14:paraId="327FD805">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1）空间信息查询：基于空间分类基础数据，查询食堂、教室、楼栋、楼层、分楼层、靶场、游泳馆、公共活动区、其他空间等空间信息。</w:t>
            </w:r>
          </w:p>
          <w:p w14:paraId="77F9C939">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2）空间信息同步：同步获取食堂、教室、楼栋、楼层、分楼层、靶场、游泳馆、公共活动区、其他空间等空间信息。</w:t>
            </w:r>
          </w:p>
          <w:p w14:paraId="2947B289">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3）边界信息关联：支持获取的空间信息，进行边界设置，设置完成后，边界设备作为对应空间进出的判断依据。</w:t>
            </w:r>
          </w:p>
          <w:p w14:paraId="36E3232C">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4）关联闸机：支持选择闸机设备进行关联</w:t>
            </w:r>
          </w:p>
          <w:p w14:paraId="51FD5D99">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5）围栏查询：支持查询边界围栏信息。</w:t>
            </w:r>
          </w:p>
          <w:p w14:paraId="71C4FB03">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6）围栏新增：支持新增围栏信息</w:t>
            </w:r>
          </w:p>
          <w:p w14:paraId="7E7169D6">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7）围栏修改：支持修改围栏信息</w:t>
            </w:r>
          </w:p>
          <w:p w14:paraId="5AA1585D">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8）围栏删除：支持删除围栏信息</w:t>
            </w:r>
          </w:p>
          <w:p w14:paraId="56F94C05">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9）统计查询：支持根据边界设备进行空间检索、支持根据空间进行边界设备检索，检索数据分类进行统计展示，点击统计数据可以看到详细信息。</w:t>
            </w:r>
          </w:p>
          <w:p w14:paraId="12149D58">
            <w:pPr>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空间地图，功能包括但不限于：支持空间地图展示；支持根据单位的空间需求划分使用区域，并设置区域使用用户。区域的划分支持直接在二维空间图片上操作，并保存划分结果给空间资产管理人员查看等功能。</w:t>
            </w:r>
          </w:p>
          <w:p w14:paraId="76759572">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7、区域管控系统</w:t>
            </w:r>
          </w:p>
          <w:p w14:paraId="052D0B8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本次项目建设区域管控系统，与智能卡应用系统、人脸识别系统、视频监控系统、门禁系统等对接，把这些系统进一步整合利用，满足对区域管控的需求。</w:t>
            </w:r>
          </w:p>
          <w:p w14:paraId="57F43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功能包括但不限于：人脸识别管理、重点区域布控、人脸特征检索、人员分布统计等功能。</w:t>
            </w:r>
          </w:p>
          <w:p w14:paraId="3AA9D7C5">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1）人脸识别管理，功能包括但不限于：支持实时抓拍；</w:t>
            </w:r>
            <w:r>
              <w:rPr>
                <w:rFonts w:hint="eastAsia" w:ascii="仿宋" w:hAnsi="仿宋" w:eastAsia="仿宋" w:cs="仿宋"/>
                <w:color w:val="auto"/>
                <w:sz w:val="21"/>
                <w:szCs w:val="21"/>
                <w:highlight w:val="none"/>
              </w:rPr>
              <w:t>支持嫌疑人基础信息查看；支持识别相似度查看；支持布控类型查看、布控原因查看；支持事件回放；</w:t>
            </w:r>
          </w:p>
          <w:p w14:paraId="4C2D9168">
            <w:pPr>
              <w:pStyle w:val="18"/>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报警记录列表；报警时间查看；事件回放；</w:t>
            </w:r>
          </w:p>
          <w:p w14:paraId="0B7B5076">
            <w:pPr>
              <w:pStyle w:val="18"/>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轨迹信息查看；实时告警列表；实时告警提示；</w:t>
            </w:r>
          </w:p>
          <w:p w14:paraId="760387D7">
            <w:pPr>
              <w:pStyle w:val="18"/>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告警切换；抓拍库详情；抓拍库详情联动录像；</w:t>
            </w:r>
          </w:p>
          <w:p w14:paraId="3268A897">
            <w:pPr>
              <w:pStyle w:val="18"/>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人脸导入；指定时间抓拍检索；抓拍检索详情联动录像；</w:t>
            </w:r>
          </w:p>
          <w:p w14:paraId="4896A418">
            <w:pPr>
              <w:pStyle w:val="18"/>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抓拍检索结果详情查看，详细抓拍比对信息；抓拍检索结果回放操作，快速播放包含该抓拍目标的10秒录像</w:t>
            </w:r>
          </w:p>
          <w:p w14:paraId="1146C791">
            <w:pPr>
              <w:pStyle w:val="18"/>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抓拍检索结果人脸轨迹查看，快速查询该目标在过人库中的人脸轨迹；人脸即搜黑名单库；人脸即搜白名单库；人脸即搜静态检索库；前端摄像机经纬度信息配置；地图上显示具体的摄像机的位置信息；人脸图片导入；</w:t>
            </w:r>
          </w:p>
          <w:p w14:paraId="2D9F8E92">
            <w:pPr>
              <w:pStyle w:val="18"/>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olor w:val="auto"/>
                <w:sz w:val="21"/>
                <w:szCs w:val="21"/>
                <w:highlight w:val="none"/>
              </w:rPr>
              <w:t>人脸时间段检索设置；人脸相似度值设置；行走轨迹生成；行走轨迹结果；轨迹动态展示。</w:t>
            </w:r>
          </w:p>
          <w:p w14:paraId="6A6889DC">
            <w:pPr>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2）重点区域布控，功能包括但不限于：布控区域管理、布控库设置、布控名单设置、布控方式设置、报警库设置、一卡通权限布控区域管理、繁出现人员预警</w:t>
            </w:r>
            <w:r>
              <w:rPr>
                <w:rFonts w:hint="eastAsia" w:ascii="仿宋" w:hAnsi="仿宋" w:eastAsia="仿宋" w:cs="仿宋"/>
                <w:color w:val="auto"/>
                <w:szCs w:val="21"/>
                <w:highlight w:val="none"/>
              </w:rPr>
              <w:t>、进出比对识别功能、重点区域违规越界识别功能、违规越界报警重点区域管理等功能。</w:t>
            </w:r>
          </w:p>
          <w:p w14:paraId="34B7BA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3）人脸特征检索，功能包括但不限于：通过实时视频中的图像信息，按人员特定行为特征进行预警</w:t>
            </w:r>
            <w:r>
              <w:rPr>
                <w:rFonts w:hint="eastAsia" w:ascii="仿宋" w:hAnsi="仿宋" w:eastAsia="仿宋" w:cs="仿宋"/>
                <w:color w:val="auto"/>
                <w:szCs w:val="21"/>
                <w:highlight w:val="none"/>
              </w:rPr>
              <w:t>；支持数据编码存储；支持按人员信息进行分类和统计视频抓拍图片；支持人脸检索功能；支持人员区域展示等功能。</w:t>
            </w:r>
          </w:p>
          <w:p w14:paraId="649257C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4）人员分布统计，功能包括但不限于：实现内部人员和外部人员分布统计，支持人员分布统计数据进行报表</w:t>
            </w:r>
            <w:r>
              <w:rPr>
                <w:rFonts w:hint="eastAsia" w:ascii="仿宋" w:hAnsi="仿宋" w:eastAsia="仿宋" w:cs="仿宋"/>
                <w:color w:val="auto"/>
                <w:szCs w:val="21"/>
                <w:highlight w:val="none"/>
              </w:rPr>
              <w:t>导出等功能</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支持应急管理系统联动，根据内部人员分布统计，与应急管理系统、外来人员分布统计形成联动，根据外来人员数量的变化以及应急事件的发生及时调整内部人员分布。</w:t>
            </w:r>
          </w:p>
          <w:p w14:paraId="53B6E1F8">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8、事务管理系统</w:t>
            </w:r>
          </w:p>
          <w:p w14:paraId="636ED26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本次项目建设事务管理系统，满足系统内用户对日常事务的上传下达的需求。同时，在日常事务过程中，对需督查的事务，满足上级对下级督查事务的需求。</w:t>
            </w:r>
          </w:p>
          <w:p w14:paraId="78A9872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功能包括但不限于：事务管理、事务督查管理等功能。</w:t>
            </w:r>
          </w:p>
          <w:p w14:paraId="187E3DF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1）事务管理，功能包括但不限于：1</w:t>
            </w:r>
            <w:r>
              <w:rPr>
                <w:rFonts w:hint="eastAsia" w:ascii="仿宋" w:hAnsi="仿宋" w:eastAsia="仿宋" w:cs="仿宋"/>
                <w:color w:val="auto"/>
                <w:szCs w:val="21"/>
                <w:highlight w:val="none"/>
              </w:rPr>
              <w:t>）事务上报</w:t>
            </w:r>
            <w:r>
              <w:rPr>
                <w:rFonts w:ascii="仿宋" w:hAnsi="仿宋" w:eastAsia="仿宋" w:cs="仿宋"/>
                <w:color w:val="auto"/>
                <w:szCs w:val="21"/>
                <w:highlight w:val="none"/>
              </w:rPr>
              <w:t>2</w:t>
            </w:r>
            <w:r>
              <w:rPr>
                <w:rFonts w:hint="eastAsia" w:ascii="仿宋" w:hAnsi="仿宋" w:eastAsia="仿宋" w:cs="仿宋"/>
                <w:color w:val="auto"/>
                <w:szCs w:val="21"/>
                <w:highlight w:val="none"/>
              </w:rPr>
              <w:t>）事务转发</w:t>
            </w:r>
            <w:r>
              <w:rPr>
                <w:rFonts w:ascii="仿宋" w:hAnsi="仿宋" w:eastAsia="仿宋" w:cs="仿宋"/>
                <w:color w:val="auto"/>
                <w:szCs w:val="21"/>
                <w:highlight w:val="none"/>
              </w:rPr>
              <w:t>3</w:t>
            </w:r>
            <w:r>
              <w:rPr>
                <w:rFonts w:hint="eastAsia" w:ascii="仿宋" w:hAnsi="仿宋" w:eastAsia="仿宋" w:cs="仿宋"/>
                <w:color w:val="auto"/>
                <w:szCs w:val="21"/>
                <w:highlight w:val="none"/>
              </w:rPr>
              <w:t>）事务撤销</w:t>
            </w:r>
            <w:r>
              <w:rPr>
                <w:rFonts w:ascii="仿宋" w:hAnsi="仿宋" w:eastAsia="仿宋" w:cs="仿宋"/>
                <w:color w:val="auto"/>
                <w:szCs w:val="21"/>
                <w:highlight w:val="none"/>
              </w:rPr>
              <w:t>4</w:t>
            </w:r>
            <w:r>
              <w:rPr>
                <w:rFonts w:hint="eastAsia" w:ascii="仿宋" w:hAnsi="仿宋" w:eastAsia="仿宋" w:cs="仿宋"/>
                <w:color w:val="auto"/>
                <w:szCs w:val="21"/>
                <w:highlight w:val="none"/>
              </w:rPr>
              <w:t>）事务接收</w:t>
            </w:r>
            <w:r>
              <w:rPr>
                <w:rFonts w:ascii="仿宋" w:hAnsi="仿宋" w:eastAsia="仿宋" w:cs="仿宋"/>
                <w:color w:val="auto"/>
                <w:szCs w:val="21"/>
                <w:highlight w:val="none"/>
              </w:rPr>
              <w:t>5</w:t>
            </w:r>
            <w:r>
              <w:rPr>
                <w:rFonts w:hint="eastAsia" w:ascii="仿宋" w:hAnsi="仿宋" w:eastAsia="仿宋" w:cs="仿宋"/>
                <w:color w:val="auto"/>
                <w:szCs w:val="21"/>
                <w:highlight w:val="none"/>
              </w:rPr>
              <w:t>）待处理事务</w:t>
            </w:r>
            <w:r>
              <w:rPr>
                <w:rFonts w:ascii="仿宋" w:hAnsi="仿宋" w:eastAsia="仿宋" w:cs="仿宋"/>
                <w:color w:val="auto"/>
                <w:szCs w:val="21"/>
                <w:highlight w:val="none"/>
              </w:rPr>
              <w:t>6</w:t>
            </w:r>
            <w:r>
              <w:rPr>
                <w:rFonts w:hint="eastAsia" w:ascii="仿宋" w:hAnsi="仿宋" w:eastAsia="仿宋" w:cs="仿宋"/>
                <w:color w:val="auto"/>
                <w:szCs w:val="21"/>
                <w:highlight w:val="none"/>
              </w:rPr>
              <w:t>）事务分派</w:t>
            </w:r>
            <w:r>
              <w:rPr>
                <w:rFonts w:ascii="仿宋" w:hAnsi="仿宋" w:eastAsia="仿宋" w:cs="仿宋"/>
                <w:color w:val="auto"/>
                <w:szCs w:val="21"/>
                <w:highlight w:val="none"/>
              </w:rPr>
              <w:t>7</w:t>
            </w:r>
            <w:r>
              <w:rPr>
                <w:rFonts w:hint="eastAsia" w:ascii="仿宋" w:hAnsi="仿宋" w:eastAsia="仿宋" w:cs="仿宋"/>
                <w:color w:val="auto"/>
                <w:szCs w:val="21"/>
                <w:highlight w:val="none"/>
              </w:rPr>
              <w:t>）事务办理</w:t>
            </w:r>
            <w:r>
              <w:rPr>
                <w:rFonts w:ascii="仿宋" w:hAnsi="仿宋" w:eastAsia="仿宋" w:cs="仿宋"/>
                <w:color w:val="auto"/>
                <w:szCs w:val="21"/>
                <w:highlight w:val="none"/>
              </w:rPr>
              <w:t>8</w:t>
            </w:r>
            <w:r>
              <w:rPr>
                <w:rFonts w:hint="eastAsia" w:ascii="仿宋" w:hAnsi="仿宋" w:eastAsia="仿宋" w:cs="仿宋"/>
                <w:color w:val="auto"/>
                <w:szCs w:val="21"/>
                <w:highlight w:val="none"/>
              </w:rPr>
              <w:t>）事务回复</w:t>
            </w:r>
            <w:r>
              <w:rPr>
                <w:rFonts w:ascii="仿宋" w:hAnsi="仿宋" w:eastAsia="仿宋" w:cs="仿宋"/>
                <w:color w:val="auto"/>
                <w:szCs w:val="21"/>
                <w:highlight w:val="none"/>
              </w:rPr>
              <w:t>9</w:t>
            </w:r>
            <w:r>
              <w:rPr>
                <w:rFonts w:hint="eastAsia" w:ascii="仿宋" w:hAnsi="仿宋" w:eastAsia="仿宋" w:cs="仿宋"/>
                <w:color w:val="auto"/>
                <w:szCs w:val="21"/>
                <w:highlight w:val="none"/>
              </w:rPr>
              <w:t>）事务信息查询</w:t>
            </w:r>
            <w:r>
              <w:rPr>
                <w:rFonts w:ascii="仿宋" w:hAnsi="仿宋" w:eastAsia="仿宋" w:cs="仿宋"/>
                <w:color w:val="auto"/>
                <w:szCs w:val="21"/>
                <w:highlight w:val="none"/>
              </w:rPr>
              <w:t>10</w:t>
            </w:r>
            <w:r>
              <w:rPr>
                <w:rFonts w:hint="eastAsia" w:ascii="仿宋" w:hAnsi="仿宋" w:eastAsia="仿宋" w:cs="仿宋"/>
                <w:color w:val="auto"/>
                <w:szCs w:val="21"/>
                <w:highlight w:val="none"/>
              </w:rPr>
              <w:t>）事务状态筛选</w:t>
            </w:r>
            <w:r>
              <w:rPr>
                <w:rFonts w:ascii="仿宋" w:hAnsi="仿宋" w:eastAsia="仿宋" w:cs="仿宋"/>
                <w:color w:val="auto"/>
                <w:szCs w:val="21"/>
                <w:highlight w:val="none"/>
              </w:rPr>
              <w:t>12</w:t>
            </w:r>
            <w:r>
              <w:rPr>
                <w:rFonts w:hint="eastAsia" w:ascii="仿宋" w:hAnsi="仿宋" w:eastAsia="仿宋" w:cs="仿宋"/>
                <w:color w:val="auto"/>
                <w:szCs w:val="21"/>
                <w:highlight w:val="none"/>
              </w:rPr>
              <w:t>）事务流程查看：支持查看事务审批流模板</w:t>
            </w:r>
            <w:r>
              <w:rPr>
                <w:rFonts w:ascii="仿宋" w:hAnsi="仿宋" w:eastAsia="仿宋" w:cs="仿宋"/>
                <w:color w:val="auto"/>
                <w:szCs w:val="21"/>
                <w:highlight w:val="none"/>
              </w:rPr>
              <w:t>13</w:t>
            </w:r>
            <w:r>
              <w:rPr>
                <w:rFonts w:hint="eastAsia" w:ascii="仿宋" w:hAnsi="仿宋" w:eastAsia="仿宋" w:cs="仿宋"/>
                <w:color w:val="auto"/>
                <w:szCs w:val="21"/>
                <w:highlight w:val="none"/>
              </w:rPr>
              <w:t>）事务流程新增</w:t>
            </w:r>
            <w:r>
              <w:rPr>
                <w:rFonts w:ascii="仿宋" w:hAnsi="仿宋" w:eastAsia="仿宋" w:cs="仿宋"/>
                <w:color w:val="auto"/>
                <w:szCs w:val="21"/>
                <w:highlight w:val="none"/>
              </w:rPr>
              <w:t>14</w:t>
            </w:r>
            <w:r>
              <w:rPr>
                <w:rFonts w:hint="eastAsia" w:ascii="仿宋" w:hAnsi="仿宋" w:eastAsia="仿宋" w:cs="仿宋"/>
                <w:color w:val="auto"/>
                <w:szCs w:val="21"/>
                <w:highlight w:val="none"/>
              </w:rPr>
              <w:t>）事务流程修改</w:t>
            </w:r>
            <w:r>
              <w:rPr>
                <w:rFonts w:ascii="仿宋" w:hAnsi="仿宋" w:eastAsia="仿宋" w:cs="仿宋"/>
                <w:color w:val="auto"/>
                <w:szCs w:val="21"/>
                <w:highlight w:val="none"/>
              </w:rPr>
              <w:t>15</w:t>
            </w:r>
            <w:r>
              <w:rPr>
                <w:rFonts w:hint="eastAsia" w:ascii="仿宋" w:hAnsi="仿宋" w:eastAsia="仿宋" w:cs="仿宋"/>
                <w:color w:val="auto"/>
                <w:szCs w:val="21"/>
                <w:highlight w:val="none"/>
              </w:rPr>
              <w:t>）事务流程删除</w:t>
            </w:r>
            <w:r>
              <w:rPr>
                <w:rFonts w:ascii="仿宋" w:hAnsi="仿宋" w:eastAsia="仿宋" w:cs="仿宋"/>
                <w:color w:val="auto"/>
                <w:szCs w:val="21"/>
                <w:highlight w:val="none"/>
              </w:rPr>
              <w:t>16）事务归档</w:t>
            </w:r>
            <w:r>
              <w:rPr>
                <w:rFonts w:hint="eastAsia" w:ascii="仿宋" w:hAnsi="仿宋" w:eastAsia="仿宋" w:cs="仿宋"/>
                <w:color w:val="auto"/>
                <w:szCs w:val="21"/>
                <w:highlight w:val="none"/>
              </w:rPr>
              <w:t>功能。</w:t>
            </w:r>
          </w:p>
          <w:p w14:paraId="5BEB876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2）事务督查管理，功能包括但不限于：</w:t>
            </w:r>
            <w:r>
              <w:rPr>
                <w:rFonts w:hint="eastAsia" w:ascii="仿宋" w:hAnsi="仿宋" w:eastAsia="仿宋"/>
                <w:color w:val="auto"/>
                <w:szCs w:val="21"/>
                <w:highlight w:val="none"/>
              </w:rPr>
              <w:t>督查单管理</w:t>
            </w:r>
            <w:r>
              <w:rPr>
                <w:rFonts w:hint="eastAsia" w:ascii="仿宋" w:hAnsi="仿宋" w:eastAsia="仿宋" w:cs="仿宋"/>
                <w:color w:val="auto"/>
                <w:szCs w:val="21"/>
                <w:highlight w:val="none"/>
              </w:rPr>
              <w:t>、督查核查管理、督查提报管理、</w:t>
            </w:r>
            <w:r>
              <w:rPr>
                <w:rFonts w:hint="eastAsia" w:ascii="仿宋" w:hAnsi="仿宋" w:eastAsia="仿宋"/>
                <w:color w:val="auto"/>
                <w:szCs w:val="21"/>
                <w:highlight w:val="none"/>
              </w:rPr>
              <w:t>待处理的监督</w:t>
            </w:r>
            <w:r>
              <w:rPr>
                <w:rFonts w:hint="eastAsia" w:ascii="仿宋" w:hAnsi="仿宋" w:eastAsia="仿宋" w:cs="仿宋"/>
                <w:color w:val="auto"/>
                <w:szCs w:val="21"/>
                <w:highlight w:val="none"/>
              </w:rPr>
              <w:t>等功能。</w:t>
            </w:r>
          </w:p>
          <w:p w14:paraId="0B76736C">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9、应急管理系统</w:t>
            </w:r>
          </w:p>
          <w:p w14:paraId="1AAD5FD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本次项目建设应急管理系统，对接各类安防子系统，实现各类安防联动和管控，满足对应急预案、应急处突、预警分析的需求。</w:t>
            </w:r>
          </w:p>
          <w:p w14:paraId="55CEC6B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功能包括但不限于：应急预案管理、事件报告与处理、通信与协调、资源调度管理、数据采集与分析等功能。</w:t>
            </w:r>
          </w:p>
          <w:p w14:paraId="4C6C97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1）应急预案管理，功能包括但不限于：应急预案</w:t>
            </w:r>
            <w:r>
              <w:rPr>
                <w:rFonts w:hint="eastAsia" w:ascii="仿宋" w:hAnsi="仿宋" w:eastAsia="仿宋" w:cs="仿宋"/>
                <w:color w:val="auto"/>
                <w:szCs w:val="21"/>
                <w:highlight w:val="none"/>
              </w:rPr>
              <w:t>编制、支持</w:t>
            </w:r>
            <w:r>
              <w:rPr>
                <w:rFonts w:hint="eastAsia" w:ascii="仿宋" w:hAnsi="仿宋" w:eastAsia="仿宋"/>
                <w:color w:val="auto"/>
                <w:szCs w:val="21"/>
                <w:highlight w:val="none"/>
              </w:rPr>
              <w:t>查看、新增、修改、删除</w:t>
            </w:r>
            <w:r>
              <w:rPr>
                <w:rFonts w:hint="eastAsia" w:ascii="仿宋" w:hAnsi="仿宋" w:eastAsia="仿宋" w:cs="仿宋"/>
                <w:color w:val="auto"/>
                <w:szCs w:val="21"/>
                <w:highlight w:val="none"/>
              </w:rPr>
              <w:t>和更新、应急预案审批流程、应急响应演练管理等功能。</w:t>
            </w:r>
          </w:p>
          <w:p w14:paraId="039C570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2）事件报告与处理，功能包括但不限于：事件报告记录、事件分类与评估、事件处理指导等功能。</w:t>
            </w:r>
          </w:p>
          <w:p w14:paraId="15EDFC9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3）通信与协调，功能包括但不限于：内部通信、外部通信、多渠道信息发布等功能。</w:t>
            </w:r>
          </w:p>
          <w:p w14:paraId="536E8F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4）资源调度管理，功能包括但不限于：应急联动、人员调度与管理、物资设备调度、</w:t>
            </w:r>
            <w:r>
              <w:rPr>
                <w:rFonts w:hint="eastAsia" w:ascii="仿宋" w:hAnsi="仿宋" w:eastAsia="仿宋" w:cs="仿宋"/>
                <w:color w:val="auto"/>
                <w:szCs w:val="21"/>
                <w:highlight w:val="none"/>
              </w:rPr>
              <w:t>应急资源库、资源库管理等功能。</w:t>
            </w:r>
          </w:p>
          <w:p w14:paraId="3FB4D8D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5）数据采集与分析，功能包括但不限于：数据采集、数据分析与报告、趋势预测与预警等功能。</w:t>
            </w:r>
          </w:p>
          <w:p w14:paraId="096F4E09">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10、报警中心管理系统</w:t>
            </w:r>
          </w:p>
          <w:p w14:paraId="3B15535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本次项目建设报警中心管理系统，满足对各类报警的统一接入、报警处置、报警联动的需求。</w:t>
            </w:r>
          </w:p>
          <w:p w14:paraId="7E1D30A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功能包括但不限于：报警等级、报警处置、报警联动等功能。</w:t>
            </w:r>
          </w:p>
          <w:p w14:paraId="61F8A4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1）报警等级，功能包括但不限于：报警分类、报警分级、报警颜色等功能。</w:t>
            </w:r>
          </w:p>
          <w:p w14:paraId="286C1FE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2）报警处置，功能包括但不限于：人工报警、报警记录、</w:t>
            </w:r>
            <w:r>
              <w:rPr>
                <w:rFonts w:hint="eastAsia" w:ascii="仿宋" w:hAnsi="仿宋" w:eastAsia="仿宋" w:cs="仿宋"/>
                <w:color w:val="auto"/>
                <w:szCs w:val="21"/>
                <w:highlight w:val="none"/>
              </w:rPr>
              <w:t>历史报警、实时报警、报警处置、详情、导出、管理和报警分析等功能。</w:t>
            </w:r>
          </w:p>
          <w:p w14:paraId="6353998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3）报警联动，功能包括但不限于：视频联动、闸机联动、预案措施</w:t>
            </w:r>
            <w:r>
              <w:rPr>
                <w:rFonts w:hint="eastAsia" w:ascii="仿宋" w:hAnsi="仿宋" w:eastAsia="仿宋"/>
                <w:color w:val="auto"/>
                <w:szCs w:val="21"/>
                <w:highlight w:val="none"/>
              </w:rPr>
              <w:t>、联动配置、报警通知功能</w:t>
            </w:r>
            <w:r>
              <w:rPr>
                <w:rFonts w:hint="eastAsia" w:ascii="仿宋" w:hAnsi="仿宋" w:eastAsia="仿宋" w:cs="仿宋"/>
                <w:color w:val="auto"/>
                <w:szCs w:val="21"/>
                <w:highlight w:val="none"/>
              </w:rPr>
              <w:t>等功能。</w:t>
            </w:r>
          </w:p>
          <w:p w14:paraId="4CA2B819">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11、物业管理系统</w:t>
            </w:r>
          </w:p>
          <w:p w14:paraId="11AA67B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本次项目建设的物业管理系统是一种利用互联网、物联网、大数据等先进技术，为管理人员提供数字化、智能化、便捷化管理服务的系统。</w:t>
            </w:r>
          </w:p>
          <w:p w14:paraId="60A8518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功能包括但不限于：物业服务管理、水电气表管理、车辆管理、供应商管理、设施设备管理、巡检管理、保洁管理、绿化管理、报表管理、系统管理、物业端小程序、业主小程序等功能。</w:t>
            </w:r>
          </w:p>
          <w:p w14:paraId="4EF5E0B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1）物业服务管理</w:t>
            </w:r>
          </w:p>
          <w:p w14:paraId="3291F7E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本项目建设物业服务管理，为日常物业服务进行管理，包括但不限于：物业报修、物业账单查询及在线缴费、物业通知、投诉建议、物品租借、电子放行单等。</w:t>
            </w:r>
          </w:p>
          <w:p w14:paraId="59529DD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1)物业报修，功能包括但不限于：设置报修相关设置、登记电</w:t>
            </w:r>
            <w:r>
              <w:rPr>
                <w:rFonts w:hint="eastAsia" w:ascii="仿宋" w:hAnsi="仿宋" w:eastAsia="仿宋" w:cs="仿宋"/>
                <w:color w:val="auto"/>
                <w:szCs w:val="21"/>
                <w:highlight w:val="none"/>
              </w:rPr>
              <w:t>话报修、显示需要处理的报修工单、查看待办的报修的任务、查看已办的报修的任务结果、回访报修任务、编辑报修信息、强制回单等功能。</w:t>
            </w:r>
          </w:p>
          <w:p w14:paraId="2F81F06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2)物业账单查询及在线缴费，功能包括但不限于：物业费征缴</w:t>
            </w:r>
            <w:r>
              <w:rPr>
                <w:rFonts w:hint="eastAsia" w:ascii="仿宋" w:hAnsi="仿宋" w:eastAsia="仿宋" w:cs="仿宋"/>
                <w:color w:val="auto"/>
                <w:szCs w:val="21"/>
                <w:highlight w:val="none"/>
              </w:rPr>
              <w:t>设置、对水费征缴设置、对电费征缴设置、对停车费征缴设置、对维修费征缴设置、查看物业费明细数据、查看车辆费明细数据、设置在线缴费、提交退费申请、计算和审核欠费、欠费计算、催款单生成等功能。</w:t>
            </w:r>
          </w:p>
          <w:p w14:paraId="7618A03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3)物业通知，功能包括但不限于：设置物业通知类型、设置通</w:t>
            </w:r>
            <w:r>
              <w:rPr>
                <w:rFonts w:hint="eastAsia" w:ascii="仿宋" w:hAnsi="仿宋" w:eastAsia="仿宋" w:cs="仿宋"/>
                <w:color w:val="auto"/>
                <w:szCs w:val="21"/>
                <w:highlight w:val="none"/>
              </w:rPr>
              <w:t>知发布方式、编辑和发布通知等功能。</w:t>
            </w:r>
          </w:p>
          <w:p w14:paraId="12D4BA7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4)投诉建议，功能包括但不限于：设置投拆类型、查看投拆信</w:t>
            </w:r>
            <w:r>
              <w:rPr>
                <w:rFonts w:hint="eastAsia" w:ascii="仿宋" w:hAnsi="仿宋" w:eastAsia="仿宋" w:cs="仿宋"/>
                <w:color w:val="auto"/>
                <w:szCs w:val="21"/>
                <w:highlight w:val="none"/>
              </w:rPr>
              <w:t>息、处理投拆等功能。</w:t>
            </w:r>
          </w:p>
          <w:p w14:paraId="26EC321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5)物品租借，功能包括但不限于：设置物品类型、登记物品出</w:t>
            </w:r>
            <w:r>
              <w:rPr>
                <w:rFonts w:hint="eastAsia" w:ascii="仿宋" w:hAnsi="仿宋" w:eastAsia="仿宋" w:cs="仿宋"/>
                <w:color w:val="auto"/>
                <w:szCs w:val="21"/>
                <w:highlight w:val="none"/>
              </w:rPr>
              <w:t>租、物品归还、查看物品台账、新增物品领用信息、编辑物品领用信息、新增物品使用信息、编辑物品使用信息、物品盘点登记、编辑物品盘点信息、物品处理差异处理等功能。</w:t>
            </w:r>
          </w:p>
          <w:p w14:paraId="121BB00F">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6)电子放行单管理，功能包括但不限于：查看所有的电子放行</w:t>
            </w:r>
            <w:r>
              <w:rPr>
                <w:rFonts w:hint="eastAsia" w:ascii="仿宋" w:hAnsi="仿宋" w:eastAsia="仿宋" w:cs="仿宋"/>
                <w:color w:val="auto"/>
                <w:szCs w:val="21"/>
                <w:highlight w:val="none"/>
              </w:rPr>
              <w:t>单列表，新增电子放行单、编辑电子放行单、删除电子放行单等功能。</w:t>
            </w:r>
          </w:p>
          <w:p w14:paraId="5EB6DF2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2）水电气表管理</w:t>
            </w:r>
          </w:p>
          <w:p w14:paraId="67A9F67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本项目建设水电气表管理，为水电气表进行管理，包括但不限于：水电气设备管理、抄表管理、三表报表等。</w:t>
            </w:r>
          </w:p>
          <w:p w14:paraId="1FA93A9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1)水电气设备管理，功能包括但不限于：新增水表设备、查询</w:t>
            </w:r>
            <w:r>
              <w:rPr>
                <w:rFonts w:hint="eastAsia" w:ascii="仿宋" w:hAnsi="仿宋" w:eastAsia="仿宋" w:cs="仿宋"/>
                <w:color w:val="auto"/>
                <w:szCs w:val="21"/>
                <w:highlight w:val="none"/>
              </w:rPr>
              <w:t>水表设备、删除水表设备、新增电表设备、查询电表设备、删除电表设备、新增燃气表设备、查询燃气表设备、删除燃气表设备、抄表员信息登记等功能。</w:t>
            </w:r>
          </w:p>
          <w:p w14:paraId="4CAD05D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2)抄表管理，功能包括但不限于：查看水表台帐、查看电表台</w:t>
            </w:r>
            <w:r>
              <w:rPr>
                <w:rFonts w:hint="eastAsia" w:ascii="仿宋" w:hAnsi="仿宋" w:eastAsia="仿宋" w:cs="仿宋"/>
                <w:color w:val="auto"/>
                <w:szCs w:val="21"/>
                <w:highlight w:val="none"/>
              </w:rPr>
              <w:t>帐、查看气表台帐、后台气表的数据录入、后台气表的数据导入、后台水表的数据录入、后台水表的数据导入、后台电表的数据录入、后台电表的数据导入等功能。</w:t>
            </w:r>
          </w:p>
          <w:p w14:paraId="6B70E66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3)三表报表，功能包括但不限于：水表总表查看、电表总表查</w:t>
            </w:r>
            <w:r>
              <w:rPr>
                <w:rFonts w:hint="eastAsia" w:ascii="仿宋" w:hAnsi="仿宋" w:eastAsia="仿宋" w:cs="仿宋"/>
                <w:color w:val="auto"/>
                <w:szCs w:val="21"/>
                <w:highlight w:val="none"/>
              </w:rPr>
              <w:t>看、燃气总表查看、水表公用表查看、电表公用表查看、燃气表公用表查看、水表用户表查看、电表用户表查看、燃气表用户表查看等功能。</w:t>
            </w:r>
          </w:p>
          <w:p w14:paraId="1E48632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 xml:space="preserve">3）车辆管理 </w:t>
            </w:r>
          </w:p>
          <w:p w14:paraId="31AB4DD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本项目建设车辆管理，为车辆表进行管理，包括但不限于：车辆基础管理、用车管理、租车管理、电子地图等功能。</w:t>
            </w:r>
          </w:p>
          <w:p w14:paraId="3827B1F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1)车辆基础管理，功能包括但不限于：设置各类的车辆类型、</w:t>
            </w:r>
            <w:r>
              <w:rPr>
                <w:rFonts w:hint="eastAsia" w:ascii="仿宋" w:hAnsi="仿宋" w:eastAsia="仿宋" w:cs="仿宋"/>
                <w:color w:val="auto"/>
                <w:szCs w:val="21"/>
                <w:highlight w:val="none"/>
              </w:rPr>
              <w:t>设置车辆使用类型、登记车辆数据等功能。</w:t>
            </w:r>
          </w:p>
          <w:p w14:paraId="41AF438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2)用车管理，功能包括但不限于：查看用车申请、登记用车数</w:t>
            </w:r>
            <w:r>
              <w:rPr>
                <w:rFonts w:hint="eastAsia" w:ascii="仿宋" w:hAnsi="仿宋" w:eastAsia="仿宋" w:cs="仿宋"/>
                <w:color w:val="auto"/>
                <w:szCs w:val="21"/>
                <w:highlight w:val="none"/>
              </w:rPr>
              <w:t>据申请、用车申请审批、录入派车的信息、派车执行任务登记、查看派车的信息等功能。</w:t>
            </w:r>
          </w:p>
          <w:p w14:paraId="675A0FB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3)租车管理，功能包括但不限于：查看租车的信息、录入租车</w:t>
            </w:r>
            <w:r>
              <w:rPr>
                <w:rFonts w:hint="eastAsia" w:ascii="仿宋" w:hAnsi="仿宋" w:eastAsia="仿宋" w:cs="仿宋"/>
                <w:color w:val="auto"/>
                <w:szCs w:val="21"/>
                <w:highlight w:val="none"/>
              </w:rPr>
              <w:t>的信息、租车结算、派车任务智能调度等功能。</w:t>
            </w:r>
          </w:p>
          <w:p w14:paraId="73C3CD6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4)电子地图，功能包括但不限于：电子地图查看车辆定位信息</w:t>
            </w:r>
            <w:r>
              <w:rPr>
                <w:rFonts w:hint="eastAsia" w:ascii="仿宋" w:hAnsi="仿宋" w:eastAsia="仿宋" w:cs="仿宋"/>
                <w:color w:val="auto"/>
                <w:szCs w:val="21"/>
                <w:highlight w:val="none"/>
              </w:rPr>
              <w:t>等功能。</w:t>
            </w:r>
          </w:p>
          <w:p w14:paraId="1BC753E6">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4）供应商管理</w:t>
            </w:r>
          </w:p>
          <w:p w14:paraId="3D82385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本项目建设供应商管理，为供应商进行管理，包括但不限于：供应商档案、供应商合同管理、付款管理、对接人管理，登记采购申请，设置物品规格，设置物品信息等功能。</w:t>
            </w:r>
          </w:p>
          <w:p w14:paraId="0B40B00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1)供应商档案管理，功能包括但不限于：供应商档案查看、新</w:t>
            </w:r>
            <w:r>
              <w:rPr>
                <w:rFonts w:hint="eastAsia" w:ascii="仿宋" w:hAnsi="仿宋" w:eastAsia="仿宋" w:cs="仿宋"/>
                <w:color w:val="auto"/>
                <w:szCs w:val="21"/>
                <w:highlight w:val="none"/>
              </w:rPr>
              <w:t>增供应商档案数据、编辑供应商档案数据、删除供应商档案数据等功能。</w:t>
            </w:r>
          </w:p>
          <w:p w14:paraId="264EFDD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2)供应商合同管理，功能包括但不限于：设置合同类型、供应</w:t>
            </w:r>
            <w:r>
              <w:rPr>
                <w:rFonts w:hint="eastAsia" w:ascii="仿宋" w:hAnsi="仿宋" w:eastAsia="仿宋" w:cs="仿宋"/>
                <w:color w:val="auto"/>
                <w:szCs w:val="21"/>
                <w:highlight w:val="none"/>
              </w:rPr>
              <w:t>商合同查看、新增供应商合同、编辑供应商合同、删除供应商合同、更新合同执行情况等功能。</w:t>
            </w:r>
          </w:p>
          <w:p w14:paraId="45745FF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3)付款管理，功能包括但不限于：录入付款条件、</w:t>
            </w:r>
            <w:r>
              <w:rPr>
                <w:rFonts w:hint="eastAsia" w:ascii="仿宋" w:hAnsi="仿宋" w:eastAsia="仿宋" w:cs="仿宋"/>
                <w:color w:val="auto"/>
                <w:szCs w:val="21"/>
                <w:highlight w:val="none"/>
              </w:rPr>
              <w:t>合同满意度录入、合同满意度评估、供应商满意度生成、付款记录输入、合同支付提醒等功能。</w:t>
            </w:r>
          </w:p>
          <w:p w14:paraId="57D5EE9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对接人管理，功能录入每个供应商的对接人。</w:t>
            </w:r>
            <w:r>
              <w:rPr>
                <w:rFonts w:ascii="仿宋" w:hAnsi="仿宋" w:eastAsia="仿宋" w:cs="仿宋"/>
                <w:color w:val="auto"/>
                <w:szCs w:val="21"/>
                <w:highlight w:val="none"/>
              </w:rPr>
              <w:t xml:space="preserve"> </w:t>
            </w:r>
          </w:p>
          <w:p w14:paraId="56CD408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登记采购申请，功能是填写采购申请的详细信息。</w:t>
            </w:r>
          </w:p>
          <w:p w14:paraId="3FB5E3D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设置物品规格，功能是设置物品规格。</w:t>
            </w:r>
          </w:p>
          <w:p w14:paraId="102CAEF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设置物品信息，功能是填写物品的详细信息，包括名称、类别、用途及相关描述等。</w:t>
            </w:r>
          </w:p>
          <w:p w14:paraId="5ACCE4C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5）设备管理</w:t>
            </w:r>
          </w:p>
          <w:p w14:paraId="0F959F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本项目建设设施设备管理，为设施设备进行管理，包括但不限于：设备登记、维修报修等功能等功能。</w:t>
            </w:r>
          </w:p>
          <w:p w14:paraId="343A8E3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1)设备登记，功能包括但不限于：设置设备类型信息、设置设</w:t>
            </w:r>
            <w:r>
              <w:rPr>
                <w:rFonts w:hint="eastAsia" w:ascii="仿宋" w:hAnsi="仿宋" w:eastAsia="仿宋" w:cs="仿宋"/>
                <w:color w:val="auto"/>
                <w:szCs w:val="21"/>
                <w:highlight w:val="none"/>
              </w:rPr>
              <w:t>备位置、新增设备信息、编辑设备信息、删除设备信息等功能。</w:t>
            </w:r>
          </w:p>
          <w:p w14:paraId="16C78B6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2)维修报修，功能包括但不限于：设置设备维保检查项目、维</w:t>
            </w:r>
            <w:r>
              <w:rPr>
                <w:rFonts w:hint="eastAsia" w:ascii="仿宋" w:hAnsi="仿宋" w:eastAsia="仿宋" w:cs="仿宋"/>
                <w:color w:val="auto"/>
                <w:szCs w:val="21"/>
                <w:highlight w:val="none"/>
              </w:rPr>
              <w:t>保检查项目记录与管理、查看设备台账、新增设备维保的计划、编辑设备维保的计划、删除设备维保的计划、维保任务生成与分配、维保任务记录与管理、查看设备维保记录等功能。</w:t>
            </w:r>
          </w:p>
          <w:p w14:paraId="4A5E396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6）巡检管理</w:t>
            </w:r>
          </w:p>
          <w:p w14:paraId="4486D4F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本项目建设巡检管理，为巡检进行管理，包括但不限于：巡检员管理、巡检项目、巡检点管理、巡检路线管理、巡检计划管理、巡检任务管理、巡检任务通知、巡检明细查询、导出巡检明细数据等功能。</w:t>
            </w:r>
          </w:p>
          <w:p w14:paraId="287E5CC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1)巡检员管理，功能包括但不限于：查看巡检员档案、新增巡</w:t>
            </w:r>
            <w:r>
              <w:rPr>
                <w:rFonts w:hint="eastAsia" w:ascii="仿宋" w:hAnsi="仿宋" w:eastAsia="仿宋" w:cs="仿宋"/>
                <w:color w:val="auto"/>
                <w:szCs w:val="21"/>
                <w:highlight w:val="none"/>
              </w:rPr>
              <w:t>检员档案、编辑巡检员档案、删除巡检员档案等功能。</w:t>
            </w:r>
          </w:p>
          <w:p w14:paraId="14A4BBF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2)巡检项目，功能包括但不限于：新增巡检的项目、编辑巡检</w:t>
            </w:r>
            <w:r>
              <w:rPr>
                <w:rFonts w:hint="eastAsia" w:ascii="仿宋" w:hAnsi="仿宋" w:eastAsia="仿宋" w:cs="仿宋"/>
                <w:color w:val="auto"/>
                <w:szCs w:val="21"/>
                <w:highlight w:val="none"/>
              </w:rPr>
              <w:t>的项目、删除巡检的项目等功能。</w:t>
            </w:r>
          </w:p>
          <w:p w14:paraId="244EA1E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3)巡检点管理，功能包括但不限于：新增巡检的地点、编辑巡</w:t>
            </w:r>
            <w:r>
              <w:rPr>
                <w:rFonts w:hint="eastAsia" w:ascii="仿宋" w:hAnsi="仿宋" w:eastAsia="仿宋" w:cs="仿宋"/>
                <w:color w:val="auto"/>
                <w:szCs w:val="21"/>
                <w:highlight w:val="none"/>
              </w:rPr>
              <w:t>检的地点、删除巡检的地点等功能。</w:t>
            </w:r>
          </w:p>
          <w:p w14:paraId="4825501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4)巡检路线管理，功能包括但不限于：根据巡检点设置巡检的</w:t>
            </w:r>
            <w:r>
              <w:rPr>
                <w:rFonts w:hint="eastAsia" w:ascii="仿宋" w:hAnsi="仿宋" w:eastAsia="仿宋" w:cs="仿宋"/>
                <w:color w:val="auto"/>
                <w:szCs w:val="21"/>
                <w:highlight w:val="none"/>
              </w:rPr>
              <w:t>路线功能。</w:t>
            </w:r>
          </w:p>
          <w:p w14:paraId="5E1D8FC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巡检计划管理，功能是制定和管理巡检的具体安排和时间表。</w:t>
            </w:r>
          </w:p>
          <w:p w14:paraId="4D9EDD2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巡检任务管理，功能是巡检任务生成与分配，现有的巡检计划自动创建具体的巡检任务，并合理分配给巡检员。</w:t>
            </w:r>
          </w:p>
          <w:p w14:paraId="548D23B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巡检任务通知，功能是巡检任务通知与记录。</w:t>
            </w:r>
          </w:p>
          <w:p w14:paraId="23C5A57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8)</w:t>
            </w:r>
            <w:r>
              <w:rPr>
                <w:rFonts w:hint="eastAsia" w:ascii="仿宋" w:hAnsi="仿宋" w:eastAsia="仿宋" w:cs="仿宋"/>
                <w:color w:val="auto"/>
                <w:szCs w:val="21"/>
                <w:highlight w:val="none"/>
              </w:rPr>
              <w:t>巡检明细查询，功能是查询巡检明细数据。</w:t>
            </w:r>
          </w:p>
          <w:p w14:paraId="79D1DFA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9)</w:t>
            </w:r>
            <w:r>
              <w:rPr>
                <w:rFonts w:hint="eastAsia" w:ascii="仿宋" w:hAnsi="仿宋" w:eastAsia="仿宋" w:cs="仿宋"/>
                <w:color w:val="auto"/>
                <w:szCs w:val="21"/>
                <w:highlight w:val="none"/>
              </w:rPr>
              <w:t>导出巡检明细数据，功能是将巡检明细数据导出。</w:t>
            </w:r>
          </w:p>
          <w:p w14:paraId="45C7F97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7）保洁管理</w:t>
            </w:r>
          </w:p>
          <w:p w14:paraId="597AD10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本项目建设保洁管理，为保洁工作进行管理，包括但不限于：保洁员管理、保洁项目、保洁点管理、保洁路线管理、保洁计划管理、保洁任务管理、保洁任务通知、保洁明细查询、导出保洁明细数据等功能。</w:t>
            </w:r>
          </w:p>
          <w:p w14:paraId="65C4CE9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1)保洁员管理，功能包括但不限于：查看保洁员数据、新增保</w:t>
            </w:r>
            <w:r>
              <w:rPr>
                <w:rFonts w:hint="eastAsia" w:ascii="仿宋" w:hAnsi="仿宋" w:eastAsia="仿宋" w:cs="仿宋"/>
                <w:color w:val="auto"/>
                <w:szCs w:val="21"/>
                <w:highlight w:val="none"/>
              </w:rPr>
              <w:t>洁员数据、编辑保洁员数据、删除保洁员数据等功能。</w:t>
            </w:r>
          </w:p>
          <w:p w14:paraId="2657E98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2)保洁项目，功能包括但不限于：查看保洁项目、新增保洁项</w:t>
            </w:r>
            <w:r>
              <w:rPr>
                <w:rFonts w:hint="eastAsia" w:ascii="仿宋" w:hAnsi="仿宋" w:eastAsia="仿宋" w:cs="仿宋"/>
                <w:color w:val="auto"/>
                <w:szCs w:val="21"/>
                <w:highlight w:val="none"/>
              </w:rPr>
              <w:t>目、编辑保洁项目、删除保洁项目等功能。</w:t>
            </w:r>
          </w:p>
          <w:p w14:paraId="242C9E1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3)保洁点管理，功能包括但不限于：查看保洁的地点、新增保</w:t>
            </w:r>
            <w:r>
              <w:rPr>
                <w:rFonts w:hint="eastAsia" w:ascii="仿宋" w:hAnsi="仿宋" w:eastAsia="仿宋" w:cs="仿宋"/>
                <w:color w:val="auto"/>
                <w:szCs w:val="21"/>
                <w:highlight w:val="none"/>
              </w:rPr>
              <w:t>洁的地点、编辑保洁的地点、删除保洁的地点等功能。</w:t>
            </w:r>
          </w:p>
          <w:p w14:paraId="46ED606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4)保洁路线管理，功能包括但不限于：查看保洁的路线、新增</w:t>
            </w:r>
          </w:p>
          <w:p w14:paraId="7C54B274">
            <w:pPr>
              <w:pStyle w:val="101"/>
              <w:spacing w:line="360" w:lineRule="auto"/>
              <w:ind w:left="210" w:leftChars="100"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保洁路线、编辑保洁路线、删除保洁路线等功能。</w:t>
            </w:r>
          </w:p>
          <w:p w14:paraId="723FE2A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5)保洁计划管理，功能包括但不限于：查看保洁计划、新增保</w:t>
            </w:r>
            <w:r>
              <w:rPr>
                <w:rFonts w:hint="eastAsia" w:ascii="仿宋" w:hAnsi="仿宋" w:eastAsia="仿宋" w:cs="仿宋"/>
                <w:color w:val="auto"/>
                <w:szCs w:val="21"/>
                <w:highlight w:val="none"/>
              </w:rPr>
              <w:t>洁计划、编辑保洁计划、删除保洁计划等功能。</w:t>
            </w:r>
          </w:p>
          <w:p w14:paraId="5DFF3F13">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保洁任务管理，功能是保洁任务生成与分配。</w:t>
            </w:r>
          </w:p>
          <w:p w14:paraId="6C6CF47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保洁任务通知管理，功能是向保洁员发送任务通知，详尽阐述任务的执行时间、地点及检查内容等信息。</w:t>
            </w:r>
          </w:p>
          <w:p w14:paraId="3C4FFB0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8)</w:t>
            </w:r>
            <w:r>
              <w:rPr>
                <w:rFonts w:hint="eastAsia" w:ascii="仿宋" w:hAnsi="仿宋" w:eastAsia="仿宋" w:cs="仿宋"/>
                <w:color w:val="auto"/>
                <w:szCs w:val="21"/>
                <w:highlight w:val="none"/>
              </w:rPr>
              <w:t>保洁明细查询管理，功能是查看保洁明细数据。</w:t>
            </w:r>
          </w:p>
          <w:p w14:paraId="2B30C96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9)</w:t>
            </w:r>
            <w:r>
              <w:rPr>
                <w:rFonts w:hint="eastAsia" w:ascii="仿宋" w:hAnsi="仿宋" w:eastAsia="仿宋" w:cs="仿宋"/>
                <w:color w:val="auto"/>
                <w:szCs w:val="21"/>
                <w:highlight w:val="none"/>
              </w:rPr>
              <w:t>导出保洁明细数据，功能是将保洁明细数据导出。用户可以将查询到的保洁记录和检查结果导出为文件。</w:t>
            </w:r>
          </w:p>
          <w:p w14:paraId="7B448C1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8）绿化管理</w:t>
            </w:r>
          </w:p>
          <w:p w14:paraId="49A04FA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本项目建设绿化管理，为绿化工作进行管理，包括但不限于：养护员管理、绿化计划、绿化任务管理、绿化任务通知、绿化明细查询、导出绿化明细数据等功能。</w:t>
            </w:r>
          </w:p>
          <w:p w14:paraId="02918827">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1)养护员管理，功能包括但不限于：查看养护员数据、新增养</w:t>
            </w:r>
            <w:r>
              <w:rPr>
                <w:rFonts w:hint="eastAsia" w:ascii="仿宋" w:hAnsi="仿宋" w:eastAsia="仿宋" w:cs="仿宋"/>
                <w:color w:val="auto"/>
                <w:szCs w:val="21"/>
                <w:highlight w:val="none"/>
              </w:rPr>
              <w:t>护员数据、编辑养护员数据、删除养护员数据等功能。</w:t>
            </w:r>
          </w:p>
          <w:p w14:paraId="42DD28E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2)绿化计划，功能包括但不限于：对绿化项目任务内容进行设</w:t>
            </w:r>
          </w:p>
          <w:p w14:paraId="0A1DAA4A">
            <w:pPr>
              <w:pStyle w:val="101"/>
              <w:spacing w:line="360" w:lineRule="auto"/>
              <w:ind w:left="210" w:leftChars="100"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置、新增绿化计划、编辑绿化计划、删除绿化计划等功能。</w:t>
            </w:r>
          </w:p>
          <w:p w14:paraId="32FBB51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绿化任务管理，功能是绿化任务生成与分配。</w:t>
            </w:r>
          </w:p>
          <w:p w14:paraId="14D5E72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绿化任务监控与管理，功能是用户可以实时查看绿化任务的生成及分配情况，确保任务执行的及时性和准确性。系统提供实时的任务监控功能，允许用户跟踪任务的进度和状态。</w:t>
            </w:r>
          </w:p>
          <w:p w14:paraId="07CD8E77">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绿化明细查询管理，功能是查看绿化明细数据。</w:t>
            </w:r>
          </w:p>
          <w:p w14:paraId="63A0F8E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绿化任务数据导出与管理，功能是将绿化明细数据导出。用户可以将查询到的绿化记录和检查结果导出为文件。</w:t>
            </w:r>
          </w:p>
          <w:p w14:paraId="3995BDD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9）报表管理</w:t>
            </w:r>
          </w:p>
          <w:p w14:paraId="4B76E01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本项目建设报表管理，为报表进行管理，包括但不限于：物业费用报表、报修报表、绿化管理报表、巡检管理报表、设备维修报表、车辆管理报表、供应商报表、保洁报表等功能。</w:t>
            </w:r>
          </w:p>
          <w:p w14:paraId="6DCD5FC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1)物业费用报表，功能包括但不限于：查看物业费用台账、物</w:t>
            </w:r>
            <w:r>
              <w:rPr>
                <w:rFonts w:hint="eastAsia" w:ascii="仿宋" w:hAnsi="仿宋" w:eastAsia="仿宋" w:cs="仿宋"/>
                <w:color w:val="auto"/>
                <w:szCs w:val="21"/>
                <w:highlight w:val="none"/>
              </w:rPr>
              <w:t>业费用数据导出、查看物业各类费用汇总数据、费用汇总数据导出、查看物业各类费用明细数据、费用明细数据导出、查看业主缴费清单、缴费清单的数据导出、欠费明细表、欠费明细表数据导出等功能。</w:t>
            </w:r>
          </w:p>
          <w:p w14:paraId="097896E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2)报修报表，功能包括但不限于：查看物业的报修汇总表、报</w:t>
            </w:r>
            <w:r>
              <w:rPr>
                <w:rFonts w:hint="eastAsia" w:ascii="仿宋" w:hAnsi="仿宋" w:eastAsia="仿宋" w:cs="仿宋"/>
                <w:color w:val="auto"/>
                <w:szCs w:val="21"/>
                <w:highlight w:val="none"/>
              </w:rPr>
              <w:t>修汇总表的数据导出等功能。</w:t>
            </w:r>
          </w:p>
          <w:p w14:paraId="17DF792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3)绿化管理报表，功能包括但不限于：查看物业绿化任务统计</w:t>
            </w:r>
            <w:r>
              <w:rPr>
                <w:rFonts w:hint="eastAsia" w:ascii="仿宋" w:hAnsi="仿宋" w:eastAsia="仿宋" w:cs="仿宋"/>
                <w:color w:val="auto"/>
                <w:szCs w:val="21"/>
                <w:highlight w:val="none"/>
              </w:rPr>
              <w:t>表、绿化任务统计表的数据导出等功能。</w:t>
            </w:r>
          </w:p>
          <w:p w14:paraId="043C400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4)巡检管理报表，功能包括但不限于：查看物业巡检任务统计</w:t>
            </w:r>
            <w:r>
              <w:rPr>
                <w:rFonts w:hint="eastAsia" w:ascii="仿宋" w:hAnsi="仿宋" w:eastAsia="仿宋" w:cs="仿宋"/>
                <w:color w:val="auto"/>
                <w:szCs w:val="21"/>
                <w:highlight w:val="none"/>
              </w:rPr>
              <w:t>表、巡检任务统计表的数据导出等功能。</w:t>
            </w:r>
          </w:p>
          <w:p w14:paraId="1B3F5CD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5)设备维修报表，功能包括但不限于：查看设备维修任务统计</w:t>
            </w:r>
            <w:r>
              <w:rPr>
                <w:rFonts w:hint="eastAsia" w:ascii="仿宋" w:hAnsi="仿宋" w:eastAsia="仿宋" w:cs="仿宋"/>
                <w:color w:val="auto"/>
                <w:szCs w:val="21"/>
                <w:highlight w:val="none"/>
              </w:rPr>
              <w:t>表、设备维修任务统计表的数据导出等功能。</w:t>
            </w:r>
          </w:p>
          <w:p w14:paraId="7BA007B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6)车辆管理报表，功能包括但不限于：查看车辆使用统计表、</w:t>
            </w:r>
            <w:r>
              <w:rPr>
                <w:rFonts w:hint="eastAsia" w:ascii="仿宋" w:hAnsi="仿宋" w:eastAsia="仿宋" w:cs="仿宋"/>
                <w:color w:val="auto"/>
                <w:szCs w:val="21"/>
                <w:highlight w:val="none"/>
              </w:rPr>
              <w:t>车辆使用统计表的数据导出等功能。</w:t>
            </w:r>
          </w:p>
          <w:p w14:paraId="4C8C16FF">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7)供应商报表，功能包括但不限于：查看供应商统计报表、供</w:t>
            </w:r>
            <w:r>
              <w:rPr>
                <w:rFonts w:hint="eastAsia" w:ascii="仿宋" w:hAnsi="仿宋" w:eastAsia="仿宋" w:cs="仿宋"/>
                <w:color w:val="auto"/>
                <w:szCs w:val="21"/>
                <w:highlight w:val="none"/>
              </w:rPr>
              <w:t>应商统计报表的数据导出等功能。</w:t>
            </w:r>
          </w:p>
          <w:p w14:paraId="6B507EF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8)保洁报表，功能包括但不限于：查看物业保洁任务统计表、</w:t>
            </w:r>
            <w:r>
              <w:rPr>
                <w:rFonts w:hint="eastAsia" w:ascii="仿宋" w:hAnsi="仿宋" w:eastAsia="仿宋" w:cs="仿宋"/>
                <w:color w:val="auto"/>
                <w:szCs w:val="21"/>
                <w:highlight w:val="none"/>
              </w:rPr>
              <w:t>保洁任务统计表的数据导出等功能。</w:t>
            </w:r>
          </w:p>
          <w:p w14:paraId="6FDBDCD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10）系统管理</w:t>
            </w:r>
          </w:p>
          <w:p w14:paraId="1FD08F8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本项目建设系统管理，对系统基础数据进行管理，包括但不限于：用户管理、角色管理、部门管理、菜单管理、数据字典管理、查看系统日志等功能。</w:t>
            </w:r>
          </w:p>
          <w:p w14:paraId="44B4F11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1)用户管理，功能包括但不限于：用户列表查看、用户详情信</w:t>
            </w:r>
            <w:r>
              <w:rPr>
                <w:rFonts w:hint="eastAsia" w:ascii="仿宋" w:hAnsi="仿宋" w:eastAsia="仿宋" w:cs="仿宋"/>
                <w:color w:val="auto"/>
                <w:szCs w:val="21"/>
                <w:highlight w:val="none"/>
              </w:rPr>
              <w:t>息查看、新增用户信息、编辑用户信息、删除用户信息等功能。</w:t>
            </w:r>
          </w:p>
          <w:p w14:paraId="109690A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2)角色管理，功能包括但不限于：角色列表查看、角色详情信</w:t>
            </w:r>
            <w:r>
              <w:rPr>
                <w:rFonts w:hint="eastAsia" w:ascii="仿宋" w:hAnsi="仿宋" w:eastAsia="仿宋" w:cs="仿宋"/>
                <w:color w:val="auto"/>
                <w:szCs w:val="21"/>
                <w:highlight w:val="none"/>
              </w:rPr>
              <w:t>息查看、新增角色信息、编辑角色信息、删除角色信息等功能。</w:t>
            </w:r>
          </w:p>
          <w:p w14:paraId="19522B1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3)部门管理，功能包括但不限于：部门列表查看、查看部门详</w:t>
            </w:r>
            <w:r>
              <w:rPr>
                <w:rFonts w:hint="eastAsia" w:ascii="仿宋" w:hAnsi="仿宋" w:eastAsia="仿宋" w:cs="仿宋"/>
                <w:color w:val="auto"/>
                <w:szCs w:val="21"/>
                <w:highlight w:val="none"/>
              </w:rPr>
              <w:t>情、新增部门信息、编辑部门信息、删除部门信息等功能。</w:t>
            </w:r>
          </w:p>
          <w:p w14:paraId="142A988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4)菜单管理，功能包括但不限于：查看菜单列表、查看菜单详</w:t>
            </w:r>
            <w:r>
              <w:rPr>
                <w:rFonts w:hint="eastAsia" w:ascii="仿宋" w:hAnsi="仿宋" w:eastAsia="仿宋" w:cs="仿宋"/>
                <w:color w:val="auto"/>
                <w:szCs w:val="21"/>
                <w:highlight w:val="none"/>
              </w:rPr>
              <w:t>情、新增菜单信息、编辑菜单信息、删除菜单信息等功能。</w:t>
            </w:r>
          </w:p>
          <w:p w14:paraId="653E902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5)数据字典管理，功能包括但不限于：查看数据字典列表、查</w:t>
            </w:r>
            <w:r>
              <w:rPr>
                <w:rFonts w:hint="eastAsia" w:ascii="仿宋" w:hAnsi="仿宋" w:eastAsia="仿宋" w:cs="仿宋"/>
                <w:color w:val="auto"/>
                <w:szCs w:val="21"/>
                <w:highlight w:val="none"/>
              </w:rPr>
              <w:t>看数据字典详情、新增数据字典信息、编辑数据字典信息、删除数据字典信息等功能。</w:t>
            </w:r>
          </w:p>
          <w:p w14:paraId="4BC99AC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查看系统日志，功能是用户查看系统日志。</w:t>
            </w:r>
          </w:p>
          <w:p w14:paraId="4F757AD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11）物业端小程序</w:t>
            </w:r>
          </w:p>
          <w:p w14:paraId="65EBD0A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本项目建设物业端小程序，物业通过小程序来管理物业事务，包括但不限于：小程序基础功能、巡检、保洁、绿化管理、维修、电子放行单、水电气表数据录入等功能。</w:t>
            </w:r>
          </w:p>
          <w:p w14:paraId="0FD8D51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1)小程序基础功能，功能包括但不限于：用户绑定、首页菜单</w:t>
            </w:r>
            <w:r>
              <w:rPr>
                <w:rFonts w:hint="eastAsia" w:ascii="仿宋" w:hAnsi="仿宋" w:eastAsia="仿宋" w:cs="仿宋"/>
                <w:color w:val="auto"/>
                <w:szCs w:val="21"/>
                <w:highlight w:val="none"/>
              </w:rPr>
              <w:t>显示、用户个人资料显示等功能。</w:t>
            </w:r>
          </w:p>
          <w:p w14:paraId="5AC8EE57">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2)巡检，功能包括但不限于：查看任务列表、</w:t>
            </w:r>
            <w:r>
              <w:rPr>
                <w:rFonts w:hint="eastAsia" w:ascii="仿宋" w:hAnsi="仿宋" w:eastAsia="仿宋" w:cs="仿宋"/>
                <w:color w:val="auto"/>
                <w:szCs w:val="21"/>
                <w:highlight w:val="none"/>
              </w:rPr>
              <w:t>查看任务详情、巡检任务提醒设置与通知生成、多渠道推送消息、录入巡检数据、编辑巡检数据、上报巡检数据等功能。</w:t>
            </w:r>
          </w:p>
          <w:p w14:paraId="34A8C6C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3)保洁，功能包括但不限于：查看任务列表、查看任务详情、</w:t>
            </w:r>
            <w:r>
              <w:rPr>
                <w:rFonts w:hint="eastAsia" w:ascii="仿宋" w:hAnsi="仿宋" w:eastAsia="仿宋" w:cs="仿宋"/>
                <w:color w:val="auto"/>
                <w:szCs w:val="21"/>
                <w:highlight w:val="none"/>
              </w:rPr>
              <w:t>录入保洁数据、录入保洁任务、编辑保洁任务、保洁任务提醒等功能。</w:t>
            </w:r>
          </w:p>
          <w:p w14:paraId="7F05922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4)绿化管理，功能包括但不限于：查看绿化任务列表、查看绿</w:t>
            </w:r>
            <w:r>
              <w:rPr>
                <w:rFonts w:hint="eastAsia" w:ascii="仿宋" w:hAnsi="仿宋" w:eastAsia="仿宋" w:cs="仿宋"/>
                <w:color w:val="auto"/>
                <w:szCs w:val="21"/>
                <w:highlight w:val="none"/>
              </w:rPr>
              <w:t>化任务详情、录入绿化数据、编辑绿化数据、上报养护数据、养护任务提醒等功能。</w:t>
            </w:r>
          </w:p>
          <w:p w14:paraId="3E15096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5)维修，功能包括但不限于：维修任务列表查看、维修任务详</w:t>
            </w:r>
            <w:r>
              <w:rPr>
                <w:rFonts w:hint="eastAsia" w:ascii="仿宋" w:hAnsi="仿宋" w:eastAsia="仿宋" w:cs="仿宋"/>
                <w:color w:val="auto"/>
                <w:szCs w:val="21"/>
                <w:highlight w:val="none"/>
              </w:rPr>
              <w:t>情查看、</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录入维修数据、编辑维修数据、上报维修数据、维修任务提醒等功能。</w:t>
            </w:r>
          </w:p>
          <w:p w14:paraId="0DB7AE8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6)电子放行单，功能包括但不限于：收到电子放行单、电子放</w:t>
            </w:r>
            <w:r>
              <w:rPr>
                <w:rFonts w:hint="eastAsia" w:ascii="仿宋" w:hAnsi="仿宋" w:eastAsia="仿宋" w:cs="仿宋"/>
                <w:color w:val="auto"/>
                <w:szCs w:val="21"/>
                <w:highlight w:val="none"/>
              </w:rPr>
              <w:t>行单核对等功能。</w:t>
            </w:r>
          </w:p>
          <w:p w14:paraId="00BE6D7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7)水电气表数据录入，功能包括但不限于：查看水表列表、录</w:t>
            </w:r>
            <w:r>
              <w:rPr>
                <w:rFonts w:hint="eastAsia" w:ascii="仿宋" w:hAnsi="仿宋" w:eastAsia="仿宋" w:cs="仿宋"/>
                <w:color w:val="auto"/>
                <w:szCs w:val="21"/>
                <w:highlight w:val="none"/>
              </w:rPr>
              <w:t>入水表数据、查看电表列表、录入电表数据、查看燃气表列表、录入燃气表数据等功能。</w:t>
            </w:r>
          </w:p>
          <w:p w14:paraId="60BA043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12）业主小程序</w:t>
            </w:r>
          </w:p>
          <w:p w14:paraId="76EFDB2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本项目建设业主端小程序，业主通过小程序参与物业事务，包括但不限于：小程序基础功能、投拆、缴费、查看公告等功能。</w:t>
            </w:r>
          </w:p>
          <w:p w14:paraId="1E214B9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1)小程序基础功能，功能包括但不限于：业主注册、用户个人</w:t>
            </w:r>
            <w:r>
              <w:rPr>
                <w:rFonts w:hint="eastAsia" w:ascii="仿宋" w:hAnsi="仿宋" w:eastAsia="仿宋" w:cs="仿宋"/>
                <w:color w:val="auto"/>
                <w:szCs w:val="21"/>
                <w:highlight w:val="none"/>
              </w:rPr>
              <w:t>资料显示、首页菜单显示等功能。</w:t>
            </w:r>
          </w:p>
          <w:p w14:paraId="316D42DF">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2)投拆，功能包括但不限于：查看自己提交的投诉列表、投诉</w:t>
            </w:r>
            <w:r>
              <w:rPr>
                <w:rFonts w:hint="eastAsia" w:ascii="仿宋" w:hAnsi="仿宋" w:eastAsia="仿宋" w:cs="仿宋"/>
                <w:color w:val="auto"/>
                <w:szCs w:val="21"/>
                <w:highlight w:val="none"/>
              </w:rPr>
              <w:t>详情查看、提交投诉、撤销投诉、满意度评分等功能。</w:t>
            </w:r>
          </w:p>
          <w:p w14:paraId="46F6C7C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3)缴费，功能包括但不限于：查看自己的缴费明细数据、查看</w:t>
            </w:r>
            <w:r>
              <w:rPr>
                <w:rFonts w:hint="eastAsia" w:ascii="仿宋" w:hAnsi="仿宋" w:eastAsia="仿宋" w:cs="仿宋"/>
                <w:color w:val="auto"/>
                <w:szCs w:val="21"/>
                <w:highlight w:val="none"/>
              </w:rPr>
              <w:t>自己还末缴费的列表、在线缴费等功能。</w:t>
            </w:r>
          </w:p>
          <w:p w14:paraId="38EC45B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4)查看公告，功能包括但不限于：查看公告列表、公告通知详</w:t>
            </w:r>
            <w:r>
              <w:rPr>
                <w:rFonts w:hint="eastAsia" w:ascii="仿宋" w:hAnsi="仿宋" w:eastAsia="仿宋" w:cs="仿宋"/>
                <w:color w:val="auto"/>
                <w:szCs w:val="21"/>
                <w:highlight w:val="none"/>
              </w:rPr>
              <w:t>情等功能。</w:t>
            </w:r>
          </w:p>
          <w:p w14:paraId="69DF2CCE">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12、宿舍管理系统</w:t>
            </w:r>
          </w:p>
          <w:p w14:paraId="503E159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的宿舍管理系统对宿舍楼进行分类管理，包括学员宿舍、专家宿舍、员工宿舍等，对入住人员的姓名、单位、入住时段等信息进行登记和分类管理，对宿舍的实际入住情况进行监控和统计，对可用资源进行优化分配。</w:t>
            </w:r>
          </w:p>
          <w:p w14:paraId="3171055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功能包括但不限于：基础物业信息管理、住宿管理、巡查管理、来访登记设置、录入来访登记、查看来访记录、综合条件查询、实时查询、报表管理</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、卫生安全管理、预警管理、通知及规则管理、系统管理、宿管小程序等功能。</w:t>
            </w:r>
          </w:p>
          <w:p w14:paraId="3F27533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1）基础物业信息管理</w:t>
            </w:r>
          </w:p>
          <w:p w14:paraId="68A05F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本项目建设基础物业信息管理，为基础物业信息进行管理，包括但不限于：宿舍类型管理、区域管理、楼栋管理、楼层管理、房屋管理、床位管理等。</w:t>
            </w:r>
          </w:p>
          <w:p w14:paraId="6851FED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1)宿舍类型管理，功能包括但不限于：查看宿舍类型信息、设</w:t>
            </w:r>
            <w:r>
              <w:rPr>
                <w:rFonts w:hint="eastAsia" w:ascii="仿宋" w:hAnsi="仿宋" w:eastAsia="仿宋" w:cs="仿宋"/>
                <w:color w:val="auto"/>
                <w:szCs w:val="21"/>
                <w:highlight w:val="none"/>
              </w:rPr>
              <w:t>置宿舍类型等功能。</w:t>
            </w:r>
          </w:p>
          <w:p w14:paraId="37239AF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2)区域管理，功能包括但不限于：查看区域信息、添加区域等</w:t>
            </w:r>
            <w:r>
              <w:rPr>
                <w:rFonts w:hint="eastAsia" w:ascii="仿宋" w:hAnsi="仿宋" w:eastAsia="仿宋" w:cs="仿宋"/>
                <w:color w:val="auto"/>
                <w:szCs w:val="21"/>
                <w:highlight w:val="none"/>
              </w:rPr>
              <w:t>功能。</w:t>
            </w:r>
          </w:p>
          <w:p w14:paraId="34492A1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3)楼栋管理，功能包括但不限于：查看楼栋信息、添加楼栋等</w:t>
            </w:r>
            <w:r>
              <w:rPr>
                <w:rFonts w:hint="eastAsia" w:ascii="仿宋" w:hAnsi="仿宋" w:eastAsia="仿宋" w:cs="仿宋"/>
                <w:color w:val="auto"/>
                <w:szCs w:val="21"/>
                <w:highlight w:val="none"/>
              </w:rPr>
              <w:t>功能。</w:t>
            </w:r>
          </w:p>
          <w:p w14:paraId="12BE07E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4)楼层管理，功能包括但不限于：查看楼层信息、添加楼层等</w:t>
            </w:r>
            <w:r>
              <w:rPr>
                <w:rFonts w:hint="eastAsia" w:ascii="仿宋" w:hAnsi="仿宋" w:eastAsia="仿宋" w:cs="仿宋"/>
                <w:color w:val="auto"/>
                <w:szCs w:val="21"/>
                <w:highlight w:val="none"/>
              </w:rPr>
              <w:t>功能。</w:t>
            </w:r>
          </w:p>
          <w:p w14:paraId="1049059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5)房屋管理，功能包括但不限于：查看房屋信息、添加房屋等</w:t>
            </w:r>
            <w:r>
              <w:rPr>
                <w:rFonts w:hint="eastAsia" w:ascii="仿宋" w:hAnsi="仿宋" w:eastAsia="仿宋" w:cs="仿宋"/>
                <w:color w:val="auto"/>
                <w:szCs w:val="21"/>
                <w:highlight w:val="none"/>
              </w:rPr>
              <w:t>功能。</w:t>
            </w:r>
          </w:p>
          <w:p w14:paraId="3BD31AA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6)床位管理，功能包括但不限于：查看房屋内的床位信息、添</w:t>
            </w:r>
            <w:r>
              <w:rPr>
                <w:rFonts w:hint="eastAsia" w:ascii="仿宋" w:hAnsi="仿宋" w:eastAsia="仿宋" w:cs="仿宋"/>
                <w:color w:val="auto"/>
                <w:szCs w:val="21"/>
                <w:highlight w:val="none"/>
              </w:rPr>
              <w:t>加床位信息等功能。</w:t>
            </w:r>
          </w:p>
          <w:p w14:paraId="3C0F27E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2）住宿管理</w:t>
            </w:r>
          </w:p>
          <w:p w14:paraId="28D3A19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本项目建设住宿管理，包括但不限于：查看明细信息、人员入住登记、查看退宿数据、退宿处理等。</w:t>
            </w:r>
          </w:p>
          <w:p w14:paraId="542A5C1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1)查看人员的入住登记明细信息，功能是查看人员的入住登记</w:t>
            </w:r>
            <w:r>
              <w:rPr>
                <w:rFonts w:hint="eastAsia" w:ascii="仿宋" w:hAnsi="仿宋" w:eastAsia="仿宋" w:cs="仿宋"/>
                <w:color w:val="auto"/>
                <w:szCs w:val="21"/>
                <w:highlight w:val="none"/>
              </w:rPr>
              <w:t>明细信息。</w:t>
            </w:r>
          </w:p>
          <w:p w14:paraId="57AE26C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2)人员入住登记，功能是对入住的人员进行登记，填写入住人</w:t>
            </w:r>
            <w:r>
              <w:rPr>
                <w:rFonts w:hint="eastAsia" w:ascii="仿宋" w:hAnsi="仿宋" w:eastAsia="仿宋" w:cs="仿宋"/>
                <w:color w:val="auto"/>
                <w:szCs w:val="21"/>
                <w:highlight w:val="none"/>
              </w:rPr>
              <w:t>员的基本信息，如姓名、身份证号及联系方式等关键内容。</w:t>
            </w:r>
          </w:p>
          <w:p w14:paraId="43B3CE3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3)查看退宿数据，功能查看已完成退宿数据的详细列表，包括</w:t>
            </w:r>
            <w:r>
              <w:rPr>
                <w:rFonts w:hint="eastAsia" w:ascii="仿宋" w:hAnsi="仿宋" w:eastAsia="仿宋" w:cs="仿宋"/>
                <w:color w:val="auto"/>
                <w:szCs w:val="21"/>
                <w:highlight w:val="none"/>
              </w:rPr>
              <w:t>退宿人员姓名、房间号及退宿时间等信息。</w:t>
            </w:r>
          </w:p>
          <w:p w14:paraId="5A90F4C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退宿处理，功能是对已登记入住的人员进行退宿处理。</w:t>
            </w:r>
          </w:p>
          <w:p w14:paraId="12DE51B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3）巡查管理</w:t>
            </w:r>
          </w:p>
          <w:p w14:paraId="2A02A20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本项目建设巡查管理，对宿管的巡查进行管理，包括但不限于：巡查项目管理、巡查路线管理、巡查计划管理、生成巡查的任务等功能。</w:t>
            </w:r>
          </w:p>
          <w:p w14:paraId="27C145D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1)巡查项目管理，功能包括但不限于：查看巡查项目列表、录</w:t>
            </w:r>
            <w:r>
              <w:rPr>
                <w:rFonts w:hint="eastAsia" w:ascii="仿宋" w:hAnsi="仿宋" w:eastAsia="仿宋" w:cs="仿宋"/>
                <w:color w:val="auto"/>
                <w:szCs w:val="21"/>
                <w:highlight w:val="none"/>
              </w:rPr>
              <w:t>入巡查项目、编辑巡查项目等功能。</w:t>
            </w:r>
          </w:p>
          <w:p w14:paraId="29EB50E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2)巡查路线管理，功能包括但不限于：查看巡查路线列表、录</w:t>
            </w:r>
            <w:r>
              <w:rPr>
                <w:rFonts w:hint="eastAsia" w:ascii="仿宋" w:hAnsi="仿宋" w:eastAsia="仿宋" w:cs="仿宋"/>
                <w:color w:val="auto"/>
                <w:szCs w:val="21"/>
                <w:highlight w:val="none"/>
              </w:rPr>
              <w:t>入巡查路线、编辑巡查路线等功能。</w:t>
            </w:r>
          </w:p>
          <w:p w14:paraId="226329C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3)巡查计划管理，功能包括但不限于：查看巡查计划列表、录</w:t>
            </w:r>
            <w:r>
              <w:rPr>
                <w:rFonts w:hint="eastAsia" w:ascii="仿宋" w:hAnsi="仿宋" w:eastAsia="仿宋" w:cs="仿宋"/>
                <w:color w:val="auto"/>
                <w:szCs w:val="21"/>
                <w:highlight w:val="none"/>
              </w:rPr>
              <w:t>入巡查计划、编辑巡查计划等功能。</w:t>
            </w:r>
            <w:r>
              <w:rPr>
                <w:rFonts w:ascii="仿宋" w:hAnsi="仿宋" w:eastAsia="仿宋" w:cs="仿宋"/>
                <w:color w:val="auto"/>
                <w:szCs w:val="21"/>
                <w:highlight w:val="none"/>
              </w:rPr>
              <w:t xml:space="preserve"> </w:t>
            </w:r>
          </w:p>
          <w:p w14:paraId="7A2BAD27">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4)</w:t>
            </w:r>
            <w:r>
              <w:rPr>
                <w:rFonts w:hint="eastAsia" w:ascii="仿宋" w:hAnsi="仿宋" w:eastAsia="仿宋" w:cs="仿宋"/>
                <w:color w:val="auto"/>
                <w:szCs w:val="21"/>
                <w:highlight w:val="none"/>
              </w:rPr>
              <w:t>生成巡查的任务，功能是根据巡查的计划生成巡查的任务。</w:t>
            </w:r>
          </w:p>
          <w:p w14:paraId="6B2A31E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4）来访登记设置</w:t>
            </w:r>
          </w:p>
          <w:p w14:paraId="1EB68D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本项目建设来访登记设置，包括但不限于：来访登记参数设置、来访权限管理设置等功能。</w:t>
            </w:r>
          </w:p>
          <w:p w14:paraId="783BEB8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rPr>
              <w:t>来访登记参数设置，功能是设置来访的时间期限等参数。</w:t>
            </w:r>
          </w:p>
          <w:p w14:paraId="5B0E14B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rPr>
              <w:t>来访权限管理设置，功能是设置不同来访者的权限级别，例</w:t>
            </w:r>
          </w:p>
          <w:p w14:paraId="619E9567">
            <w:pPr>
              <w:pStyle w:val="101"/>
              <w:spacing w:line="360" w:lineRule="auto"/>
              <w:ind w:left="210" w:leftChars="100"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如是否允许其进入宿舍区域，是否需要进行登记等。</w:t>
            </w:r>
          </w:p>
          <w:p w14:paraId="6CFAE7A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5）录入来访登记</w:t>
            </w:r>
          </w:p>
          <w:p w14:paraId="0A85BC0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本项目建设录入来访登记，包括但不限于：录入来访登记、来访信息提交等功能。</w:t>
            </w:r>
          </w:p>
          <w:p w14:paraId="6213E03A">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录入来访登记，功能是录入来访邀请人、来访人等信息。</w:t>
            </w:r>
          </w:p>
          <w:p w14:paraId="37D9F1D7">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来访信息提交，功能是填写来访人的姓名、身份证号以及来</w:t>
            </w:r>
          </w:p>
          <w:p w14:paraId="5F1092C5">
            <w:pPr>
              <w:pStyle w:val="101"/>
              <w:spacing w:line="360" w:lineRule="auto"/>
              <w:ind w:left="425" w:hanging="425"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访事由等详细信息。</w:t>
            </w:r>
          </w:p>
          <w:p w14:paraId="65E4331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6）查看来访记录</w:t>
            </w:r>
          </w:p>
          <w:p w14:paraId="7D3EA27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本项目建设查看来访记录，包括但不限于：录入来访登记、来访信息提交等功能。</w:t>
            </w:r>
          </w:p>
          <w:p w14:paraId="1D96000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1)查看来访记录，功能是查看所有来访记录的详细信息。这些</w:t>
            </w:r>
            <w:r>
              <w:rPr>
                <w:rFonts w:hint="eastAsia" w:ascii="仿宋" w:hAnsi="仿宋" w:eastAsia="仿宋" w:cs="仿宋"/>
                <w:color w:val="auto"/>
                <w:szCs w:val="21"/>
                <w:highlight w:val="none"/>
              </w:rPr>
              <w:t>信息涵盖了邀请人、来访人、来访时间等关键内容。</w:t>
            </w:r>
          </w:p>
          <w:p w14:paraId="5DC0320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2)来访记录搜索与导出，功能是查找特定的来访记录，系统提</w:t>
            </w:r>
            <w:r>
              <w:rPr>
                <w:rFonts w:hint="eastAsia" w:ascii="仿宋" w:hAnsi="仿宋" w:eastAsia="仿宋" w:cs="仿宋"/>
                <w:color w:val="auto"/>
                <w:szCs w:val="21"/>
                <w:highlight w:val="none"/>
              </w:rPr>
              <w:t>供了搜索框功能，用户可以通过输入关键词进行高效筛选。此外，系统还提供了数据导出功能。</w:t>
            </w:r>
          </w:p>
          <w:p w14:paraId="3256F4E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7）综合查询</w:t>
            </w:r>
          </w:p>
          <w:p w14:paraId="76CA407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本项目建设综合信息查询功能，包括但不限于：综合查询、查询结果导出等功能。</w:t>
            </w:r>
          </w:p>
          <w:p w14:paraId="1FBDDE9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1)综合条件查询，功能是通过入住时间，入住房间，入住人员</w:t>
            </w:r>
            <w:r>
              <w:rPr>
                <w:rFonts w:hint="eastAsia" w:ascii="仿宋" w:hAnsi="仿宋" w:eastAsia="仿宋" w:cs="仿宋"/>
                <w:color w:val="auto"/>
                <w:szCs w:val="21"/>
                <w:highlight w:val="none"/>
              </w:rPr>
              <w:t>姓名，性别等查询条件，快速获取住宿情况。</w:t>
            </w:r>
          </w:p>
          <w:p w14:paraId="5613486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rPr>
              <w:t>查询结果导出，功能是将查询结果形成文件并导出。</w:t>
            </w:r>
          </w:p>
          <w:p w14:paraId="24F933B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8）实时查询</w:t>
            </w:r>
          </w:p>
          <w:p w14:paraId="3952E45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本项目建设信息查询功能，包括但不限于：实时查询、实时查询筛选功能等功能。</w:t>
            </w:r>
          </w:p>
          <w:p w14:paraId="602FD94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1)实时查询，功能是系统展示了各房间号的详细入住信息，包</w:t>
            </w:r>
            <w:r>
              <w:rPr>
                <w:rFonts w:hint="eastAsia" w:ascii="仿宋" w:hAnsi="仿宋" w:eastAsia="仿宋" w:cs="仿宋"/>
                <w:color w:val="auto"/>
                <w:szCs w:val="21"/>
                <w:highlight w:val="none"/>
              </w:rPr>
              <w:t>括人员分布等信息。</w:t>
            </w:r>
          </w:p>
          <w:p w14:paraId="01B552D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2)实时查询筛选功能，功能是通过条件进行筛选查询各房间号</w:t>
            </w:r>
            <w:r>
              <w:rPr>
                <w:rFonts w:hint="eastAsia" w:ascii="仿宋" w:hAnsi="仿宋" w:eastAsia="仿宋" w:cs="仿宋"/>
                <w:color w:val="auto"/>
                <w:szCs w:val="21"/>
                <w:highlight w:val="none"/>
              </w:rPr>
              <w:t>情况。</w:t>
            </w:r>
          </w:p>
          <w:p w14:paraId="7521A1D6">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9）报表管理</w:t>
            </w:r>
          </w:p>
          <w:p w14:paraId="1E3233B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本项目建设报表查询功能，包括但不限于：按入住人员统计报表、按宿舍入住率统计报表、按时间入住统计报表等功能。</w:t>
            </w:r>
          </w:p>
          <w:p w14:paraId="70AC7D3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rPr>
              <w:t>按入住人员统计报表，功能是查看每位入住人员的基本信息包括姓名、性别、年龄、入住时间、联系方式及相关的宿舍编号。</w:t>
            </w:r>
          </w:p>
          <w:p w14:paraId="0A09135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2)按宿舍入住率统计报表，功能是显示每个宿舍的入住情况。</w:t>
            </w:r>
            <w:r>
              <w:rPr>
                <w:rFonts w:hint="eastAsia" w:ascii="仿宋" w:hAnsi="仿宋" w:eastAsia="仿宋" w:cs="仿宋"/>
                <w:color w:val="auto"/>
                <w:szCs w:val="21"/>
                <w:highlight w:val="none"/>
              </w:rPr>
              <w:t>具体字段包括宿舍编号、总床位数、已入住人数、空余床位数以及入住率百分比。</w:t>
            </w:r>
          </w:p>
          <w:p w14:paraId="49E5AC9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3)按时间入住统计报表，功能报表将包含日期、每日入住人数、</w:t>
            </w:r>
            <w:r>
              <w:rPr>
                <w:rFonts w:hint="eastAsia" w:ascii="仿宋" w:hAnsi="仿宋" w:eastAsia="仿宋" w:cs="仿宋"/>
                <w:color w:val="auto"/>
                <w:szCs w:val="21"/>
                <w:highlight w:val="none"/>
              </w:rPr>
              <w:t>离开人数、净入住率及历史数据对比。</w:t>
            </w:r>
          </w:p>
          <w:p w14:paraId="358F1AE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10）卫生与安全管理</w:t>
            </w:r>
          </w:p>
          <w:p w14:paraId="341C67D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本项目建设卫生与安全管理，为卫生与安全进行管理，包括但不限于：卫生检查、安全检查等功能。</w:t>
            </w:r>
          </w:p>
          <w:p w14:paraId="268E56F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1)卫生检查，功能包括但不限于：查看卫生检查项目列表、录</w:t>
            </w:r>
            <w:r>
              <w:rPr>
                <w:rFonts w:hint="eastAsia" w:ascii="仿宋" w:hAnsi="仿宋" w:eastAsia="仿宋" w:cs="仿宋"/>
                <w:color w:val="auto"/>
                <w:szCs w:val="21"/>
                <w:highlight w:val="none"/>
              </w:rPr>
              <w:t>入卫生检查项目、保存卫生检查项目、编辑卫生检查项目、查看宿舍清洁计划、筛选宿舍清洁计划、录入宿舍清洁计划、提交宿舍清洁计划、编辑宿舍清洁计划、生成宿舍清洁任务、宿舍清洁任务分配、宿舍卫生质量评估等功能。</w:t>
            </w:r>
          </w:p>
          <w:p w14:paraId="5EFF658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2)安全检查，功能包括但不限于：查看安全检查项目列表、筛</w:t>
            </w:r>
            <w:r>
              <w:rPr>
                <w:rFonts w:hint="eastAsia" w:ascii="仿宋" w:hAnsi="仿宋" w:eastAsia="仿宋" w:cs="仿宋"/>
                <w:color w:val="auto"/>
                <w:szCs w:val="21"/>
                <w:highlight w:val="none"/>
              </w:rPr>
              <w:t>选安全检查项目、录入安全检查项目、提交安全检查项目、编辑安全检查项目、更新安全检查项目信息、查看安全检查计划、录入安全检查计划、提交安全检查计划、编辑安全检查计划、生成宿舍安全任务、宿舍安全检查任务分配、安全任务进行质量评估等功能。</w:t>
            </w:r>
          </w:p>
          <w:p w14:paraId="7A31ABE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11）预警管理</w:t>
            </w:r>
          </w:p>
          <w:p w14:paraId="2462172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本项目建设预警管理，包括但不限于：设置预警值、未归</w:t>
            </w:r>
            <w:r>
              <w:rPr>
                <w:rFonts w:ascii="仿宋" w:hAnsi="仿宋" w:eastAsia="仿宋" w:cs="仿宋"/>
                <w:color w:val="auto"/>
                <w:szCs w:val="21"/>
                <w:highlight w:val="none"/>
              </w:rPr>
              <w:t>/晚归录入、生成预警等功能。</w:t>
            </w:r>
          </w:p>
          <w:p w14:paraId="41053141">
            <w:pPr>
              <w:pStyle w:val="101"/>
              <w:numPr>
                <w:ilvl w:val="0"/>
                <w:numId w:val="1"/>
              </w:numPr>
              <w:spacing w:line="360" w:lineRule="auto"/>
              <w:ind w:left="425" w:hanging="425"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设置预警值，功能针对不同类型人员的未归和晚归的预警值。预警值包括未归时间阈值（如晚于规定的归宿时间）、晚归次数限制等。</w:t>
            </w:r>
          </w:p>
          <w:p w14:paraId="1F5E518E">
            <w:pPr>
              <w:pStyle w:val="101"/>
              <w:numPr>
                <w:ilvl w:val="0"/>
                <w:numId w:val="1"/>
              </w:numPr>
              <w:spacing w:line="360" w:lineRule="auto"/>
              <w:ind w:left="425" w:hanging="425"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录入未归</w:t>
            </w:r>
            <w:r>
              <w:rPr>
                <w:rFonts w:ascii="仿宋" w:hAnsi="仿宋" w:eastAsia="仿宋" w:cs="仿宋"/>
                <w:color w:val="auto"/>
                <w:szCs w:val="21"/>
                <w:highlight w:val="none"/>
              </w:rPr>
              <w:t>/晚归人员，功能录入未归或晚归人员的信息，包括人员姓名、身份（如工号）、未归/晚归时间及原因（如请假、外出等）等。</w:t>
            </w:r>
          </w:p>
          <w:p w14:paraId="5E0C656F">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3)</w:t>
            </w:r>
            <w:r>
              <w:rPr>
                <w:rFonts w:hint="eastAsia" w:ascii="仿宋" w:hAnsi="仿宋" w:eastAsia="仿宋" w:cs="仿宋"/>
                <w:color w:val="auto"/>
                <w:szCs w:val="21"/>
                <w:highlight w:val="none"/>
              </w:rPr>
              <w:t>生成预警，功能是根据已录入的未归和晚归人员数据，系统自动生成预警信息，包括未归</w:t>
            </w:r>
            <w:r>
              <w:rPr>
                <w:rFonts w:ascii="仿宋" w:hAnsi="仿宋" w:eastAsia="仿宋" w:cs="仿宋"/>
                <w:color w:val="auto"/>
                <w:szCs w:val="21"/>
                <w:highlight w:val="none"/>
              </w:rPr>
              <w:t>/晚归人员的详细列表、归宿时间、当前状态及预警级别（如紧急、警告等）。</w:t>
            </w:r>
          </w:p>
          <w:p w14:paraId="55EA06A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12）通知及规则管理</w:t>
            </w:r>
          </w:p>
          <w:p w14:paraId="09EB23F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本项目建设通知及规则管理，包括但不限于：通知公告、规则制度等功能。</w:t>
            </w:r>
          </w:p>
          <w:p w14:paraId="1C633FFA">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通知公告，功能包括但不限于：设置通知类型、管理通知类别、选择通知发布方式、发布渠道管理、编辑和发布通知、记录通知发布详情等功能。</w:t>
            </w:r>
          </w:p>
          <w:p w14:paraId="1B05575B">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规则制度，功能包括但不限于：规则制度类别设置、查看已设置的规则制度、</w:t>
            </w:r>
            <w:r>
              <w:rPr>
                <w:rFonts w:ascii="仿宋" w:hAnsi="仿宋" w:eastAsia="仿宋" w:cs="仿宋"/>
                <w:color w:val="auto"/>
                <w:szCs w:val="21"/>
                <w:highlight w:val="none"/>
              </w:rPr>
              <w:t>检索和筛选规则制度、支持多种格式输入</w:t>
            </w:r>
            <w:r>
              <w:rPr>
                <w:rFonts w:hint="eastAsia" w:ascii="仿宋" w:hAnsi="仿宋" w:eastAsia="仿宋" w:cs="仿宋"/>
                <w:color w:val="auto"/>
                <w:szCs w:val="21"/>
                <w:highlight w:val="none"/>
              </w:rPr>
              <w:t>、录入规则制度、编辑规则制度、删除规则制度等功能。</w:t>
            </w:r>
          </w:p>
          <w:p w14:paraId="71B1B62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13）系统管理</w:t>
            </w:r>
          </w:p>
          <w:p w14:paraId="78A9A13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本项目建设系统管理，对系统基础数据进行管理，包括但不限于：用户管理、角色管理、部门管理、菜单管理、数据字典管理等功能。</w:t>
            </w:r>
          </w:p>
          <w:p w14:paraId="7C1B2F6E">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用户管理，功能包括但不限于：用户列表查看、用户搜索功能、用户详情信息查看、新增用户信息、用户信息导出、编辑用户信息、删除用户信息等功能。</w:t>
            </w:r>
          </w:p>
          <w:p w14:paraId="2A1F396A">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角色管理，功能包括但不限于：角色列表查看、角色搜索与过滤、角色详情信息查看、新增角色信息、角色信息格式校验、编辑角色信息、删除角色信息等功能。</w:t>
            </w:r>
          </w:p>
          <w:p w14:paraId="7C3C2629">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3)</w:t>
            </w:r>
            <w:r>
              <w:rPr>
                <w:rFonts w:hint="eastAsia" w:ascii="仿宋" w:hAnsi="仿宋" w:eastAsia="仿宋" w:cs="仿宋"/>
                <w:color w:val="auto"/>
                <w:szCs w:val="21"/>
                <w:highlight w:val="none"/>
              </w:rPr>
              <w:t>部门管理，功能包括但不限于：部门列表查看、部门搜索与过滤、部门详情信息查看、新部门录入、部门信息格式校验、编辑部门信息、删除部门信息等功能。</w:t>
            </w:r>
          </w:p>
          <w:p w14:paraId="0DCA2C04">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4)</w:t>
            </w:r>
            <w:r>
              <w:rPr>
                <w:rFonts w:hint="eastAsia" w:ascii="仿宋" w:hAnsi="仿宋" w:eastAsia="仿宋" w:cs="仿宋"/>
                <w:color w:val="auto"/>
                <w:szCs w:val="21"/>
                <w:highlight w:val="none"/>
              </w:rPr>
              <w:t>菜单管理，功能包括但不限于：菜单列表查看、菜单搜索与排序、菜单详情信息查看、新增菜单信息、编辑菜单信息、删除菜单信息等功能。</w:t>
            </w:r>
          </w:p>
          <w:p w14:paraId="697458E6">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5)</w:t>
            </w:r>
            <w:r>
              <w:rPr>
                <w:rFonts w:hint="eastAsia" w:ascii="仿宋" w:hAnsi="仿宋" w:eastAsia="仿宋" w:cs="仿宋"/>
                <w:color w:val="auto"/>
                <w:szCs w:val="21"/>
                <w:highlight w:val="none"/>
              </w:rPr>
              <w:t>数据字典管理，功能包括但不限于：数据字典列表查看、数据字典详情信息查看、新增数据字典信息、编辑数据字典信息、删除数据字典信息、</w:t>
            </w:r>
            <w:r>
              <w:rPr>
                <w:rFonts w:hint="eastAsia" w:ascii="仿宋" w:hAnsi="仿宋" w:eastAsia="仿宋" w:cs="宋体"/>
                <w:color w:val="auto"/>
                <w:kern w:val="0"/>
                <w:szCs w:val="21"/>
                <w:highlight w:val="none"/>
              </w:rPr>
              <w:t>检索和筛选规则制度</w:t>
            </w:r>
            <w:r>
              <w:rPr>
                <w:rFonts w:hint="eastAsia" w:ascii="仿宋" w:hAnsi="仿宋" w:eastAsia="仿宋" w:cs="仿宋"/>
                <w:color w:val="auto"/>
                <w:szCs w:val="21"/>
                <w:highlight w:val="none"/>
              </w:rPr>
              <w:t>等功能。</w:t>
            </w:r>
          </w:p>
          <w:p w14:paraId="21949B3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14）宿管小程序</w:t>
            </w:r>
          </w:p>
          <w:p w14:paraId="1C8A4A3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本项目建设宿管小程序，包括但不限于：小程序基础功能、巡查、卫生检查、安全检查、通知公告等功能。</w:t>
            </w:r>
          </w:p>
          <w:p w14:paraId="4B756CBF">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小程序基础功能，功能包括但不限于：小程序用户绑定、验证码验证、首页菜单显示、最新公告与待处理任务提醒、用户个人资料显示、修改历史记录查询等功能。</w:t>
            </w:r>
          </w:p>
          <w:p w14:paraId="38D3FF9D">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巡查，功能包括但不限于：查看巡查任务列表、查看巡查任务详情、查看巡查任务历史记录查看、录入巡查任务的结果、</w:t>
            </w:r>
            <w:r>
              <w:rPr>
                <w:rFonts w:hint="eastAsia" w:ascii="仿宋" w:hAnsi="仿宋" w:eastAsia="仿宋"/>
                <w:color w:val="auto"/>
                <w:szCs w:val="21"/>
                <w:highlight w:val="none"/>
              </w:rPr>
              <w:t>照片上传功能、提醒内容定制、记录和分析用户阅读情况功能、</w:t>
            </w:r>
            <w:r>
              <w:rPr>
                <w:rFonts w:hint="eastAsia" w:ascii="仿宋" w:hAnsi="仿宋" w:eastAsia="仿宋" w:cs="仿宋"/>
                <w:color w:val="auto"/>
                <w:szCs w:val="21"/>
                <w:highlight w:val="none"/>
              </w:rPr>
              <w:t>更新任务状态、巡查任务提醒等功能。</w:t>
            </w:r>
          </w:p>
          <w:p w14:paraId="2291D0C3">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3)</w:t>
            </w:r>
            <w:r>
              <w:rPr>
                <w:rFonts w:hint="eastAsia" w:ascii="仿宋" w:hAnsi="仿宋" w:eastAsia="仿宋" w:cs="仿宋"/>
                <w:color w:val="auto"/>
                <w:szCs w:val="21"/>
                <w:highlight w:val="none"/>
              </w:rPr>
              <w:t>卫生检查，功能包括但不限于：查看卫生检查任务列表、查看卫生任务详情、查看卫生检查任务详情、查阅历史卫生检查结果、录入卫生检查结果、照片上传功能、任务状态更新与记录保存、卫生检查任务提醒设置、自定义提醒时间及通知方式等功能。</w:t>
            </w:r>
          </w:p>
          <w:p w14:paraId="6F10D6ED">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4)</w:t>
            </w:r>
            <w:r>
              <w:rPr>
                <w:rFonts w:hint="eastAsia" w:ascii="仿宋" w:hAnsi="仿宋" w:eastAsia="仿宋" w:cs="仿宋"/>
                <w:color w:val="auto"/>
                <w:szCs w:val="21"/>
                <w:highlight w:val="none"/>
              </w:rPr>
              <w:t>安全检查，功能包括但不限于：查看安全检查任务列表、任务列表筛选与详细信息查看、查看派发的安全检查任务详情、录入安全检查结果、照片上传功能、自动更新任务状态和记录保存、安全任务检查任务提醒设置、提醒发送方式选择、提醒内容定制等功能。</w:t>
            </w:r>
          </w:p>
          <w:p w14:paraId="48BFF7B0">
            <w:pPr>
              <w:pStyle w:val="101"/>
              <w:spacing w:line="360" w:lineRule="auto"/>
              <w:ind w:left="48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通知公告，功能包括但不限于：查看已发布的公告列表、筛选公告及查看详细内容、查看已发布的公告详情、记录和分析用户阅读公告情况、查看已发布的规则制度列表、筛选和查看规则制度详细信息、查看已发布的规则制度详细内容、记录和分析用户阅读规则制度情况、</w:t>
            </w:r>
            <w:r>
              <w:rPr>
                <w:rFonts w:hint="eastAsia" w:ascii="仿宋" w:hAnsi="仿宋" w:eastAsia="仿宋" w:cs="宋体"/>
                <w:color w:val="auto"/>
                <w:kern w:val="0"/>
                <w:szCs w:val="21"/>
                <w:highlight w:val="none"/>
              </w:rPr>
              <w:t>检索和筛选规则制度</w:t>
            </w:r>
            <w:r>
              <w:rPr>
                <w:rFonts w:hint="eastAsia" w:ascii="仿宋" w:hAnsi="仿宋" w:eastAsia="仿宋" w:cs="仿宋"/>
                <w:color w:val="auto"/>
                <w:szCs w:val="21"/>
                <w:highlight w:val="none"/>
              </w:rPr>
              <w:t>等功能。</w:t>
            </w:r>
          </w:p>
          <w:p w14:paraId="20311575">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13、数据中台</w:t>
            </w:r>
          </w:p>
          <w:p w14:paraId="72F5058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本次项目建设数据中台，汇聚三维模型数据、视频监控数据、物联网智能化子系统数据、业务系统数据等，为训练基地的三维可视化场景建设、模拟仿真应用、业务数据三维可视化管理和辅助决策提供数据支撑。</w:t>
            </w:r>
          </w:p>
          <w:p w14:paraId="66B0C14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功能包括但不限于：数据采集、数据抽取、数据校验、数据清洗、数据转换、数据标签、数据关联、数据比对、数据融合、任务调度、服务资源管理、分布式协同、应用中间件服务、数据标准管理</w:t>
            </w:r>
            <w:r>
              <w:rPr>
                <w:rFonts w:hint="eastAsia" w:ascii="仿宋" w:hAnsi="仿宋" w:eastAsia="仿宋"/>
                <w:color w:val="auto"/>
                <w:szCs w:val="21"/>
                <w:highlight w:val="none"/>
              </w:rPr>
              <w:t>、</w:t>
            </w:r>
            <w:r>
              <w:rPr>
                <w:rFonts w:hint="eastAsia" w:ascii="仿宋" w:hAnsi="仿宋" w:eastAsia="仿宋" w:cs="仿宋"/>
                <w:color w:val="auto"/>
                <w:szCs w:val="21"/>
                <w:highlight w:val="none"/>
              </w:rPr>
              <w:t>全生命周期管理、数据资产管理、数据质量管理、数据建模管理、元数据管理、数据运维管理、数据血缘管理、数据分级分类、数据分级、数据分类、数据共享接口、数据交换共享、数据共享管理、数据接入安全、数据传输安全、数据存储安全、数据访问安全、数据交换安全、数据销毁安全、基础数据库、监测数据库、专题业务库、空间数据库、其他数据服务库、数据接入适配系统、多种主流物联网协议适配、数据三维可视化管理、数据集成、统一用户管理、单点登录、统一身份认证等功能。</w:t>
            </w:r>
          </w:p>
        </w:tc>
      </w:tr>
      <w:tr w14:paraId="77C0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D9E7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275C7C2D">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BIM三维建模</w:t>
            </w:r>
          </w:p>
        </w:tc>
        <w:tc>
          <w:tcPr>
            <w:tcW w:w="851" w:type="dxa"/>
            <w:shd w:val="clear" w:color="auto" w:fill="auto"/>
            <w:vAlign w:val="center"/>
          </w:tcPr>
          <w:p w14:paraId="72ED8DFD">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3259B53">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368FEE70">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B7C4E2F">
            <w:pPr>
              <w:pStyle w:val="18"/>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大场景：依据图纸建立项目范围内的大场景模型，主要包含道路、山体、河流、建筑等，模型精度</w:t>
            </w:r>
            <w:r>
              <w:rPr>
                <w:rFonts w:ascii="仿宋" w:hAnsi="仿宋" w:eastAsia="仿宋" w:cs="仿宋"/>
                <w:color w:val="auto"/>
                <w:sz w:val="21"/>
                <w:szCs w:val="21"/>
                <w:highlight w:val="none"/>
              </w:rPr>
              <w:t>LOD100，以满足3D可视化的展示需要。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土建：依据图纸建立项目范围内的土建模型，主要包含墙、门、窗、楼板、楼体、造型等，模型精度</w:t>
            </w:r>
            <w:r>
              <w:rPr>
                <w:rFonts w:ascii="仿宋" w:hAnsi="仿宋" w:eastAsia="仿宋" w:cs="仿宋"/>
                <w:color w:val="auto"/>
                <w:sz w:val="21"/>
                <w:szCs w:val="21"/>
                <w:highlight w:val="none"/>
              </w:rPr>
              <w:t>LOD200，以满足3D可视化的展示需要。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机电：依据图纸建立项目范围内的机电模型，主要包含空调、冷站、泵、换热器、配电柜等，模型精度</w:t>
            </w:r>
            <w:r>
              <w:rPr>
                <w:rFonts w:ascii="仿宋" w:hAnsi="仿宋" w:eastAsia="仿宋" w:cs="仿宋"/>
                <w:color w:val="auto"/>
                <w:sz w:val="21"/>
                <w:szCs w:val="21"/>
                <w:highlight w:val="none"/>
              </w:rPr>
              <w:t>LOD300，以满足3D可视化的展示需要。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智能化：依据图纸建立项目范围内的智能化模型，主要包含摄像机、道闸、门禁、报警点、表计等，模型精度</w:t>
            </w:r>
            <w:r>
              <w:rPr>
                <w:rFonts w:ascii="仿宋" w:hAnsi="仿宋" w:eastAsia="仿宋" w:cs="仿宋"/>
                <w:color w:val="auto"/>
                <w:sz w:val="21"/>
                <w:szCs w:val="21"/>
                <w:highlight w:val="none"/>
              </w:rPr>
              <w:t>LOD300，以满足3D可视化的展示需要。</w:t>
            </w:r>
          </w:p>
        </w:tc>
      </w:tr>
      <w:tr w14:paraId="1774C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F02C3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5F4BB84E">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BIM模型处理</w:t>
            </w:r>
          </w:p>
        </w:tc>
        <w:tc>
          <w:tcPr>
            <w:tcW w:w="851" w:type="dxa"/>
            <w:shd w:val="clear" w:color="auto" w:fill="auto"/>
            <w:vAlign w:val="center"/>
          </w:tcPr>
          <w:p w14:paraId="5EF10317">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1770384">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6A9F2441">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E6E20C1">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模型标准化：</w:t>
            </w:r>
          </w:p>
          <w:p w14:paraId="401104DB">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支持已有数据模型数据标准化；</w:t>
            </w:r>
          </w:p>
          <w:p w14:paraId="1A278510">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支持新建模型数据标准化。</w:t>
            </w:r>
          </w:p>
          <w:p w14:paraId="5FB7D5DA">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支持模型增量更新功能，当原数据局部更新时，只更新原数据变动的地方，提高数据重复处理的效率。支持5类数据格式以上进行增量更新。</w:t>
            </w:r>
          </w:p>
          <w:p w14:paraId="1BF1264F">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模型轻量化：</w:t>
            </w:r>
          </w:p>
          <w:p w14:paraId="214C7496">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支持模型上传/下载，模型分组，模型存储；</w:t>
            </w:r>
          </w:p>
          <w:p w14:paraId="1EE9E00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支持剔除无关的模型数据；</w:t>
            </w:r>
          </w:p>
          <w:p w14:paraId="5496048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支持优化模型面数，降低运行负荷；</w:t>
            </w:r>
          </w:p>
          <w:p w14:paraId="32014447">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支持原始模型轻量化的格式3DMAX、Revit等；</w:t>
            </w:r>
          </w:p>
          <w:p w14:paraId="325A2507">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支持基础的格式fbx、ifc、skp、dwg；支持专业的RVT、DGN、NWD、catia数据格式；</w:t>
            </w:r>
          </w:p>
          <w:p w14:paraId="3673B6BE">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支持特殊的GIM/sldprt/stp/pkpm1；</w:t>
            </w:r>
          </w:p>
          <w:p w14:paraId="634BADC5">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轻量化处理后支持场景编辑，支持对模型进行平移、旋转、缩放、删除等操作；</w:t>
            </w:r>
            <w:r>
              <w:rPr>
                <w:rFonts w:hint="eastAsia" w:ascii="仿宋" w:hAnsi="仿宋" w:eastAsia="仿宋" w:cs="仿宋"/>
                <w:color w:val="auto"/>
                <w:sz w:val="21"/>
                <w:szCs w:val="21"/>
                <w:highlight w:val="none"/>
              </w:rPr>
              <w:t>轻量化处理后支持对模型进行切换、转角、缩放等功能的性能效果。</w:t>
            </w:r>
          </w:p>
          <w:p w14:paraId="7BA684DA">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支持国际及国家标准三维数据轻量化：3dTiles/i3s/S3</w:t>
            </w:r>
            <w:r>
              <w:rPr>
                <w:rFonts w:hint="eastAsia" w:ascii="仿宋" w:hAnsi="仿宋" w:eastAsia="仿宋" w:cs="仿宋"/>
                <w:color w:val="auto"/>
                <w:sz w:val="21"/>
                <w:szCs w:val="21"/>
                <w:highlight w:val="none"/>
              </w:rPr>
              <w:t>M；</w:t>
            </w:r>
          </w:p>
          <w:p w14:paraId="45A08FF8">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数据标准及映射：</w:t>
            </w:r>
          </w:p>
          <w:p w14:paraId="4056E974">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支持空间分类与编码；</w:t>
            </w:r>
          </w:p>
          <w:p w14:paraId="151246B0">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支持设备分类与编码；</w:t>
            </w:r>
          </w:p>
          <w:p w14:paraId="68A5884F">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支持关系分类与编码；</w:t>
            </w:r>
          </w:p>
          <w:p w14:paraId="5BA365AE">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支持模型与物联设备的映射，设备与现场保持一致。</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模型输出：</w:t>
            </w:r>
          </w:p>
          <w:p w14:paraId="7C2385AE">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支持线上/线下双维度输出；</w:t>
            </w:r>
          </w:p>
          <w:p w14:paraId="0B312EAB">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支持线上自动输出。</w:t>
            </w:r>
          </w:p>
        </w:tc>
      </w:tr>
      <w:tr w14:paraId="295A2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0039D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B0FA3F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三维数据关联</w:t>
            </w:r>
          </w:p>
        </w:tc>
        <w:tc>
          <w:tcPr>
            <w:tcW w:w="851" w:type="dxa"/>
            <w:shd w:val="clear" w:color="auto" w:fill="auto"/>
            <w:vAlign w:val="center"/>
          </w:tcPr>
          <w:p w14:paraId="4B813B97">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1A7AADD">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3A88C6EF">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65C9160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动态数据加载：提供数据集成图形化功能，支持在</w:t>
            </w:r>
            <w:r>
              <w:rPr>
                <w:rFonts w:ascii="仿宋" w:hAnsi="仿宋" w:eastAsia="仿宋" w:cs="仿宋"/>
                <w:color w:val="auto"/>
                <w:sz w:val="21"/>
                <w:szCs w:val="21"/>
                <w:highlight w:val="none"/>
              </w:rPr>
              <w:t xml:space="preserve"> 3D </w:t>
            </w:r>
            <w:r>
              <w:rPr>
                <w:rFonts w:hint="eastAsia" w:ascii="仿宋" w:hAnsi="仿宋" w:eastAsia="仿宋" w:cs="仿宋"/>
                <w:color w:val="auto"/>
                <w:sz w:val="21"/>
                <w:szCs w:val="21"/>
                <w:highlight w:val="none"/>
              </w:rPr>
              <w:t>场景中呈现数据，并实时对接后台数据同步动态更新，数据达到毫秒级动态刷新。</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数据接口：</w:t>
            </w:r>
          </w:p>
          <w:p w14:paraId="4B7C7604">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支持标准数据API调取数据，依据预先设定好的数据格式对数据进行解析并对应到相应图表或者3D可视化数据类型。单个接口对应单独的图表或者3D数据类型，并将信息传送到数据页面管理模块。</w:t>
            </w:r>
          </w:p>
          <w:p w14:paraId="73A70E72">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支持通过数据API更新的数据，毫秒级速度进行解析和更新，实现实时数据的可视化呈现。支持读取离线本地数据包，保证在断网或在线数据不可用时正常呈现本地数据。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二维图表展示：</w:t>
            </w:r>
          </w:p>
          <w:p w14:paraId="64DD71C2">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提供二维图表的数据可视化，形式包括但不限于：饼状图、柱状图、折线图、曲线图、同心环图、雷达图等；</w:t>
            </w:r>
          </w:p>
          <w:p w14:paraId="2FF49EBD">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支持通过图层叠加等方式，在3d渲染的模型之上呈现二维图表。</w:t>
            </w:r>
          </w:p>
        </w:tc>
      </w:tr>
      <w:tr w14:paraId="24A5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29C5F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076D6F8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三维场景构建</w:t>
            </w:r>
          </w:p>
        </w:tc>
        <w:tc>
          <w:tcPr>
            <w:tcW w:w="851" w:type="dxa"/>
            <w:shd w:val="clear" w:color="auto" w:fill="auto"/>
            <w:vAlign w:val="center"/>
          </w:tcPr>
          <w:p w14:paraId="65EA4071">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8D66231">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64644F69">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43A703B9">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针对三维模型数据（BIM模型为主），进行模型数据加载、2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根据BIM模型的精细程度来计算工作量；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模型数据进行优化处理、轻量化处理；</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POI标签标注，训练基地分布展示、分区管理、建筑分层展示以及建筑楼层炸开、抽拉特效展示等。</w:t>
            </w:r>
          </w:p>
        </w:tc>
      </w:tr>
      <w:tr w14:paraId="5535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C7AA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1059AB5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千兆管理交换机</w:t>
            </w:r>
          </w:p>
        </w:tc>
        <w:tc>
          <w:tcPr>
            <w:tcW w:w="851" w:type="dxa"/>
            <w:shd w:val="clear" w:color="auto" w:fill="auto"/>
            <w:vAlign w:val="center"/>
          </w:tcPr>
          <w:p w14:paraId="4FCDF143">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3D5943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C65E9E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18F05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性能要求：交换容量≥336bps，包转发率≥108Mpps；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配置要求：提供10/100/1000Base-T自适应以太网端口≥24个，万兆SFP+≥4个</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采用专业的内置防雷技术，支持业务端口防雷能力≥10KV；</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内置网管平台，可作为被管理设备，实现对网络的统一运维及管理；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支持IPv4/IPv6静态路由，支持RIP/RIPng，OSPF v2/v3等动态路由；</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支持SNMP V1/V2/V3、RMON、SSHV2，支持OAM(802.1AG， 802.3AH)以太网运行、维护和管理标准；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支持横向虚拟化功能，可将不小于9台物理设备虚拟为一台逻辑设备；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MAC地址表≥16K；</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支持DHCP Server、DHCP Client、DHCP Relay、DHCP Snooping和DHCP Snooping Option82；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绿色节能，支持端口休眠，关闭没有应用的端口，节省能源；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0F3E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87727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0B658B8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万兆交换机</w:t>
            </w:r>
          </w:p>
        </w:tc>
        <w:tc>
          <w:tcPr>
            <w:tcW w:w="851" w:type="dxa"/>
            <w:shd w:val="clear" w:color="auto" w:fill="auto"/>
            <w:vAlign w:val="center"/>
          </w:tcPr>
          <w:p w14:paraId="258BF05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5E2C887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8A2DBF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B0DD4C">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1U交换机设备，交换能力：交换容量2.56Tbps,三层包转发率1260Mpps；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接口配置要求：固定24个1G/10Gbps SFP+端口和固定2个40G/100G QSFP28 </w:t>
            </w:r>
            <w:r>
              <w:rPr>
                <w:rFonts w:hint="eastAsia" w:ascii="仿宋" w:hAnsi="仿宋" w:eastAsia="仿宋" w:cs="仿宋"/>
                <w:color w:val="auto"/>
                <w:sz w:val="21"/>
                <w:szCs w:val="21"/>
                <w:highlight w:val="none"/>
              </w:rPr>
              <w:t>端口（支持拆分为</w:t>
            </w:r>
            <w:r>
              <w:rPr>
                <w:rFonts w:ascii="仿宋" w:hAnsi="仿宋" w:eastAsia="仿宋" w:cs="仿宋"/>
                <w:color w:val="auto"/>
                <w:sz w:val="21"/>
                <w:szCs w:val="21"/>
                <w:highlight w:val="none"/>
              </w:rPr>
              <w:t>10G/25G端口使用），最大支持万兆端口32；扩展插槽2个；含24块万兆多模光模块；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39BE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A6AE054">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四、移动终端安全管控系统</w:t>
            </w:r>
          </w:p>
        </w:tc>
      </w:tr>
      <w:tr w14:paraId="23AED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5B8B1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0C221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扫网天线</w:t>
            </w:r>
          </w:p>
        </w:tc>
        <w:tc>
          <w:tcPr>
            <w:tcW w:w="851" w:type="dxa"/>
            <w:shd w:val="clear" w:color="auto" w:fill="auto"/>
            <w:vAlign w:val="center"/>
          </w:tcPr>
          <w:p w14:paraId="4B50BFB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ECF32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副</w:t>
            </w:r>
          </w:p>
        </w:tc>
        <w:tc>
          <w:tcPr>
            <w:tcW w:w="708" w:type="dxa"/>
            <w:shd w:val="clear" w:color="auto" w:fill="auto"/>
            <w:vAlign w:val="center"/>
          </w:tcPr>
          <w:p w14:paraId="00CCE7B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C4A28BC">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天线增益1.5/4/3.5dBi等；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频率覆盖范围超过700MHz~3.6GHz；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包括吸顶天线、定向天线等</w:t>
            </w:r>
            <w:r>
              <w:rPr>
                <w:rFonts w:hint="eastAsia" w:ascii="仿宋" w:hAnsi="仿宋" w:eastAsia="仿宋" w:cs="仿宋"/>
                <w:color w:val="auto"/>
                <w:kern w:val="0"/>
                <w:szCs w:val="21"/>
                <w:highlight w:val="none"/>
                <w:lang w:eastAsia="zh-CN"/>
              </w:rPr>
              <w:t>；</w:t>
            </w:r>
          </w:p>
          <w:p w14:paraId="0994A29E">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宋体"/>
                <w:color w:val="auto"/>
                <w:sz w:val="21"/>
                <w:szCs w:val="21"/>
                <w:highlight w:val="none"/>
              </w:rPr>
              <w:t>原厂质保≥</w:t>
            </w:r>
            <w:r>
              <w:rPr>
                <w:rFonts w:ascii="仿宋" w:hAnsi="仿宋" w:eastAsia="仿宋" w:cs="宋体"/>
                <w:color w:val="auto"/>
                <w:sz w:val="21"/>
                <w:szCs w:val="21"/>
                <w:highlight w:val="none"/>
              </w:rPr>
              <w:t>3年</w:t>
            </w:r>
            <w:r>
              <w:rPr>
                <w:rFonts w:hint="eastAsia" w:ascii="仿宋" w:hAnsi="仿宋" w:eastAsia="仿宋" w:cs="宋体"/>
                <w:color w:val="auto"/>
                <w:sz w:val="21"/>
                <w:szCs w:val="21"/>
                <w:highlight w:val="none"/>
                <w:lang w:eastAsia="zh-CN"/>
              </w:rPr>
              <w:t>。</w:t>
            </w:r>
          </w:p>
        </w:tc>
      </w:tr>
      <w:tr w14:paraId="6F5C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85962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6AAFA9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授时天线</w:t>
            </w:r>
          </w:p>
        </w:tc>
        <w:tc>
          <w:tcPr>
            <w:tcW w:w="851" w:type="dxa"/>
            <w:shd w:val="clear" w:color="auto" w:fill="auto"/>
            <w:vAlign w:val="center"/>
          </w:tcPr>
          <w:p w14:paraId="504F505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0A6B3F4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副</w:t>
            </w:r>
          </w:p>
        </w:tc>
        <w:tc>
          <w:tcPr>
            <w:tcW w:w="708" w:type="dxa"/>
            <w:shd w:val="clear" w:color="auto" w:fill="auto"/>
            <w:vAlign w:val="center"/>
          </w:tcPr>
          <w:p w14:paraId="11C195E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AB239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GPS+北斗/蘑菇头天线，天线增益30dBi。</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161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02286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5983A8E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室内全向天线</w:t>
            </w:r>
          </w:p>
        </w:tc>
        <w:tc>
          <w:tcPr>
            <w:tcW w:w="851" w:type="dxa"/>
            <w:shd w:val="clear" w:color="auto" w:fill="auto"/>
            <w:vAlign w:val="center"/>
          </w:tcPr>
          <w:p w14:paraId="7E2D90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67</w:t>
            </w:r>
          </w:p>
        </w:tc>
        <w:tc>
          <w:tcPr>
            <w:tcW w:w="567" w:type="dxa"/>
            <w:shd w:val="clear" w:color="auto" w:fill="auto"/>
            <w:vAlign w:val="center"/>
          </w:tcPr>
          <w:p w14:paraId="5BD6824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副</w:t>
            </w:r>
          </w:p>
        </w:tc>
        <w:tc>
          <w:tcPr>
            <w:tcW w:w="708" w:type="dxa"/>
            <w:shd w:val="clear" w:color="auto" w:fill="auto"/>
            <w:vAlign w:val="center"/>
          </w:tcPr>
          <w:p w14:paraId="64F4A7D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7E5C60E">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频率覆盖范围超过700MHz~3.6GHz；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驻波比：&lt;1.5；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增益：3dBi；</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功率容量：50W；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输入阻抗：50Ω；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极化形式：垂直；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水平波瓣宽度：360°；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垂直波瓣宽度：28°；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接口形式： N型阴头；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天线罩材料： </w:t>
            </w:r>
            <w:r>
              <w:rPr>
                <w:rFonts w:hint="eastAsia" w:ascii="仿宋" w:hAnsi="仿宋" w:eastAsia="仿宋" w:cs="仿宋"/>
                <w:color w:val="auto"/>
                <w:kern w:val="0"/>
                <w:szCs w:val="21"/>
                <w:highlight w:val="none"/>
              </w:rPr>
              <w:t>阻燃</w:t>
            </w:r>
            <w:r>
              <w:rPr>
                <w:rFonts w:ascii="仿宋" w:hAnsi="仿宋" w:eastAsia="仿宋" w:cs="仿宋"/>
                <w:color w:val="auto"/>
                <w:kern w:val="0"/>
                <w:szCs w:val="21"/>
                <w:highlight w:val="none"/>
              </w:rPr>
              <w:t>ABS。</w:t>
            </w:r>
          </w:p>
          <w:p w14:paraId="5DFC63D1">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hint="eastAsia" w:ascii="仿宋" w:hAnsi="仿宋" w:eastAsia="仿宋" w:cs="宋体"/>
                <w:color w:val="auto"/>
                <w:sz w:val="21"/>
                <w:szCs w:val="21"/>
                <w:highlight w:val="none"/>
              </w:rPr>
              <w:t>原厂质保≥</w:t>
            </w:r>
            <w:r>
              <w:rPr>
                <w:rFonts w:ascii="仿宋" w:hAnsi="仿宋" w:eastAsia="仿宋" w:cs="宋体"/>
                <w:color w:val="auto"/>
                <w:sz w:val="21"/>
                <w:szCs w:val="21"/>
                <w:highlight w:val="none"/>
              </w:rPr>
              <w:t>3年</w:t>
            </w:r>
            <w:r>
              <w:rPr>
                <w:rFonts w:hint="eastAsia" w:ascii="仿宋" w:hAnsi="仿宋" w:eastAsia="仿宋" w:cs="宋体"/>
                <w:color w:val="auto"/>
                <w:sz w:val="21"/>
                <w:szCs w:val="21"/>
                <w:highlight w:val="none"/>
                <w:lang w:eastAsia="zh-CN"/>
              </w:rPr>
              <w:t>。</w:t>
            </w:r>
          </w:p>
        </w:tc>
      </w:tr>
      <w:tr w14:paraId="36340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BFFCB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5F937E8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耦合分配器</w:t>
            </w:r>
          </w:p>
        </w:tc>
        <w:tc>
          <w:tcPr>
            <w:tcW w:w="851" w:type="dxa"/>
            <w:shd w:val="clear" w:color="auto" w:fill="auto"/>
            <w:vAlign w:val="center"/>
          </w:tcPr>
          <w:p w14:paraId="226C77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66</w:t>
            </w:r>
          </w:p>
        </w:tc>
        <w:tc>
          <w:tcPr>
            <w:tcW w:w="567" w:type="dxa"/>
            <w:shd w:val="clear" w:color="auto" w:fill="auto"/>
            <w:vAlign w:val="center"/>
          </w:tcPr>
          <w:p w14:paraId="58E6417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143942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B318D08">
            <w:pPr>
              <w:widowControl/>
              <w:numPr>
                <w:ilvl w:val="0"/>
                <w:numId w:val="0"/>
              </w:numPr>
              <w:spacing w:line="360" w:lineRule="auto"/>
              <w:ind w:leftChars="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频率覆盖范围超过</w:t>
            </w:r>
            <w:r>
              <w:rPr>
                <w:rFonts w:ascii="仿宋" w:hAnsi="仿宋" w:eastAsia="仿宋" w:cs="仿宋"/>
                <w:color w:val="auto"/>
                <w:kern w:val="0"/>
                <w:szCs w:val="21"/>
                <w:highlight w:val="none"/>
              </w:rPr>
              <w:t>700MHz~3.6GHz；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驻波比：≤1.4；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耦合度-dB：5,6,7,10,12,15,20,30；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插入损耗-dB：≤0.3 ~ 2.2；</w:t>
            </w:r>
          </w:p>
          <w:p w14:paraId="38DA04A6">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功率容量：50W；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输入阻抗：50Ω；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隔离度-dB：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接口形式： N型阴头；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 -40℃ ~ +60。</w:t>
            </w:r>
          </w:p>
          <w:p w14:paraId="2710B7D8">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olor w:val="auto"/>
                <w:sz w:val="21"/>
                <w:szCs w:val="21"/>
                <w:highlight w:val="none"/>
              </w:rPr>
              <w:t>10</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原厂质保≥3年</w:t>
            </w:r>
          </w:p>
        </w:tc>
      </w:tr>
      <w:tr w14:paraId="71A6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463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522CE2D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采集</w:t>
            </w:r>
            <w:r>
              <w:rPr>
                <w:rFonts w:ascii="仿宋" w:hAnsi="仿宋" w:eastAsia="仿宋" w:cs="仿宋"/>
                <w:color w:val="auto"/>
                <w:kern w:val="0"/>
                <w:szCs w:val="21"/>
                <w:highlight w:val="none"/>
              </w:rPr>
              <w:t>/定位/管控设备</w:t>
            </w:r>
          </w:p>
        </w:tc>
        <w:tc>
          <w:tcPr>
            <w:tcW w:w="851" w:type="dxa"/>
            <w:shd w:val="clear" w:color="auto" w:fill="auto"/>
            <w:vAlign w:val="center"/>
          </w:tcPr>
          <w:p w14:paraId="5025ECC7">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12</w:t>
            </w:r>
          </w:p>
        </w:tc>
        <w:tc>
          <w:tcPr>
            <w:tcW w:w="567" w:type="dxa"/>
            <w:shd w:val="clear" w:color="auto" w:fill="auto"/>
            <w:vAlign w:val="center"/>
          </w:tcPr>
          <w:p w14:paraId="74A2836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6770080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840533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通过采集周围手机的身份信息</w:t>
            </w:r>
            <w:r>
              <w:rPr>
                <w:rFonts w:ascii="仿宋" w:hAnsi="仿宋" w:eastAsia="仿宋" w:cs="仿宋"/>
                <w:color w:val="auto"/>
                <w:kern w:val="0"/>
                <w:szCs w:val="21"/>
                <w:highlight w:val="none"/>
              </w:rPr>
              <w:t>IMSI</w:t>
            </w:r>
            <w:r>
              <w:rPr>
                <w:rFonts w:hint="eastAsia" w:ascii="仿宋" w:hAnsi="仿宋" w:eastAsia="仿宋" w:cs="仿宋"/>
                <w:color w:val="auto"/>
                <w:kern w:val="0"/>
                <w:szCs w:val="21"/>
                <w:highlight w:val="none"/>
              </w:rPr>
              <w:t>，能发现周围开机状态手机，与预存的白名单比对，对白名单手机放行，对黑名单手机实施管控；</w:t>
            </w:r>
          </w:p>
          <w:p w14:paraId="2060C26A">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支持中国移动、联通、电信三大运营商，</w:t>
            </w:r>
            <w:r>
              <w:rPr>
                <w:rFonts w:ascii="仿宋" w:hAnsi="仿宋" w:eastAsia="仿宋" w:cs="仿宋"/>
                <w:color w:val="auto"/>
                <w:kern w:val="0"/>
                <w:szCs w:val="21"/>
                <w:highlight w:val="none"/>
              </w:rPr>
              <w:t>GSM</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CDMA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WCDMA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TD-LTE</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FDD-LTE</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5G NSA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5GSA</w:t>
            </w:r>
            <w:r>
              <w:rPr>
                <w:rFonts w:hint="eastAsia" w:ascii="仿宋" w:hAnsi="仿宋" w:eastAsia="仿宋" w:cs="仿宋"/>
                <w:color w:val="auto"/>
                <w:kern w:val="0"/>
                <w:szCs w:val="21"/>
                <w:highlight w:val="none"/>
              </w:rPr>
              <w:t>全网全频段手机管控；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支持白名单一键导入。白名单数量最多支持不少于</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万个。白名单内手机可以正常通信，对非白名单手机进行管控，使其无法进行通信；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发射功率最大</w:t>
            </w:r>
            <w:r>
              <w:rPr>
                <w:rFonts w:ascii="仿宋" w:hAnsi="仿宋" w:eastAsia="仿宋" w:cs="仿宋"/>
                <w:color w:val="auto"/>
                <w:kern w:val="0"/>
                <w:szCs w:val="21"/>
                <w:highlight w:val="none"/>
              </w:rPr>
              <w:t>20W/</w:t>
            </w:r>
            <w:r>
              <w:rPr>
                <w:rFonts w:hint="eastAsia" w:ascii="仿宋" w:hAnsi="仿宋" w:eastAsia="仿宋" w:cs="仿宋"/>
                <w:color w:val="auto"/>
                <w:kern w:val="0"/>
                <w:szCs w:val="21"/>
                <w:highlight w:val="none"/>
              </w:rPr>
              <w:t>频点，无级可调，调节步长</w:t>
            </w:r>
            <w:r>
              <w:rPr>
                <w:rFonts w:ascii="仿宋" w:hAnsi="仿宋" w:eastAsia="仿宋" w:cs="仿宋"/>
                <w:color w:val="auto"/>
                <w:kern w:val="0"/>
                <w:szCs w:val="21"/>
                <w:highlight w:val="none"/>
              </w:rPr>
              <w:t>1db</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同时支持的</w:t>
            </w:r>
            <w:r>
              <w:rPr>
                <w:rFonts w:ascii="仿宋" w:hAnsi="仿宋" w:eastAsia="仿宋" w:cs="仿宋"/>
                <w:color w:val="auto"/>
                <w:kern w:val="0"/>
                <w:szCs w:val="21"/>
                <w:highlight w:val="none"/>
              </w:rPr>
              <w:t>4G</w:t>
            </w:r>
            <w:r>
              <w:rPr>
                <w:rFonts w:hint="eastAsia" w:ascii="仿宋" w:hAnsi="仿宋" w:eastAsia="仿宋" w:cs="仿宋"/>
                <w:color w:val="auto"/>
                <w:kern w:val="0"/>
                <w:szCs w:val="21"/>
                <w:highlight w:val="none"/>
              </w:rPr>
              <w:t>频点数不少于</w:t>
            </w:r>
            <w:r>
              <w:rPr>
                <w:rFonts w:ascii="仿宋" w:hAnsi="仿宋" w:eastAsia="仿宋" w:cs="仿宋"/>
                <w:color w:val="auto"/>
                <w:kern w:val="0"/>
                <w:szCs w:val="21"/>
                <w:highlight w:val="none"/>
              </w:rPr>
              <w:t>20</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5G</w:t>
            </w:r>
            <w:r>
              <w:rPr>
                <w:rFonts w:hint="eastAsia" w:ascii="仿宋" w:hAnsi="仿宋" w:eastAsia="仿宋" w:cs="仿宋"/>
                <w:color w:val="auto"/>
                <w:kern w:val="0"/>
                <w:szCs w:val="21"/>
                <w:highlight w:val="none"/>
              </w:rPr>
              <w:t>频点数不少于</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现有</w:t>
            </w:r>
            <w:r>
              <w:rPr>
                <w:rFonts w:ascii="仿宋" w:hAnsi="仿宋" w:eastAsia="仿宋" w:cs="仿宋"/>
                <w:color w:val="auto"/>
                <w:kern w:val="0"/>
                <w:szCs w:val="21"/>
                <w:highlight w:val="none"/>
              </w:rPr>
              <w:t>4G</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5G</w:t>
            </w:r>
            <w:r>
              <w:rPr>
                <w:rFonts w:hint="eastAsia" w:ascii="仿宋" w:hAnsi="仿宋" w:eastAsia="仿宋" w:cs="仿宋"/>
                <w:color w:val="auto"/>
                <w:kern w:val="0"/>
                <w:szCs w:val="21"/>
                <w:highlight w:val="none"/>
              </w:rPr>
              <w:t>工作频点均支持黑白名单选通；</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自动扫网配置设备参数，无需本地或远程设置。配备时间同步模块，对公网无明显干扰；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实施上网行为管控，全频段运营商级信号智能管控，根据预设的策略对不同的终端手机进行上网阻断或者放行；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5G</w:t>
            </w:r>
            <w:r>
              <w:rPr>
                <w:rFonts w:hint="eastAsia" w:ascii="仿宋" w:hAnsi="仿宋" w:eastAsia="仿宋" w:cs="仿宋"/>
                <w:color w:val="auto"/>
                <w:kern w:val="0"/>
                <w:szCs w:val="21"/>
                <w:highlight w:val="none"/>
              </w:rPr>
              <w:t>手机管控，采用协议栈方式，非信号压制方式。单台设备最大支持面积不少于</w:t>
            </w:r>
            <w:r>
              <w:rPr>
                <w:rFonts w:ascii="仿宋" w:hAnsi="仿宋" w:eastAsia="仿宋" w:cs="仿宋"/>
                <w:color w:val="auto"/>
                <w:kern w:val="0"/>
                <w:szCs w:val="21"/>
                <w:highlight w:val="none"/>
              </w:rPr>
              <w:t>3000</w:t>
            </w:r>
            <w:r>
              <w:rPr>
                <w:rFonts w:hint="eastAsia" w:ascii="仿宋" w:hAnsi="仿宋" w:eastAsia="仿宋" w:cs="仿宋"/>
                <w:color w:val="auto"/>
                <w:kern w:val="0"/>
                <w:szCs w:val="21"/>
                <w:highlight w:val="none"/>
              </w:rPr>
              <w:t>平方米。</w:t>
            </w:r>
          </w:p>
          <w:p w14:paraId="71B0E3BF">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ascii="仿宋" w:hAnsi="仿宋" w:eastAsia="仿宋"/>
                <w:color w:val="auto"/>
                <w:sz w:val="21"/>
                <w:szCs w:val="21"/>
                <w:highlight w:val="none"/>
              </w:rPr>
              <w:t>9</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原厂质保≥3年</w:t>
            </w:r>
            <w:r>
              <w:rPr>
                <w:rFonts w:hint="eastAsia" w:ascii="仿宋" w:hAnsi="仿宋" w:eastAsia="仿宋"/>
                <w:color w:val="auto"/>
                <w:sz w:val="21"/>
                <w:szCs w:val="21"/>
                <w:highlight w:val="none"/>
                <w:lang w:eastAsia="zh-CN"/>
              </w:rPr>
              <w:t>。</w:t>
            </w:r>
          </w:p>
        </w:tc>
      </w:tr>
      <w:tr w14:paraId="3718E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7D7B7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741FB3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1/2同轴电缆</w:t>
            </w:r>
          </w:p>
        </w:tc>
        <w:tc>
          <w:tcPr>
            <w:tcW w:w="851" w:type="dxa"/>
            <w:shd w:val="clear" w:color="auto" w:fill="auto"/>
            <w:vAlign w:val="center"/>
          </w:tcPr>
          <w:p w14:paraId="2ED983A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1500</w:t>
            </w:r>
          </w:p>
        </w:tc>
        <w:tc>
          <w:tcPr>
            <w:tcW w:w="567" w:type="dxa"/>
            <w:shd w:val="clear" w:color="auto" w:fill="auto"/>
            <w:vAlign w:val="center"/>
          </w:tcPr>
          <w:p w14:paraId="44BE54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520A100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1EEB56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标称电阻：83PF/m；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特性阻抗：50Ω；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传播速度：81%；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截止频率：9.2GHz；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绝缘电阻：≥10000mΩ·km；</w:t>
            </w:r>
          </w:p>
          <w:p w14:paraId="279E914C">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6</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3B91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E3DAE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4CBF2E2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1/2同轴连接器</w:t>
            </w:r>
          </w:p>
        </w:tc>
        <w:tc>
          <w:tcPr>
            <w:tcW w:w="851" w:type="dxa"/>
            <w:shd w:val="clear" w:color="auto" w:fill="auto"/>
            <w:vAlign w:val="center"/>
          </w:tcPr>
          <w:p w14:paraId="7B92518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266</w:t>
            </w:r>
          </w:p>
        </w:tc>
        <w:tc>
          <w:tcPr>
            <w:tcW w:w="567" w:type="dxa"/>
            <w:shd w:val="clear" w:color="auto" w:fill="auto"/>
            <w:vAlign w:val="center"/>
          </w:tcPr>
          <w:p w14:paraId="1662D1F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30A14C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3F83E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频率范围： 0~3GHz；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驻波比：&lt;1.1；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绝缘电阻：MΩ≥5000；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接触电阻,中心导体间：mΩ≤1.0；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接触电阻,外导体间：mΩ≤0.25；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三阶互调： dBc≤-160。</w:t>
            </w:r>
          </w:p>
        </w:tc>
      </w:tr>
      <w:tr w14:paraId="2CC75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A8B2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B306B6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JDG管</w:t>
            </w:r>
          </w:p>
        </w:tc>
        <w:tc>
          <w:tcPr>
            <w:tcW w:w="851" w:type="dxa"/>
            <w:shd w:val="clear" w:color="auto" w:fill="auto"/>
            <w:vAlign w:val="center"/>
          </w:tcPr>
          <w:p w14:paraId="2DAFAE7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49BD12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7C4A001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4C6C57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管径32；</w:t>
            </w:r>
          </w:p>
          <w:p w14:paraId="7132B1DC">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5F10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6A388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7BCCB5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选通基站</w:t>
            </w:r>
          </w:p>
        </w:tc>
        <w:tc>
          <w:tcPr>
            <w:tcW w:w="851" w:type="dxa"/>
            <w:shd w:val="clear" w:color="auto" w:fill="auto"/>
            <w:vAlign w:val="center"/>
          </w:tcPr>
          <w:p w14:paraId="32C1769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D2EC83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369A9D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033C6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4x20W；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2x128UE；</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频段支持B1\B3\B5\B8\34\39\40\41，可选定制。</w:t>
            </w:r>
          </w:p>
          <w:p w14:paraId="5C235DD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工作带宽</w:t>
            </w:r>
            <w:r>
              <w:rPr>
                <w:rFonts w:ascii="仿宋" w:hAnsi="仿宋" w:eastAsia="仿宋" w:cs="仿宋"/>
                <w:color w:val="auto"/>
                <w:kern w:val="0"/>
                <w:szCs w:val="21"/>
                <w:highlight w:val="none"/>
              </w:rPr>
              <w:t xml:space="preserve"> 5MHz / 10MHz /15MHz / 20MHz</w:t>
            </w:r>
          </w:p>
          <w:p w14:paraId="0D0D5F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接收灵敏度b</w:t>
            </w:r>
            <w:r>
              <w:rPr>
                <w:rFonts w:ascii="仿宋" w:hAnsi="仿宋" w:eastAsia="仿宋" w:cs="仿宋"/>
                <w:color w:val="auto"/>
                <w:kern w:val="0"/>
                <w:szCs w:val="21"/>
                <w:highlight w:val="none"/>
              </w:rPr>
              <w:t xml:space="preserve"> -102 dBm</w:t>
            </w:r>
          </w:p>
          <w:p w14:paraId="6A87BF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同步方式 GPS </w:t>
            </w:r>
          </w:p>
          <w:p w14:paraId="30D2C7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回传方式 1x光口 (SFP) </w:t>
            </w:r>
          </w:p>
          <w:p w14:paraId="5BF130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1x </w:t>
            </w:r>
            <w:r>
              <w:rPr>
                <w:rFonts w:hint="eastAsia" w:ascii="仿宋" w:hAnsi="仿宋" w:eastAsia="仿宋" w:cs="仿宋"/>
                <w:color w:val="auto"/>
                <w:kern w:val="0"/>
                <w:szCs w:val="21"/>
                <w:highlight w:val="none"/>
              </w:rPr>
              <w:t>RJ-45接口</w:t>
            </w:r>
            <w:r>
              <w:rPr>
                <w:rFonts w:ascii="仿宋" w:hAnsi="仿宋" w:eastAsia="仿宋" w:cs="仿宋"/>
                <w:color w:val="auto"/>
                <w:kern w:val="0"/>
                <w:szCs w:val="21"/>
                <w:highlight w:val="none"/>
              </w:rPr>
              <w:t xml:space="preserve"> (1 GE)</w:t>
            </w:r>
          </w:p>
          <w:p w14:paraId="7185113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MIMO DL 2 x 2</w:t>
            </w:r>
          </w:p>
          <w:p w14:paraId="124861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安装方式</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抱杆、挂墙;</w:t>
            </w:r>
          </w:p>
          <w:p w14:paraId="1DACE6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天线</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外接高增益天线;</w:t>
            </w:r>
          </w:p>
          <w:p w14:paraId="54F879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功耗</w:t>
            </w:r>
            <w:r>
              <w:rPr>
                <w:rFonts w:ascii="仿宋" w:hAnsi="仿宋" w:eastAsia="仿宋" w:cs="仿宋"/>
                <w:color w:val="auto"/>
                <w:kern w:val="0"/>
                <w:szCs w:val="21"/>
                <w:highlight w:val="none"/>
              </w:rPr>
              <w:t xml:space="preserve"> &lt; 200 W;</w:t>
            </w:r>
          </w:p>
          <w:p w14:paraId="1D4A923E">
            <w:pPr>
              <w:widowControl/>
              <w:spacing w:line="360" w:lineRule="auto"/>
              <w:jc w:val="left"/>
              <w:rPr>
                <w:rFonts w:ascii="仿宋" w:hAnsi="仿宋" w:eastAsia="仿宋"/>
                <w:color w:val="auto"/>
                <w:szCs w:val="21"/>
                <w:highlight w:val="none"/>
              </w:rPr>
            </w:pP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电源</w:t>
            </w:r>
            <w:r>
              <w:rPr>
                <w:rFonts w:ascii="仿宋" w:hAnsi="仿宋" w:eastAsia="仿宋" w:cs="仿宋"/>
                <w:color w:val="auto"/>
                <w:kern w:val="0"/>
                <w:szCs w:val="21"/>
                <w:highlight w:val="none"/>
              </w:rPr>
              <w:t xml:space="preserve"> -48V (-57V ~ -42V) DC、</w:t>
            </w:r>
            <w:r>
              <w:rPr>
                <w:rFonts w:hint="eastAsia" w:ascii="仿宋" w:hAnsi="仿宋" w:eastAsia="仿宋" w:cs="仿宋"/>
                <w:color w:val="auto"/>
                <w:kern w:val="0"/>
                <w:szCs w:val="21"/>
                <w:highlight w:val="none"/>
              </w:rPr>
              <w:t>AC电源适配器（支持多国标准）;</w:t>
            </w:r>
            <w:r>
              <w:rPr>
                <w:rFonts w:ascii="仿宋" w:hAnsi="仿宋" w:eastAsia="仿宋"/>
                <w:color w:val="auto"/>
                <w:szCs w:val="21"/>
                <w:highlight w:val="none"/>
              </w:rPr>
              <w:t xml:space="preserve"> </w:t>
            </w:r>
          </w:p>
          <w:p w14:paraId="05EB62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环境规格：工作温度 -40°C ~ 55°C，存储温度 -45°C ~ 70°C，湿度 5% ~ 95% ，温度变化率  1℃/min，气压 70kPa ~ 106kPa，防护等级 IP66，防雷指标 电源接口：差模±10KA；共模±20KA</w:t>
            </w:r>
          </w:p>
          <w:p w14:paraId="71921639">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0E22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7BBB2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47B5A27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基站式管控系统软件</w:t>
            </w:r>
          </w:p>
        </w:tc>
        <w:tc>
          <w:tcPr>
            <w:tcW w:w="851" w:type="dxa"/>
            <w:shd w:val="clear" w:color="auto" w:fill="auto"/>
            <w:vAlign w:val="center"/>
          </w:tcPr>
          <w:p w14:paraId="4484EE4C">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A07A52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FF792F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软件和信息技术服务业</w:t>
            </w:r>
          </w:p>
        </w:tc>
        <w:tc>
          <w:tcPr>
            <w:tcW w:w="5925" w:type="dxa"/>
            <w:shd w:val="clear" w:color="auto" w:fill="auto"/>
          </w:tcPr>
          <w:p w14:paraId="7C679AB9">
            <w:pPr>
              <w:pStyle w:val="16"/>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部署平台管理软件，具备运维管控、下发授权用户信息、实时告警等管控功能，具备授权黑白名单用户等查询功能，具备权限管理、设备管理、预警管理、审计管理等功能；支持前端控制设备的集中管理和运维、前端采集数据的统一汇聚和呈现、管控策略和指令的针对性下发以及系统实时监控；支持黑名单用户被采集到后立刻告警，并可定制处理动作；支持基于设备和个人信息的细粒度分时（区分天、小时等）管控策略设置；支持对黑名单用户的数据进行统计分析；支持后台用户权限分级管理，不同层级管理人员可配置不同的查询、配置、管理权限；具备数据导入、导出、汇总功能。</w:t>
            </w:r>
          </w:p>
          <w:p w14:paraId="69EC3A5E">
            <w:pPr>
              <w:pStyle w:val="16"/>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满足不少于30台前端控制主机管理以及数据存储。</w:t>
            </w:r>
            <w:r>
              <w:rPr>
                <w:rFonts w:hint="eastAsia" w:ascii="仿宋" w:hAnsi="仿宋" w:eastAsia="仿宋" w:cs="仿宋"/>
                <w:color w:val="auto"/>
                <w:szCs w:val="21"/>
                <w:highlight w:val="none"/>
              </w:rPr>
              <w:t>采用机架式服务器，</w:t>
            </w:r>
            <w:r>
              <w:rPr>
                <w:rFonts w:ascii="仿宋" w:hAnsi="仿宋" w:eastAsia="仿宋" w:cs="仿宋"/>
                <w:color w:val="auto"/>
                <w:szCs w:val="21"/>
                <w:highlight w:val="none"/>
              </w:rPr>
              <w:t>CPU</w:t>
            </w:r>
            <w:r>
              <w:rPr>
                <w:rFonts w:hint="eastAsia" w:ascii="仿宋" w:hAnsi="仿宋" w:eastAsia="仿宋" w:cs="仿宋"/>
                <w:color w:val="auto"/>
                <w:szCs w:val="21"/>
                <w:highlight w:val="none"/>
              </w:rPr>
              <w:t>物理内核不少于</w:t>
            </w:r>
            <w:r>
              <w:rPr>
                <w:rFonts w:ascii="仿宋" w:hAnsi="仿宋" w:eastAsia="仿宋" w:cs="仿宋"/>
                <w:color w:val="auto"/>
                <w:szCs w:val="21"/>
                <w:highlight w:val="none"/>
              </w:rPr>
              <w:t>8</w:t>
            </w:r>
            <w:r>
              <w:rPr>
                <w:rFonts w:hint="eastAsia" w:ascii="仿宋" w:hAnsi="仿宋" w:eastAsia="仿宋" w:cs="仿宋"/>
                <w:color w:val="auto"/>
                <w:szCs w:val="21"/>
                <w:highlight w:val="none"/>
              </w:rPr>
              <w:t>核，内存不少于</w:t>
            </w:r>
            <w:r>
              <w:rPr>
                <w:rFonts w:ascii="仿宋" w:hAnsi="仿宋" w:eastAsia="仿宋" w:cs="仿宋"/>
                <w:color w:val="auto"/>
                <w:szCs w:val="21"/>
                <w:highlight w:val="none"/>
              </w:rPr>
              <w:t>16GB</w:t>
            </w:r>
            <w:r>
              <w:rPr>
                <w:rFonts w:hint="eastAsia" w:ascii="仿宋" w:hAnsi="仿宋" w:eastAsia="仿宋" w:cs="仿宋"/>
                <w:color w:val="auto"/>
                <w:szCs w:val="21"/>
                <w:highlight w:val="none"/>
              </w:rPr>
              <w:t>，配备</w:t>
            </w:r>
            <w:r>
              <w:rPr>
                <w:rFonts w:ascii="仿宋" w:hAnsi="仿宋" w:eastAsia="仿宋" w:cs="仿宋"/>
                <w:color w:val="auto"/>
                <w:szCs w:val="21"/>
                <w:highlight w:val="none"/>
              </w:rPr>
              <w:t>SSD</w:t>
            </w:r>
            <w:r>
              <w:rPr>
                <w:rFonts w:hint="eastAsia" w:ascii="仿宋" w:hAnsi="仿宋" w:eastAsia="仿宋" w:cs="仿宋"/>
                <w:color w:val="auto"/>
                <w:szCs w:val="21"/>
                <w:highlight w:val="none"/>
              </w:rPr>
              <w:t>启动盘，数据存储硬盘不少于</w:t>
            </w:r>
            <w:r>
              <w:rPr>
                <w:rFonts w:ascii="仿宋" w:hAnsi="仿宋" w:eastAsia="仿宋" w:cs="仿宋"/>
                <w:color w:val="auto"/>
                <w:szCs w:val="21"/>
                <w:highlight w:val="none"/>
              </w:rPr>
              <w:t>8TB</w:t>
            </w:r>
            <w:r>
              <w:rPr>
                <w:rFonts w:hint="eastAsia" w:ascii="仿宋" w:hAnsi="仿宋" w:eastAsia="仿宋" w:cs="仿宋"/>
                <w:color w:val="auto"/>
                <w:szCs w:val="21"/>
                <w:highlight w:val="none"/>
              </w:rPr>
              <w:t>，配备磁盘阵列卡。</w:t>
            </w:r>
          </w:p>
          <w:p w14:paraId="0C2601B2">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安装正版操作系统。</w:t>
            </w:r>
          </w:p>
          <w:p w14:paraId="480CBF2B">
            <w:pPr>
              <w:pStyle w:val="18"/>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分时管控</w:t>
            </w:r>
            <w:r>
              <w:rPr>
                <w:rFonts w:ascii="仿宋" w:hAnsi="仿宋" w:eastAsia="仿宋" w:cs="仿宋"/>
                <w:color w:val="auto"/>
                <w:sz w:val="21"/>
                <w:szCs w:val="21"/>
                <w:highlight w:val="none"/>
              </w:rPr>
              <w:t>:可实现根据不同时段设置分时管控，灵活的管控策略</w:t>
            </w:r>
            <w:r>
              <w:rPr>
                <w:rFonts w:hint="eastAsia" w:ascii="仿宋" w:hAnsi="仿宋" w:eastAsia="仿宋" w:cs="仿宋"/>
                <w:color w:val="auto"/>
                <w:sz w:val="21"/>
                <w:szCs w:val="21"/>
                <w:highlight w:val="none"/>
                <w:lang w:eastAsia="zh-CN"/>
              </w:rPr>
              <w:t>；</w:t>
            </w:r>
          </w:p>
          <w:p w14:paraId="31F45E3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名单管理:系统操作便捷，白名单手机快速录入，无需安装APP或拔插手机卡，操作简便。</w:t>
            </w:r>
          </w:p>
          <w:p w14:paraId="05F0040F">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自动下发白名单:系统与信号管控基站设备联动，后台设置可自动下发白名单，省时省力。</w:t>
            </w:r>
          </w:p>
          <w:p w14:paraId="1BCA4E8A">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实时告警:任何非合规手机被采集到后立刻告警，并可定制处理动作。</w:t>
            </w:r>
          </w:p>
          <w:p w14:paraId="0F6A49BE">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设备管理:可通过后台智能手机管理平台对设备进行各种远程操作，包括主机的开关机，查看设备状态等。</w:t>
            </w:r>
          </w:p>
          <w:p w14:paraId="0F166AED">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分级权限管理:分级管理系统账号和设备的权限，支持不同角色设置不同的权限，包括但不限于：登陆、查询等操作权限，保障后台系统安全。</w:t>
            </w:r>
          </w:p>
          <w:p w14:paraId="3C27A2B4">
            <w:pPr>
              <w:pStyle w:val="18"/>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hint="eastAsia" w:ascii="仿宋" w:hAnsi="仿宋" w:eastAsia="仿宋" w:cs="宋体"/>
                <w:color w:val="auto"/>
                <w:sz w:val="21"/>
                <w:szCs w:val="21"/>
                <w:highlight w:val="none"/>
              </w:rPr>
              <w:t>原厂质保≥</w:t>
            </w:r>
            <w:r>
              <w:rPr>
                <w:rFonts w:ascii="仿宋" w:hAnsi="仿宋" w:eastAsia="仿宋" w:cs="宋体"/>
                <w:color w:val="auto"/>
                <w:sz w:val="21"/>
                <w:szCs w:val="21"/>
                <w:highlight w:val="none"/>
              </w:rPr>
              <w:t>3年</w:t>
            </w:r>
            <w:r>
              <w:rPr>
                <w:rFonts w:hint="eastAsia" w:ascii="仿宋" w:hAnsi="仿宋" w:eastAsia="仿宋" w:cs="宋体"/>
                <w:color w:val="auto"/>
                <w:sz w:val="21"/>
                <w:szCs w:val="21"/>
                <w:highlight w:val="none"/>
                <w:lang w:eastAsia="zh-CN"/>
              </w:rPr>
              <w:t>。</w:t>
            </w:r>
          </w:p>
        </w:tc>
      </w:tr>
      <w:tr w14:paraId="256B7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0CB4AE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五、网络自动化运维与网络安全指标体系化监管平台</w:t>
            </w:r>
          </w:p>
        </w:tc>
      </w:tr>
      <w:tr w14:paraId="1C4A9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657B03">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502D876B">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网络自动化运维与网络安全指标体系化监管平台软件开发</w:t>
            </w:r>
          </w:p>
        </w:tc>
        <w:tc>
          <w:tcPr>
            <w:tcW w:w="851" w:type="dxa"/>
            <w:shd w:val="clear" w:color="auto" w:fill="auto"/>
            <w:vAlign w:val="center"/>
          </w:tcPr>
          <w:p w14:paraId="7409F3E1">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C673044">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48BBC121">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0FAAA87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通过集成先进的自动化运维技术和网络安全指标体系，构建一个全面、高效、智能的网络运维与安全管理平台。该平台将实现对网络设备和资源的集中监控、管理和控制，提高网络运维的效率和可靠性，同时降低安全风险，保障网络的安全稳定运行。</w:t>
            </w:r>
          </w:p>
          <w:p w14:paraId="1FA200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网络自动化运维与网络安全指标体系化监管平台建设内容，主要包括统一门户、运维监控、资产管理和工单系统。</w:t>
            </w:r>
          </w:p>
          <w:p w14:paraId="4AF93C47">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1、统一门户</w:t>
            </w:r>
          </w:p>
          <w:p w14:paraId="33A348C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功能包括但不限于：菜单管理、内容展示、任务展示、告警列表、角色管理、日志管理等功能。</w:t>
            </w:r>
          </w:p>
          <w:p w14:paraId="0AE4BC7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1）菜单管理，功能包括但不限于：支持导航菜单的配置与分类。</w:t>
            </w:r>
          </w:p>
          <w:p w14:paraId="1164F04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2）内容展示，功能包括但不限于：支持系统内容的展示，包括运维监控、设备管理、工单管理等内容。</w:t>
            </w:r>
          </w:p>
          <w:p w14:paraId="4C471F7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3）任务展示，功能包括但不限于：支持用户查看任务信息内容，包括待办任务、进行中任务、已完成任务等内容。</w:t>
            </w:r>
          </w:p>
          <w:p w14:paraId="51E640B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4）告警列表，功能包括但不限于：支持用户查看告警记录并进行操作。支持显示告警通知的发送情况，包括发送人、时间、状态等信息。</w:t>
            </w:r>
          </w:p>
          <w:p w14:paraId="021B7F7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5）角色管理，功能包括但不限于：支持对角色进行定义、分配权限和授权；支持角色与功能权限进行关联。</w:t>
            </w:r>
          </w:p>
          <w:p w14:paraId="6D96B6F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6）日志管理，功能包括但不限于：支持日志条件查询、统计、导出等功能。</w:t>
            </w:r>
          </w:p>
          <w:p w14:paraId="04B765EC">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运维监控</w:t>
            </w:r>
          </w:p>
          <w:p w14:paraId="7010486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功能包括但不限于：可视化管理、设备监控、安全指标监控、日志管理、告警通知、报表管理、权限管理等功能。</w:t>
            </w:r>
          </w:p>
          <w:p w14:paraId="7AF6238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1）可视化管理，功能包括但不限于：支持可视化PC端及大屏展示。支持可视化界面数据自定义配置。</w:t>
            </w:r>
          </w:p>
          <w:p w14:paraId="4829C99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2）设备监控，功能包括但不限于：支持对网络设备、主机、操作系统、存储设备、数据库等进行监控和性能查看，展示系统状态和异常情况。</w:t>
            </w:r>
          </w:p>
          <w:p w14:paraId="57B4E89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3）安全指标监控，功能包括但不限于：支持安全指标监控，包括展示安全管理、安全建设、安全效果、安全运营等内容。</w:t>
            </w:r>
          </w:p>
          <w:p w14:paraId="4D37D04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4）日志管理，功能包括但不限于：支持日志监控、日志分析、日志审计等功能。</w:t>
            </w:r>
          </w:p>
          <w:p w14:paraId="6ED1D19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5）告警通知，功能包括但不限于：支持告警规则设置、</w:t>
            </w:r>
            <w:r>
              <w:rPr>
                <w:rFonts w:hint="eastAsia" w:ascii="仿宋" w:hAnsi="仿宋" w:eastAsia="仿宋" w:cs="仿宋"/>
                <w:color w:val="auto"/>
                <w:szCs w:val="21"/>
                <w:highlight w:val="none"/>
              </w:rPr>
              <w:t>告警通知、告警处理等功能。</w:t>
            </w:r>
          </w:p>
          <w:p w14:paraId="3EA371A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6）报表管理，功能包括但不限于：支持按照日、周、月、年为周期自动生成报表。</w:t>
            </w:r>
          </w:p>
          <w:p w14:paraId="3671FA9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7）权限管理，功能包括但不限于：支持对用户进行权限管理，以保证数据的安全性和隐私性。</w:t>
            </w:r>
          </w:p>
          <w:p w14:paraId="6B57AC09">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资产管理</w:t>
            </w:r>
          </w:p>
          <w:p w14:paraId="041F49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功能包括但不限于：设备信息管理、设备信息验证、设备信息统计分析、信息系统清单与端口清单管理统计、报表分析模块等功能。</w:t>
            </w:r>
          </w:p>
          <w:p w14:paraId="55503DE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1）设备信息管理，功能包括但不限于：支持用户查看设备信息，并对设备信息进行手动输入及修订。</w:t>
            </w:r>
          </w:p>
          <w:p w14:paraId="33BD6DC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2）设备信息验证，功能包括但不限于：系统支持对输入的设备信息进行审核和验证，并自动更新到设备数据库中。</w:t>
            </w:r>
          </w:p>
          <w:p w14:paraId="0D43C94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3）设备信息统计分析，功能包括但不限于：支持用户可以根据不同的维度（如地区、部门、设备类型等）对设备信息进行筛选和统计，并生成分析报表和图表。</w:t>
            </w:r>
          </w:p>
          <w:p w14:paraId="6A5A28E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4）信息系统清单与端口清单管理统计，功能包括但不限于：支持查看当前系统中各信息系统的清单内容；支持对端口清单的查看和统计等功能。</w:t>
            </w:r>
          </w:p>
          <w:p w14:paraId="33E5F6B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5）报表分析模块，功能包括但不限于：支持报表记录、数据分析、报表生成等功能。</w:t>
            </w:r>
          </w:p>
          <w:p w14:paraId="3752476D">
            <w:pPr>
              <w:pStyle w:val="4"/>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工单系统</w:t>
            </w:r>
          </w:p>
          <w:p w14:paraId="7FA9FB4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功能包括但不限于：工单创建、工单分配、工单处理、工单提醒、工单统计分析、工单模版管理、排班管理、用户权限管理等功能。</w:t>
            </w:r>
          </w:p>
          <w:p w14:paraId="7BBEE3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1）工单创建，功能包括但不限于：工单内容填写、自动关联信息登功能。</w:t>
            </w:r>
          </w:p>
          <w:p w14:paraId="06D8B9B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2）工单分配，功能包括但不限于：循环分配、负载分配、技能分配、手动与自动分配结合等功能。</w:t>
            </w:r>
          </w:p>
          <w:p w14:paraId="01C4D72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3）工单处理，功能包括但不限于：工单回复、状态变更、协作处理等功能。</w:t>
            </w:r>
          </w:p>
          <w:p w14:paraId="5FBDC44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4）工单提醒，功能包括但不限于：多种提醒方式、自定义提醒事件、SLA监控与提醒等功能。</w:t>
            </w:r>
          </w:p>
          <w:p w14:paraId="42ECE9A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5）工单统计分析，功能包括但不限于：多维度统计、数据可视化等功能。</w:t>
            </w:r>
          </w:p>
          <w:p w14:paraId="1A1BCB8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6）工单模板管理，功能包括但不限于：新增与编辑模板、模板分类与归档、模板复用等功能。</w:t>
            </w:r>
          </w:p>
          <w:p w14:paraId="06EE884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7）排班管理，功能包括但不限于：班次设置、人员排班、排班调整等功能。</w:t>
            </w:r>
          </w:p>
          <w:p w14:paraId="75671C0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8）用户权限管理，功能包括但不限于：角色划分、权限分配、权限变更等功能。</w:t>
            </w:r>
          </w:p>
          <w:p w14:paraId="43D2BAEA">
            <w:pPr>
              <w:pStyle w:val="4"/>
              <w:numPr>
                <w:ilvl w:val="2"/>
                <w:numId w:val="0"/>
              </w:numPr>
              <w:spacing w:before="0" w:after="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详细功能要求</w:t>
            </w:r>
          </w:p>
          <w:p w14:paraId="57572DC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w:t>
            </w:r>
            <w:r>
              <w:rPr>
                <w:rFonts w:hint="eastAsia" w:ascii="仿宋" w:hAnsi="仿宋" w:eastAsia="仿宋" w:cs="宋体"/>
                <w:color w:val="auto"/>
                <w:kern w:val="0"/>
                <w:szCs w:val="21"/>
                <w:highlight w:val="none"/>
              </w:rPr>
              <w:t>运维监控</w:t>
            </w:r>
          </w:p>
          <w:p w14:paraId="1D183B4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1）支持用户个性户首页布局需求，对首页布局，性能统计图表展示风格进行自定义设定和保存。展示资源概览信息。</w:t>
            </w:r>
          </w:p>
          <w:p w14:paraId="0DC5FE7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2）支持首页模板管理，支持自定义增加不同觉得首页模板支持自定义切换或根据角色选择不同首页展示模板、支持浏览模式、支持自定义配置首页刷新时间。</w:t>
            </w:r>
          </w:p>
          <w:p w14:paraId="7D6608F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3）支持展示资源概览信息。支持切换主题，根据客户使用习惯，切换不同风格展示；支持中英文模式；</w:t>
            </w:r>
          </w:p>
          <w:p w14:paraId="4875380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4）支持自定义切换或根据角色选择不同首页展示模板、支持浏览模式、支持自定义配置首页刷新时间</w:t>
            </w:r>
          </w:p>
          <w:p w14:paraId="1FE9D09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5）支持可视化大屏展示，包括全屏展示，系统默认自带大屏展示模板</w:t>
            </w:r>
          </w:p>
          <w:p w14:paraId="78BE719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6）支持首页自定义编辑功能、支持页面布局自定义、支持一键设置首页模拟</w:t>
            </w:r>
          </w:p>
          <w:p w14:paraId="3A88A3F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7）支持统计试图、告警一览、拓扑试图、业务试图、关注资源、关注指标、外界页面自定义设置</w:t>
            </w:r>
          </w:p>
          <w:p w14:paraId="77B26DD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8）支持可选择不同告警级别、告警数量及时间范围的告警一览视图。</w:t>
            </w:r>
          </w:p>
          <w:p w14:paraId="622059C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9）支持可降序或升序排列的包含资源名称或IP地址的不同被监测对象的不同指标项的TOPN排名视图；网络拓扑视图；业务视图；用户着重关注的资源视图。</w:t>
            </w:r>
          </w:p>
          <w:p w14:paraId="7B72098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10）支持可以以折线图、面积图、雷达图、漏斗图、仪表盘、指标圈、指标块显示的用户关注的指标视图；设备连通性视图；外部页面展示视图等。</w:t>
            </w:r>
          </w:p>
          <w:p w14:paraId="26250DC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11）支持对统计对象分组展示、支持设置展示时间轴，包括最近一天、一周、一个月</w:t>
            </w:r>
          </w:p>
          <w:p w14:paraId="7046B63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12）支持对网络设备、主机硬件（支持硬件设备重启）、服务器操作系统、动环设备、存储设备、应用中间件、数据库等进行监控和监控性能查看</w:t>
            </w:r>
          </w:p>
          <w:p w14:paraId="3C03784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13）支持对所有添加的设备、资产进行分类汇总</w:t>
            </w:r>
          </w:p>
          <w:p w14:paraId="4B308BB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14）支持可单独查看每一台的告警信息、指标监测信息和各个接口的相关信息。</w:t>
            </w:r>
          </w:p>
          <w:p w14:paraId="69B96C7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15）支持对不同的设备类型，设置自定义策略（可以对很多设备生效）和个性化策略（对一个设备生效），可以对监控的设备设定指标的监控，告警的推送方式、指标采集周期和频率进行设定</w:t>
            </w:r>
          </w:p>
          <w:p w14:paraId="0CE1F6D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16）支持查看已经发送的外发告警信息（短信/邮件），按照设备和告警规则进行统计</w:t>
            </w:r>
          </w:p>
          <w:p w14:paraId="393F804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17）支持根据网络设备真实的端口面板图来设置添加的网络设备，可以更直观的看到设备的样子和对应端口的信息</w:t>
            </w:r>
          </w:p>
          <w:p w14:paraId="0D61874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18）支持实现网络设备面板管理,设备面板支持显示端口状态,端口状态必须包括UP状态、协议DOWN状态和管理DOWN三种状态,并且通过不同颜色表示当前端口状态。</w:t>
            </w:r>
          </w:p>
          <w:p w14:paraId="0B04B99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系统默认支持三种策略，包含默认策略，自定义策略，个性化策略，设备添加系统监控，系统自动完成策略配置，无须手工配置。支持支持细化策略设置，支持通过不同设备组或者单独设备进行策略之定义配置</w:t>
            </w:r>
          </w:p>
          <w:p w14:paraId="7BD4306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20）支持设备发现、支持批量导入、支持批量修改设备名称、支持取消、删除设备。</w:t>
            </w:r>
          </w:p>
          <w:p w14:paraId="61440B9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21）支持实现链路状态、链路带宽、带宽利用率、接口总流量、上行带宽利用率、下行带宽利用率、上行流量、下行流量等指标项的监测。</w:t>
            </w:r>
          </w:p>
          <w:p w14:paraId="4195AEB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22）支持可用不同颜色表示链路的不同工作状态。</w:t>
            </w:r>
          </w:p>
          <w:p w14:paraId="09D66A1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23）支持自定义设备面板图，能直观看到设备接口使用情况。</w:t>
            </w:r>
          </w:p>
          <w:p w14:paraId="2767657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24）支持在线绘制网络设备面板，并与接口工作状态自动关联。</w:t>
            </w:r>
          </w:p>
          <w:p w14:paraId="267356C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25）支持实现网络设备的端口流量的分析管理，可以对所有端口的状态设置告警。</w:t>
            </w:r>
          </w:p>
          <w:p w14:paraId="2DD5CF1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26）支持系统提供网络设备的所有端口的历史流量查看功能，可以通过鼠标单击端口等简单操作，快速调出端口1小时，一天，或者任意时间段的流量情况，出流量和入流量通过不同颜色在同一窗口展示。</w:t>
            </w:r>
          </w:p>
          <w:p w14:paraId="3F672A15">
            <w:pPr>
              <w:pStyle w:val="18"/>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27</w:t>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实现网络设备硬件信息，如风扇名称、风扇运行状态、电源名称、电源当前状态、光模块名称、光模块序列号、光模块接口开关状态、光模块发光功率、光模块收光功率、温度等的监测。</w:t>
            </w:r>
          </w:p>
          <w:p w14:paraId="6F25809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28）支持云资源监控，包括阿里、华为、华三、VM等云资源统一监控</w:t>
            </w:r>
          </w:p>
          <w:p w14:paraId="481B1F0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29）支持监控云中心平台、云存储、云节点、容器、主机、虚拟机等检测预警分析</w:t>
            </w:r>
          </w:p>
          <w:p w14:paraId="26F25B6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30）支持自动发现宿主机下的虚拟机，支持对虚拟化平台的Cluster集群、主机、数据存储、虚拟主机等资源监控管理。</w:t>
            </w:r>
          </w:p>
          <w:p w14:paraId="5385BF4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31）支持对虚机CPU利用率、内存利用率、磁盘利用率、内存总容量、总存储容量、所属集群管理</w:t>
            </w:r>
          </w:p>
          <w:p w14:paraId="777A516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32）支持资源性分析包括CPU利用率、内存利用率、磁盘利用率等，支持自定义添加展示图元</w:t>
            </w:r>
          </w:p>
          <w:p w14:paraId="3D2518D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33）支持实现层次化的方式呈现虚拟化平台中虚拟机、宿主机、虚拟网络、存储之间的关联关系，双击其中每个设备可以查看该设备的资源总览等信息。</w:t>
            </w:r>
          </w:p>
          <w:p w14:paraId="3397E53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支持实现虚拟集群信息监测，包括：集群可用性、已用cpu、可用cpu、集群名称、cpu总容量、处理器总数、处理器总线程数、内存总容量、主机数、有效主机数、主机列表、vMotion总迁移数、虚拟机数、已关闭电源虚拟机数、虚拟机列表、存储列表、vSphere HA、vSphere DRS等。</w:t>
            </w:r>
          </w:p>
          <w:p w14:paraId="644BB6E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35）支持实现宿主机信息监测，包括：宿主机名称、ip、虚拟机数、虚拟机列表、存储列表、宿主机状态、处理器类型、cpu核数、cpu总容量等。</w:t>
            </w:r>
          </w:p>
          <w:p w14:paraId="05E03A7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36）支持实现存储信息监测，包括：存储可用性、空间利用率、存储类型、主机数、虚拟机数、总空间、可用空间、已用空间、I/O Control状态、I/O Control模式、Storage DRS I/O衡量指标等。</w:t>
            </w:r>
          </w:p>
          <w:p w14:paraId="39DA0B7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37）支持对各种类型告警的统一查看与处理，能够帮助运维人员更好的发现问题、定位问题和分析问题。</w:t>
            </w:r>
          </w:p>
          <w:p w14:paraId="00372B6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38）支持收集和分析网络设备的syslog日志、告警信息。</w:t>
            </w:r>
          </w:p>
          <w:p w14:paraId="4E17DAC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39）支持通过告警监测窗体显示告警对象，可按照资源名称、设备IP、资源类型、告警时间等不同资源的类别、自定义时间段实现模糊查询或高级查询。</w:t>
            </w:r>
          </w:p>
          <w:p w14:paraId="6C17F92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40）支持可查看指定告警信息的告警状态、告警级别，产生时间，对应IP地址，监控类型，告警来源，告警内容和资源相关告警信息，并可对告警进行自动或手动确认。</w:t>
            </w:r>
          </w:p>
          <w:p w14:paraId="7A5565E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41）支持告警按级别分为紧急、严重、警告、正常，可按不同级别进行过滤；以不同颜色进行区分。</w:t>
            </w:r>
          </w:p>
          <w:p w14:paraId="1A790F7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42）支持告警确认，运维人员可以对自己不关心的告警信息进行确认操作，并可对告警信息设置抑制期，在抑制期内不会产生相同的告警信息。</w:t>
            </w:r>
          </w:p>
          <w:p w14:paraId="766991A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系统支持告警转发，支持告警规则设定，包含是否启用邮件、支持告警通过颜色区分紧急性。支持转发告警内容自定义设置、支持告警发送自定义，包含同一条告警是否连续发送、支持同一条告警最多发送几次，支持告警频率自定义设置、支持Flapping设置，实现固定时间断发生几次同意告警才会触发告警一次转发，避免告警风暴；支持告警发送时间配置，支持自定义发送时间。</w:t>
            </w:r>
          </w:p>
          <w:p w14:paraId="4565721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44）系统支持告警通过邮件、短信、微信、钉钉等常用告警方式进行告警通知。支持告警未恢复、告警已恢复查询；支持告警在首页中集中展现。</w:t>
            </w:r>
          </w:p>
          <w:p w14:paraId="0CCB388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45）支持白名单设置功能，系统或设备正常维护时，可不进行报警。</w:t>
            </w:r>
          </w:p>
          <w:p w14:paraId="0198AFC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46）支持与知识库进行联动，在产生告警时为运维管理人员提供运维经验的支撑。</w:t>
            </w:r>
          </w:p>
          <w:p w14:paraId="1E0299D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47）支持与告警关联的知识库中可提供多种处理方案供用户选择。</w:t>
            </w:r>
          </w:p>
          <w:p w14:paraId="0ACE26F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48）支持与告警关联的知识库支持用户自定义处理建议。</w:t>
            </w:r>
          </w:p>
          <w:p w14:paraId="4F1D2F3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49）支持预设故障处理流程和规则。</w:t>
            </w:r>
          </w:p>
          <w:p w14:paraId="7C7C7CB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50）支持与流程管理系统结合，产生告警后，会通过已经关联的流程工单，实现自动派单操作。告警恢复后工单可以自动关闭。</w:t>
            </w:r>
          </w:p>
          <w:p w14:paraId="49D664D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51）支持多种网络设备链路发现协议，提供设置拓扑发现所需的信息（snmp团体字、ip地址、子网掩码）数据的初始化</w:t>
            </w:r>
          </w:p>
          <w:p w14:paraId="60D6EE8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52）支持按照设定的发现参数，自动发现网络中的设备，并自动生成网络拓扑图</w:t>
            </w:r>
          </w:p>
          <w:p w14:paraId="56B8C30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53）支持通过核心IP发现该核心网络设备及其下面汇聚与接入的其他设备（交换机/路由器/防火墙）和对应的网络拓扑，并支持扩展发现/子网发现/网段发现等方式进行网络设备和拓扑补充发现的功能。</w:t>
            </w:r>
          </w:p>
          <w:p w14:paraId="3B39D91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54）支持网络拓扑图实现星型排布、圆型排布、网状排布等多种排布方式。支持生成网络子拓扑，屏蔽不需要的网络设备或子网。支持自定义更换网络设备图标、背景图，支持网络拓扑图设备间连线为直线、曲线和线段（折线）。</w:t>
            </w:r>
          </w:p>
          <w:p w14:paraId="5BAC27B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55）支持网络设备重启功能。</w:t>
            </w:r>
          </w:p>
          <w:p w14:paraId="4802B69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56）支持拓扑视图的查看，编辑，布局设定，支持在拓扑上可以完成权限编辑，支持不同人员具备查看、编辑不同拓扑试图、支持拓扑图以PNG格式导出。</w:t>
            </w:r>
          </w:p>
          <w:p w14:paraId="0E4954F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57）支持拓扑锁定，解锁以后方可编辑，支持在拓扑图图元上编辑，双击直接展示详细指标，右击支持调用常用工具，包括ping/ssh/telnet/tracerout等。</w:t>
            </w:r>
          </w:p>
          <w:p w14:paraId="3A89A00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58）支持展示当前拓扑已经发现的网络设备清单和网络链路清单</w:t>
            </w:r>
          </w:p>
          <w:p w14:paraId="2C6FF64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59）支持单网闸、NAT环境下的网络设备数据采集与网络拓扑生成。</w:t>
            </w:r>
          </w:p>
          <w:p w14:paraId="2036F8C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60）支持根据网络设备节点数量的增加无缝扩展，支持分布式环境下的网络拓扑生成。</w:t>
            </w:r>
          </w:p>
          <w:p w14:paraId="776AAAD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61）支持对用户专线进行remote ping等多种监测功能。</w:t>
            </w:r>
          </w:p>
          <w:p w14:paraId="427E5F9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62）支持二维的机房视图绘制</w:t>
            </w:r>
          </w:p>
          <w:p w14:paraId="58227E2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63）支持看到网络设备的上行ip、接口、名称，Mac表、实时表、基准表</w:t>
            </w:r>
          </w:p>
          <w:p w14:paraId="7A95115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64）支持设置拓扑告警频度、白名单、指标、告警规则</w:t>
            </w:r>
          </w:p>
          <w:p w14:paraId="4B5B050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65）支持拓扑发现、支持通过全网发现、网段发现、支持添加多个团体字发现、支持发现超时设置、支持设置团体字版本</w:t>
            </w:r>
          </w:p>
          <w:p w14:paraId="610899E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66）支持拓扑图管理、支持拓扑图中展示各个设备运行状态、告警、链路通断等情况</w:t>
            </w:r>
          </w:p>
          <w:p w14:paraId="7620FBD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67）机房视图支持双击机柜可打开机柜设备列表窗体查看机柜中设备的排放位置，双击设备可打开设备资源总览窗体。</w:t>
            </w:r>
          </w:p>
          <w:p w14:paraId="733A446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68）支持IP/MAC/port绑定</w:t>
            </w:r>
          </w:p>
          <w:p w14:paraId="178749D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69）支持通过ssh、telnet、snmp、wmi等协议，对windows、Redhat、HP-Unix、Solaris、Centos、Suse、Ubuntu、AIX、FreeBSD、麒麟、凝思、统信、红旗、欧拉等操作系统进行监测。</w:t>
            </w:r>
          </w:p>
          <w:p w14:paraId="7B80356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70）支持通过SNMP、IPMI v2.0/v1.5协议对服务器硬件进行带外监测，可监测的服务器类型包括IBM Power系列、DELL R系列、富士通RX系列、HP DL系列、华为RH系列、ThinkServerRD系列、曙光I系列、浪潮NF系列等。</w:t>
            </w:r>
          </w:p>
          <w:p w14:paraId="527163C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71）支持通过SNMP、SMI-S、REST等多种方式对IBM、HP、DELL、Netapp、EMC、海康、大华、华为等主流存储设备的监测；支持存储故障告警和统计分析。</w:t>
            </w:r>
          </w:p>
          <w:p w14:paraId="4CA8A49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72）支持通过SNMP协议对IBM、华为、博科、思科等主流品牌的SAN交换机的监测。</w:t>
            </w:r>
          </w:p>
          <w:p w14:paraId="7B13794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支持对运行在主机设备上的Oracle、SQLServer、Sybase、Informix、DB2、MySQL、PostgreSQL、GBase8s、MongoDB、Redis、Cache数据库、达梦、人大金仓、神舟通用、南大通用等各种数据库的运行状态和性能数据进行统一有效的管理。</w:t>
            </w:r>
          </w:p>
          <w:p w14:paraId="5FC3EF0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74）支持对多个版本的Oracle RAC的监控，包括oracle9i、oracle10g、oracle11g、oracle12c、oracle19c等。</w:t>
            </w:r>
          </w:p>
          <w:p w14:paraId="1FC7C2A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75）支持设置巡检内容对添加的设备（网络设备、硬件、主机、动环设备等）进行自动的巡检</w:t>
            </w:r>
          </w:p>
          <w:p w14:paraId="5D5EE02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76）巡检计划完成以后，自动产生巡检报告，同时也可以导出Excel</w:t>
            </w:r>
          </w:p>
          <w:p w14:paraId="6DFB354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77）支持自定义巡检名称、巡检人、巡检周期、对应巡检设备范围</w:t>
            </w:r>
          </w:p>
          <w:p w14:paraId="711077B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78）支持设定为自动巡检、手动巡检、每天、每周、每个月、自定义</w:t>
            </w:r>
          </w:p>
          <w:p w14:paraId="2E87349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79）支持及时查看巡检报告、支持巡检报告导出功能</w:t>
            </w:r>
          </w:p>
          <w:p w14:paraId="33EC8B5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80）支持自定义时间段查询巡检报告</w:t>
            </w:r>
          </w:p>
          <w:p w14:paraId="6F6A3DC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81）支持显示当前已经配置了配置文件自动备份功能的网络设备明细</w:t>
            </w:r>
          </w:p>
          <w:p w14:paraId="7D95706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82）可以根据需求设置备份时间，备份计划</w:t>
            </w:r>
          </w:p>
          <w:p w14:paraId="5B33586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83）提供对不同的网络设备定义不同的自动备份的脚本</w:t>
            </w:r>
          </w:p>
          <w:p w14:paraId="626D58C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84）支持对配置文件有产生变更或者配置失败的告警提示</w:t>
            </w:r>
          </w:p>
          <w:p w14:paraId="34D8008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85）支持syslog&amp;trap管理</w:t>
            </w:r>
          </w:p>
          <w:p w14:paraId="706299F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86）支持syslog日志策略自定义设置</w:t>
            </w:r>
          </w:p>
          <w:p w14:paraId="795BE4E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87）支持syslog日志自定义规则包含是否触发告警、告警级别、关键字设置等</w:t>
            </w:r>
          </w:p>
          <w:p w14:paraId="713BF29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88）支持定义日志告警的规则，设定日志告警关键词/日志级别</w:t>
            </w:r>
          </w:p>
          <w:p w14:paraId="442B75A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89）提供日志查看功能</w:t>
            </w:r>
          </w:p>
          <w:p w14:paraId="4DC4043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90）支持添加、导入、导出、扫描IP等信息</w:t>
            </w:r>
          </w:p>
          <w:p w14:paraId="1EAC160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91）支持添加IPV6地址，掩码，对应的信息等</w:t>
            </w:r>
          </w:p>
          <w:p w14:paraId="0B2A4B5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92）支持对ip地址进行管理，预留，分配，回收等操作</w:t>
            </w:r>
          </w:p>
          <w:p w14:paraId="3C88EFB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93）支持看到ip地址的使用信息、子网使用率</w:t>
            </w:r>
          </w:p>
          <w:p w14:paraId="10E80A0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94）支持IP网段编辑，包括：真实性，别名，资产标签，系统位置等。</w:t>
            </w:r>
          </w:p>
          <w:p w14:paraId="28E45DC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95）支持IP地址可视化面板、支持展示未分配、已分配、预留、广播地址、网关地址等详细信息</w:t>
            </w:r>
          </w:p>
          <w:p w14:paraId="0CA0F20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96）支持对IP地址预留、回收、分派功能</w:t>
            </w:r>
          </w:p>
          <w:p w14:paraId="16A6C13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97）支持手工添加、下载模板、导入、导出</w:t>
            </w:r>
          </w:p>
          <w:p w14:paraId="2AFB07A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98）支持报表的定制，可以定义报表统计的设备，统计的指标，报表的类型（性能报表/分析报表/告警统计/可用性报表）</w:t>
            </w:r>
          </w:p>
          <w:p w14:paraId="62637F9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99）支持以健康雷达扫描方式，对已监控的业务进行健康评估，包括业务响应时长，业务可用分析，业务架构定义展示</w:t>
            </w:r>
          </w:p>
          <w:p w14:paraId="343EF96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100）提供业务的创建，维护，删除，提供业务架构的自动构建和人工构建</w:t>
            </w:r>
          </w:p>
          <w:p w14:paraId="21B4B90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101）可显示本周告警概览、响应速度分析、响应稳定性分析、任务分析、拨测点异常分析、网页性能分析等数据</w:t>
            </w:r>
          </w:p>
          <w:p w14:paraId="709312C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102）系统支持对ping、单页面监测、DNS状况、压力测试等多种类型的网络任务进行拨测。可灵活设置拨测参数，包括ping发送包数、http请求头、http请求体等信息的设置。</w:t>
            </w:r>
          </w:p>
          <w:p w14:paraId="0ECFA1C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103）支持告警策略及告警通知的自定义设置。用户可根据需求设置告警策略及通知。</w:t>
            </w:r>
          </w:p>
          <w:p w14:paraId="04B36A8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104）支持查看拨测任务记录，详细的请求及返回报文。支持查看任务的响应统计、错误原因统计、可用率统计等报表信息。</w:t>
            </w:r>
          </w:p>
          <w:p w14:paraId="66EE2C3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105）支持对整体页面性能进行，包括首屏加载时间、整体加载时间、任务评分等信息的展示。</w:t>
            </w:r>
          </w:p>
          <w:p w14:paraId="188E78E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106）支持告警策略及告警通知的自定义设置。用户可根据需求设置告警策略及通知。</w:t>
            </w:r>
          </w:p>
          <w:p w14:paraId="56BA6B5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107）支持查看任务记录，响应分析报表。</w:t>
            </w:r>
          </w:p>
          <w:p w14:paraId="28F3B3D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108）系统可设置压力拨测任务，支持查看压力测试的记录信息，支持启用停用压力测试功能</w:t>
            </w:r>
          </w:p>
          <w:p w14:paraId="2896328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109）可模拟用户对于系统操作过程，例如：登录后查看工单信息。用户可根据多个请求的顺序及返回值的关联关系设置事务请求。设置完成后，系统将定期根据用户设置进行请求操作。</w:t>
            </w:r>
          </w:p>
          <w:p w14:paraId="10693C1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110）可查看系统拨测的告警信息。系统可根据任务状态自动进行告警及恢复操作。用户可通过设置更改告警及恢复策略。</w:t>
            </w:r>
          </w:p>
          <w:p w14:paraId="02763DB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111）支持“任务管理”中任务的响应速度、响应趋势、及详细的响应列表信息统计</w:t>
            </w:r>
          </w:p>
          <w:p w14:paraId="0275397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112）支持“任务管理”中任务的可用率、故障率、可用率趋势、及详细的可用率列表信息统计</w:t>
            </w:r>
          </w:p>
          <w:p w14:paraId="740467B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113）支持“任务管理”中探测点的响应速度、故障率、可用率、平均响应时间等信息统计。</w:t>
            </w:r>
          </w:p>
          <w:p w14:paraId="00247E1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114）支持“任务管理”任务在不同时间段内，可用率、响应时间、丢包率等统计信息统计。根据任务类型不同，可查看的统计信息稍有差异</w:t>
            </w:r>
          </w:p>
          <w:p w14:paraId="1E1B070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115）支持“任务管理”任务的失败原因、失败时间段、失败任务详细列表等信息统计</w:t>
            </w:r>
          </w:p>
          <w:p w14:paraId="3B72584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116）支持“任务管理”任务的响应稳定性得分及得分分布情况统计。</w:t>
            </w:r>
          </w:p>
          <w:p w14:paraId="6C14E29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117）支持“网页性能拨测”中，任务所对应的探测点平均加载时长、异常率、首屏时间统计等信息统计。</w:t>
            </w:r>
          </w:p>
          <w:p w14:paraId="1A04DA8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118）支持“网页性能拨测”中，任务响应时间趋势、详细任务列表信息统计</w:t>
            </w:r>
          </w:p>
          <w:p w14:paraId="6271198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119）支持“网页性能拨测”中，任务所对应不同的探测点得分、影响得分问题项、资源类型、资源域名等信息统计。</w:t>
            </w:r>
          </w:p>
          <w:p w14:paraId="426CB69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120）支持查看元素的平均响应时间、可用率、元素大小、响应时序等信息统计</w:t>
            </w:r>
          </w:p>
          <w:p w14:paraId="20C9D7C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121）支持“网页性能拨测”中，任务的异常原因、异常时间分布、异常详细列表信息统计</w:t>
            </w:r>
          </w:p>
          <w:p w14:paraId="2DAEC11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122）支持对探测点信息的配置，包括ip、dns、端口、是否启用等信息。</w:t>
            </w:r>
          </w:p>
          <w:p w14:paraId="26545D8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123）支持不同角色不同功能权限</w:t>
            </w:r>
          </w:p>
          <w:p w14:paraId="174D6BA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124）支持不同人员不同功能权限</w:t>
            </w:r>
          </w:p>
          <w:p w14:paraId="249F86C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125）可自定义消息发送模板， 包括发送主题、内容、发送方式等。</w:t>
            </w:r>
          </w:p>
          <w:p w14:paraId="1CB024E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126）拨测系统支持邮件、短信、钉钉、微信等方式进行信息发送</w:t>
            </w:r>
          </w:p>
          <w:p w14:paraId="7317D55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127）支持系统响应速度标准的自定义设置。</w:t>
            </w:r>
          </w:p>
          <w:p w14:paraId="1DFFFC4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128）默认告警已完成各项指标配置，无需手动添加</w:t>
            </w:r>
          </w:p>
          <w:p w14:paraId="3BB974B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129）支持告警自定义时间段发送配置</w:t>
            </w:r>
          </w:p>
          <w:p w14:paraId="1F1CB3B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130）支持根据不同监测对象的不同指标项自定义报表内容</w:t>
            </w:r>
          </w:p>
          <w:p w14:paraId="4185C8B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131）支持按照日、周、月、年为周期自动生成报表。</w:t>
            </w:r>
          </w:p>
          <w:p w14:paraId="67D6C90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132）支持报表导出功能，支持通过pdf、word、excel导出</w:t>
            </w:r>
          </w:p>
          <w:p w14:paraId="1A8372F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133）支持添加、修改用户</w:t>
            </w:r>
          </w:p>
          <w:p w14:paraId="37E14C2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134）支持添加、修改角色</w:t>
            </w:r>
          </w:p>
          <w:p w14:paraId="18ED9B4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135）支持添加新的域</w:t>
            </w:r>
          </w:p>
          <w:p w14:paraId="070AD6C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136）支持添加资源集合，添加资源设备</w:t>
            </w:r>
          </w:p>
          <w:p w14:paraId="14F7A83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137）支持添加、修改告警使用的模板</w:t>
            </w:r>
          </w:p>
          <w:p w14:paraId="50DEEF0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138）业务架构呈现模式支持可以任意定义，可以从左到右分层展示，也可以从上到下分层展示；也可以不做分层，网格式铺设。</w:t>
            </w:r>
          </w:p>
          <w:p w14:paraId="347046E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139）支持平台展示菜单权限配置。</w:t>
            </w:r>
          </w:p>
          <w:p w14:paraId="54CA4FD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140）支持系统的参数配置管理。</w:t>
            </w:r>
          </w:p>
          <w:p w14:paraId="79C0B39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ascii="仿宋" w:hAnsi="仿宋" w:eastAsia="仿宋" w:cs="仿宋"/>
                <w:color w:val="auto"/>
                <w:szCs w:val="21"/>
                <w:highlight w:val="none"/>
              </w:rPr>
              <w:t>）</w:t>
            </w:r>
            <w:r>
              <w:rPr>
                <w:rFonts w:hint="eastAsia" w:ascii="仿宋" w:hAnsi="仿宋" w:eastAsia="仿宋" w:cs="宋体"/>
                <w:color w:val="auto"/>
                <w:kern w:val="0"/>
                <w:szCs w:val="21"/>
                <w:highlight w:val="none"/>
              </w:rPr>
              <w:t>资产管理</w:t>
            </w:r>
          </w:p>
          <w:p w14:paraId="55715F4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CPU利用率,会话,具有dba权限的用户清单,非空闲等待事件,内存利用率,失效对象,资源名称,数据库版本,默认字符集,数据库创建时间,数据库启动时间,主机名称,连续运行时间,实例名称,数据库名称,Domain名称,open模式,SQL语句CPU占用TOP10,SQL语句磁盘读次数TOP10,SQL语句缓存读次数TOP10,SQL语句持续时间TOP10,磁盘排序次数,内存排序次数,事务回滚数,事务提交数,大型池,java池,日志缓冲池,PGA,物理读速率,物理写速率,每秒数据块获取数,每秒一致性获取数,每秒SQL解析次数,每秒事务数,物理读总数,物理写总数,数据获取块总数,一致性获取总数,SQL解析总数,事务总数,数据文件总大小,重做日志组数,重做日志组大小,归档日志文件总大小,归档日志文件路径,实例可用性,表空间个数,数据文件个数,归档模式,库缓存命中率,高速缓冲缓存命中率,数据字典缓存命中率,内存排序比率,当前用户连接数,会话数,数据库服务进程数,每分钟登录会话数,当前打开的游标数,阻塞锁,锁数量,死锁次数,事务回滚率,并行状态,SQL语句TOP10排名,最大空闲块,数据文件读写次数,数据文件读写时间,会话空闲的连接数,数据库CPU利用率,数据库内存利用率,高速缓冲池,共享池,SGA,PGA命中率,共享内存使用率,重做日志等待率,数据库大小,资源实例ID,操作系统,内存总容量,数据库字符集,数据库块大小,数据文件ID,数据文件名称,是否自动扩展,数据文件大小,数据文件已用空间,物理读速率,物理写速率,数据文件状态,数据文件增长率,数据文件利用率,进程名称,进程实例名称,进程描述,进程状态,文件系统名称,文件类型,作业ID,是否断开,失败次数,可执行或正在执行任务实例的ID,上次成功执行日期,上次执行开始时间,下次执行日期,下次执行时间,运行总时长,日志用户,私有用户,Schema用户,日志文件大小,日志文件名称,是否归档,日志文件状态,第一次改变系统检查点号,第一次改变时间,表空间名称,表空间大小,表空间已用空间,数据文件,表空间状态,表空间增长率,表空间利用率,FSFI,读操作变化速率,写操作变化速率,空闲块个数,自动扩展</w:t>
            </w:r>
          </w:p>
          <w:p w14:paraId="68FE198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2)CPU利用率,内存利用率,服务可用性,堆空闲内存,堆已用内存,堆总内存,堆最大内存,堆利用率,非堆空闲内存,非堆已用内存,非堆总内存,非堆最大内存,非堆利用率,Tomcat ip,Service Port,JVM版本,JVM厂商,操作系统,Tomcat CPU利用率,Tomcat使用内存,Tomcat内存使用率,主机名称,内存总容量,活动会话数,拒绝会话数,接收字节总数,发送字节总数,请求错误数,最大处理时间,请求处理时间,请求总数,当前线程数,当前繁忙线程数,最大线程数,连接总数,最大连接数,应用名称,应用可用性,活动会话数,拒绝会话数,总会话数,请求处理时间</w:t>
            </w:r>
          </w:p>
          <w:p w14:paraId="41C5789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网络接口个数,进程列表,协议可用性,WMI可用性,响应时间,系统最近启动时间,系统当前时间,连续运行时间,主机说明,MAC地址,主机的所有IP地址,操作系统版本,进程数,线程数,句柄总数,核心内存总量,剩余核心内存,已用核心内存,虚拟内存总量,虚拟内存空闲量,虚拟内存已用量,认可用量总量,已用认可用量,分区总容量,CPU物理个数,系统可管理内存,物理内存容量,硬盘个数,硬盘总容量,主机名,分区个数,CPU平均利用率,CPU空闲时间百分比,CPU中断时间百分比,CPU特权模式百分比,CPU用户模式百分比,CPU系统模式百分比,CPU等待时间百分比,CPU运行队列中进程个数,主机内存利用率,内存页交换速率,进程/线程交换率,硬盘平均等待队列,硬盘运行时间百分比,硬盘平均读写速率,接收和发送的ICMP包率,核心内存利用率,虚拟内存利用率,认可用量利用率,主机可用内存容量,主机已用内存容量,分区总可用容量,内存页面调进速率,内存页面调出速率,硬盘平均读速率,硬盘平均写速率,CPU ID,CPU型号,CPU频率,CPU厂商,CPU平均利用率,文件名称,创建时间,文件大小,上次修改时间,文件最大大小,事件数,文件存放路径,设备ID,硬盘名称,硬盘容量,硬盘状态,分区名称,分区容量,分区已用容量,分区可用容量,分区利用率,接口索引,接口名称,接口类型,IP地址,MAC地址,接口带宽,操作状态,网卡可用性,进程ID,进程名称,物理内存,进程可用性,进程CPU平均利用率,进程开始时间,服务名称,描述,启动类型,服务状态</w:t>
            </w:r>
          </w:p>
          <w:p w14:paraId="4AC36BB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SNMP可用性,网络设备MAC地址,网络设备名称,可用性,响应时间,系统OID,连续运行时间,网络设备说明,所有IP地址,ARP表,FDB表,BasePort表,路由表,IP表,网络接口个数,吞吐量,接收丢包率,发送丢包率,丢包率,接收ICMP包率,发送ICMP包率,TCP端口连接数,接收广播包率,发送广播包率,广播包率,接收广播包数,发送广播包数,内存总容量,CPU平均利用率,内存利用率,内存可用容量,内存已使用容量,VLAN表,CPU核数,风扇索引,风扇名称,风扇运行状态,接口名称,接口别名,接口描述,索引,接口类型,接口带宽,MAC地址,管理状态,设置管理状态开启,设置管理状态关闭,接口开关状态,操作状态,带宽利用率,接收速率,发送速率,接收带宽利用率,发送带宽利用率,接收丢包率,发送丢包率,丢包率,接收丢包速率,发送丢包速率,丢包速率,接收丢包数,发送丢包数,接收的错包数,发送的错包数,接收单播包率,发送单播包率,单播包率,接收单播包数,发送单播包数,接收广播包率,发送广播包率,广播包率,接收广播包数,发送广播包数,接收组播包率,发送组播包率,组播包率,接收组播包数,发送组播包数,接口子网非单播包累计接收的包数,接口子网非单播包累计发送的包数,接收错误包率,发送错误包率,接口总流量,电源索引,电源名称,电源当前状态</w:t>
            </w:r>
          </w:p>
          <w:p w14:paraId="14F9430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磁盘阵列标识符,磁盘阵列名称,磁盘阵列工作状态,总管理空间大小,剩余管理空间大小,传输字节速率,读字节速率,写字节速率,IOPS,读IOPS,写IOPS,控制器标识符,控制器名称,控制器工作状态,控制器IP,存储池标识符,存储池名称,存储池工作状态,存储池总管理空间,存储池剩余管理空间,原始池标志,存储卷标识符,存储卷名称,存储卷工作状态,存储卷总空间,存储卷已分配空间,存储卷使用率,物理磁盘标识符,物理磁盘名称,物理磁盘工作状态,光纤接口标识符,光纤接口名称,光纤接口工作状态,光纤接口号,光纤接口类型,光纤接口当前带宽</w:t>
            </w:r>
          </w:p>
          <w:p w14:paraId="0ED2EF6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6)系统电源状态,主板生产日期,主板制造商,主板型号,主板序列号,主板零部件号,产品制造商,产品名称,产品零部件号,产品序列号,底层电源信息,电源过载,电源锁启用状态,主电源故障 ,控制电源错误  ,电源恢复策略  ,机箱入侵检测  ,前面板锁定  ,驱动错误  ,风扇错误   ,机箱温度,电源索引,电源状态,处理器索引,处理器状态,使用状态,风扇索引,风扇状态,风扇转速,磁盘索引,磁盘状态,使用状态,插槽索引,插槽状态</w:t>
            </w:r>
          </w:p>
          <w:p w14:paraId="0479065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7)支持允许用户查看当前系统中的资产信息，包括但不限于资产名称、类型、位置、状态等。</w:t>
            </w:r>
          </w:p>
          <w:p w14:paraId="4D7396B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8)支持自定义报告时间范围、自定义生成时间、自定义设备类型以及自定义指标功能</w:t>
            </w:r>
          </w:p>
          <w:p w14:paraId="49C7613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9)支持资产数据补全功能，与资产信息补全功能相似，但此功能更侧重于资产数据的补全。</w:t>
            </w:r>
          </w:p>
          <w:p w14:paraId="2EEDCB9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10)资产报告支持导出功能、支持定时邮件发送功能</w:t>
            </w:r>
          </w:p>
          <w:p w14:paraId="3E16C28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11)支持系统管理、支持知识库管理、故障管理、权限管理、模板管理、告警发送管理</w:t>
            </w:r>
          </w:p>
          <w:p w14:paraId="63062A4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12)支持自定义用户管理、用户绑定角色、能够根据角色权限管理对应设备</w:t>
            </w:r>
          </w:p>
          <w:p w14:paraId="137D712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13)支持域管理、根据不同域管理不同设备类型</w:t>
            </w:r>
          </w:p>
          <w:p w14:paraId="35D01B8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14)支持自定义设置告警通知方式</w:t>
            </w:r>
          </w:p>
          <w:p w14:paraId="4DC4BF0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15)支持根据设置的资产查看改资产的关系视图，同时对资产基础信息、机位信息、子配置项查看</w:t>
            </w:r>
          </w:p>
          <w:p w14:paraId="7F4AC8F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16)系统提供资产的新增、修改、删除、生成二维码、导入、导出功能。</w:t>
            </w:r>
          </w:p>
          <w:p w14:paraId="123DD34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17)系统默认定义了审核流程，所有涉及资产的新增、修改、删除、数据调和的操作，都需要审核通过后，才会生效。</w:t>
            </w:r>
          </w:p>
          <w:p w14:paraId="2A78DE7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18)当前用户对资产修改后未提交审核的，可以在此进行修改、比对、删除草稿、提交审核</w:t>
            </w:r>
          </w:p>
          <w:p w14:paraId="3EF59C0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19)查询可调和的资产信息，支持对选中符合条件的资产进行数据调和</w:t>
            </w:r>
          </w:p>
          <w:p w14:paraId="27D0335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20)支持资产之间的关系种类管理</w:t>
            </w:r>
          </w:p>
          <w:p w14:paraId="2DE96E9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21)IT资产包括IT环境中的应用、主机、网络设备、存储等类别，不同类别的资产属性进行个性化配置。</w:t>
            </w:r>
          </w:p>
          <w:p w14:paraId="1FE0772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22)用户可根据情况，自己设置资产分类及对应的字段</w:t>
            </w:r>
          </w:p>
          <w:p w14:paraId="05FD915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23)通过库房对备件进行出、入库管理，将资产与库房之间建立关联关系，实现资产可维护性管理。</w:t>
            </w:r>
          </w:p>
          <w:p w14:paraId="1362584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24)支持用户新增入库备件生成入库单</w:t>
            </w:r>
          </w:p>
          <w:p w14:paraId="62ED695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25)支持用户新增出库备件生成出库单</w:t>
            </w:r>
          </w:p>
          <w:p w14:paraId="4D99045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26)支持对备件的单条、多条信息的审核操作</w:t>
            </w:r>
          </w:p>
          <w:p w14:paraId="2F13071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27)支持查看已经到维保期、即将到维保期的资产信息，系统提供维保即将到期天数查询，如查询7天内即将到期的资产信息。</w:t>
            </w:r>
          </w:p>
          <w:p w14:paraId="3D6E316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28)可以注册第三方应用平台，以便于通过应用平台直接创建事件工单</w:t>
            </w:r>
          </w:p>
          <w:p w14:paraId="56CDB66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29)实现第三方应用系统与本系统的资产数据同步</w:t>
            </w:r>
          </w:p>
          <w:p w14:paraId="67D5BD7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30)支持资产拓扑生成，实现资产配置项关联关系可视化呈现</w:t>
            </w:r>
          </w:p>
          <w:p w14:paraId="1A08763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31)支持根据需要设置各个配置项之间的关联关系，并展现关联关系拓扑图。</w:t>
            </w:r>
          </w:p>
          <w:p w14:paraId="3A59015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32)支持数据建模，数据模型类型丰富，属性可继承，关联对象支持一对多数据关系</w:t>
            </w:r>
          </w:p>
          <w:p w14:paraId="73D83FD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33)支持查询第三方导入的资产信息。</w:t>
            </w:r>
          </w:p>
          <w:p w14:paraId="0973A6B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34)支持删除不需要的第三方资产信息。</w:t>
            </w:r>
          </w:p>
          <w:p w14:paraId="2449C6C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35)支持配置第三方资产的相关信息并导入本系统。</w:t>
            </w:r>
          </w:p>
          <w:p w14:paraId="271AAC8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36)配置第三方应用系统资产与本系统资产的分类和分类属性映射关系</w:t>
            </w:r>
          </w:p>
          <w:p w14:paraId="320DFE5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37)系统默认初始化了若干资产分类，每种分类的基本字段也进行了初始化。</w:t>
            </w:r>
          </w:p>
          <w:p w14:paraId="2289038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38)支持资产分类，可根据用户资产类别生成对应分类台账</w:t>
            </w:r>
          </w:p>
          <w:p w14:paraId="32C6962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39)支持与第三方系统数据同步映射</w:t>
            </w:r>
          </w:p>
          <w:p w14:paraId="4F396FA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40)支持通过手工、模板等方式进行资产导入</w:t>
            </w:r>
          </w:p>
          <w:p w14:paraId="323EF54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41)支持资产关联工单，支持工单资产维护统计</w:t>
            </w:r>
          </w:p>
          <w:p w14:paraId="3C49F8D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42)支持系统检测到资产信息不完整，用户可以通过此功能进行手动补全，确保资产信息的准确性和完整性。</w:t>
            </w:r>
          </w:p>
          <w:p w14:paraId="1ACA0D5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43)支持资产审核功能，确保资产数据一致性</w:t>
            </w:r>
          </w:p>
          <w:p w14:paraId="5083893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44)支持资产对应关系准确性，支持自定义资产关联关系</w:t>
            </w:r>
          </w:p>
          <w:p w14:paraId="3E18E64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45)支持一机一档</w:t>
            </w:r>
          </w:p>
          <w:p w14:paraId="3E419E6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w:t>
            </w:r>
            <w:r>
              <w:rPr>
                <w:rFonts w:hint="eastAsia" w:ascii="仿宋" w:hAnsi="仿宋" w:eastAsia="仿宋" w:cs="宋体"/>
                <w:color w:val="auto"/>
                <w:kern w:val="0"/>
                <w:szCs w:val="21"/>
                <w:highlight w:val="none"/>
              </w:rPr>
              <w:t>工单系统</w:t>
            </w:r>
          </w:p>
          <w:p w14:paraId="3A947F2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可查看各类统计报表，包括：今日统计、我的待办工单、运维支持能力统计、工程师工作量、待办SLA告警、无效工单分布、服务快速登记、资产统计、服务台工作量、我的日常工作、知识贡献排行、最新公告、满意度排名、知识查询。</w:t>
            </w:r>
          </w:p>
          <w:p w14:paraId="6859F20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2)支持自定义显示报表及位置排序</w:t>
            </w:r>
          </w:p>
          <w:p w14:paraId="1B63DEB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3)支持全文检索（工单、知识检索）、待办事项、最新通知、资产统计</w:t>
            </w:r>
          </w:p>
          <w:p w14:paraId="72AB3B1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4)支持查看当前用户创建的、处理过的工单，查看工单的处理情况，可对工单进行投诉</w:t>
            </w:r>
          </w:p>
          <w:p w14:paraId="795B6CE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5)查看当前用户待办的工单，可查看工单的详细信息：工单基本信息、故障诊断、服务承诺、关联工单、日志信息（流程日志、会签日志、通知日志）、处理记录等，并对工单信息进行处理</w:t>
            </w:r>
          </w:p>
          <w:p w14:paraId="24F31BF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6)支持查询所有工单信息，查看工单的处理情况</w:t>
            </w:r>
          </w:p>
          <w:p w14:paraId="194C083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7)支持查询工单模板，在创建工单时，可以将当前填写的工单参数数据保存为工单模板，以便后期同类型工单调用工单模板。</w:t>
            </w:r>
          </w:p>
          <w:p w14:paraId="26D406F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8)支持查看服务产品目录</w:t>
            </w:r>
          </w:p>
          <w:p w14:paraId="081D136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9)支持查看服务台人员所在组织以及下级组织内的工单。可以打开查看工单内容，以及监控工单处理情况，查看处理流程。</w:t>
            </w:r>
          </w:p>
          <w:p w14:paraId="6AFD0F3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10)支持查看服务台人员的待回访工单。根据天数查询该服务台人员未回访的工单。</w:t>
            </w:r>
          </w:p>
          <w:p w14:paraId="44C3017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11)支持查看第三方接入的告警信息查看</w:t>
            </w:r>
          </w:p>
          <w:p w14:paraId="31A7DC4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12)支持服务台人员根据投诉的内容，查询出投诉的相关信息，并以列表进行展示。在投诉内容中输入投诉内容，点击“查询”，可查询出含有该内容所对应的内容列表。</w:t>
            </w:r>
          </w:p>
          <w:p w14:paraId="7CAEBDF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13)支持管理当前用户所在组织以及下级组织的公告，并且可以查看授权给当前用户所在组织查看的公告。可对公告进行删除、失效、生效、查询操作</w:t>
            </w:r>
          </w:p>
          <w:p w14:paraId="31E7FD9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14)输入查询条件查询相关知识，可根据知识的浏览次数、评分进行排序，该处只可查询已发布的知识</w:t>
            </w:r>
          </w:p>
          <w:p w14:paraId="0EAF79E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15)管理当前用户创建的相关知识，可以编辑未提交（被退回）的知识、删除被退回的知识、查看知识。</w:t>
            </w:r>
          </w:p>
          <w:p w14:paraId="03993EE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16)支持查看管理组织内所有提交的知识。可以审核知识（发布、退回）、失效知识、删除知识、编辑知识。</w:t>
            </w:r>
          </w:p>
          <w:p w14:paraId="29A0CE3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17)支持对知识类型的管理，多级结构</w:t>
            </w:r>
          </w:p>
          <w:p w14:paraId="225E09F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18)支持知识检索功能，检索内容支持按照流量次数、评分、关键字、来源、知识类型等方式查询。</w:t>
            </w:r>
          </w:p>
          <w:p w14:paraId="51AB3D6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19)知识支持权限设置，根据不同部分设置查询不同知识范围</w:t>
            </w:r>
          </w:p>
          <w:p w14:paraId="21BE1A21">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20)支持知识类型管理、支持自定义知识库、根据不同分类、自定义符合要求知识库</w:t>
            </w:r>
          </w:p>
          <w:p w14:paraId="0C150EF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21)支持知识导入、发布、支持一键全部发布功能</w:t>
            </w:r>
          </w:p>
          <w:p w14:paraId="405050C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22)系统为用户提供知识导入模板，正确填写知识导入模板，将知识导入系统</w:t>
            </w:r>
          </w:p>
          <w:p w14:paraId="03BE690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23)根据查询条件得出相关表单模板，系统默认7类表单模板：服务请求、事件、变更、问题、发布、任务、备件</w:t>
            </w:r>
          </w:p>
          <w:p w14:paraId="22B4B35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24)系统默认7类流程模板：服务请求、事件、变更、问题、发布、任务、备件</w:t>
            </w:r>
          </w:p>
          <w:p w14:paraId="6192313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25)支持用户自定义新增服务产品的流程模板</w:t>
            </w:r>
          </w:p>
          <w:p w14:paraId="2691AC6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26)支持用户自定义会签模板供用户在流程中使用</w:t>
            </w:r>
          </w:p>
          <w:p w14:paraId="412183F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27)支持对流程中使用的消息进行模板定制管理，支持的发送方式：短信、邮件、钉钉、企业微信</w:t>
            </w:r>
          </w:p>
          <w:p w14:paraId="5766BB4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28)支持对7大类服务（服务请求、事件、变更、问题、发布、任务、备件）的表单进行定制管理，可以自定义设计表单栏目和字段属性信息，对表单版本进行管理</w:t>
            </w:r>
          </w:p>
          <w:p w14:paraId="3CC448C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支持对7大类服务（服务请求、事件、变更、问题、发布、任务、备件）的流程进行定制管理，编辑流程信息，可以自定义设计流程，对流程开始节点、人工节点、会签节点、子流程、分支节点、聚合节点、多人处理、结束节点，对流程版本进行管理</w:t>
            </w:r>
          </w:p>
          <w:p w14:paraId="7481EC4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30)支持查看问题工单相关联的服务支撑合同、服务级别协议内容。</w:t>
            </w:r>
          </w:p>
          <w:p w14:paraId="656285A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31)支持配置第三方告警故障处理策略信息</w:t>
            </w:r>
          </w:p>
          <w:p w14:paraId="4264556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32)支持对UC信息进行管理维护，包括服务时间、服务方式：现场、远程，服务有效期</w:t>
            </w:r>
          </w:p>
          <w:p w14:paraId="44E4EF7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33)支持对SLA服务等级进行管理，包括五级优先级、有效期设置，SLA关联的服务产品、资产以及KPI指标</w:t>
            </w:r>
          </w:p>
          <w:p w14:paraId="76026E7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34)支持对OLA服务等级进行管理，包括有效期设置，OLA关联的服务产品、资产以及KPI指标</w:t>
            </w:r>
          </w:p>
          <w:p w14:paraId="2562562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35)支持对服务时间进行配置，如7*24小时，工作时间段配置：8:00~17:00</w:t>
            </w:r>
          </w:p>
          <w:p w14:paraId="5062679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36)根据统计维度统计逾期工单数量，按月统计每月逾期处理的工单数量</w:t>
            </w:r>
          </w:p>
          <w:p w14:paraId="561905C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37)统计到目前为止所有已经创建的各个类型的工单数量</w:t>
            </w:r>
          </w:p>
          <w:p w14:paraId="3CCF013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38)按照优先级从高到低分别统计各个级别未解决的工单数量、占所有未解决的工单总数的百分比</w:t>
            </w:r>
          </w:p>
          <w:p w14:paraId="2BA5A35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39)统计人员绩效，统计数据包括：处理人、受理数、解决数、解决率、转单数、转单率、SLA超时数、SLA超时率、OLA超时数、OLA超时率、好评数、好评率、差评数、平均处理时长(h)</w:t>
            </w:r>
          </w:p>
          <w:p w14:paraId="7A05B6D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40)支持多级的组织架构，可将用户归属到组织架构中</w:t>
            </w:r>
          </w:p>
          <w:p w14:paraId="1DCE8CB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41)支持多级的区域架构管理</w:t>
            </w:r>
          </w:p>
          <w:p w14:paraId="65B700D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42)支持对角色进行管理，角色与权限进行关联。</w:t>
            </w:r>
          </w:p>
          <w:p w14:paraId="1EEEBFC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43)支持对用户信息进行管理，可以进行设置用户拥有的角色、查看用户权限等操作</w:t>
            </w:r>
          </w:p>
          <w:p w14:paraId="4599D37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44)支持管理在IT服务过程中由于运维工作需要形成的各个人员小组信息。</w:t>
            </w:r>
          </w:p>
          <w:p w14:paraId="3B0C5F9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45)通过对技能信息的管理，在人员管理的时候可以为各个人员添加对应的技能。</w:t>
            </w:r>
          </w:p>
          <w:p w14:paraId="72F113BE">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46)查询相关在线人员信息、强制相关人员下线</w:t>
            </w:r>
          </w:p>
          <w:p w14:paraId="201ECE1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47)支持服务跟踪关联，支持服务请求、事件、问题、任务、变更等工单及时跟踪</w:t>
            </w:r>
          </w:p>
          <w:p w14:paraId="003ED58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48)支持待办工单查询，包含服务请求、事件、问题、任务、变更等工单查询</w:t>
            </w:r>
          </w:p>
          <w:p w14:paraId="0969BA6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49)支持工单回访功能，支持工单打分，满意度评价</w:t>
            </w:r>
          </w:p>
          <w:p w14:paraId="7570B3F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50)支持投诉管理，支持在工单流转过程中各个环节进行投诉</w:t>
            </w:r>
          </w:p>
          <w:p w14:paraId="38A6536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51)支持公告管理，支持自定义公告内容</w:t>
            </w:r>
          </w:p>
          <w:p w14:paraId="56DF144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52)公告支持通过权限设置发布范围</w:t>
            </w:r>
          </w:p>
          <w:p w14:paraId="1F70ABA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53)公告支持自定义添加附件功能</w:t>
            </w:r>
          </w:p>
          <w:p w14:paraId="60270B3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54)公告支持已读功能</w:t>
            </w:r>
          </w:p>
          <w:p w14:paraId="7D0BE9F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55)支持自定义表单</w:t>
            </w:r>
          </w:p>
          <w:p w14:paraId="238BEAD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56)支持表单自定义各个字段，包含文本、单选、复选、子表单等功能</w:t>
            </w:r>
          </w:p>
          <w:p w14:paraId="720ED78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57)支持表单关联对应流程、支持表单字段设置为可选或必选</w:t>
            </w:r>
          </w:p>
          <w:p w14:paraId="0DA16F3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58)支持自定义流程功能</w:t>
            </w:r>
          </w:p>
          <w:p w14:paraId="3F83B53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59)流程设计引擎支持自定义拖拽节点、支持自定义编排节点</w:t>
            </w:r>
          </w:p>
          <w:p w14:paraId="7FD4B86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60)支持在各个节点完成签收、拒绝、关联流程、转办、委派、撤销、拒绝、搁置、催办、关闭、取回等操作</w:t>
            </w:r>
          </w:p>
          <w:p w14:paraId="27BD778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61)支持在设置通知模板、支持通知处理人、创建人、申请人、支持短信、邮件、微信、钉钉通知功能</w:t>
            </w:r>
          </w:p>
          <w:p w14:paraId="4DC87E8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62)支持问题请求内容的手工和自动创建和关闭，创建问题请求时自动记录创建时间、日期。</w:t>
            </w:r>
          </w:p>
          <w:p w14:paraId="5B551C6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63)支持自定义服务产品、服务产品支持管理流程、管理SLA功能</w:t>
            </w:r>
          </w:p>
          <w:p w14:paraId="55ACEAE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64)服务产品支持设置发布使用范围</w:t>
            </w:r>
          </w:p>
          <w:p w14:paraId="0708DBC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65)支持供应商管理</w:t>
            </w:r>
          </w:p>
          <w:p w14:paraId="05FC6BA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66)支持合同管理</w:t>
            </w:r>
          </w:p>
          <w:p w14:paraId="443E529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67)支持项目管理</w:t>
            </w:r>
          </w:p>
          <w:p w14:paraId="384060F0">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68)支持多种事件生成方式：用户提交的服务请求、服务台/运维人员创建、来自监控的告警事件、其他服务流程产生，处理过程中可以将事件和其他工单进行关联</w:t>
            </w:r>
          </w:p>
          <w:p w14:paraId="4FA6AFAB">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69)服务协议支持与合同管理、资产管理关联</w:t>
            </w:r>
          </w:p>
          <w:p w14:paraId="4B4D499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70)支持KPI指标项自定义、支持响应时间、解决时间、中断时间、连续时间等指标管理</w:t>
            </w:r>
          </w:p>
          <w:p w14:paraId="01D9144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71)支持来自监控告警的事件，能够自动关联资产配置项。</w:t>
            </w:r>
          </w:p>
          <w:p w14:paraId="28DA43E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72)支持自定义增加告警策略、告警策略管理各个监控平台。</w:t>
            </w:r>
          </w:p>
          <w:p w14:paraId="49D4E419">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73)告警策略支持自定义设置处理策略，包含指标级别、表达式、指标值或与等策略设置</w:t>
            </w:r>
          </w:p>
          <w:p w14:paraId="4FAC1BD2">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74)支持故障恢复以后自动关闭对应告警功能</w:t>
            </w:r>
          </w:p>
          <w:p w14:paraId="2810455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75)支持值班管理、支持值班计划、值班日历管理</w:t>
            </w:r>
          </w:p>
          <w:p w14:paraId="04C90E7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76)支持我的值班表中完整看到对应月值班任务</w:t>
            </w:r>
          </w:p>
          <w:p w14:paraId="0D124CC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77)支持根据事件分类进行事件的自动指派或者进行手工指派。</w:t>
            </w:r>
          </w:p>
          <w:p w14:paraId="665EAFC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78)支持流程引擎提供历史版本存储功能，方便用户随时回退至历史指定引擎。</w:t>
            </w:r>
          </w:p>
          <w:p w14:paraId="0A56184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79)支持在流程引擎中可对表单的申请人信息、基本信息、事件信息等实现指定字段的读写权限设置。</w:t>
            </w:r>
          </w:p>
          <w:p w14:paraId="072A4656">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80)支持接受来自电话、Web、移动端等的服务请求，创建服务工单，快速响应各种事件，记录事件的内容，对事件进行分类，确定优先级，并派发给相应运维管理人员进行处理。</w:t>
            </w:r>
          </w:p>
          <w:p w14:paraId="5FC758A5">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81)支持查看服务台人员所在组织以及下级组织内的工单。可以打开查看工单内容，以及监控工单处理情况，查看处理流程。</w:t>
            </w:r>
          </w:p>
          <w:p w14:paraId="1EBFB597">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82)支持投诉管理，可查看被投诉人、投诉内容、处理时间等信息。</w:t>
            </w:r>
          </w:p>
          <w:p w14:paraId="512F2383">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83)支持在流程设计时，可根据用户需求选择系统内置表单模版，或可对模版进行托拉拽等自定义配置。</w:t>
            </w:r>
          </w:p>
          <w:p w14:paraId="1D988234">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84)支持对表单字段进行权限设置</w:t>
            </w:r>
          </w:p>
          <w:p w14:paraId="6BDEAC7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85)支持对表单实现版本管理，便于用户可随时恢复到指定表单历史版本。</w:t>
            </w:r>
          </w:p>
          <w:p w14:paraId="6DA1E6BA">
            <w:pPr>
              <w:pStyle w:val="18"/>
              <w:spacing w:line="360" w:lineRule="auto"/>
              <w:ind w:firstLine="420" w:firstLineChars="200"/>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86)支持表单添加栏目、添加子菜单、自定义布局等表单操作。</w:t>
            </w:r>
          </w:p>
        </w:tc>
      </w:tr>
      <w:tr w14:paraId="6BC38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59509F7">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六、用户电话交换系统</w:t>
            </w:r>
          </w:p>
        </w:tc>
      </w:tr>
      <w:tr w14:paraId="7B8C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C059FA3">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16D93B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程控交换机</w:t>
            </w:r>
          </w:p>
        </w:tc>
        <w:tc>
          <w:tcPr>
            <w:tcW w:w="851" w:type="dxa"/>
            <w:shd w:val="clear" w:color="auto" w:fill="auto"/>
            <w:vAlign w:val="center"/>
          </w:tcPr>
          <w:p w14:paraId="7A4A9E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DD0AA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C54667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17BDD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外线:16外线；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分机：1000分机用户；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支持在线升级；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支持日/夜间模式自动切换；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三段引导语音；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1-4位任意全弹性编码；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等位拨号；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内置和弦音乐；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20BF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EB2A54">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276" w:type="dxa"/>
            <w:shd w:val="clear" w:color="auto" w:fill="auto"/>
            <w:vAlign w:val="center"/>
          </w:tcPr>
          <w:p w14:paraId="35FA42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普通座机电话</w:t>
            </w:r>
          </w:p>
        </w:tc>
        <w:tc>
          <w:tcPr>
            <w:tcW w:w="851" w:type="dxa"/>
            <w:shd w:val="clear" w:color="auto" w:fill="auto"/>
            <w:vAlign w:val="center"/>
          </w:tcPr>
          <w:p w14:paraId="60E626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700</w:t>
            </w:r>
          </w:p>
        </w:tc>
        <w:tc>
          <w:tcPr>
            <w:tcW w:w="567" w:type="dxa"/>
            <w:shd w:val="clear" w:color="auto" w:fill="auto"/>
            <w:vAlign w:val="center"/>
          </w:tcPr>
          <w:p w14:paraId="4197C9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21A447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D1115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两个外接口，可并联分机，网线端口直连；</w:t>
            </w:r>
          </w:p>
          <w:p w14:paraId="1D5713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72B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A96DFB1">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七、无线对讲系统</w:t>
            </w:r>
          </w:p>
        </w:tc>
      </w:tr>
      <w:tr w14:paraId="130E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B98E7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1303BA8C">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数字对讲机</w:t>
            </w:r>
          </w:p>
        </w:tc>
        <w:tc>
          <w:tcPr>
            <w:tcW w:w="851" w:type="dxa"/>
            <w:shd w:val="clear" w:color="auto" w:fill="auto"/>
            <w:vAlign w:val="center"/>
          </w:tcPr>
          <w:p w14:paraId="314DA7BE">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CAE5C93">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1BD8EE1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66A6772">
            <w:pPr>
              <w:pStyle w:val="18"/>
              <w:rPr>
                <w:rFonts w:ascii="仿宋" w:hAnsi="仿宋" w:eastAsia="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支持PDT和DMR两种制式；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采用数字悦音和双时隙技术；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带显示屏≥</w:t>
            </w:r>
            <w:r>
              <w:rPr>
                <w:rFonts w:ascii="仿宋" w:hAnsi="仿宋" w:eastAsia="仿宋" w:cs="仿宋"/>
                <w:color w:val="auto"/>
                <w:sz w:val="21"/>
                <w:szCs w:val="21"/>
                <w:highlight w:val="none"/>
              </w:rPr>
              <w:t>3行</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采用窄带语音编解码技术和数字纠错技术；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采用AGC技术；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在直通模式下，支持一个信道下的2组通话；</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双时隙虚拟集群功能；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支持数字和模拟两种模式；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语音加密功能；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语音播报；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支持多种模拟信令, </w:t>
            </w:r>
            <w:r>
              <w:rPr>
                <w:rFonts w:hint="eastAsia" w:ascii="仿宋" w:hAnsi="仿宋" w:eastAsia="仿宋" w:cs="仿宋"/>
                <w:color w:val="auto"/>
                <w:sz w:val="21"/>
                <w:szCs w:val="21"/>
                <w:highlight w:val="none"/>
              </w:rPr>
              <w:t>包括</w:t>
            </w:r>
            <w:r>
              <w:rPr>
                <w:rFonts w:ascii="仿宋" w:hAnsi="仿宋" w:eastAsia="仿宋" w:cs="仿宋"/>
                <w:color w:val="auto"/>
                <w:sz w:val="21"/>
                <w:szCs w:val="21"/>
                <w:highlight w:val="none"/>
              </w:rPr>
              <w:t xml:space="preserve"> HDC1200, 2-Tone </w:t>
            </w:r>
            <w:r>
              <w:rPr>
                <w:rFonts w:hint="eastAsia" w:ascii="仿宋" w:hAnsi="仿宋" w:eastAsia="仿宋" w:cs="仿宋"/>
                <w:color w:val="auto"/>
                <w:sz w:val="21"/>
                <w:szCs w:val="21"/>
                <w:highlight w:val="none"/>
              </w:rPr>
              <w:t>和</w:t>
            </w:r>
            <w:r>
              <w:rPr>
                <w:rFonts w:ascii="仿宋" w:hAnsi="仿宋" w:eastAsia="仿宋" w:cs="仿宋"/>
                <w:color w:val="auto"/>
                <w:sz w:val="21"/>
                <w:szCs w:val="21"/>
                <w:highlight w:val="none"/>
              </w:rPr>
              <w:t>5-Tone；</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增强型信道接入；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区域播报；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一键呼叫；</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支持对讲机激活和遥毙 (解码), </w:t>
            </w:r>
            <w:r>
              <w:rPr>
                <w:rFonts w:hint="eastAsia" w:ascii="仿宋" w:hAnsi="仿宋" w:eastAsia="仿宋" w:cs="仿宋"/>
                <w:color w:val="auto"/>
                <w:sz w:val="21"/>
                <w:szCs w:val="21"/>
                <w:highlight w:val="none"/>
              </w:rPr>
              <w:t>远程监听</w:t>
            </w:r>
            <w:r>
              <w:rPr>
                <w:rFonts w:ascii="仿宋" w:hAnsi="仿宋" w:eastAsia="仿宋" w:cs="仿宋"/>
                <w:color w:val="auto"/>
                <w:sz w:val="21"/>
                <w:szCs w:val="21"/>
                <w:highlight w:val="none"/>
              </w:rPr>
              <w:t xml:space="preserve"> (解码) </w:t>
            </w:r>
            <w:r>
              <w:rPr>
                <w:rFonts w:hint="eastAsia" w:ascii="仿宋" w:hAnsi="仿宋" w:eastAsia="仿宋" w:cs="仿宋"/>
                <w:color w:val="auto"/>
                <w:sz w:val="21"/>
                <w:szCs w:val="21"/>
                <w:highlight w:val="none"/>
              </w:rPr>
              <w:t>和优先打断</w:t>
            </w:r>
            <w:r>
              <w:rPr>
                <w:rFonts w:ascii="仿宋" w:hAnsi="仿宋" w:eastAsia="仿宋" w:cs="仿宋"/>
                <w:color w:val="auto"/>
                <w:sz w:val="21"/>
                <w:szCs w:val="21"/>
                <w:highlight w:val="none"/>
              </w:rPr>
              <w:t>,漫游等补充业务；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频率范围:136-174MHz,400-470MHz；</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信道容量:512；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区域容量:32；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信道间隔:25/20/12.5KHz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工作电压:7.4V </w:t>
            </w:r>
            <w:r>
              <w:rPr>
                <w:rFonts w:hint="eastAsia" w:ascii="仿宋" w:hAnsi="仿宋" w:eastAsia="仿宋" w:cs="仿宋"/>
                <w:color w:val="auto"/>
                <w:sz w:val="21"/>
                <w:szCs w:val="21"/>
                <w:highlight w:val="none"/>
              </w:rPr>
              <w:t>（额定）；</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电池平均工作时间（5-5-90工作循环，高功率发射）:</w:t>
            </w:r>
            <w:r>
              <w:rPr>
                <w:rFonts w:hint="eastAsia" w:ascii="仿宋" w:hAnsi="仿宋" w:eastAsia="仿宋" w:cs="仿宋"/>
                <w:color w:val="auto"/>
                <w:sz w:val="21"/>
                <w:szCs w:val="21"/>
                <w:highlight w:val="none"/>
              </w:rPr>
              <w:t>模拟</w:t>
            </w:r>
            <w:r>
              <w:rPr>
                <w:rFonts w:ascii="仿宋" w:hAnsi="仿宋" w:eastAsia="仿宋" w:cs="仿宋"/>
                <w:color w:val="auto"/>
                <w:sz w:val="21"/>
                <w:szCs w:val="21"/>
                <w:highlight w:val="none"/>
              </w:rPr>
              <w:t xml:space="preserve">: &gt;11 Hours </w:t>
            </w:r>
            <w:r>
              <w:rPr>
                <w:rFonts w:hint="eastAsia" w:ascii="仿宋" w:hAnsi="仿宋" w:eastAsia="仿宋" w:cs="仿宋"/>
                <w:color w:val="auto"/>
                <w:sz w:val="21"/>
                <w:szCs w:val="21"/>
                <w:highlight w:val="none"/>
              </w:rPr>
              <w:t>数字</w:t>
            </w:r>
            <w:r>
              <w:rPr>
                <w:rFonts w:ascii="仿宋" w:hAnsi="仿宋" w:eastAsia="仿宋" w:cs="仿宋"/>
                <w:color w:val="auto"/>
                <w:sz w:val="21"/>
                <w:szCs w:val="21"/>
                <w:highlight w:val="none"/>
              </w:rPr>
              <w:t xml:space="preserve">: &gt; 16Hours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频率稳定度</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0.5 ppm；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天线阻抗:50Ω；音频失真:≤3%；工作温度范围:-30℃~ +60℃；储存温度范围:-40℃ ~ +85℃；防尘防水:IP54标准；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648A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2051EDC">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八、信息网络系统</w:t>
            </w:r>
          </w:p>
        </w:tc>
      </w:tr>
      <w:tr w14:paraId="222B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3A492A9">
            <w:pPr>
              <w:pStyle w:val="18"/>
              <w:rPr>
                <w:rFonts w:ascii="仿宋" w:hAnsi="仿宋" w:eastAsia="仿宋"/>
                <w:color w:val="auto"/>
                <w:sz w:val="21"/>
                <w:szCs w:val="21"/>
                <w:highlight w:val="none"/>
              </w:rPr>
            </w:pPr>
            <w:r>
              <w:rPr>
                <w:rFonts w:hint="eastAsia" w:ascii="仿宋" w:hAnsi="仿宋" w:eastAsia="仿宋"/>
                <w:color w:val="auto"/>
                <w:sz w:val="21"/>
                <w:szCs w:val="21"/>
                <w:highlight w:val="none"/>
              </w:rPr>
              <w:t>1、互联网部分</w:t>
            </w:r>
          </w:p>
        </w:tc>
      </w:tr>
      <w:tr w14:paraId="0DE5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7500F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350844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互联网核心交换机</w:t>
            </w:r>
          </w:p>
        </w:tc>
        <w:tc>
          <w:tcPr>
            <w:tcW w:w="851" w:type="dxa"/>
            <w:shd w:val="clear" w:color="auto" w:fill="auto"/>
            <w:vAlign w:val="center"/>
          </w:tcPr>
          <w:p w14:paraId="4E7CA3B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E4CD3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63F984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01044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 xml:space="preserve">CPU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交换机系统交换容量≥</w:t>
            </w:r>
            <w:r>
              <w:rPr>
                <w:rFonts w:ascii="仿宋" w:hAnsi="仿宋" w:eastAsia="仿宋" w:cs="仿宋"/>
                <w:color w:val="auto"/>
                <w:kern w:val="0"/>
                <w:szCs w:val="21"/>
                <w:highlight w:val="none"/>
              </w:rPr>
              <w:t xml:space="preserve">1071Tbps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345600Mpps</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主控引擎与交换网板物理分离，主控引擎≥2，</w:t>
            </w:r>
            <w:r>
              <w:rPr>
                <w:rFonts w:hint="eastAsia" w:ascii="仿宋" w:hAnsi="仿宋" w:eastAsia="仿宋" w:cs="仿宋"/>
                <w:color w:val="auto"/>
                <w:kern w:val="0"/>
                <w:szCs w:val="21"/>
                <w:highlight w:val="none"/>
              </w:rPr>
              <w:t>独立交换网板≥</w:t>
            </w:r>
            <w:r>
              <w:rPr>
                <w:rFonts w:ascii="仿宋" w:hAnsi="仿宋" w:eastAsia="仿宋" w:cs="仿宋"/>
                <w:color w:val="auto"/>
                <w:kern w:val="0"/>
                <w:szCs w:val="21"/>
                <w:highlight w:val="none"/>
              </w:rPr>
              <w:t>4（本次配置2块），整机业务板槽位数≥</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接口要求：10GE光口≥48个，GE电口≥48个；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39D7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D51F8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2F7B3B7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互联网汇聚交换机</w:t>
            </w:r>
          </w:p>
        </w:tc>
        <w:tc>
          <w:tcPr>
            <w:tcW w:w="851" w:type="dxa"/>
            <w:shd w:val="clear" w:color="auto" w:fill="auto"/>
            <w:vAlign w:val="center"/>
          </w:tcPr>
          <w:p w14:paraId="54B091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512982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4EA93D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F6136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整机性能：</w:t>
            </w:r>
            <w:r>
              <w:rPr>
                <w:rFonts w:hint="eastAsia" w:ascii="仿宋" w:hAnsi="仿宋" w:eastAsia="仿宋" w:cs="仿宋"/>
                <w:color w:val="auto"/>
                <w:kern w:val="0"/>
                <w:szCs w:val="21"/>
                <w:highlight w:val="none"/>
              </w:rPr>
              <w:t>交换容量≥</w:t>
            </w:r>
            <w:r>
              <w:rPr>
                <w:rFonts w:ascii="仿宋" w:hAnsi="仿宋" w:eastAsia="仿宋" w:cs="仿宋"/>
                <w:color w:val="auto"/>
                <w:kern w:val="0"/>
                <w:szCs w:val="21"/>
                <w:highlight w:val="none"/>
              </w:rPr>
              <w:t>4.8Tbps，包转发率≥2000Mpps</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设备配置：万兆SFP+光口≥48个，40/100GE QSFP28光口≥8</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285A0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187E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2865A9B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4CCD2EC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28</w:t>
            </w:r>
          </w:p>
        </w:tc>
        <w:tc>
          <w:tcPr>
            <w:tcW w:w="567" w:type="dxa"/>
            <w:shd w:val="clear" w:color="auto" w:fill="auto"/>
            <w:vAlign w:val="center"/>
          </w:tcPr>
          <w:p w14:paraId="61830C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31D142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7AD1C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支持48个千兆电口，6个万兆光口</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2个专用堆叠口；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599F3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5FFD5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1163A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612A873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p>
        </w:tc>
        <w:tc>
          <w:tcPr>
            <w:tcW w:w="567" w:type="dxa"/>
            <w:shd w:val="clear" w:color="auto" w:fill="auto"/>
            <w:vAlign w:val="center"/>
          </w:tcPr>
          <w:p w14:paraId="765C52E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6198B4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9D61B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支持28个千兆电口，8个万兆光口</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2个专用堆叠口；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7F577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1AD67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3DA850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7F60A48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18</w:t>
            </w:r>
          </w:p>
        </w:tc>
        <w:tc>
          <w:tcPr>
            <w:tcW w:w="567" w:type="dxa"/>
            <w:shd w:val="clear" w:color="auto" w:fill="auto"/>
            <w:vAlign w:val="center"/>
          </w:tcPr>
          <w:p w14:paraId="7CD5F0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B7BE0D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4F9A908">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支持28个千兆电口，8个万兆光口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支持模块化电源，支持电源个数≥2；</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POE输出功率≥840W，（PoE+并发端口数≥24）；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7BDE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F0120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10FB63DD">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12口POE接入交换机</w:t>
            </w:r>
          </w:p>
        </w:tc>
        <w:tc>
          <w:tcPr>
            <w:tcW w:w="851" w:type="dxa"/>
            <w:shd w:val="clear" w:color="auto" w:fill="auto"/>
            <w:vAlign w:val="center"/>
          </w:tcPr>
          <w:p w14:paraId="04C24DFE">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46</w:t>
            </w:r>
          </w:p>
        </w:tc>
        <w:tc>
          <w:tcPr>
            <w:tcW w:w="567" w:type="dxa"/>
            <w:shd w:val="clear" w:color="auto" w:fill="auto"/>
            <w:vAlign w:val="center"/>
          </w:tcPr>
          <w:p w14:paraId="27BC323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C57AC2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27AA9B4">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交换容量≥670Gbps；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包转发率≥170Mpps；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支持28个千兆电口，8个万兆光口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2个专用堆叠口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支持模块化电源，支持电源个数≥2；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支持POE输出功率≥840W，（PoE+并发端口数≥24）；</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交换机采用国产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原厂质保≥</w:t>
            </w:r>
            <w:r>
              <w:rPr>
                <w:rFonts w:ascii="仿宋" w:hAnsi="仿宋" w:eastAsia="仿宋" w:cs="仿宋"/>
                <w:color w:val="auto"/>
                <w:sz w:val="21"/>
                <w:szCs w:val="21"/>
                <w:highlight w:val="none"/>
              </w:rPr>
              <w:t>3年。</w:t>
            </w:r>
          </w:p>
        </w:tc>
      </w:tr>
      <w:tr w14:paraId="5BC8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38" w:type="dxa"/>
            <w:shd w:val="clear" w:color="auto" w:fill="auto"/>
            <w:vAlign w:val="center"/>
          </w:tcPr>
          <w:p w14:paraId="794C94E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210DA95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无线控制器</w:t>
            </w:r>
          </w:p>
        </w:tc>
        <w:tc>
          <w:tcPr>
            <w:tcW w:w="851" w:type="dxa"/>
            <w:shd w:val="clear" w:color="auto" w:fill="auto"/>
            <w:vAlign w:val="center"/>
          </w:tcPr>
          <w:p w14:paraId="0E2728A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92BE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505DF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F585B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设备性能：最大管理AP数量≥1280个，最大接入用户数量≥4K，转发性能≥20Gbps，支持802.11ax；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配置要求：提供千兆电口≥10个，千兆光口≥8个，万兆SFP+光口≥4个，提供AP管理授权≥154个；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路由特性：支持静态路由，RIP、OSPF、BGP、IS-IS、路由策略、策略路由；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智能漫游：支持基于802.11k </w:t>
            </w:r>
            <w:r>
              <w:rPr>
                <w:rFonts w:hint="eastAsia" w:ascii="仿宋" w:hAnsi="仿宋" w:eastAsia="仿宋" w:cs="仿宋"/>
                <w:color w:val="auto"/>
                <w:kern w:val="0"/>
                <w:szCs w:val="21"/>
                <w:highlight w:val="none"/>
              </w:rPr>
              <w:t>和</w:t>
            </w:r>
            <w:r>
              <w:rPr>
                <w:rFonts w:ascii="仿宋" w:hAnsi="仿宋" w:eastAsia="仿宋" w:cs="仿宋"/>
                <w:color w:val="auto"/>
                <w:kern w:val="0"/>
                <w:szCs w:val="21"/>
                <w:highlight w:val="none"/>
              </w:rPr>
              <w:t xml:space="preserve"> 802.11v协议的智能漫游，使低漫游灵敏度的客户端能漫游到最佳AP；</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应用识别：支持应用识别；</w:t>
            </w:r>
          </w:p>
          <w:p w14:paraId="6ABF40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用户识别：支持用户识别和优先调度；</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可靠性：支持冗余备份功能；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支持802.1x认证等多种认证加密；</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779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903E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1F9C32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智能管理平台功能</w:t>
            </w:r>
          </w:p>
        </w:tc>
        <w:tc>
          <w:tcPr>
            <w:tcW w:w="851" w:type="dxa"/>
            <w:shd w:val="clear" w:color="auto" w:fill="auto"/>
            <w:vAlign w:val="center"/>
          </w:tcPr>
          <w:p w14:paraId="510D11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A69803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BFBC76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3E81CACD">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管理范围：系统应能统一管理数据中心存储、服务器、路由器、交换机、防火墙、WLAN、应用</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管理能力：支持管理设备数≥20000,支持服务器管理规模≥1000+，提供网络设备管理授权≥140台，提供AP管理授权≥154台；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资源管理：自动搜索网络中的设备并添加到网管中；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集中监控：支持对全网设备告警的实时监控和统一浏览；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性能管理：具有对设备CPU、内存、接口流量等指标的监控；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统一拓扑：具有拓扑界面、网管功能，统一拓扑呈现；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链路管理：通过自动发现、手动创建设备间链路连接关系；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提供正版软件终身授权及三年运维期</w:t>
            </w:r>
            <w:r>
              <w:rPr>
                <w:rFonts w:hint="eastAsia" w:ascii="仿宋" w:hAnsi="仿宋" w:eastAsia="仿宋" w:cs="仿宋"/>
                <w:color w:val="auto"/>
                <w:kern w:val="0"/>
                <w:szCs w:val="21"/>
                <w:highlight w:val="none"/>
                <w:lang w:eastAsia="zh-CN"/>
              </w:rPr>
              <w:t>；</w:t>
            </w:r>
          </w:p>
          <w:p w14:paraId="60FCA61D">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统一管理统一通信(包括IP话机)、会议系统、视频监控</w:t>
            </w:r>
            <w:r>
              <w:rPr>
                <w:rFonts w:hint="eastAsia" w:ascii="仿宋" w:hAnsi="仿宋" w:eastAsia="仿宋" w:cs="仿宋"/>
                <w:color w:val="auto"/>
                <w:sz w:val="21"/>
                <w:szCs w:val="21"/>
                <w:highlight w:val="none"/>
                <w:lang w:eastAsia="zh-CN"/>
              </w:rPr>
              <w:t>；</w:t>
            </w:r>
          </w:p>
          <w:p w14:paraId="0335B11B">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76FC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58C06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53C355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0E2EEA3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224</w:t>
            </w:r>
          </w:p>
        </w:tc>
        <w:tc>
          <w:tcPr>
            <w:tcW w:w="567" w:type="dxa"/>
            <w:shd w:val="clear" w:color="auto" w:fill="auto"/>
            <w:vAlign w:val="center"/>
          </w:tcPr>
          <w:p w14:paraId="6B4F1F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6997247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2CEE4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LC-LC，2米；</w:t>
            </w:r>
          </w:p>
          <w:p w14:paraId="0A6A977F">
            <w:pPr>
              <w:pStyle w:val="57"/>
              <w:jc w:val="left"/>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379C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29594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E8835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15B3BF1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224</w:t>
            </w:r>
          </w:p>
        </w:tc>
        <w:tc>
          <w:tcPr>
            <w:tcW w:w="567" w:type="dxa"/>
            <w:shd w:val="clear" w:color="auto" w:fill="auto"/>
            <w:vAlign w:val="center"/>
          </w:tcPr>
          <w:p w14:paraId="5F891B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FC7B0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5772D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工作温度：0-70℃。</w:t>
            </w:r>
          </w:p>
        </w:tc>
      </w:tr>
      <w:tr w14:paraId="4194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99A2C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6A478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出口路由器</w:t>
            </w:r>
          </w:p>
        </w:tc>
        <w:tc>
          <w:tcPr>
            <w:tcW w:w="851" w:type="dxa"/>
            <w:shd w:val="clear" w:color="auto" w:fill="auto"/>
            <w:vAlign w:val="center"/>
          </w:tcPr>
          <w:p w14:paraId="223A4CC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71D08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6E9BB4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8C9A9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设备性能：整机支持交换容量≥150Tbps，支持包转发率≥25000Mpps，支持最大单板槽位带宽50Gbps；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设备架构：整机业务板槽位≥8个，主控板槽位≥2个，电源模块槽位≥2个；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设备配置：提供主控板≥2块，电源模块≥2个，提供千兆电口≥8个，万兆光接口≥4个，提供万兆单模光模块≥4个；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接口类型：设备支持50GE/25GE/10GE/GE</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ascii="仿宋" w:hAnsi="仿宋" w:eastAsia="仿宋" w:cs="仿宋"/>
                <w:color w:val="auto"/>
                <w:kern w:val="0"/>
                <w:szCs w:val="21"/>
                <w:highlight w:val="none"/>
              </w:rPr>
              <w:t>FE/CPOS/E1等接口类型</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25GE/10GE自适应端口，</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 xml:space="preserve">10GE/GE自适应端口;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路由协议：支持RIP、OSPF、IS-IS、BGP等路由协议，BGP邻居数≥512个；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QoS：支持5级H-QoS调度；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VXLAN协议:支持VXLAN技术；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可靠性：支持基于硬件的BFD故障探测技术，支持最小发包间隔5ms；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业务保障：支持基于时隙隔离的网络硬切片技术，支持1G粒度的网络硬切片能力；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SRv6: </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SRv6 TE policy,支持通过BGP协议创建Policy，支持基于color，DSCP方式引流入SRv6 Policy。</w:t>
            </w:r>
          </w:p>
        </w:tc>
      </w:tr>
      <w:tr w14:paraId="5FC8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87DAF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47A6BF3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出口防火墙</w:t>
            </w:r>
          </w:p>
        </w:tc>
        <w:tc>
          <w:tcPr>
            <w:tcW w:w="851" w:type="dxa"/>
            <w:shd w:val="clear" w:color="auto" w:fill="auto"/>
            <w:vAlign w:val="center"/>
          </w:tcPr>
          <w:p w14:paraId="128A24DD">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71211C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6E4277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68D957">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整机性能：吞吐量≥30Gbps，IPS吞吐量≥14Gbps，最大并发连接数≥1600万，每秒新建连接数≥30万；IPSec VPN吞吐量≥</w:t>
            </w:r>
            <w:r>
              <w:rPr>
                <w:rFonts w:hint="eastAsia" w:ascii="仿宋" w:hAnsi="仿宋" w:eastAsia="仿宋" w:cs="仿宋"/>
                <w:color w:val="auto"/>
                <w:sz w:val="21"/>
                <w:szCs w:val="21"/>
                <w:highlight w:val="none"/>
              </w:rPr>
              <w:t>10</w:t>
            </w:r>
            <w:r>
              <w:rPr>
                <w:rFonts w:ascii="仿宋" w:hAnsi="仿宋" w:eastAsia="仿宋" w:cs="仿宋"/>
                <w:color w:val="auto"/>
                <w:sz w:val="21"/>
                <w:szCs w:val="21"/>
                <w:highlight w:val="none"/>
              </w:rPr>
              <w:t>Gbps，SSL VPN吞吐量≥1Gbps；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设备实配：</w:t>
            </w:r>
            <w:r>
              <w:rPr>
                <w:rFonts w:hint="eastAsia" w:ascii="仿宋" w:hAnsi="仿宋" w:eastAsia="仿宋" w:cs="仿宋"/>
                <w:color w:val="auto"/>
                <w:sz w:val="21"/>
                <w:szCs w:val="21"/>
                <w:highlight w:val="none"/>
              </w:rPr>
              <w:t>千兆</w:t>
            </w:r>
            <w:r>
              <w:rPr>
                <w:rFonts w:ascii="仿宋" w:hAnsi="仿宋" w:eastAsia="仿宋" w:cs="仿宋"/>
                <w:color w:val="auto"/>
                <w:sz w:val="21"/>
                <w:szCs w:val="21"/>
                <w:highlight w:val="none"/>
              </w:rPr>
              <w:t>Combo口≥8个，</w:t>
            </w:r>
            <w:r>
              <w:rPr>
                <w:rFonts w:hint="eastAsia" w:ascii="仿宋" w:hAnsi="仿宋" w:eastAsia="仿宋" w:cs="仿宋"/>
                <w:color w:val="auto"/>
                <w:sz w:val="21"/>
                <w:szCs w:val="21"/>
                <w:highlight w:val="none"/>
              </w:rPr>
              <w:t>千兆电口≥</w:t>
            </w:r>
            <w:r>
              <w:rPr>
                <w:rFonts w:ascii="仿宋" w:hAnsi="仿宋" w:eastAsia="仿宋" w:cs="仿宋"/>
                <w:color w:val="auto"/>
                <w:sz w:val="21"/>
                <w:szCs w:val="21"/>
                <w:highlight w:val="none"/>
              </w:rPr>
              <w:t>8个，千兆光口≥8个，万兆光口≥8个，USB接口≥1个，扩展卡槽位≥2个，可插拔交流电源模块≥2个，可插拔风扇模块≥4个，本地存储</w:t>
            </w:r>
            <w:r>
              <w:rPr>
                <w:rFonts w:hint="eastAsia" w:ascii="仿宋" w:hAnsi="仿宋" w:eastAsia="仿宋" w:cs="仿宋"/>
                <w:color w:val="auto"/>
                <w:sz w:val="21"/>
                <w:szCs w:val="21"/>
                <w:highlight w:val="none"/>
              </w:rPr>
              <w:t>空间≥</w:t>
            </w:r>
            <w:r>
              <w:rPr>
                <w:rFonts w:ascii="仿宋" w:hAnsi="仿宋" w:eastAsia="仿宋" w:cs="仿宋"/>
                <w:color w:val="auto"/>
                <w:sz w:val="21"/>
                <w:szCs w:val="21"/>
                <w:highlight w:val="none"/>
              </w:rPr>
              <w:t>480GB，SSL VPN并发用户数≥150个，威胁防护服务≥36个月；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采用国产CPU；</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系统更新升级服务期≥</w:t>
            </w:r>
            <w:r>
              <w:rPr>
                <w:rFonts w:ascii="仿宋" w:hAnsi="仿宋" w:eastAsia="仿宋" w:cs="仿宋"/>
                <w:color w:val="auto"/>
                <w:sz w:val="21"/>
                <w:szCs w:val="21"/>
                <w:highlight w:val="none"/>
              </w:rPr>
              <w:t>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4F04D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465BA17">
            <w:pPr>
              <w:pStyle w:val="18"/>
              <w:rPr>
                <w:rFonts w:ascii="仿宋" w:hAnsi="仿宋" w:eastAsia="仿宋"/>
                <w:color w:val="auto"/>
                <w:sz w:val="21"/>
                <w:szCs w:val="21"/>
                <w:highlight w:val="none"/>
              </w:rPr>
            </w:pPr>
            <w:r>
              <w:rPr>
                <w:rFonts w:ascii="仿宋" w:hAnsi="仿宋" w:eastAsia="仿宋" w:cs="宋体"/>
                <w:color w:val="auto"/>
                <w:sz w:val="21"/>
                <w:szCs w:val="21"/>
                <w:highlight w:val="none"/>
              </w:rPr>
              <w:t>2、公安网部分</w:t>
            </w:r>
          </w:p>
        </w:tc>
      </w:tr>
      <w:tr w14:paraId="3563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1702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20FFC9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公安网核心交换机</w:t>
            </w:r>
          </w:p>
        </w:tc>
        <w:tc>
          <w:tcPr>
            <w:tcW w:w="851" w:type="dxa"/>
            <w:shd w:val="clear" w:color="auto" w:fill="auto"/>
            <w:vAlign w:val="center"/>
          </w:tcPr>
          <w:p w14:paraId="1BA1E9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B253D7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C80499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0C84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交换机采用无阻塞信元交换；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交换机采用的交换芯片，为国产芯片；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换机系统交换容量≥1071Tbps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345600Mpps；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主控引擎与交换网板物理分离，主控引擎≥2，</w:t>
            </w:r>
            <w:r>
              <w:rPr>
                <w:rFonts w:hint="eastAsia" w:ascii="仿宋" w:hAnsi="仿宋" w:eastAsia="仿宋" w:cs="仿宋"/>
                <w:color w:val="auto"/>
                <w:kern w:val="0"/>
                <w:szCs w:val="21"/>
                <w:highlight w:val="none"/>
              </w:rPr>
              <w:t>独立交换网板≥</w:t>
            </w:r>
            <w:r>
              <w:rPr>
                <w:rFonts w:ascii="仿宋" w:hAnsi="仿宋" w:eastAsia="仿宋" w:cs="仿宋"/>
                <w:color w:val="auto"/>
                <w:kern w:val="0"/>
                <w:szCs w:val="21"/>
                <w:highlight w:val="none"/>
              </w:rPr>
              <w:t>4（本次配置2块）</w:t>
            </w:r>
            <w:r>
              <w:rPr>
                <w:rFonts w:hint="eastAsia" w:ascii="仿宋" w:hAnsi="仿宋" w:eastAsia="仿宋" w:cs="仿宋"/>
                <w:color w:val="auto"/>
                <w:kern w:val="0"/>
                <w:szCs w:val="21"/>
                <w:highlight w:val="none"/>
              </w:rPr>
              <w:t>，整机业务板槽位数≥</w:t>
            </w:r>
            <w:r>
              <w:rPr>
                <w:rFonts w:ascii="仿宋" w:hAnsi="仿宋" w:eastAsia="仿宋" w:cs="仿宋"/>
                <w:color w:val="auto"/>
                <w:kern w:val="0"/>
                <w:szCs w:val="21"/>
                <w:highlight w:val="none"/>
              </w:rPr>
              <w:t xml:space="preserve">6 </w:t>
            </w:r>
            <w:r>
              <w:rPr>
                <w:rFonts w:hint="eastAsia" w:ascii="仿宋" w:hAnsi="仿宋" w:eastAsia="仿宋" w:cs="仿宋"/>
                <w:color w:val="auto"/>
                <w:kern w:val="0"/>
                <w:szCs w:val="21"/>
                <w:highlight w:val="none"/>
              </w:rPr>
              <w:t>，提供</w:t>
            </w:r>
            <w:r>
              <w:rPr>
                <w:rFonts w:ascii="仿宋" w:hAnsi="仿宋" w:eastAsia="仿宋" w:cs="仿宋"/>
                <w:color w:val="auto"/>
                <w:kern w:val="0"/>
                <w:szCs w:val="21"/>
                <w:highlight w:val="none"/>
              </w:rPr>
              <w:t>10G-高速堆叠电缆-3m≥2根，10GE光口≥48个，GE电口≥48个；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0FC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B1276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1DF51BE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公安网汇聚交换机</w:t>
            </w:r>
          </w:p>
        </w:tc>
        <w:tc>
          <w:tcPr>
            <w:tcW w:w="851" w:type="dxa"/>
            <w:shd w:val="clear" w:color="auto" w:fill="auto"/>
            <w:vAlign w:val="center"/>
          </w:tcPr>
          <w:p w14:paraId="340998C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w:t>
            </w:r>
          </w:p>
        </w:tc>
        <w:tc>
          <w:tcPr>
            <w:tcW w:w="567" w:type="dxa"/>
            <w:shd w:val="clear" w:color="auto" w:fill="auto"/>
            <w:vAlign w:val="center"/>
          </w:tcPr>
          <w:p w14:paraId="496EDE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28C4E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E473D8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整机性能：交换容量≥4.8Tbps，包转发率≥2000Mpps；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设备配置：万兆SFP+光口≥48个，40/100GE QSFP28光口≥8个；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w:t>
            </w:r>
            <w:r>
              <w:rPr>
                <w:rFonts w:hint="eastAsia" w:ascii="仿宋" w:hAnsi="仿宋" w:eastAsia="仿宋" w:cs="仿宋"/>
                <w:color w:val="auto"/>
                <w:kern w:val="0"/>
                <w:szCs w:val="21"/>
                <w:highlight w:val="none"/>
              </w:rPr>
              <w:t>U；</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29C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381BC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9688F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230742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28</w:t>
            </w:r>
          </w:p>
        </w:tc>
        <w:tc>
          <w:tcPr>
            <w:tcW w:w="567" w:type="dxa"/>
            <w:shd w:val="clear" w:color="auto" w:fill="auto"/>
            <w:vAlign w:val="center"/>
          </w:tcPr>
          <w:p w14:paraId="0354134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F82879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252F8E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支持48个千兆电口，6个万兆光口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F73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C4AEC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14981255">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7C542560">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39</w:t>
            </w:r>
          </w:p>
        </w:tc>
        <w:tc>
          <w:tcPr>
            <w:tcW w:w="567" w:type="dxa"/>
            <w:shd w:val="clear" w:color="auto" w:fill="auto"/>
            <w:vAlign w:val="center"/>
          </w:tcPr>
          <w:p w14:paraId="18B16F2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C779A7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7FF1EC1">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交换容量≥670Gbps；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包转发率≥</w:t>
            </w:r>
            <w:r>
              <w:rPr>
                <w:rFonts w:ascii="仿宋" w:hAnsi="仿宋" w:eastAsia="仿宋" w:cs="仿宋"/>
                <w:color w:val="auto"/>
                <w:sz w:val="21"/>
                <w:szCs w:val="21"/>
                <w:highlight w:val="none"/>
              </w:rPr>
              <w:t>170Mpps；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支持28个千兆电口，8个万兆光口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2个专用堆叠口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交换机采用国产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原厂质保≥</w:t>
            </w:r>
            <w:r>
              <w:rPr>
                <w:rFonts w:ascii="仿宋" w:hAnsi="仿宋" w:eastAsia="仿宋" w:cs="仿宋"/>
                <w:color w:val="auto"/>
                <w:sz w:val="21"/>
                <w:szCs w:val="21"/>
                <w:highlight w:val="none"/>
              </w:rPr>
              <w:t>3年。</w:t>
            </w:r>
          </w:p>
        </w:tc>
      </w:tr>
      <w:tr w14:paraId="7724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C4135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3694FB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智能管理平台授权</w:t>
            </w:r>
          </w:p>
        </w:tc>
        <w:tc>
          <w:tcPr>
            <w:tcW w:w="851" w:type="dxa"/>
            <w:shd w:val="clear" w:color="auto" w:fill="auto"/>
            <w:vAlign w:val="center"/>
          </w:tcPr>
          <w:p w14:paraId="521944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B1A135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EF26198">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3F20E6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管理范围：系统应能统一管理数据中心存储、服务器、路由器、交换机、防火墙、WLAN、应用、</w:t>
            </w:r>
            <w:r>
              <w:rPr>
                <w:rFonts w:hint="eastAsia"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管理能力：支持管理设备数≥20000,支持服务器管理规模≥1000+，提供网络设备管理授权≥100台；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资源管理：自动搜索网络中的设备并添加到网管中；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集中监控：支持对全网设备告警的实时监控和统一浏览；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性能管理：具有对设备CPU、内存、接口流量率等指标的监控；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统一拓扑：具有拓扑界面、网管功能，统一拓扑呈现；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链路管理：通过自动发现、手动创建设备间链路连接关系；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提供正版软件终身授权及三年运维期。</w:t>
            </w:r>
          </w:p>
        </w:tc>
      </w:tr>
      <w:tr w14:paraId="6A0B2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428D5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30F9004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1B236DA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324</w:t>
            </w:r>
          </w:p>
        </w:tc>
        <w:tc>
          <w:tcPr>
            <w:tcW w:w="567" w:type="dxa"/>
            <w:shd w:val="clear" w:color="auto" w:fill="auto"/>
            <w:vAlign w:val="center"/>
          </w:tcPr>
          <w:p w14:paraId="3C13C1E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69073F1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1BAC9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LC-LC，2米；</w:t>
            </w:r>
          </w:p>
          <w:p w14:paraId="3C39AFDD">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2377E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45982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789F5CF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05BC17C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324</w:t>
            </w:r>
          </w:p>
        </w:tc>
        <w:tc>
          <w:tcPr>
            <w:tcW w:w="567" w:type="dxa"/>
            <w:shd w:val="clear" w:color="auto" w:fill="auto"/>
            <w:vAlign w:val="center"/>
          </w:tcPr>
          <w:p w14:paraId="1D74F8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F252A4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C1446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工作温度：0-70℃。</w:t>
            </w:r>
          </w:p>
        </w:tc>
      </w:tr>
      <w:tr w14:paraId="4EE9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6D153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A4C75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出口路由器</w:t>
            </w:r>
          </w:p>
        </w:tc>
        <w:tc>
          <w:tcPr>
            <w:tcW w:w="851" w:type="dxa"/>
            <w:shd w:val="clear" w:color="auto" w:fill="auto"/>
            <w:vAlign w:val="center"/>
          </w:tcPr>
          <w:p w14:paraId="5D4B2CAE">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28AFA9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30D3FB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98B56B3">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设备性能：整机支持交换容量≥150Tbps，支持包转发率≥25000Mpps，支持最大单板槽位带宽50Gbps；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设备架构：整机业务板槽位≥8个，主控板槽位≥2个，电源模块槽位≥2个；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设备配置：提供主控板≥2块，电源模块≥2个，提供千兆电口≥8个，万兆光接口≥4个，提供万兆单模光模块≥4个；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接口类型：设备支持50GE/25GE/10GE/</w:t>
            </w:r>
            <w:r>
              <w:rPr>
                <w:rFonts w:hint="eastAsia" w:ascii="仿宋" w:hAnsi="仿宋" w:eastAsia="仿宋" w:cs="仿宋"/>
                <w:color w:val="auto"/>
                <w:sz w:val="21"/>
                <w:szCs w:val="21"/>
                <w:highlight w:val="none"/>
              </w:rPr>
              <w:t>FE/</w:t>
            </w:r>
            <w:r>
              <w:rPr>
                <w:rFonts w:ascii="仿宋" w:hAnsi="仿宋" w:eastAsia="仿宋" w:cs="仿宋"/>
                <w:color w:val="auto"/>
                <w:sz w:val="21"/>
                <w:szCs w:val="21"/>
                <w:highlight w:val="none"/>
              </w:rPr>
              <w:t>GE/CPOS/E1等接口类型，</w:t>
            </w:r>
            <w:r>
              <w:rPr>
                <w:rFonts w:hint="eastAsia" w:ascii="仿宋" w:hAnsi="仿宋" w:eastAsia="仿宋" w:cs="仿宋"/>
                <w:color w:val="auto"/>
                <w:sz w:val="21"/>
                <w:szCs w:val="21"/>
                <w:highlight w:val="none"/>
              </w:rPr>
              <w:t>支持</w:t>
            </w:r>
            <w:r>
              <w:rPr>
                <w:rFonts w:ascii="仿宋" w:hAnsi="仿宋" w:eastAsia="仿宋" w:cs="宋体"/>
                <w:color w:val="auto"/>
                <w:sz w:val="21"/>
                <w:szCs w:val="21"/>
                <w:highlight w:val="none"/>
              </w:rPr>
              <w:t>25GE/10GE</w:t>
            </w:r>
            <w:r>
              <w:rPr>
                <w:rFonts w:hint="eastAsia" w:ascii="仿宋" w:hAnsi="仿宋" w:eastAsia="仿宋" w:cs="仿宋"/>
                <w:color w:val="auto"/>
                <w:sz w:val="21"/>
                <w:szCs w:val="21"/>
                <w:highlight w:val="none"/>
              </w:rPr>
              <w:t>自适应端口</w:t>
            </w:r>
            <w:r>
              <w:rPr>
                <w:rFonts w:ascii="仿宋" w:hAnsi="仿宋" w:eastAsia="仿宋" w:cs="仿宋"/>
                <w:color w:val="auto"/>
                <w:sz w:val="21"/>
                <w:szCs w:val="21"/>
                <w:highlight w:val="none"/>
              </w:rPr>
              <w:t xml:space="preserve">; </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路由协议：支持RIP、OSPF、IS-IS、BGP等路由协议，BGP邻居数≥512个；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QoS：支持5级H-QoS调度；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VXLAN协议:支持VXLAN技术；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可靠性：支持基于硬件的BFD故障探测技术，支持最小发包间隔5ms；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业务保障：支持基于时隙隔离的网络硬切片技术，支持1G粒度的网络硬切片能力；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SRv6: </w:t>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SRv6 TE policy,支持通过BGP协议创建Policy，支持基于color，DSCP方式引流入SRv6 Policy；</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54BA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578D5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5F2954D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出口防火墙</w:t>
            </w:r>
          </w:p>
        </w:tc>
        <w:tc>
          <w:tcPr>
            <w:tcW w:w="851" w:type="dxa"/>
            <w:shd w:val="clear" w:color="auto" w:fill="auto"/>
            <w:vAlign w:val="center"/>
          </w:tcPr>
          <w:p w14:paraId="0F78616D">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103624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9257F9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9F25226">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整机性能：吞吐量≥30Gbps，IPS吞吐量≥14Gbps，最大并</w:t>
            </w:r>
            <w:r>
              <w:rPr>
                <w:rFonts w:hint="eastAsia" w:ascii="仿宋" w:hAnsi="仿宋" w:eastAsia="仿宋" w:cs="仿宋"/>
                <w:color w:val="auto"/>
                <w:sz w:val="21"/>
                <w:szCs w:val="21"/>
                <w:highlight w:val="none"/>
              </w:rPr>
              <w:t>发连接数≥</w:t>
            </w:r>
            <w:r>
              <w:rPr>
                <w:rFonts w:ascii="仿宋" w:hAnsi="仿宋" w:eastAsia="仿宋" w:cs="仿宋"/>
                <w:color w:val="auto"/>
                <w:sz w:val="21"/>
                <w:szCs w:val="21"/>
                <w:highlight w:val="none"/>
              </w:rPr>
              <w:t>1600万，每秒新建连接数≥30万；IPSec VPN吞吐量≥2.5</w:t>
            </w:r>
            <w:r>
              <w:rPr>
                <w:rFonts w:hint="eastAsia" w:ascii="仿宋" w:hAnsi="仿宋" w:eastAsia="仿宋" w:cs="仿宋"/>
                <w:color w:val="auto"/>
                <w:sz w:val="21"/>
                <w:szCs w:val="21"/>
                <w:highlight w:val="none"/>
              </w:rPr>
              <w:t>Gbps，</w:t>
            </w:r>
            <w:r>
              <w:rPr>
                <w:rFonts w:ascii="仿宋" w:hAnsi="仿宋" w:eastAsia="仿宋" w:cs="仿宋"/>
                <w:color w:val="auto"/>
                <w:sz w:val="21"/>
                <w:szCs w:val="21"/>
                <w:highlight w:val="none"/>
              </w:rPr>
              <w:t>SSL VPN吞吐量≥1Gbps；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设备实配：</w:t>
            </w:r>
            <w:r>
              <w:rPr>
                <w:rFonts w:hint="eastAsia" w:ascii="仿宋" w:hAnsi="仿宋" w:eastAsia="仿宋" w:cs="宋体"/>
                <w:color w:val="auto"/>
                <w:sz w:val="21"/>
                <w:szCs w:val="21"/>
                <w:highlight w:val="none"/>
              </w:rPr>
              <w:t>千兆</w:t>
            </w:r>
            <w:r>
              <w:rPr>
                <w:rFonts w:ascii="仿宋" w:hAnsi="仿宋" w:eastAsia="仿宋" w:cs="宋体"/>
                <w:color w:val="auto"/>
                <w:sz w:val="21"/>
                <w:szCs w:val="21"/>
                <w:highlight w:val="none"/>
              </w:rPr>
              <w:t>Combo口≥8个</w:t>
            </w:r>
            <w:r>
              <w:rPr>
                <w:rFonts w:hint="eastAsia" w:ascii="仿宋" w:hAnsi="仿宋" w:eastAsia="仿宋" w:cs="仿宋"/>
                <w:color w:val="auto"/>
                <w:sz w:val="21"/>
                <w:szCs w:val="21"/>
                <w:highlight w:val="none"/>
              </w:rPr>
              <w:t>千兆电口≥</w:t>
            </w:r>
            <w:r>
              <w:rPr>
                <w:rFonts w:ascii="仿宋" w:hAnsi="仿宋" w:eastAsia="仿宋" w:cs="仿宋"/>
                <w:color w:val="auto"/>
                <w:sz w:val="21"/>
                <w:szCs w:val="21"/>
                <w:highlight w:val="none"/>
              </w:rPr>
              <w:t>8个，千兆光口≥8个，万兆光口≥8个，USB接口≥1个，扩展卡槽位≥2个，可插拔交流电源模块≥2个，可插拔风扇模块≥4个，本地存储空间≥480GB，SSL VPN并发用户数≥150个，威胁防护服务≥36个月；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系统更新升级服务期≥3年；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245B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39E2D73">
            <w:pPr>
              <w:pStyle w:val="18"/>
              <w:rPr>
                <w:rFonts w:ascii="仿宋" w:hAnsi="仿宋" w:eastAsia="仿宋"/>
                <w:color w:val="auto"/>
                <w:sz w:val="21"/>
                <w:szCs w:val="21"/>
                <w:highlight w:val="none"/>
              </w:rPr>
            </w:pPr>
            <w:r>
              <w:rPr>
                <w:rFonts w:ascii="仿宋" w:hAnsi="仿宋" w:eastAsia="仿宋" w:cs="宋体"/>
                <w:color w:val="auto"/>
                <w:sz w:val="21"/>
                <w:szCs w:val="21"/>
                <w:highlight w:val="none"/>
              </w:rPr>
              <w:t>3、视频专网部分</w:t>
            </w:r>
          </w:p>
        </w:tc>
      </w:tr>
      <w:tr w14:paraId="3892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B98B0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1434A6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视频专网核心交换机</w:t>
            </w:r>
          </w:p>
        </w:tc>
        <w:tc>
          <w:tcPr>
            <w:tcW w:w="851" w:type="dxa"/>
            <w:shd w:val="clear" w:color="auto" w:fill="auto"/>
            <w:vAlign w:val="center"/>
          </w:tcPr>
          <w:p w14:paraId="75E608A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FFCACA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BC7CF6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6388E1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交换机采用无阻塞信元交换；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交换机采用的交换芯片，为国产芯片；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交换机系统交换容量≥1071Tbps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345600Mpps；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主控引擎与交换网板物理分离，主控引擎≥2，</w:t>
            </w:r>
            <w:r>
              <w:rPr>
                <w:rFonts w:hint="eastAsia" w:ascii="仿宋" w:hAnsi="仿宋" w:eastAsia="仿宋" w:cs="仿宋"/>
                <w:color w:val="auto"/>
                <w:kern w:val="0"/>
                <w:szCs w:val="21"/>
                <w:highlight w:val="none"/>
              </w:rPr>
              <w:t>独立交换网板≥</w:t>
            </w:r>
            <w:r>
              <w:rPr>
                <w:rFonts w:ascii="仿宋" w:hAnsi="仿宋" w:eastAsia="仿宋" w:cs="仿宋"/>
                <w:color w:val="auto"/>
                <w:kern w:val="0"/>
                <w:szCs w:val="21"/>
                <w:highlight w:val="none"/>
              </w:rPr>
              <w:t>4（本次配置2块</w:t>
            </w:r>
            <w:r>
              <w:rPr>
                <w:rFonts w:hint="eastAsia" w:ascii="仿宋" w:hAnsi="仿宋" w:eastAsia="仿宋" w:cs="仿宋"/>
                <w:color w:val="auto"/>
                <w:kern w:val="0"/>
                <w:szCs w:val="21"/>
                <w:highlight w:val="none"/>
              </w:rPr>
              <w:t>），整机业务板槽位数≥</w:t>
            </w:r>
            <w:r>
              <w:rPr>
                <w:rFonts w:ascii="仿宋" w:hAnsi="仿宋" w:eastAsia="仿宋" w:cs="仿宋"/>
                <w:color w:val="auto"/>
                <w:kern w:val="0"/>
                <w:szCs w:val="21"/>
                <w:highlight w:val="none"/>
              </w:rPr>
              <w:t>6，提供10G-高速堆叠电缆-3m≥2根；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设备支持双主控板</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提供：</w:t>
            </w:r>
            <w:r>
              <w:rPr>
                <w:rFonts w:ascii="仿宋" w:hAnsi="仿宋" w:eastAsia="仿宋" w:cs="仿宋"/>
                <w:color w:val="auto"/>
                <w:kern w:val="0"/>
                <w:szCs w:val="21"/>
                <w:highlight w:val="none"/>
              </w:rPr>
              <w:t>10GE光口≥48个，GE电口≥48个；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FA8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8C3F2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53C231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视频专网汇聚交换机</w:t>
            </w:r>
          </w:p>
        </w:tc>
        <w:tc>
          <w:tcPr>
            <w:tcW w:w="851" w:type="dxa"/>
            <w:shd w:val="clear" w:color="auto" w:fill="auto"/>
            <w:vAlign w:val="center"/>
          </w:tcPr>
          <w:p w14:paraId="5557290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5C27AA5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D4114F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2874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整机性能：交换容量≥4.8Tbps，包转发率≥2000Mpps；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设备配置：万兆SFP+光口≥48个，40/100GE QSFP28光口≥8个；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3FE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4" w:hRule="atLeast"/>
          <w:jc w:val="center"/>
        </w:trPr>
        <w:tc>
          <w:tcPr>
            <w:tcW w:w="538" w:type="dxa"/>
            <w:shd w:val="clear" w:color="auto" w:fill="auto"/>
            <w:vAlign w:val="center"/>
          </w:tcPr>
          <w:p w14:paraId="4CE3EE7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58A9A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1A08DED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2D2C0D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25D348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17F679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197F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A9F09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74A6D3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3A0ED2E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w:t>
            </w:r>
          </w:p>
        </w:tc>
        <w:tc>
          <w:tcPr>
            <w:tcW w:w="567" w:type="dxa"/>
            <w:shd w:val="clear" w:color="auto" w:fill="auto"/>
            <w:vAlign w:val="center"/>
          </w:tcPr>
          <w:p w14:paraId="3DE7236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4CE986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D7BCA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1B20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1458D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7F5E88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智能管理平台授权</w:t>
            </w:r>
          </w:p>
        </w:tc>
        <w:tc>
          <w:tcPr>
            <w:tcW w:w="851" w:type="dxa"/>
            <w:shd w:val="clear" w:color="auto" w:fill="auto"/>
            <w:vAlign w:val="center"/>
          </w:tcPr>
          <w:p w14:paraId="36E982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FA15E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0529A0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8D762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管理范围：系统应能统一管理数据中心存储、服务器、路由器、交换机、防火墙、WLAN、应用、</w:t>
            </w:r>
            <w:r>
              <w:rPr>
                <w:rFonts w:hint="eastAsia"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管理能力：支持管理设备数≥20000,支持服务器管理规模≥1000+，提供网络设备管理授权≥50台；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资源管理：自动搜索网络中的设备并添加到网管中；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集中监控：支持对全网设备告警的实时监控和统一浏览；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性能管理：具有对设备CPU、内存、接口流量率等指标的监控；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统一拓扑：具有拓扑界面、网管功能，统一拓扑呈现；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链路管理：通过自动发现、手动创建设备间链路连接关系；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提供正版软件终身授权及三年运维期。</w:t>
            </w:r>
          </w:p>
        </w:tc>
      </w:tr>
      <w:tr w14:paraId="0C7D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431C90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3FC4D5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17A713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136</w:t>
            </w:r>
          </w:p>
        </w:tc>
        <w:tc>
          <w:tcPr>
            <w:tcW w:w="567" w:type="dxa"/>
            <w:shd w:val="clear" w:color="auto" w:fill="auto"/>
            <w:vAlign w:val="center"/>
          </w:tcPr>
          <w:p w14:paraId="1A5BCB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222B26B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B08EE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LC-LC，2米；</w:t>
            </w:r>
          </w:p>
          <w:p w14:paraId="0E949B1E">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2A95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B0592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3D49BC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4A30089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136</w:t>
            </w:r>
          </w:p>
        </w:tc>
        <w:tc>
          <w:tcPr>
            <w:tcW w:w="567" w:type="dxa"/>
            <w:shd w:val="clear" w:color="auto" w:fill="auto"/>
            <w:vAlign w:val="center"/>
          </w:tcPr>
          <w:p w14:paraId="10D523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E1010D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092F33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工作温度：0-70℃。</w:t>
            </w:r>
          </w:p>
        </w:tc>
      </w:tr>
      <w:tr w14:paraId="07EC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2791F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184109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出口路由器</w:t>
            </w:r>
          </w:p>
        </w:tc>
        <w:tc>
          <w:tcPr>
            <w:tcW w:w="851" w:type="dxa"/>
            <w:shd w:val="clear" w:color="auto" w:fill="auto"/>
            <w:vAlign w:val="center"/>
          </w:tcPr>
          <w:p w14:paraId="1DCBA61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C4D2B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818F7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79D61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设备性能：整机支持交换容量≥150Tbps，支持包转发率≥25000Mpps，支持最大单板槽位带宽50Gbps；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设备架构：整机业务板槽位≥8个，主控板槽位≥2个，电源模块槽位≥2个；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设备配置：提供主控板≥2块，电源模块≥2个，提供千兆电口≥8个，万兆光接口≥4个，提供万兆单模光模块≥4个；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2A54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10EFA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0372E52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出口防火墙</w:t>
            </w:r>
          </w:p>
        </w:tc>
        <w:tc>
          <w:tcPr>
            <w:tcW w:w="851" w:type="dxa"/>
            <w:shd w:val="clear" w:color="auto" w:fill="auto"/>
            <w:vAlign w:val="center"/>
          </w:tcPr>
          <w:p w14:paraId="2F0F39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09EAA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625D93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5F4CF3">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1、整机性能：吞吐量≥30Gbps，IPS吞吐量≥14Gbps，最大并发连接数≥1600万，每秒新建连接数≥30万；IPSec VPN吞吐量≥</w:t>
            </w:r>
            <w:r>
              <w:rPr>
                <w:rFonts w:hint="eastAsia" w:ascii="仿宋" w:hAnsi="仿宋" w:eastAsia="仿宋" w:cs="仿宋"/>
                <w:color w:val="auto"/>
                <w:sz w:val="21"/>
                <w:szCs w:val="21"/>
                <w:highlight w:val="none"/>
              </w:rPr>
              <w:t>10</w:t>
            </w:r>
            <w:r>
              <w:rPr>
                <w:rFonts w:ascii="仿宋" w:hAnsi="仿宋" w:eastAsia="仿宋" w:cs="仿宋"/>
                <w:color w:val="auto"/>
                <w:sz w:val="21"/>
                <w:szCs w:val="21"/>
                <w:highlight w:val="none"/>
              </w:rPr>
              <w:t>Gbps，SSL VPN吞吐量≥1Gbps；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2、设备实配：</w:t>
            </w:r>
            <w:r>
              <w:rPr>
                <w:rFonts w:hint="eastAsia" w:ascii="仿宋" w:hAnsi="仿宋" w:eastAsia="仿宋" w:cs="宋体"/>
                <w:color w:val="auto"/>
                <w:sz w:val="21"/>
                <w:szCs w:val="21"/>
                <w:highlight w:val="none"/>
              </w:rPr>
              <w:t>千兆</w:t>
            </w:r>
            <w:r>
              <w:rPr>
                <w:rFonts w:ascii="仿宋" w:hAnsi="仿宋" w:eastAsia="仿宋" w:cs="宋体"/>
                <w:color w:val="auto"/>
                <w:sz w:val="21"/>
                <w:szCs w:val="21"/>
                <w:highlight w:val="none"/>
              </w:rPr>
              <w:t>Combo口≥8个，</w:t>
            </w:r>
            <w:r>
              <w:rPr>
                <w:rFonts w:hint="eastAsia" w:ascii="仿宋" w:hAnsi="仿宋" w:eastAsia="仿宋" w:cs="仿宋"/>
                <w:color w:val="auto"/>
                <w:sz w:val="21"/>
                <w:szCs w:val="21"/>
                <w:highlight w:val="none"/>
              </w:rPr>
              <w:t>千兆电口≥</w:t>
            </w:r>
            <w:r>
              <w:rPr>
                <w:rFonts w:ascii="仿宋" w:hAnsi="仿宋" w:eastAsia="仿宋" w:cs="仿宋"/>
                <w:color w:val="auto"/>
                <w:sz w:val="21"/>
                <w:szCs w:val="21"/>
                <w:highlight w:val="none"/>
              </w:rPr>
              <w:t>8个，千兆光口≥8个，万兆光口≥8个，USB接口≥1个，扩展卡槽位≥2个，可插拔交流电源模块≥2个，可插拔风扇模块≥4个，本地存储空间≥480GB，SSL VPN并发用户数≥150个，威胁防护服</w:t>
            </w:r>
            <w:r>
              <w:rPr>
                <w:rFonts w:hint="eastAsia" w:ascii="仿宋" w:hAnsi="仿宋" w:eastAsia="仿宋" w:cs="仿宋"/>
                <w:color w:val="auto"/>
                <w:sz w:val="21"/>
                <w:szCs w:val="21"/>
                <w:highlight w:val="none"/>
              </w:rPr>
              <w:t>务≥</w:t>
            </w:r>
            <w:r>
              <w:rPr>
                <w:rFonts w:ascii="仿宋" w:hAnsi="仿宋" w:eastAsia="仿宋" w:cs="仿宋"/>
                <w:color w:val="auto"/>
                <w:sz w:val="21"/>
                <w:szCs w:val="21"/>
                <w:highlight w:val="none"/>
              </w:rPr>
              <w:t>36个月；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4、系统更新升级服务期≥</w:t>
            </w:r>
            <w:r>
              <w:rPr>
                <w:rFonts w:ascii="仿宋" w:hAnsi="仿宋" w:eastAsia="仿宋" w:cs="仿宋"/>
                <w:color w:val="auto"/>
                <w:sz w:val="21"/>
                <w:szCs w:val="21"/>
                <w:highlight w:val="none"/>
              </w:rPr>
              <w:t>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5、原厂质保≥3年。</w:t>
            </w:r>
          </w:p>
        </w:tc>
      </w:tr>
      <w:tr w14:paraId="6FD1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32B985A">
            <w:pPr>
              <w:pStyle w:val="18"/>
              <w:rPr>
                <w:rFonts w:ascii="仿宋" w:hAnsi="仿宋" w:eastAsia="仿宋"/>
                <w:color w:val="auto"/>
                <w:sz w:val="21"/>
                <w:szCs w:val="21"/>
                <w:highlight w:val="none"/>
              </w:rPr>
            </w:pPr>
            <w:r>
              <w:rPr>
                <w:rFonts w:ascii="仿宋" w:hAnsi="仿宋" w:eastAsia="仿宋" w:cs="宋体"/>
                <w:color w:val="auto"/>
                <w:sz w:val="21"/>
                <w:szCs w:val="21"/>
                <w:highlight w:val="none"/>
              </w:rPr>
              <w:t>4、设备网部分</w:t>
            </w:r>
          </w:p>
        </w:tc>
      </w:tr>
      <w:tr w14:paraId="2B76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1" w:hRule="atLeast"/>
          <w:jc w:val="center"/>
        </w:trPr>
        <w:tc>
          <w:tcPr>
            <w:tcW w:w="538" w:type="dxa"/>
            <w:shd w:val="clear" w:color="auto" w:fill="auto"/>
            <w:vAlign w:val="center"/>
          </w:tcPr>
          <w:p w14:paraId="5E0B71B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598341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设备网核心交换机</w:t>
            </w:r>
          </w:p>
        </w:tc>
        <w:tc>
          <w:tcPr>
            <w:tcW w:w="851" w:type="dxa"/>
            <w:shd w:val="clear" w:color="auto" w:fill="auto"/>
            <w:vAlign w:val="center"/>
          </w:tcPr>
          <w:p w14:paraId="68C9D748">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30348B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C79860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5DDBBC">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交换机采用无阻塞信元交换；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交换机采用国产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交换机采用的交换芯片，为国产芯片；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交换机系统交换容量≥1071Tbps </w:t>
            </w:r>
            <w:r>
              <w:rPr>
                <w:rFonts w:hint="eastAsia" w:ascii="仿宋" w:hAnsi="仿宋" w:eastAsia="仿宋" w:cs="仿宋"/>
                <w:color w:val="auto"/>
                <w:sz w:val="21"/>
                <w:szCs w:val="21"/>
                <w:highlight w:val="none"/>
              </w:rPr>
              <w:t>，包转发率≥</w:t>
            </w:r>
            <w:r>
              <w:rPr>
                <w:rFonts w:ascii="仿宋" w:hAnsi="仿宋" w:eastAsia="仿宋" w:cs="仿宋"/>
                <w:color w:val="auto"/>
                <w:sz w:val="21"/>
                <w:szCs w:val="21"/>
                <w:highlight w:val="none"/>
              </w:rPr>
              <w:t>345600Mpps；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主控引擎与交换网板物理分离，主控引擎≥2，独立交换网板≥4（本次配置2块） </w:t>
            </w:r>
            <w:r>
              <w:rPr>
                <w:rFonts w:hint="eastAsia" w:ascii="仿宋" w:hAnsi="仿宋" w:eastAsia="仿宋" w:cs="仿宋"/>
                <w:color w:val="auto"/>
                <w:sz w:val="21"/>
                <w:szCs w:val="21"/>
                <w:highlight w:val="none"/>
              </w:rPr>
              <w:t>，整机业务板槽位数≥</w:t>
            </w:r>
            <w:r>
              <w:rPr>
                <w:rFonts w:ascii="仿宋" w:hAnsi="仿宋" w:eastAsia="仿宋" w:cs="仿宋"/>
                <w:color w:val="auto"/>
                <w:sz w:val="21"/>
                <w:szCs w:val="21"/>
                <w:highlight w:val="none"/>
              </w:rPr>
              <w:t xml:space="preserve">6 </w:t>
            </w:r>
            <w:r>
              <w:rPr>
                <w:rFonts w:hint="eastAsia" w:ascii="仿宋" w:hAnsi="仿宋" w:eastAsia="仿宋" w:cs="仿宋"/>
                <w:color w:val="auto"/>
                <w:sz w:val="21"/>
                <w:szCs w:val="21"/>
                <w:highlight w:val="none"/>
              </w:rPr>
              <w:t>，提供</w:t>
            </w:r>
            <w:r>
              <w:rPr>
                <w:rFonts w:ascii="仿宋" w:hAnsi="仿宋" w:eastAsia="仿宋" w:cs="仿宋"/>
                <w:color w:val="auto"/>
                <w:sz w:val="21"/>
                <w:szCs w:val="21"/>
                <w:highlight w:val="none"/>
              </w:rPr>
              <w:t>10G-高速堆叠电缆-3m≥2根；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355D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88CE8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136B5C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设备网汇聚交换机</w:t>
            </w:r>
          </w:p>
        </w:tc>
        <w:tc>
          <w:tcPr>
            <w:tcW w:w="851" w:type="dxa"/>
            <w:shd w:val="clear" w:color="auto" w:fill="auto"/>
            <w:vAlign w:val="center"/>
          </w:tcPr>
          <w:p w14:paraId="608C8B4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w:t>
            </w:r>
          </w:p>
        </w:tc>
        <w:tc>
          <w:tcPr>
            <w:tcW w:w="567" w:type="dxa"/>
            <w:shd w:val="clear" w:color="auto" w:fill="auto"/>
            <w:vAlign w:val="center"/>
          </w:tcPr>
          <w:p w14:paraId="4685A89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D837BD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9BF61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整机性能：交换容量≥4.8Tbps，包转发率≥2000Mpps；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设备配置：万兆SFP+光口≥48个，40/100GE QSFP28光口≥8个；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p>
        </w:tc>
      </w:tr>
      <w:tr w14:paraId="7EE0C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67DBA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3ABD3FD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4D84C4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8944A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8D1906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0992C0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226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8CA79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74CFC4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26631DF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28</w:t>
            </w:r>
          </w:p>
        </w:tc>
        <w:tc>
          <w:tcPr>
            <w:tcW w:w="567" w:type="dxa"/>
            <w:shd w:val="clear" w:color="auto" w:fill="auto"/>
            <w:vAlign w:val="center"/>
          </w:tcPr>
          <w:p w14:paraId="16CE65B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138A69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0550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496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1BBF6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055871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12口接入交换机</w:t>
            </w:r>
          </w:p>
        </w:tc>
        <w:tc>
          <w:tcPr>
            <w:tcW w:w="851" w:type="dxa"/>
            <w:shd w:val="clear" w:color="auto" w:fill="auto"/>
            <w:vAlign w:val="center"/>
          </w:tcPr>
          <w:p w14:paraId="39F5A1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2B402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EE59F5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DD634D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支持28个千兆电口，可用万兆光口≥8个</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104B5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5A520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26403F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48口POE接入交换机</w:t>
            </w:r>
          </w:p>
        </w:tc>
        <w:tc>
          <w:tcPr>
            <w:tcW w:w="851" w:type="dxa"/>
            <w:shd w:val="clear" w:color="auto" w:fill="auto"/>
            <w:vAlign w:val="center"/>
          </w:tcPr>
          <w:p w14:paraId="783F12B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A8EA71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87D0BF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EA63C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支持模块化电源，支持电源个数≥2；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支持POE输出功率≥1440</w:t>
            </w:r>
            <w:r>
              <w:rPr>
                <w:rFonts w:hint="eastAsia" w:ascii="仿宋" w:hAnsi="仿宋" w:eastAsia="仿宋" w:cs="仿宋"/>
                <w:color w:val="auto"/>
                <w:kern w:val="0"/>
                <w:szCs w:val="21"/>
                <w:highlight w:val="none"/>
              </w:rPr>
              <w:t xml:space="preserve"> W，（</w:t>
            </w:r>
            <w:r>
              <w:rPr>
                <w:rFonts w:ascii="仿宋" w:hAnsi="仿宋" w:eastAsia="仿宋" w:cs="仿宋"/>
                <w:color w:val="auto"/>
                <w:kern w:val="0"/>
                <w:szCs w:val="21"/>
                <w:highlight w:val="none"/>
              </w:rPr>
              <w:t>PoE+并发端口数≥48）；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73F0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0D62F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6D238D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21EDE4F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64</w:t>
            </w:r>
          </w:p>
        </w:tc>
        <w:tc>
          <w:tcPr>
            <w:tcW w:w="567" w:type="dxa"/>
            <w:shd w:val="clear" w:color="auto" w:fill="auto"/>
            <w:vAlign w:val="center"/>
          </w:tcPr>
          <w:p w14:paraId="41745D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19DB53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326C7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 xml:space="preserve">； </w:t>
            </w:r>
          </w:p>
          <w:p w14:paraId="6EEECB25">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支持模块化电源，支持电源个数≥2；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支持POE输出功率≥840W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PoE+并发端口数≥24）。</w:t>
            </w:r>
          </w:p>
          <w:p w14:paraId="7439E698">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6</w:t>
            </w:r>
            <w:r>
              <w:rPr>
                <w:rFonts w:ascii="仿宋" w:hAnsi="仿宋" w:eastAsia="仿宋" w:cs="仿宋"/>
                <w:color w:val="auto"/>
                <w:szCs w:val="21"/>
                <w:highlight w:val="none"/>
              </w:rPr>
              <w:t>.原厂质保≥3年。</w:t>
            </w:r>
          </w:p>
        </w:tc>
      </w:tr>
      <w:tr w14:paraId="05A5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9ED64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597D6E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12口POE接入交换机</w:t>
            </w:r>
          </w:p>
        </w:tc>
        <w:tc>
          <w:tcPr>
            <w:tcW w:w="851" w:type="dxa"/>
            <w:shd w:val="clear" w:color="auto" w:fill="auto"/>
            <w:vAlign w:val="center"/>
          </w:tcPr>
          <w:p w14:paraId="1034E9E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5DE7C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204D8D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08C62B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包转发率≥170Mpps；</w:t>
            </w:r>
          </w:p>
          <w:p w14:paraId="35051A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支持模块化电源，支持电源个数≥</w:t>
            </w:r>
            <w:r>
              <w:rPr>
                <w:rFonts w:ascii="仿宋" w:hAnsi="仿宋" w:eastAsia="仿宋" w:cs="仿宋"/>
                <w:color w:val="auto"/>
                <w:kern w:val="0"/>
                <w:szCs w:val="21"/>
                <w:highlight w:val="none"/>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支持POE输出功率≥840W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3BD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61A88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08504A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智能管理平台授权</w:t>
            </w:r>
          </w:p>
        </w:tc>
        <w:tc>
          <w:tcPr>
            <w:tcW w:w="851" w:type="dxa"/>
            <w:shd w:val="clear" w:color="auto" w:fill="auto"/>
            <w:vAlign w:val="center"/>
          </w:tcPr>
          <w:p w14:paraId="06C7E8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6B333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0F8A4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B725CE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管理范围：系统应能统一管理数据中心存储、服务器、路由器、交换机、防火墙、WLAN、应用、</w:t>
            </w:r>
            <w:r>
              <w:rPr>
                <w:rFonts w:hint="eastAsia"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管理能力：支持管理设备数≥20000,支持服务器管理规模≥1000+，提供网络设备管理授权≥50台；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具有资源管理功能；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具有集中监控功能；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具有性能管理功能；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具有统一拓扑功能；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具有链路管理功能；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提供正版软件终身授权及三年运维期。</w:t>
            </w:r>
          </w:p>
        </w:tc>
      </w:tr>
      <w:tr w14:paraId="4166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04DD0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5E8E7B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66E241D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494</w:t>
            </w:r>
          </w:p>
        </w:tc>
        <w:tc>
          <w:tcPr>
            <w:tcW w:w="567" w:type="dxa"/>
            <w:shd w:val="clear" w:color="auto" w:fill="auto"/>
            <w:vAlign w:val="center"/>
          </w:tcPr>
          <w:p w14:paraId="43C85A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39AD85A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E6C7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LC-LC，2米；</w:t>
            </w:r>
          </w:p>
          <w:p w14:paraId="7EADD1A2">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1D24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ACECF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73B871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4A13EA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496</w:t>
            </w:r>
          </w:p>
        </w:tc>
        <w:tc>
          <w:tcPr>
            <w:tcW w:w="567" w:type="dxa"/>
            <w:shd w:val="clear" w:color="auto" w:fill="auto"/>
            <w:vAlign w:val="center"/>
          </w:tcPr>
          <w:p w14:paraId="7FA2A4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483940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FB87F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工作温度：0-70℃。</w:t>
            </w:r>
          </w:p>
        </w:tc>
      </w:tr>
      <w:tr w14:paraId="4931E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E502C15">
            <w:pPr>
              <w:widowControl/>
              <w:spacing w:line="360" w:lineRule="exact"/>
              <w:jc w:val="left"/>
              <w:textAlignment w:val="center"/>
              <w:rPr>
                <w:rFonts w:ascii="仿宋" w:hAnsi="仿宋" w:eastAsia="仿宋" w:cs="仿宋"/>
                <w:color w:val="auto"/>
                <w:szCs w:val="21"/>
                <w:highlight w:val="none"/>
              </w:rPr>
            </w:pPr>
            <w:r>
              <w:rPr>
                <w:rFonts w:ascii="仿宋" w:hAnsi="仿宋" w:eastAsia="仿宋" w:cs="宋体"/>
                <w:color w:val="auto"/>
                <w:kern w:val="0"/>
                <w:szCs w:val="21"/>
                <w:highlight w:val="none"/>
              </w:rPr>
              <w:t>5、室外无线AP</w:t>
            </w:r>
          </w:p>
        </w:tc>
      </w:tr>
      <w:tr w14:paraId="313F1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4F4C99">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w:t>
            </w:r>
          </w:p>
        </w:tc>
        <w:tc>
          <w:tcPr>
            <w:tcW w:w="1276" w:type="dxa"/>
            <w:shd w:val="clear" w:color="auto" w:fill="auto"/>
            <w:vAlign w:val="center"/>
          </w:tcPr>
          <w:p w14:paraId="61FC4F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室外高密度无线</w:t>
            </w:r>
            <w:r>
              <w:rPr>
                <w:rFonts w:ascii="仿宋" w:hAnsi="仿宋" w:eastAsia="仿宋" w:cs="仿宋"/>
                <w:color w:val="auto"/>
                <w:kern w:val="0"/>
                <w:szCs w:val="21"/>
                <w:highlight w:val="none"/>
              </w:rPr>
              <w:t>AP终</w:t>
            </w:r>
            <w:r>
              <w:rPr>
                <w:rFonts w:hint="eastAsia" w:ascii="仿宋" w:hAnsi="仿宋" w:eastAsia="仿宋" w:cs="仿宋"/>
                <w:color w:val="auto"/>
                <w:kern w:val="0"/>
                <w:szCs w:val="21"/>
                <w:highlight w:val="none"/>
              </w:rPr>
              <w:t>端</w:t>
            </w:r>
          </w:p>
        </w:tc>
        <w:tc>
          <w:tcPr>
            <w:tcW w:w="851" w:type="dxa"/>
            <w:shd w:val="clear" w:color="auto" w:fill="auto"/>
            <w:vAlign w:val="center"/>
          </w:tcPr>
          <w:p w14:paraId="0B0765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1C09C8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p>
        </w:tc>
        <w:tc>
          <w:tcPr>
            <w:tcW w:w="708" w:type="dxa"/>
            <w:shd w:val="clear" w:color="auto" w:fill="auto"/>
            <w:vAlign w:val="center"/>
          </w:tcPr>
          <w:p w14:paraId="09F19B0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BDB5D99">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支持标准的802.11ax协议,采用双路双频设计，可同时工作在802.11ax和802.11a/b/g/n/ac模式；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支持1个1G/2.5G/5GE，1个GE电口，支持1个GE/10GE光口，支持PoE供电；</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支持双射频模式:整机速率&gt;5Gbps整机支持总空间流数&gt;8，2.4GHz射频支持802.11ax4x4 MU-MIMO，5G频支持02.11ax4x4 MU-MIMO；</w:t>
            </w:r>
          </w:p>
          <w:p w14:paraId="37F52AE7">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1"/>
                <w:szCs w:val="21"/>
                <w:highlight w:val="none"/>
                <w:lang w:eastAsia="zh-CN"/>
              </w:rPr>
            </w:pPr>
            <w:r>
              <w:rPr>
                <w:rFonts w:hint="eastAsia" w:ascii="仿宋" w:hAnsi="仿宋" w:eastAsia="仿宋" w:cs="宋体"/>
                <w:color w:val="auto"/>
                <w:sz w:val="21"/>
                <w:szCs w:val="21"/>
                <w:highlight w:val="none"/>
                <w:lang w:val="en-US" w:eastAsia="zh-CN"/>
              </w:rPr>
              <w:t>4</w:t>
            </w:r>
            <w:r>
              <w:rPr>
                <w:rFonts w:hint="eastAsia" w:ascii="仿宋" w:hAnsi="仿宋" w:eastAsia="仿宋" w:cs="宋体"/>
                <w:color w:val="auto"/>
                <w:sz w:val="21"/>
                <w:szCs w:val="21"/>
                <w:highlight w:val="none"/>
                <w:lang w:eastAsia="zh-CN"/>
              </w:rPr>
              <w:t>、</w:t>
            </w:r>
            <w:r>
              <w:rPr>
                <w:rFonts w:ascii="仿宋" w:hAnsi="仿宋" w:eastAsia="仿宋" w:cs="宋体"/>
                <w:color w:val="auto"/>
                <w:sz w:val="21"/>
                <w:szCs w:val="21"/>
                <w:highlight w:val="none"/>
              </w:rPr>
              <w:t>原厂质保≥3年</w:t>
            </w:r>
            <w:r>
              <w:rPr>
                <w:rFonts w:hint="eastAsia" w:ascii="仿宋" w:hAnsi="仿宋" w:eastAsia="仿宋" w:cs="宋体"/>
                <w:color w:val="auto"/>
                <w:sz w:val="21"/>
                <w:szCs w:val="21"/>
                <w:highlight w:val="none"/>
                <w:lang w:eastAsia="zh-CN"/>
              </w:rPr>
              <w:t>。</w:t>
            </w:r>
          </w:p>
        </w:tc>
      </w:tr>
      <w:tr w14:paraId="4D3D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993ABE">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43</w:t>
            </w:r>
          </w:p>
        </w:tc>
        <w:tc>
          <w:tcPr>
            <w:tcW w:w="1276" w:type="dxa"/>
            <w:shd w:val="clear" w:color="auto" w:fill="auto"/>
            <w:vAlign w:val="center"/>
          </w:tcPr>
          <w:p w14:paraId="11F761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设备电源</w:t>
            </w:r>
          </w:p>
        </w:tc>
        <w:tc>
          <w:tcPr>
            <w:tcW w:w="851" w:type="dxa"/>
            <w:shd w:val="clear" w:color="auto" w:fill="auto"/>
            <w:vAlign w:val="center"/>
          </w:tcPr>
          <w:p w14:paraId="0734D7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059F58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p>
        </w:tc>
        <w:tc>
          <w:tcPr>
            <w:tcW w:w="708" w:type="dxa"/>
            <w:shd w:val="clear" w:color="auto" w:fill="auto"/>
            <w:vAlign w:val="center"/>
          </w:tcPr>
          <w:p w14:paraId="690FA95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1423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无线AP终端配套；</w:t>
            </w:r>
          </w:p>
          <w:p w14:paraId="6D23BD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220V输入；</w:t>
            </w:r>
          </w:p>
          <w:p w14:paraId="4F51AC7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F773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4EA539">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44</w:t>
            </w:r>
          </w:p>
        </w:tc>
        <w:tc>
          <w:tcPr>
            <w:tcW w:w="1276" w:type="dxa"/>
            <w:shd w:val="clear" w:color="auto" w:fill="auto"/>
            <w:vAlign w:val="center"/>
          </w:tcPr>
          <w:p w14:paraId="5D0651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小型防护箱</w:t>
            </w:r>
          </w:p>
        </w:tc>
        <w:tc>
          <w:tcPr>
            <w:tcW w:w="851" w:type="dxa"/>
            <w:shd w:val="clear" w:color="auto" w:fill="auto"/>
            <w:vAlign w:val="center"/>
          </w:tcPr>
          <w:p w14:paraId="6312CA2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7990CBE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p>
        </w:tc>
        <w:tc>
          <w:tcPr>
            <w:tcW w:w="708" w:type="dxa"/>
            <w:shd w:val="clear" w:color="auto" w:fill="auto"/>
            <w:vAlign w:val="center"/>
          </w:tcPr>
          <w:p w14:paraId="091688D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CE8CCB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防水，抱杆安装。</w:t>
            </w:r>
          </w:p>
        </w:tc>
      </w:tr>
      <w:tr w14:paraId="0E8E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9FBFD6">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45</w:t>
            </w:r>
          </w:p>
        </w:tc>
        <w:tc>
          <w:tcPr>
            <w:tcW w:w="1276" w:type="dxa"/>
            <w:shd w:val="clear" w:color="auto" w:fill="auto"/>
            <w:vAlign w:val="center"/>
          </w:tcPr>
          <w:p w14:paraId="09BB13F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无线吸顶</w:t>
            </w:r>
            <w:r>
              <w:rPr>
                <w:rFonts w:ascii="仿宋" w:hAnsi="仿宋" w:eastAsia="仿宋" w:cs="仿宋"/>
                <w:color w:val="auto"/>
                <w:kern w:val="0"/>
                <w:szCs w:val="21"/>
                <w:highlight w:val="none"/>
              </w:rPr>
              <w:t>AP</w:t>
            </w:r>
          </w:p>
        </w:tc>
        <w:tc>
          <w:tcPr>
            <w:tcW w:w="851" w:type="dxa"/>
            <w:shd w:val="clear" w:color="auto" w:fill="auto"/>
            <w:vAlign w:val="center"/>
          </w:tcPr>
          <w:p w14:paraId="4AAEC6C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144</w:t>
            </w:r>
          </w:p>
        </w:tc>
        <w:tc>
          <w:tcPr>
            <w:tcW w:w="567" w:type="dxa"/>
            <w:shd w:val="clear" w:color="auto" w:fill="auto"/>
            <w:vAlign w:val="center"/>
          </w:tcPr>
          <w:p w14:paraId="410531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21EDF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3BD3E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支持标准的802.11ax协议,采用双路双频设计，可同时工作在802.11ax和802.11a/b/g/n/ac模式；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整机最大协商速率≥2.9Gbps，总空间流≥4个，2.4GHz射频支持802.11ax 2x2 MU-MIMO，5GHz射频支持802.11ax 2x2 MU-MIMO；</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支持mu-mimo特性；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内置智能天线；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支持1个100/1000M PSFP光口，4个10/100/1000M电口，支持PoE供电；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DA7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8A62AF5">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6、线路租赁费用</w:t>
            </w:r>
          </w:p>
        </w:tc>
      </w:tr>
      <w:tr w14:paraId="3189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3C0E44">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46</w:t>
            </w:r>
          </w:p>
        </w:tc>
        <w:tc>
          <w:tcPr>
            <w:tcW w:w="1276" w:type="dxa"/>
            <w:shd w:val="clear" w:color="auto" w:fill="auto"/>
            <w:vAlign w:val="center"/>
          </w:tcPr>
          <w:p w14:paraId="03A4D8E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公安网</w:t>
            </w:r>
          </w:p>
        </w:tc>
        <w:tc>
          <w:tcPr>
            <w:tcW w:w="851" w:type="dxa"/>
            <w:shd w:val="clear" w:color="auto" w:fill="auto"/>
            <w:vAlign w:val="center"/>
          </w:tcPr>
          <w:p w14:paraId="17DDC807">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3ED16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08" w:type="dxa"/>
            <w:shd w:val="clear" w:color="auto" w:fill="auto"/>
            <w:vAlign w:val="center"/>
          </w:tcPr>
          <w:p w14:paraId="11AE5FB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信息传输业</w:t>
            </w:r>
            <w:r>
              <w:rPr>
                <w:rFonts w:ascii="仿宋" w:hAnsi="仿宋" w:eastAsia="仿宋" w:cs="仿宋"/>
                <w:color w:val="auto"/>
                <w:szCs w:val="21"/>
                <w:highlight w:val="none"/>
              </w:rPr>
              <w:t xml:space="preserve"> </w:t>
            </w:r>
          </w:p>
        </w:tc>
        <w:tc>
          <w:tcPr>
            <w:tcW w:w="5925" w:type="dxa"/>
            <w:shd w:val="clear" w:color="auto" w:fill="auto"/>
            <w:vAlign w:val="center"/>
          </w:tcPr>
          <w:p w14:paraId="3642DDC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千兆带宽，租赁费用。</w:t>
            </w:r>
          </w:p>
        </w:tc>
      </w:tr>
      <w:tr w14:paraId="4277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57776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47</w:t>
            </w:r>
          </w:p>
        </w:tc>
        <w:tc>
          <w:tcPr>
            <w:tcW w:w="1276" w:type="dxa"/>
            <w:shd w:val="clear" w:color="auto" w:fill="auto"/>
            <w:vAlign w:val="center"/>
          </w:tcPr>
          <w:p w14:paraId="150CEEA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视频专网</w:t>
            </w:r>
          </w:p>
        </w:tc>
        <w:tc>
          <w:tcPr>
            <w:tcW w:w="851" w:type="dxa"/>
            <w:shd w:val="clear" w:color="auto" w:fill="auto"/>
            <w:vAlign w:val="center"/>
          </w:tcPr>
          <w:p w14:paraId="4F163357">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422A145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08" w:type="dxa"/>
            <w:shd w:val="clear" w:color="auto" w:fill="auto"/>
            <w:vAlign w:val="center"/>
          </w:tcPr>
          <w:p w14:paraId="402A6FF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信息传输业</w:t>
            </w:r>
          </w:p>
        </w:tc>
        <w:tc>
          <w:tcPr>
            <w:tcW w:w="5925" w:type="dxa"/>
            <w:shd w:val="clear" w:color="auto" w:fill="auto"/>
            <w:vAlign w:val="center"/>
          </w:tcPr>
          <w:p w14:paraId="338D782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千兆带宽，租赁费用。</w:t>
            </w:r>
          </w:p>
        </w:tc>
      </w:tr>
      <w:tr w14:paraId="71A1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5A4D271">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九、有线电视系统</w:t>
            </w:r>
          </w:p>
        </w:tc>
      </w:tr>
      <w:tr w14:paraId="251D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3D472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21D3E4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流媒体核心软件系统</w:t>
            </w:r>
          </w:p>
        </w:tc>
        <w:tc>
          <w:tcPr>
            <w:tcW w:w="851" w:type="dxa"/>
            <w:shd w:val="clear" w:color="auto" w:fill="auto"/>
            <w:vAlign w:val="center"/>
          </w:tcPr>
          <w:p w14:paraId="04C4CBF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6CDEB3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793777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E15F9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包含影片目录管理、影片管理、磁盘存储影片信息管理、点播服务、直播服务、视频流化、流媒体文件管理、文件缓存；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597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C4A0E5">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276" w:type="dxa"/>
            <w:shd w:val="clear" w:color="auto" w:fill="auto"/>
            <w:vAlign w:val="center"/>
          </w:tcPr>
          <w:p w14:paraId="70CB65D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管理软件</w:t>
            </w:r>
          </w:p>
        </w:tc>
        <w:tc>
          <w:tcPr>
            <w:tcW w:w="851" w:type="dxa"/>
            <w:shd w:val="clear" w:color="auto" w:fill="auto"/>
            <w:vAlign w:val="center"/>
          </w:tcPr>
          <w:p w14:paraId="5660F01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5D890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214A2B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401CF51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管理员管理、基地信息管理、直播频道管理、直播节目单预告、系统参数管理、系统日志查询、系统对接、后台管理；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开机显示模块，可支持开机图片、开机视频、温馨提示、欢迎词等功能；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0BB9D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DF7F0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7A9D9B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八路直播编码器</w:t>
            </w:r>
          </w:p>
        </w:tc>
        <w:tc>
          <w:tcPr>
            <w:tcW w:w="851" w:type="dxa"/>
            <w:shd w:val="clear" w:color="auto" w:fill="auto"/>
            <w:vAlign w:val="center"/>
          </w:tcPr>
          <w:p w14:paraId="6480A8E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78DB3B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A6EB8A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32B25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高清分辨率支持1920x1080/1680x1050/1280x720/1600x1200/960x540/704*576等；标清分标率支持720x576/720x480/640x480/352x288/320x480等；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支持HDMI输入，CVBS或BNC输入（配BNC转CVBS装接头）；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支持微软标准流驱动架构（WDM架构）；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支持一台电脑多个设备同时使用显示；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支持直接网络直接连接无需配合高清采集卡使用；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支持RTSP/RTP/RTMP, HTTP, UDP组播等协议；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支持主、副双码流；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编码规范BASELINE PROFILE / MAIN PROFILE/ HIGH PROFILE, </w:t>
            </w:r>
            <w:r>
              <w:rPr>
                <w:rFonts w:hint="eastAsia" w:ascii="仿宋" w:hAnsi="仿宋" w:eastAsia="仿宋" w:cs="仿宋"/>
                <w:color w:val="auto"/>
                <w:kern w:val="0"/>
                <w:szCs w:val="21"/>
                <w:highlight w:val="none"/>
              </w:rPr>
              <w:t>音频</w:t>
            </w:r>
            <w:r>
              <w:rPr>
                <w:rFonts w:ascii="仿宋" w:hAnsi="仿宋" w:eastAsia="仿宋" w:cs="仿宋"/>
                <w:color w:val="auto"/>
                <w:kern w:val="0"/>
                <w:szCs w:val="21"/>
                <w:highlight w:val="none"/>
              </w:rPr>
              <w:t>MP3,AAC；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码率控制CBR/VBR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9F7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3E102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6709AF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广电有线</w:t>
            </w:r>
            <w:r>
              <w:rPr>
                <w:rFonts w:ascii="仿宋" w:hAnsi="仿宋" w:eastAsia="仿宋" w:cs="仿宋"/>
                <w:color w:val="auto"/>
                <w:kern w:val="0"/>
                <w:szCs w:val="21"/>
                <w:highlight w:val="none"/>
              </w:rPr>
              <w:t>/卫星电视机顶盒</w:t>
            </w:r>
          </w:p>
        </w:tc>
        <w:tc>
          <w:tcPr>
            <w:tcW w:w="851" w:type="dxa"/>
            <w:shd w:val="clear" w:color="auto" w:fill="auto"/>
            <w:vAlign w:val="center"/>
          </w:tcPr>
          <w:p w14:paraId="4126564A">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583</w:t>
            </w:r>
          </w:p>
        </w:tc>
        <w:tc>
          <w:tcPr>
            <w:tcW w:w="567" w:type="dxa"/>
            <w:shd w:val="clear" w:color="auto" w:fill="auto"/>
            <w:vAlign w:val="center"/>
          </w:tcPr>
          <w:p w14:paraId="646869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7FBBC7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BAB7C1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用于提供广电/卫星电视节目前端信号，具备HDMI、AV输出；</w:t>
            </w:r>
          </w:p>
          <w:p w14:paraId="4C4FED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746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D31A5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07FB3AF0">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65寸液晶电视</w:t>
            </w:r>
          </w:p>
        </w:tc>
        <w:tc>
          <w:tcPr>
            <w:tcW w:w="851" w:type="dxa"/>
            <w:shd w:val="clear" w:color="auto" w:fill="auto"/>
            <w:vAlign w:val="center"/>
          </w:tcPr>
          <w:p w14:paraId="57F3E928">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114</w:t>
            </w:r>
          </w:p>
        </w:tc>
        <w:tc>
          <w:tcPr>
            <w:tcW w:w="567" w:type="dxa"/>
            <w:shd w:val="clear" w:color="auto" w:fill="auto"/>
            <w:vAlign w:val="center"/>
          </w:tcPr>
          <w:p w14:paraId="06AC0E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84CF49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F720CE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系统配置：安卓系统，四核CPU，四核GPU,1G内存，8G高速闪存；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分辨率：1080p,最高支持4K；</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视频播放支持：</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视频解码格式：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H.265、H.264、MVC、MPEG1/2/4、VC-1、real7/8/9；</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视频文件格式：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TS、MKV、FLV、MOV、AVI、MP4、ISO；</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音频播放支持：</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音频解码格式：</w:t>
            </w:r>
            <w:r>
              <w:rPr>
                <w:rFonts w:ascii="仿宋" w:hAnsi="仿宋" w:eastAsia="仿宋" w:cs="仿宋"/>
                <w:color w:val="auto"/>
                <w:kern w:val="0"/>
                <w:szCs w:val="21"/>
                <w:highlight w:val="none"/>
              </w:rPr>
              <w:t>MP3、WMA、AAC、PCM；</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音频文件格式：</w:t>
            </w:r>
            <w:r>
              <w:rPr>
                <w:rFonts w:ascii="仿宋" w:hAnsi="仿宋" w:eastAsia="仿宋" w:cs="仿宋"/>
                <w:color w:val="auto"/>
                <w:kern w:val="0"/>
                <w:szCs w:val="21"/>
                <w:highlight w:val="none"/>
              </w:rPr>
              <w:t>MP3、WMA、APE、Flac、AAC、Ogg、WAV；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图片支持：HD JPEG，BMP，PNG；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支持有线无线；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接口支持：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   视频接口1×HDMI、1×CVBS复合视频接口；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   音频接口模拟左右声道音频接口、1×SPDIF数字光纤音；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遥控器x1,HDMI高清线x1；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E19F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38266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10F84A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55寸液晶电视</w:t>
            </w:r>
          </w:p>
        </w:tc>
        <w:tc>
          <w:tcPr>
            <w:tcW w:w="851" w:type="dxa"/>
            <w:shd w:val="clear" w:color="auto" w:fill="auto"/>
            <w:vAlign w:val="center"/>
          </w:tcPr>
          <w:p w14:paraId="049F3B2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469</w:t>
            </w:r>
          </w:p>
        </w:tc>
        <w:tc>
          <w:tcPr>
            <w:tcW w:w="567" w:type="dxa"/>
            <w:shd w:val="clear" w:color="auto" w:fill="auto"/>
            <w:vAlign w:val="center"/>
          </w:tcPr>
          <w:p w14:paraId="3628AC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26E79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75019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系统配置：四核CPU，2GB运行内存；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分辨率：超高清4K；</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音频参数：音响功率20W，2个发声单元；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显示参数：响应时间7ns，色域标准：DCI-P3；</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ED0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644D6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648AA2C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w:t>
            </w:r>
          </w:p>
        </w:tc>
        <w:tc>
          <w:tcPr>
            <w:tcW w:w="851" w:type="dxa"/>
            <w:shd w:val="clear" w:color="auto" w:fill="auto"/>
            <w:vAlign w:val="center"/>
          </w:tcPr>
          <w:p w14:paraId="4447CFB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583</w:t>
            </w:r>
          </w:p>
        </w:tc>
        <w:tc>
          <w:tcPr>
            <w:tcW w:w="567" w:type="dxa"/>
            <w:shd w:val="clear" w:color="auto" w:fill="auto"/>
            <w:vAlign w:val="center"/>
          </w:tcPr>
          <w:p w14:paraId="66F43E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2794FF6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0C0A93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2米，纯铜，2.0，4K；</w:t>
            </w:r>
          </w:p>
          <w:p w14:paraId="1A456D36">
            <w:pPr>
              <w:pStyle w:val="57"/>
              <w:jc w:val="both"/>
              <w:rPr>
                <w:rFonts w:ascii="仿宋" w:hAnsi="仿宋" w:eastAsia="仿宋"/>
                <w:color w:val="auto"/>
                <w:szCs w:val="21"/>
                <w:highlight w:val="none"/>
              </w:rPr>
            </w:pPr>
            <w:r>
              <w:rPr>
                <w:rFonts w:ascii="仿宋" w:hAnsi="仿宋" w:eastAsia="仿宋" w:cs="仿宋"/>
                <w:b w:val="0"/>
                <w:color w:val="auto"/>
                <w:kern w:val="0"/>
                <w:szCs w:val="21"/>
                <w:highlight w:val="none"/>
              </w:rPr>
              <w:t>2</w:t>
            </w:r>
            <w:r>
              <w:rPr>
                <w:rFonts w:hint="eastAsia" w:ascii="仿宋" w:hAnsi="仿宋" w:eastAsia="仿宋" w:cs="仿宋"/>
                <w:b w:val="0"/>
                <w:color w:val="auto"/>
                <w:kern w:val="0"/>
                <w:szCs w:val="21"/>
                <w:highlight w:val="none"/>
                <w:lang w:eastAsia="zh-CN"/>
              </w:rPr>
              <w:t>、</w:t>
            </w:r>
            <w:r>
              <w:rPr>
                <w:rFonts w:ascii="仿宋" w:hAnsi="仿宋" w:eastAsia="仿宋" w:cs="仿宋"/>
                <w:b w:val="0"/>
                <w:color w:val="auto"/>
                <w:kern w:val="0"/>
                <w:szCs w:val="21"/>
                <w:highlight w:val="none"/>
              </w:rPr>
              <w:t>满足行业及国家相关标准。</w:t>
            </w:r>
          </w:p>
        </w:tc>
      </w:tr>
      <w:tr w14:paraId="5E0AC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538" w:type="dxa"/>
            <w:shd w:val="clear" w:color="auto" w:fill="auto"/>
            <w:vAlign w:val="center"/>
          </w:tcPr>
          <w:p w14:paraId="6A7C68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B0FE6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网络电视开通费用</w:t>
            </w:r>
          </w:p>
        </w:tc>
        <w:tc>
          <w:tcPr>
            <w:tcW w:w="851" w:type="dxa"/>
            <w:shd w:val="clear" w:color="auto" w:fill="auto"/>
            <w:vAlign w:val="center"/>
          </w:tcPr>
          <w:p w14:paraId="1184B34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EE34B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08" w:type="dxa"/>
            <w:shd w:val="clear" w:color="auto" w:fill="auto"/>
            <w:vAlign w:val="center"/>
          </w:tcPr>
          <w:p w14:paraId="2A1DDFE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信息传输业</w:t>
            </w:r>
          </w:p>
        </w:tc>
        <w:tc>
          <w:tcPr>
            <w:tcW w:w="5925" w:type="dxa"/>
            <w:shd w:val="clear" w:color="auto" w:fill="auto"/>
            <w:vAlign w:val="center"/>
          </w:tcPr>
          <w:p w14:paraId="3B632DF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网络电视开通服务。</w:t>
            </w:r>
          </w:p>
        </w:tc>
      </w:tr>
      <w:tr w14:paraId="5958E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3387233">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十、卫星电视系统</w:t>
            </w:r>
          </w:p>
        </w:tc>
      </w:tr>
      <w:tr w14:paraId="1AA3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02363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A0E5CD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卫星通信商用密码设备</w:t>
            </w:r>
          </w:p>
        </w:tc>
        <w:tc>
          <w:tcPr>
            <w:tcW w:w="851" w:type="dxa"/>
            <w:shd w:val="clear" w:color="auto" w:fill="auto"/>
            <w:vAlign w:val="center"/>
          </w:tcPr>
          <w:p w14:paraId="65A22F01">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A3B58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5F9AE7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18E329A">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1U设备，内存≥4G，网络接口不少于6个电口；</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支持国家商用密码算法包括：SM1/SM2/SM3/SM4 </w:t>
            </w:r>
            <w:r>
              <w:rPr>
                <w:rFonts w:hint="eastAsia" w:ascii="仿宋" w:hAnsi="仿宋" w:eastAsia="仿宋" w:cs="仿宋"/>
                <w:color w:val="auto"/>
                <w:sz w:val="21"/>
                <w:szCs w:val="21"/>
                <w:highlight w:val="none"/>
              </w:rPr>
              <w:t>进行数据加密；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在IPSec </w:t>
            </w:r>
            <w:r>
              <w:rPr>
                <w:rFonts w:hint="eastAsia" w:ascii="仿宋" w:hAnsi="仿宋" w:eastAsia="仿宋" w:cs="仿宋"/>
                <w:color w:val="auto"/>
                <w:sz w:val="21"/>
                <w:szCs w:val="21"/>
                <w:highlight w:val="none"/>
              </w:rPr>
              <w:t>隧道下，加解密吞吐率不低于</w:t>
            </w:r>
            <w:r>
              <w:rPr>
                <w:rFonts w:ascii="仿宋" w:hAnsi="仿宋" w:eastAsia="仿宋" w:cs="仿宋"/>
                <w:color w:val="auto"/>
                <w:sz w:val="21"/>
                <w:szCs w:val="21"/>
                <w:highlight w:val="none"/>
              </w:rPr>
              <w:t xml:space="preserve">50Mbps，加解密传输延时不大于1ms;IPSecVPN </w:t>
            </w:r>
            <w:r>
              <w:rPr>
                <w:rFonts w:hint="eastAsia" w:ascii="仿宋" w:hAnsi="仿宋" w:eastAsia="仿宋" w:cs="仿宋"/>
                <w:color w:val="auto"/>
                <w:sz w:val="21"/>
                <w:szCs w:val="21"/>
                <w:highlight w:val="none"/>
              </w:rPr>
              <w:t>隧道并发数不低于</w:t>
            </w:r>
            <w:r>
              <w:rPr>
                <w:rFonts w:ascii="仿宋" w:hAnsi="仿宋" w:eastAsia="仿宋" w:cs="仿宋"/>
                <w:color w:val="auto"/>
                <w:sz w:val="21"/>
                <w:szCs w:val="21"/>
                <w:highlight w:val="none"/>
              </w:rPr>
              <w:t>300条；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支持公安卫星通信网任意两个或多个远端地球站在单播、组播通信模式下建立 IPSec VPN </w:t>
            </w:r>
            <w:r>
              <w:rPr>
                <w:rFonts w:hint="eastAsia" w:ascii="仿宋" w:hAnsi="仿宋" w:eastAsia="仿宋" w:cs="仿宋"/>
                <w:color w:val="auto"/>
                <w:sz w:val="21"/>
                <w:szCs w:val="21"/>
                <w:highlight w:val="none"/>
              </w:rPr>
              <w:t>隧道，实现高清视音频通信功能；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支持公安卫星通信网单向视音频信号广播，即一个广播地球站和多个接收地球站单向通信卫星链路条件下建立IPSee VPN </w:t>
            </w:r>
            <w:r>
              <w:rPr>
                <w:rFonts w:hint="eastAsia" w:ascii="仿宋" w:hAnsi="仿宋" w:eastAsia="仿宋" w:cs="仿宋"/>
                <w:color w:val="auto"/>
                <w:sz w:val="21"/>
                <w:szCs w:val="21"/>
                <w:highlight w:val="none"/>
              </w:rPr>
              <w:t>隧道，实现单向高清视音频广播功能；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支持卫星链路中网管信道前向采用TDM广播信道，返向为TDMA时隙突发方式的TDM/TDMA </w:t>
            </w:r>
            <w:r>
              <w:rPr>
                <w:rFonts w:hint="eastAsia" w:ascii="仿宋" w:hAnsi="仿宋" w:eastAsia="仿宋" w:cs="仿宋"/>
                <w:color w:val="auto"/>
                <w:sz w:val="21"/>
                <w:szCs w:val="21"/>
                <w:highlight w:val="none"/>
              </w:rPr>
              <w:t>非对称传输时，采用精简</w:t>
            </w:r>
            <w:r>
              <w:rPr>
                <w:rFonts w:ascii="仿宋" w:hAnsi="仿宋" w:eastAsia="仿宋" w:cs="仿宋"/>
                <w:color w:val="auto"/>
                <w:sz w:val="21"/>
                <w:szCs w:val="21"/>
                <w:highlight w:val="none"/>
              </w:rPr>
              <w:t xml:space="preserve"> IP协议的特殊网络模式下建立 IPSec VPN </w:t>
            </w:r>
            <w:r>
              <w:rPr>
                <w:rFonts w:hint="eastAsia" w:ascii="仿宋" w:hAnsi="仿宋" w:eastAsia="仿宋" w:cs="仿宋"/>
                <w:color w:val="auto"/>
                <w:sz w:val="21"/>
                <w:szCs w:val="21"/>
                <w:highlight w:val="none"/>
              </w:rPr>
              <w:t>隧道；</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支持基于 GDOI </w:t>
            </w:r>
            <w:r>
              <w:rPr>
                <w:rFonts w:hint="eastAsia" w:ascii="仿宋" w:hAnsi="仿宋" w:eastAsia="仿宋" w:cs="仿宋"/>
                <w:color w:val="auto"/>
                <w:sz w:val="21"/>
                <w:szCs w:val="21"/>
                <w:highlight w:val="none"/>
              </w:rPr>
              <w:t>协议（多播密钥管理协议）工作模式在</w:t>
            </w:r>
            <w:r>
              <w:rPr>
                <w:rFonts w:ascii="仿宋" w:hAnsi="仿宋" w:eastAsia="仿宋" w:cs="仿宋"/>
                <w:color w:val="auto"/>
                <w:sz w:val="21"/>
                <w:szCs w:val="21"/>
                <w:highlight w:val="none"/>
              </w:rPr>
              <w:t xml:space="preserve">GDOI </w:t>
            </w:r>
            <w:r>
              <w:rPr>
                <w:rFonts w:hint="eastAsia" w:ascii="仿宋" w:hAnsi="仿宋" w:eastAsia="仿宋" w:cs="仿宋"/>
                <w:color w:val="auto"/>
                <w:sz w:val="21"/>
                <w:szCs w:val="21"/>
                <w:highlight w:val="none"/>
              </w:rPr>
              <w:t>模式组网下，接收密钥管理中心统一管理下发密钥及策略，无需更改原路由策略；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5A43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41AEC93">
            <w:pPr>
              <w:pStyle w:val="18"/>
              <w:spacing w:line="360" w:lineRule="auto"/>
              <w:jc w:val="center"/>
              <w:rPr>
                <w:rFonts w:ascii="仿宋" w:hAnsi="仿宋" w:eastAsia="仿宋" w:cs="仿宋"/>
                <w:color w:val="auto"/>
                <w:sz w:val="21"/>
                <w:szCs w:val="21"/>
                <w:highlight w:val="none"/>
              </w:rPr>
            </w:pPr>
            <w:r>
              <w:rPr>
                <w:rFonts w:hint="eastAsia" w:ascii="仿宋" w:hAnsi="仿宋" w:eastAsia="仿宋" w:cs="宋体"/>
                <w:b/>
                <w:bCs/>
                <w:color w:val="auto"/>
                <w:sz w:val="21"/>
                <w:szCs w:val="21"/>
                <w:highlight w:val="none"/>
              </w:rPr>
              <w:t>十一、公共广播系统</w:t>
            </w:r>
          </w:p>
        </w:tc>
      </w:tr>
      <w:tr w14:paraId="069C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063A2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AC774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网络广播中心</w:t>
            </w:r>
          </w:p>
        </w:tc>
        <w:tc>
          <w:tcPr>
            <w:tcW w:w="851" w:type="dxa"/>
            <w:shd w:val="clear" w:color="auto" w:fill="auto"/>
            <w:vAlign w:val="center"/>
          </w:tcPr>
          <w:p w14:paraId="26911F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A8284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C49D2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2BB98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≥17寸大幅彩屏；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具有一键触发全区手动告警功能；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内置功率不低于8W定阻输出功放；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分区监听功能，对分区终端的播放状态和音量大小均可实时监控操作；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具有录音功能，用户可以自己制作节目源，可以通过本机录制；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具有独立的音频输入通道；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内置CD播放器；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可利用网络音频采集终端来扩展音频输入通道，可无限扩展外接节目源；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可定时编程播放节目；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支持自定义“快捷键”；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具有消防信号接口；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支持终端定时备份功能；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具有定时开关功能；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具有多级音源优先管理功能；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4F1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C9C62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8F3745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远程控制软件</w:t>
            </w:r>
          </w:p>
        </w:tc>
        <w:tc>
          <w:tcPr>
            <w:tcW w:w="851" w:type="dxa"/>
            <w:shd w:val="clear" w:color="auto" w:fill="auto"/>
            <w:vAlign w:val="center"/>
          </w:tcPr>
          <w:p w14:paraId="36316E9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4B1614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958BAB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0D4A4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基于Windows系统计算机平台的数字客户端软件；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支持通过网络远程操控服务器，拥有和主机软件完全相同的界面，拥有主机软件的全部功能；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支持100/10Mbps自适应TCP/IP网络传输协议；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支持和网络化主机之间进行文件传输；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支持远程控制主机屏幕，进行操控、修改、复制、粘贴、重启、关机等操作；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支持设置权限，仅仅远程查看主机屏幕；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支持对视图显示窗口进行设置，分别有标准、拉伸、全屏、全屏拉伸等视图窗口显示方式；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具有和网络化主机的相同操作权限；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具有登录密码保护功能；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700D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EF23A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628432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播放器</w:t>
            </w:r>
          </w:p>
        </w:tc>
        <w:tc>
          <w:tcPr>
            <w:tcW w:w="851" w:type="dxa"/>
            <w:shd w:val="clear" w:color="auto" w:fill="auto"/>
            <w:vAlign w:val="center"/>
          </w:tcPr>
          <w:p w14:paraId="224491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D16AE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3E8F66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5FDC34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采用高亮度动态 VFD </w:t>
            </w:r>
            <w:r>
              <w:rPr>
                <w:rFonts w:hint="eastAsia" w:ascii="仿宋" w:hAnsi="仿宋" w:eastAsia="仿宋" w:cs="仿宋"/>
                <w:color w:val="auto"/>
                <w:kern w:val="0"/>
                <w:szCs w:val="21"/>
                <w:highlight w:val="none"/>
              </w:rPr>
              <w:t>显示，清晰醒目；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支持播放 CD、VCD、DVD、MP3、WAV </w:t>
            </w:r>
            <w:r>
              <w:rPr>
                <w:rFonts w:hint="eastAsia" w:ascii="仿宋" w:hAnsi="仿宋" w:eastAsia="仿宋" w:cs="仿宋"/>
                <w:color w:val="auto"/>
                <w:kern w:val="0"/>
                <w:szCs w:val="21"/>
                <w:highlight w:val="none"/>
              </w:rPr>
              <w:t>等格式的音乐文件；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支持碟片和连接于 USB </w:t>
            </w:r>
            <w:r>
              <w:rPr>
                <w:rFonts w:hint="eastAsia" w:ascii="仿宋" w:hAnsi="仿宋" w:eastAsia="仿宋" w:cs="仿宋"/>
                <w:color w:val="auto"/>
                <w:kern w:val="0"/>
                <w:szCs w:val="21"/>
                <w:highlight w:val="none"/>
              </w:rPr>
              <w:t>接口的移动硬盘，两种方式供给节目源；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具有曲目直选功能；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具有通电后自动播放功能；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支持2路音源信号输出；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D83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904BC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0C5ACE2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调谐器</w:t>
            </w:r>
          </w:p>
        </w:tc>
        <w:tc>
          <w:tcPr>
            <w:tcW w:w="851" w:type="dxa"/>
            <w:shd w:val="clear" w:color="auto" w:fill="auto"/>
            <w:vAlign w:val="center"/>
          </w:tcPr>
          <w:p w14:paraId="690AD61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625891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4B8013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86134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采用全轻触按键控制；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采用微电脑控制，数字调谐系统；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收音头以模块形式设计，支持与主机分离；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支持AM/FM </w:t>
            </w:r>
            <w:r>
              <w:rPr>
                <w:rFonts w:hint="eastAsia" w:ascii="仿宋" w:hAnsi="仿宋" w:eastAsia="仿宋" w:cs="仿宋"/>
                <w:color w:val="auto"/>
                <w:kern w:val="0"/>
                <w:szCs w:val="21"/>
                <w:highlight w:val="none"/>
              </w:rPr>
              <w:t>电台存储功能；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具有自动搜索电台并自动存储功能；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F52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DB8E7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560E53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网络化智能寻呼站</w:t>
            </w:r>
          </w:p>
        </w:tc>
        <w:tc>
          <w:tcPr>
            <w:tcW w:w="851" w:type="dxa"/>
            <w:shd w:val="clear" w:color="auto" w:fill="auto"/>
            <w:vAlign w:val="center"/>
          </w:tcPr>
          <w:p w14:paraId="3F527C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35363E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C64D85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461A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支持100/10Mbps自适应TCP/IP网络传输协议；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触摸彩屏≥7寸；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具有多段电平指示功能；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内置3W监听扬声器；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具有一路线路输入，一路本地线路输出，一路辅助线路输出；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可对网络播放终端分组管理；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内置钟声提示音；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可对网络播放终端选定寻呼，对讲功能；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6E5E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CCB16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966EE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一路音频输出终端</w:t>
            </w:r>
          </w:p>
        </w:tc>
        <w:tc>
          <w:tcPr>
            <w:tcW w:w="851" w:type="dxa"/>
            <w:shd w:val="clear" w:color="auto" w:fill="auto"/>
            <w:vAlign w:val="center"/>
          </w:tcPr>
          <w:p w14:paraId="2C9F16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6E98C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7F668D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968574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模块化设计, </w:t>
            </w:r>
            <w:r>
              <w:rPr>
                <w:rFonts w:hint="eastAsia" w:ascii="仿宋" w:hAnsi="仿宋" w:eastAsia="仿宋" w:cs="仿宋"/>
                <w:color w:val="auto"/>
                <w:kern w:val="0"/>
                <w:szCs w:val="21"/>
                <w:highlight w:val="none"/>
              </w:rPr>
              <w:t>一路音频输出网络化终端设备；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双网络接口冗余设计，可跨网段工作；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10M/100M自适应网络传输；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支持最大48KHZ采样率16Bit MP3/ WAV/PCM </w:t>
            </w:r>
            <w:r>
              <w:rPr>
                <w:rFonts w:hint="eastAsia" w:ascii="仿宋" w:hAnsi="仿宋" w:eastAsia="仿宋" w:cs="仿宋"/>
                <w:color w:val="auto"/>
                <w:kern w:val="0"/>
                <w:szCs w:val="21"/>
                <w:highlight w:val="none"/>
              </w:rPr>
              <w:t>解码；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低功耗设计；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6C5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AE7F8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711846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四路音频输出终端</w:t>
            </w:r>
          </w:p>
        </w:tc>
        <w:tc>
          <w:tcPr>
            <w:tcW w:w="851" w:type="dxa"/>
            <w:shd w:val="clear" w:color="auto" w:fill="auto"/>
            <w:vAlign w:val="center"/>
          </w:tcPr>
          <w:p w14:paraId="4BB5E6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w:t>
            </w:r>
          </w:p>
        </w:tc>
        <w:tc>
          <w:tcPr>
            <w:tcW w:w="567" w:type="dxa"/>
            <w:shd w:val="clear" w:color="auto" w:fill="auto"/>
            <w:vAlign w:val="center"/>
          </w:tcPr>
          <w:p w14:paraId="39248E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7564B1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CCDCF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1U机架式；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具有EMC紧急24V输出接口与SC短路输出接口两种输出接口，可实现消防强插、控制电源开关等触发方案，触发方式可编辑，包括主机寻呼、主机告警、消防告警、播放钟声、广播节目、点播节目等；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具有1路强插输入功能，实现拓展节目源功能，输入电平大小可调；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采用全数字化、高保真语音设计，支持最大48kHz采样率16bit MP3/ WAV/PCM数字音频码流解码，语音传输指数高；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具有接受主机的控制命令，并实施相应操作的功能，实现分区广播、定时广播、分区寻呼、分区告警等功能；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891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99C3F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6ECF89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三十二路消防联动网络模块</w:t>
            </w:r>
          </w:p>
        </w:tc>
        <w:tc>
          <w:tcPr>
            <w:tcW w:w="851" w:type="dxa"/>
            <w:shd w:val="clear" w:color="auto" w:fill="auto"/>
            <w:vAlign w:val="center"/>
          </w:tcPr>
          <w:p w14:paraId="61AC4E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54D03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62B208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E742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本模块为网络化公共广播系统与消防中心之间的接口，可直接安装在主机背面卡槽内，也可以通过拓展箱安装在网络可达的地方；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具有消防联动功能，告警自动强插；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具有32路消防触发通道，每个通道的告警信号可输入5V-24V的正极性信号或0-5KΩ的短路信号；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具备任意消防触发通道线路故障检测功能，自动排查系统线路故障；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具有一键恢复出厂设置功能；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具有检测提示音功能，当本模块发出滴的声音比较长时，提示外接线路没连接好，当发出滴的声音比较急促时，提示是报警声；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具有两路SC短路输出接口，任意通道有报警信号输入时可实现两路短路信号输出；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支持任意消防触发通道的告警分区单独编辑，任意组合；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支持RS485通信协议，提供RS485接口，可与第三方系统通讯实现联动告警触发；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支持同一系统多个消防模块连接于网络，可任意扩展控制区域；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E4F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061E8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6B5044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机房网络化监听音箱</w:t>
            </w:r>
          </w:p>
        </w:tc>
        <w:tc>
          <w:tcPr>
            <w:tcW w:w="851" w:type="dxa"/>
            <w:shd w:val="clear" w:color="auto" w:fill="auto"/>
            <w:vAlign w:val="center"/>
          </w:tcPr>
          <w:p w14:paraId="6473F1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0CDE12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BCA993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7D31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具有醒目的数码显示；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具有双网口备份功能，具有网络线路故障检测与自动选择功能，支持100M/10M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具有1路AUX线路输入、1路话筒输入、1路AUX线路输出，可拓展外部节目源和无线话筒实现本地扩声，可外接功放拓展播放功率；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内置2*25W高保真数字功放；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支持100V音频信号输入，可接入消防紧急广播、多媒体系统音频信号、100V定压备份功放信号等；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具有接受主机的控制命令，并实施相应操作的功能，实现分区广播、定时广播、分区寻呼、分区告警等功能，音量既可以主机上调节，也可以本地遥控器调节；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具有网络恢复上线后终端可以自动播放离线前节目的功能；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具有蓝牙广播功能，拓展连接蓝牙模块后，可实现蓝牙麦克风本地扩声、手机进行蓝牙广播等功能；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支持红外线遥控器控制；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可设置网络音源、本地线路音源、本地话筒音源三者的音源优先等级及优先深度；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358F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F9A1D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6F0450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两通道</w:t>
            </w:r>
            <w:r>
              <w:rPr>
                <w:rFonts w:ascii="仿宋" w:hAnsi="仿宋" w:eastAsia="仿宋" w:cs="仿宋"/>
                <w:color w:val="auto"/>
                <w:kern w:val="0"/>
                <w:szCs w:val="21"/>
                <w:highlight w:val="none"/>
              </w:rPr>
              <w:t>250W纯后级数字功放</w:t>
            </w:r>
          </w:p>
        </w:tc>
        <w:tc>
          <w:tcPr>
            <w:tcW w:w="851" w:type="dxa"/>
            <w:shd w:val="clear" w:color="auto" w:fill="auto"/>
            <w:vAlign w:val="center"/>
          </w:tcPr>
          <w:p w14:paraId="79CC3AE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FB445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A7CA79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D183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多个通道：两通道；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5 </w:t>
            </w:r>
            <w:r>
              <w:rPr>
                <w:rFonts w:hint="eastAsia" w:ascii="仿宋" w:hAnsi="仿宋" w:eastAsia="仿宋" w:cs="仿宋"/>
                <w:color w:val="auto"/>
                <w:kern w:val="0"/>
                <w:szCs w:val="21"/>
                <w:highlight w:val="none"/>
              </w:rPr>
              <w:t>单位</w:t>
            </w:r>
            <w:r>
              <w:rPr>
                <w:rFonts w:ascii="仿宋" w:hAnsi="仿宋" w:eastAsia="仿宋" w:cs="仿宋"/>
                <w:color w:val="auto"/>
                <w:kern w:val="0"/>
                <w:szCs w:val="21"/>
                <w:highlight w:val="none"/>
              </w:rPr>
              <w:t xml:space="preserve">LED </w:t>
            </w:r>
            <w:r>
              <w:rPr>
                <w:rFonts w:hint="eastAsia" w:ascii="仿宋" w:hAnsi="仿宋" w:eastAsia="仿宋" w:cs="仿宋"/>
                <w:color w:val="auto"/>
                <w:kern w:val="0"/>
                <w:szCs w:val="21"/>
                <w:highlight w:val="none"/>
              </w:rPr>
              <w:t>显示灯，作状态显示；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先进的主动式功率因素校正；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高效率的开关电源；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高效率的CLASS D功放；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支持直流24V供电；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温度调速风机；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内设电压限制电路；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全保护电路设计；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支持70/100V输出实时切换；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通道数</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每通道额定输出功率：250W；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D76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C244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EBA3E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四通道</w:t>
            </w:r>
            <w:r>
              <w:rPr>
                <w:rFonts w:ascii="仿宋" w:hAnsi="仿宋" w:eastAsia="仿宋" w:cs="仿宋"/>
                <w:color w:val="auto"/>
                <w:kern w:val="0"/>
                <w:szCs w:val="21"/>
                <w:highlight w:val="none"/>
              </w:rPr>
              <w:t>60W纯后级数字功放</w:t>
            </w:r>
          </w:p>
        </w:tc>
        <w:tc>
          <w:tcPr>
            <w:tcW w:w="851" w:type="dxa"/>
            <w:shd w:val="clear" w:color="auto" w:fill="auto"/>
            <w:vAlign w:val="center"/>
          </w:tcPr>
          <w:p w14:paraId="50B475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67972F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3EEDDB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572F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多个通道：四通道；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5单位LED </w:t>
            </w:r>
            <w:r>
              <w:rPr>
                <w:rFonts w:hint="eastAsia" w:ascii="仿宋" w:hAnsi="仿宋" w:eastAsia="仿宋" w:cs="仿宋"/>
                <w:color w:val="auto"/>
                <w:kern w:val="0"/>
                <w:szCs w:val="21"/>
                <w:highlight w:val="none"/>
              </w:rPr>
              <w:t>显示灯，作状态显示；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先进的主动式功率因素校正；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高效率的开关电源；</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5、</w:t>
            </w:r>
            <w:r>
              <w:rPr>
                <w:rFonts w:ascii="仿宋" w:hAnsi="仿宋" w:eastAsia="仿宋" w:cs="仿宋"/>
                <w:color w:val="auto"/>
                <w:kern w:val="0"/>
                <w:szCs w:val="21"/>
                <w:highlight w:val="none"/>
              </w:rPr>
              <w:t>高效率的CLASS D功放；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支持直流24V供电；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温度调速风机；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内设电压限制电路；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全保护电路设计；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支持70/100V输出实时切换；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通道数</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每通道额定输出功率：60W；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26C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B688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55217A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四通道</w:t>
            </w:r>
            <w:r>
              <w:rPr>
                <w:rFonts w:ascii="仿宋" w:hAnsi="仿宋" w:eastAsia="仿宋" w:cs="仿宋"/>
                <w:color w:val="auto"/>
                <w:kern w:val="0"/>
                <w:szCs w:val="21"/>
                <w:highlight w:val="none"/>
              </w:rPr>
              <w:t>250W纯后级数字功放</w:t>
            </w:r>
          </w:p>
        </w:tc>
        <w:tc>
          <w:tcPr>
            <w:tcW w:w="851" w:type="dxa"/>
            <w:shd w:val="clear" w:color="auto" w:fill="auto"/>
            <w:vAlign w:val="center"/>
          </w:tcPr>
          <w:p w14:paraId="4C893D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114E8B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240EAC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5EFB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多个通道：四通道；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5单位LED </w:t>
            </w:r>
            <w:r>
              <w:rPr>
                <w:rFonts w:hint="eastAsia" w:ascii="仿宋" w:hAnsi="仿宋" w:eastAsia="仿宋" w:cs="仿宋"/>
                <w:color w:val="auto"/>
                <w:kern w:val="0"/>
                <w:szCs w:val="21"/>
                <w:highlight w:val="none"/>
              </w:rPr>
              <w:t>显示灯，作状态显示；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先进的主动式功率因素校正；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高效率的开关电源；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高效率的CLASS D功放；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支持直流24V供电；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温度调速风机；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内设电压限制电路；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全保护电路设计；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支持70/100V输出实时切换；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通道数</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每通道额定输出功率：250W；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D49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8F418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659CC4D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60W带前置广播功放</w:t>
            </w:r>
          </w:p>
        </w:tc>
        <w:tc>
          <w:tcPr>
            <w:tcW w:w="851" w:type="dxa"/>
            <w:shd w:val="clear" w:color="auto" w:fill="auto"/>
            <w:vAlign w:val="center"/>
          </w:tcPr>
          <w:p w14:paraId="4DFC9F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718621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E3FE80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7B223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支持3路话筒输入，2路辅助输入，1路辅助输出；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支持100V,70V定压60W输出，支持4Ω定阻（平衡，不接地）输出；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具有默音功能,便于插入优先广播；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支持各通道音量独立控制,支持高音和低音音调控制；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提供5单位LED电平表,易监察工作状态,支持输出短路保护并告警；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输出调整率由满载到空载，小于3dB；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具有短路保护、直流保护、电源通断多种保护和告警功能；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509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1EA3C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6563C71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120W带前置广播功放</w:t>
            </w:r>
          </w:p>
        </w:tc>
        <w:tc>
          <w:tcPr>
            <w:tcW w:w="851" w:type="dxa"/>
            <w:shd w:val="clear" w:color="auto" w:fill="auto"/>
            <w:vAlign w:val="center"/>
          </w:tcPr>
          <w:p w14:paraId="358A0E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6A5B71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BEEDE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49529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支持3路话筒输入，2路辅助输入，1路辅助输出；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支持100V,70V定压120W输出，支持4Ω定阻（平衡，不接地）输出；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具有默音功能,便于插入优先广播；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支持各通道音量独立控制,支持高音和低音音调控制；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提供5单位LED电平表,易监察工作状态,支持输出短路保护并告警；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输出调整率由满载到空载，小于3dB；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具有短路保护、直流保护、电源通断多种保护和告警功能；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837D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6C23B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0047992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250W带前置广播功放</w:t>
            </w:r>
          </w:p>
        </w:tc>
        <w:tc>
          <w:tcPr>
            <w:tcW w:w="851" w:type="dxa"/>
            <w:shd w:val="clear" w:color="auto" w:fill="auto"/>
            <w:vAlign w:val="center"/>
          </w:tcPr>
          <w:p w14:paraId="6CB826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E8B92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71CC3A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C947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支持3路话筒输入，2路辅助输入，1路辅助输出；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支持100V,70V定压250W输出，支持4Ω定阻（平衡，不接地）输出；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具有默音功能,便于插入优先广播；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支持各通道音量独立控制,支持高音和低音音调控制；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提供5单位LED电平表,易监察工作状态,支持输出短路保护并告警；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输出调整率由满载到空载，小于3dB；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具有短路保护、直流保护、电源通断多种保护和告警功能；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D9C7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A63F1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65342A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八主一备数字功放</w:t>
            </w:r>
          </w:p>
        </w:tc>
        <w:tc>
          <w:tcPr>
            <w:tcW w:w="851" w:type="dxa"/>
            <w:shd w:val="clear" w:color="auto" w:fill="auto"/>
            <w:vAlign w:val="center"/>
          </w:tcPr>
          <w:p w14:paraId="12E1D2B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782D16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3D4A16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5A1C65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一款集成了8个功放模块和一个备用模块且一机可以控制八个广播区间的八主一备功放；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支持9个通道：8个主功放，1个备用功放；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支持独立输入输出，每个通道有独立的输入输出接口，一个输入对应一个输出，也可作为9通道纯后级定压数字功放使用；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支持主备切换功能：支持N主一备，最多支持8主一备，8个主通道可以使用各自的主功放，也可以自动/手动/远程调用备用功放；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支持每个功放音量独立调节，音量调节可以通过本机和远程进行；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支持服务器级别的热插拔功能；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支持功放的状态，音量，温度等显示；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额定输出功率（每一个通道）：≥120W；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1D1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34093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4A7FE4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w:t>
            </w:r>
            <w:r>
              <w:rPr>
                <w:rFonts w:ascii="仿宋" w:hAnsi="仿宋" w:eastAsia="仿宋" w:cs="仿宋"/>
                <w:color w:val="auto"/>
                <w:kern w:val="0"/>
                <w:szCs w:val="21"/>
                <w:highlight w:val="none"/>
              </w:rPr>
              <w:t>/备功放自动切换器</w:t>
            </w:r>
          </w:p>
        </w:tc>
        <w:tc>
          <w:tcPr>
            <w:tcW w:w="851" w:type="dxa"/>
            <w:shd w:val="clear" w:color="auto" w:fill="auto"/>
            <w:vAlign w:val="center"/>
          </w:tcPr>
          <w:p w14:paraId="3313798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27ACFD7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51AF1C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C5D34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支持自动发现声频功放故障，并在“主功放”和“ </w:t>
            </w:r>
            <w:r>
              <w:rPr>
                <w:rFonts w:hint="eastAsia" w:ascii="仿宋" w:hAnsi="仿宋" w:eastAsia="仿宋" w:cs="仿宋"/>
                <w:color w:val="auto"/>
                <w:kern w:val="0"/>
                <w:szCs w:val="21"/>
                <w:highlight w:val="none"/>
              </w:rPr>
              <w:t>备用功放”之间实现自动切换；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具有4个完全相同的独立通道，每个通道均能完成主/备功放之自动检测与切换；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兼有手动主/备切换之功能；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1DE6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BC2D2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27BDEC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250W网络化播放功放</w:t>
            </w:r>
          </w:p>
        </w:tc>
        <w:tc>
          <w:tcPr>
            <w:tcW w:w="851" w:type="dxa"/>
            <w:shd w:val="clear" w:color="auto" w:fill="auto"/>
            <w:vAlign w:val="center"/>
          </w:tcPr>
          <w:p w14:paraId="218332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08468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6E0DD8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41BB8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采用醒目的数码显示屏设计，既可显示时钟时间，也可显示播放进度时间；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采用全数字化、高保真语音设计，内置DSP音效处理芯片，支持最大48kHz采样率16bit数字音频码流解码，语音传输指数高；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采用双网络接口冗余设计，支持100M/10M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具有5个面板状态指示灯，实时显示设备状态，8个快捷按键，实现播放、暂停、音量大小调节、音源切换，修改IP等功能；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1路辅助线路输入接口，2路话筒输入接口，1路辅助线路输出接口，1路USB接口，1路SD卡槽，自带MP3播放器，可脱机播放U盘和SD卡歌曲，可拓展外部节目源和无线话筒实现本地扩声，可外接其他功放拓展功放功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具有EMC紧急24V输出接口与SC短路输出接口两种输出接口，可实现消防强插、控制电源开关等触发方案，触发方式可编辑，包括主机寻呼、主机告警、消防告警、播放钟声、广播节目、点播节目等；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内置250W高保真数字功放，100V定压输出，低功耗设计，声音优美；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具有接受主机的控制命令，并实施相应操作的功能，实现分区广播、定时广播、分区寻呼、分区告警等功能；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支持点播功能，拓展连接网络化点播面板后，可实现本地点播主机上的节目源；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支持脱机本地定时广播功能，定时方案自动备份存储至SD卡里，实现离线定时广播功能；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支持设置网络音源、本地线路音源、本地话筒音源三者的音源优先等级及优先深度；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F47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55A4E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252956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350W网络化播放功放</w:t>
            </w:r>
          </w:p>
        </w:tc>
        <w:tc>
          <w:tcPr>
            <w:tcW w:w="851" w:type="dxa"/>
            <w:shd w:val="clear" w:color="auto" w:fill="auto"/>
            <w:vAlign w:val="center"/>
          </w:tcPr>
          <w:p w14:paraId="2B708D2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FBD23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6111F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0ACD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采用醒目的数码显示屏设计，既可显示时钟时间，也可显示播放进度时间；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采用全数字化、高保真语音设计，内置DSP音效处理芯片，支持最大48kHz采样率16bit数字音频码流解码，语音传输指数高；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采用双网络接口冗余设计，支持100M/10M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具有5个面板状态指示灯，实时显示设备状态，8个快捷按键，实现播放、暂停、音量大小调节、音源切换，修改IP等功能；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1路辅助线路输入接口，2路话筒输入接口，1路辅助线路输出接口，1路USB接口，1路SD卡槽，自带MP3播放器，可脱机播放U盘和SD卡歌曲，可拓展外部节目源和无线话筒实现本地扩声，可外接其他功放拓展功放功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具有EMC紧急24V输出接口与SC短路输出接口两种输出接口，可实现消防强插、控制电源开关等触发方案，触发方式可</w:t>
            </w:r>
            <w:r>
              <w:rPr>
                <w:rFonts w:hint="eastAsia" w:ascii="仿宋" w:hAnsi="仿宋" w:eastAsia="仿宋" w:cs="仿宋"/>
                <w:color w:val="auto"/>
                <w:kern w:val="0"/>
                <w:szCs w:val="21"/>
                <w:highlight w:val="none"/>
              </w:rPr>
              <w:t>编辑，包括主机寻呼、主机告警、消防告警、播放钟声、广播节目、点播节目等；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内置350W高保真数字功放，100V定压输出，低功耗设计，声音优美；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具有接受主机的控制命令，并实施相应操作的功能，实现分区广播、定时广播、分区寻呼、分区告警等功能；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支持点播功能，拓展连接网络化点播面板后，可实现本地点播主机上的节目源；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支持脱机本地定时广播功能，定时方案自动备份存储至SD卡里，实现离线定时广播功能；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支持设置网络音源、本地线路音源、本地话筒音源三者的音源优先等级及优先深度；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E47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C3FD3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D3A7C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防火天花扬声器</w:t>
            </w:r>
            <w:r>
              <w:rPr>
                <w:rFonts w:ascii="仿宋" w:hAnsi="仿宋" w:eastAsia="仿宋" w:cs="仿宋"/>
                <w:color w:val="auto"/>
                <w:kern w:val="0"/>
                <w:szCs w:val="21"/>
                <w:highlight w:val="none"/>
              </w:rPr>
              <w:t>3W</w:t>
            </w:r>
          </w:p>
        </w:tc>
        <w:tc>
          <w:tcPr>
            <w:tcW w:w="851" w:type="dxa"/>
            <w:shd w:val="clear" w:color="auto" w:fill="auto"/>
            <w:vAlign w:val="center"/>
          </w:tcPr>
          <w:p w14:paraId="03F047C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701</w:t>
            </w:r>
          </w:p>
        </w:tc>
        <w:tc>
          <w:tcPr>
            <w:tcW w:w="567" w:type="dxa"/>
            <w:shd w:val="clear" w:color="auto" w:fill="auto"/>
            <w:vAlign w:val="center"/>
          </w:tcPr>
          <w:p w14:paraId="689F58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FCA7A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95523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喇叭单元：4.5"X1；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额定功率：3W；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最大功率：10W；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额定输入：70/100V；</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5、</w:t>
            </w:r>
            <w:r>
              <w:rPr>
                <w:rFonts w:ascii="仿宋" w:hAnsi="仿宋" w:eastAsia="仿宋" w:cs="仿宋"/>
                <w:color w:val="auto"/>
                <w:kern w:val="0"/>
                <w:szCs w:val="21"/>
                <w:highlight w:val="none"/>
              </w:rPr>
              <w:t>灵敏度(1m,1W)：91dB±2dB；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平均声压级(1m)：80dB；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频率响应：30-14,000Hz；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D00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D06E1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4966C7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音柱</w:t>
            </w:r>
            <w:r>
              <w:rPr>
                <w:rFonts w:ascii="仿宋" w:hAnsi="仿宋" w:eastAsia="仿宋" w:cs="仿宋"/>
                <w:color w:val="auto"/>
                <w:kern w:val="0"/>
                <w:szCs w:val="21"/>
                <w:highlight w:val="none"/>
              </w:rPr>
              <w:t>10W</w:t>
            </w:r>
          </w:p>
        </w:tc>
        <w:tc>
          <w:tcPr>
            <w:tcW w:w="851" w:type="dxa"/>
            <w:shd w:val="clear" w:color="auto" w:fill="auto"/>
            <w:vAlign w:val="center"/>
          </w:tcPr>
          <w:p w14:paraId="0BE7CF9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104</w:t>
            </w:r>
          </w:p>
        </w:tc>
        <w:tc>
          <w:tcPr>
            <w:tcW w:w="567" w:type="dxa"/>
            <w:shd w:val="clear" w:color="auto" w:fill="auto"/>
            <w:vAlign w:val="center"/>
          </w:tcPr>
          <w:p w14:paraId="3EFE1E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998504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77186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喇叭单元：4''X1，2.5''X1；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额定功率：10W；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额定输入：70/100V；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灵敏度(1m,1W)：87dB±2dB；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最大声压级(1m)：97dB±2dB；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频率响应：140-14,000Hz；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73B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A25463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169F4A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石头形草地音箱（</w:t>
            </w:r>
            <w:r>
              <w:rPr>
                <w:rFonts w:ascii="仿宋" w:hAnsi="仿宋" w:eastAsia="仿宋" w:cs="仿宋"/>
                <w:color w:val="auto"/>
                <w:kern w:val="0"/>
                <w:szCs w:val="21"/>
                <w:highlight w:val="none"/>
              </w:rPr>
              <w:t>20W）</w:t>
            </w:r>
          </w:p>
        </w:tc>
        <w:tc>
          <w:tcPr>
            <w:tcW w:w="851" w:type="dxa"/>
            <w:shd w:val="clear" w:color="auto" w:fill="auto"/>
            <w:vAlign w:val="center"/>
          </w:tcPr>
          <w:p w14:paraId="615C45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47</w:t>
            </w:r>
          </w:p>
        </w:tc>
        <w:tc>
          <w:tcPr>
            <w:tcW w:w="567" w:type="dxa"/>
            <w:shd w:val="clear" w:color="auto" w:fill="auto"/>
            <w:vAlign w:val="center"/>
          </w:tcPr>
          <w:p w14:paraId="13BB267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CAE17C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CA49B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喇叭单元：6.5''X1；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额定功率：20W；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额定输入：70/100V；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灵敏度(1m,1W)：87dB±2dB；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最大声压级(1m)：100dB±2dB；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频率响应：100-15,000Hz；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8C4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01699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2A99B7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广播避雷器</w:t>
            </w:r>
          </w:p>
        </w:tc>
        <w:tc>
          <w:tcPr>
            <w:tcW w:w="851" w:type="dxa"/>
            <w:shd w:val="clear" w:color="auto" w:fill="auto"/>
            <w:vAlign w:val="center"/>
          </w:tcPr>
          <w:p w14:paraId="2A8337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E919C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9A81FB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10452A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本机用于广播系统的雷电保护、过压保护及漏电保护；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支持4通道输入输出通断控制；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具有正常运行指示和故障保护指示；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4BB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9919F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38E253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时序电源控制器</w:t>
            </w:r>
          </w:p>
        </w:tc>
        <w:tc>
          <w:tcPr>
            <w:tcW w:w="851" w:type="dxa"/>
            <w:shd w:val="clear" w:color="auto" w:fill="auto"/>
            <w:vAlign w:val="center"/>
          </w:tcPr>
          <w:p w14:paraId="21BF694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FA3C4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8C0A05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569EA5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支持按顺序开启或关闭16路受控设备的电源；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支持通过定时器自动控制或人工控制；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插座总容量达：3.5kVA；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电源插座输出总容量：3.5kVA，16A，16通道；每个插座最大输出为220V，10A；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3E92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3E526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十二、会议系统</w:t>
            </w:r>
          </w:p>
        </w:tc>
      </w:tr>
      <w:tr w14:paraId="4B3B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DBC2EDB">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1、导调中心-接处警指挥中心</w:t>
            </w:r>
          </w:p>
        </w:tc>
      </w:tr>
      <w:tr w14:paraId="5A99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75746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B49D9F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中心服务平台</w:t>
            </w:r>
          </w:p>
        </w:tc>
        <w:tc>
          <w:tcPr>
            <w:tcW w:w="851" w:type="dxa"/>
            <w:shd w:val="clear" w:color="auto" w:fill="auto"/>
            <w:vAlign w:val="center"/>
          </w:tcPr>
          <w:p w14:paraId="2ACFF20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1A3E2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FA8635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455065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支持嵌入式硬件开发；</w:t>
            </w:r>
          </w:p>
          <w:p w14:paraId="642B79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支持B/S架构，通过web方式可以访问管理中心软件，支持主流浏览器，功能包括拼接管理、拼接控制、预案管理、设备管理、权限管理、日志管理等功能；</w:t>
            </w:r>
          </w:p>
          <w:p w14:paraId="743B93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支持对所有分布式接口机等设备集中管理，支持自动扫描发现网络范围内接口机设备配置；支持管理接口机数量不低于2万台； </w:t>
            </w:r>
          </w:p>
          <w:p w14:paraId="01B55263">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处理器国产；</w:t>
            </w:r>
            <w:r>
              <w:rPr>
                <w:rFonts w:hint="eastAsia" w:ascii="仿宋" w:hAnsi="仿宋" w:eastAsia="仿宋" w:cs="仿宋"/>
                <w:color w:val="auto"/>
                <w:kern w:val="0"/>
                <w:szCs w:val="21"/>
                <w:highlight w:val="none"/>
              </w:rPr>
              <w:t>64位，1.4GHz四核</w:t>
            </w:r>
            <w:r>
              <w:rPr>
                <w:rFonts w:hint="eastAsia" w:ascii="仿宋" w:hAnsi="仿宋" w:eastAsia="仿宋" w:cs="仿宋"/>
                <w:color w:val="auto"/>
                <w:kern w:val="0"/>
                <w:szCs w:val="21"/>
                <w:highlight w:val="none"/>
                <w:lang w:eastAsia="zh-CN"/>
              </w:rPr>
              <w:t>；</w:t>
            </w:r>
          </w:p>
          <w:p w14:paraId="48B8C61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网口：1个RJ45接口，1000Mbps以太网</w:t>
            </w:r>
            <w:r>
              <w:rPr>
                <w:rFonts w:hint="eastAsia" w:ascii="仿宋" w:hAnsi="仿宋" w:eastAsia="仿宋" w:cs="仿宋"/>
                <w:color w:val="auto"/>
                <w:kern w:val="0"/>
                <w:szCs w:val="21"/>
                <w:highlight w:val="none"/>
                <w:lang w:eastAsia="zh-CN"/>
              </w:rPr>
              <w:t>；</w:t>
            </w:r>
          </w:p>
          <w:p w14:paraId="405B33CE">
            <w:pPr>
              <w:widowControl/>
              <w:spacing w:line="360" w:lineRule="auto"/>
              <w:jc w:val="left"/>
              <w:rPr>
                <w:rFonts w:hint="eastAsia" w:ascii="仿宋" w:hAnsi="仿宋" w:eastAsia="仿宋"/>
                <w:color w:val="auto"/>
                <w:szCs w:val="21"/>
                <w:highlight w:val="none"/>
                <w:lang w:eastAsia="zh-CN"/>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USB：4*USB</w:t>
            </w:r>
            <w:r>
              <w:rPr>
                <w:rFonts w:ascii="仿宋" w:hAnsi="仿宋" w:eastAsia="仿宋"/>
                <w:color w:val="auto"/>
                <w:szCs w:val="21"/>
                <w:highlight w:val="none"/>
              </w:rPr>
              <w:t xml:space="preserve"> </w:t>
            </w:r>
            <w:r>
              <w:rPr>
                <w:rFonts w:hint="eastAsia" w:ascii="仿宋" w:hAnsi="仿宋" w:eastAsia="仿宋"/>
                <w:color w:val="auto"/>
                <w:szCs w:val="21"/>
                <w:highlight w:val="none"/>
                <w:lang w:eastAsia="zh-CN"/>
              </w:rPr>
              <w:t>；</w:t>
            </w:r>
          </w:p>
          <w:p w14:paraId="7764641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对所有接入系统的信号源客户进行预览，在投放大屏前可以对信号进行开窗预览；</w:t>
            </w:r>
          </w:p>
          <w:p w14:paraId="3DF794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25B9D2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支持通过WEB界面批量管理接口机设备，可控制接口机重启，可查看设备配置信息，可进行批量升级，可实现信号源一键分发，支持信号预投放；</w:t>
            </w:r>
          </w:p>
          <w:p w14:paraId="64ADE2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支持服务器管理平台软件可安装在国产化系统下运行；</w:t>
            </w:r>
          </w:p>
          <w:p w14:paraId="529CDB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支持有线、无线操作终端软件可视化控制，可兼容Android、鸿蒙等操作系统，可对海量信号进行开窗显示、放大、缩小、移动、关闭等功能；</w:t>
            </w:r>
          </w:p>
          <w:p w14:paraId="4ED8CC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支持视频信号以及大屏内容回显、实时预览以及音视频信号同步切换，回显分辨率不低于1080P向下兼容，支持将信号拖拽投放到大屏指定位置；</w:t>
            </w:r>
          </w:p>
          <w:p w14:paraId="2272E7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支持动态字幕功能，支持文字内容、文字颜色、文字大小等设置，可以置顶、透明覆盖；</w:t>
            </w:r>
          </w:p>
          <w:p w14:paraId="258E859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分布式控制界面编程软件:</w:t>
            </w:r>
          </w:p>
          <w:p w14:paraId="7A4E50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支持iOS、Windows跨对系统进行交互式控制并同步，支持IE浏览器无需web服务器；</w:t>
            </w:r>
          </w:p>
          <w:p w14:paraId="3340C3E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集成音频系统、数字会议系统、视频显示系统、录播系统等系统，集成可视化管理和一体化控制；</w:t>
            </w:r>
          </w:p>
          <w:p w14:paraId="6C91BB5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7561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23A8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381D88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4K单通道编</w:t>
            </w:r>
            <w:r>
              <w:rPr>
                <w:rFonts w:hint="eastAsia" w:ascii="仿宋" w:hAnsi="仿宋" w:eastAsia="仿宋" w:cs="仿宋"/>
                <w:color w:val="auto"/>
                <w:kern w:val="0"/>
                <w:szCs w:val="21"/>
                <w:highlight w:val="none"/>
              </w:rPr>
              <w:t>码云节点</w:t>
            </w:r>
          </w:p>
        </w:tc>
        <w:tc>
          <w:tcPr>
            <w:tcW w:w="851" w:type="dxa"/>
            <w:shd w:val="clear" w:color="auto" w:fill="auto"/>
            <w:vAlign w:val="center"/>
          </w:tcPr>
          <w:p w14:paraId="20FA72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4B6699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E3C4D5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3AF4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分布式节点支持嵌入式硬件架构，系统中任意一个单元故障，</w:t>
            </w:r>
            <w:r>
              <w:rPr>
                <w:rFonts w:hint="eastAsia" w:ascii="仿宋" w:hAnsi="仿宋" w:eastAsia="仿宋" w:cs="仿宋"/>
                <w:color w:val="auto"/>
                <w:kern w:val="0"/>
                <w:szCs w:val="21"/>
                <w:highlight w:val="none"/>
              </w:rPr>
              <w:t>均不影响整体系统继续运行；采用分布式架构，无需后台服务器，去中心化设计；</w:t>
            </w:r>
          </w:p>
          <w:p w14:paraId="4D0979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视频接口：HDMI≥2，支持信号本地环出；分辨率不低于3840x2160@30Hz且向下兼容；</w:t>
            </w:r>
          </w:p>
          <w:p w14:paraId="31C879C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支持H.265硬件实时编解码，向下兼容H.264，支持定码码率范围可调，最小可至128Kb；支持视频码流无限分发；</w:t>
            </w:r>
          </w:p>
          <w:p w14:paraId="5A69AEA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具备输入输出节点切换开关，一机两用、兼容性更强；支持无缝对接安防解码平台，支持28181协议；</w:t>
            </w:r>
          </w:p>
          <w:p w14:paraId="7AB87BF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具备≥1.1"高亮度OLED显示屏，可显示IP地址、信号、状态等；</w:t>
            </w:r>
          </w:p>
          <w:p w14:paraId="015CD63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输入支持≥1路4K@30信号采集，输出支持≥1路4K@30视频输出，支持向下兼容多种分辨率；</w:t>
            </w:r>
          </w:p>
          <w:p w14:paraId="0487FF7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单个节点具有≥16个及以上视频分发能力；</w:t>
            </w:r>
          </w:p>
          <w:p w14:paraId="47183B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具有≥1个千兆网口、≥1个1G光纤接口，支持光网双网络热备份；</w:t>
            </w:r>
          </w:p>
          <w:p w14:paraId="1E06043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具有≥1个高清HDMI1.4输入口、≥1个高清HDMI1.4输出口；</w:t>
            </w:r>
          </w:p>
          <w:p w14:paraId="4EA186C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具有≥1组音频输入口、≥1组音频输出口，可音视频同步也可不同步，音量可调，可混音；</w:t>
            </w:r>
          </w:p>
          <w:p w14:paraId="783262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具有≥1组RS-232接口、≥1组RS-485接口、≥1组I/O接口、≥1组IR接口、≥1组RELAY接口，支持状态感知反馈；</w:t>
            </w:r>
          </w:p>
          <w:p w14:paraId="708E340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具备≥4个USB接口，支持点对点KVM传输功能，具备信号源输入预览及输出回显；</w:t>
            </w:r>
          </w:p>
          <w:p w14:paraId="56BCB38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5EBDB6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支持系统状态实时监测，设备故障自动报警；</w:t>
            </w:r>
          </w:p>
          <w:p w14:paraId="51EBE3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支持KVM坐席管理功能，支持OSD菜单管理；</w:t>
            </w:r>
          </w:p>
          <w:p w14:paraId="410D89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支持设置超高分图片底图；</w:t>
            </w:r>
          </w:p>
          <w:p w14:paraId="078FE7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支持视频码流无限分发；</w:t>
            </w:r>
          </w:p>
          <w:p w14:paraId="590EF7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支持实时号预览回显功能；</w:t>
            </w:r>
          </w:p>
          <w:p w14:paraId="750D6F5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支持多屏拼接、画面叠加、漫游、任意缩放、预案管理等功能；</w:t>
            </w:r>
          </w:p>
          <w:p w14:paraId="79D98D0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751F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F2121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1B14EA6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p>
        </w:tc>
        <w:tc>
          <w:tcPr>
            <w:tcW w:w="851" w:type="dxa"/>
            <w:shd w:val="clear" w:color="auto" w:fill="auto"/>
            <w:vAlign w:val="center"/>
          </w:tcPr>
          <w:p w14:paraId="3A020D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34</w:t>
            </w:r>
          </w:p>
        </w:tc>
        <w:tc>
          <w:tcPr>
            <w:tcW w:w="567" w:type="dxa"/>
            <w:shd w:val="clear" w:color="auto" w:fill="auto"/>
            <w:vAlign w:val="center"/>
          </w:tcPr>
          <w:p w14:paraId="1E1549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10EA9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04DAF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分布式节点支持嵌入式硬件架构，系统中任意一个单元故障，均不影响整体系统继续运行；</w:t>
            </w:r>
          </w:p>
          <w:p w14:paraId="614E5D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视频接口：HDMI≥2，支持信号本地环出；分辨率不低于1920x1080@60Hz且向下兼容；</w:t>
            </w:r>
          </w:p>
          <w:p w14:paraId="723C6A0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支持H.265硬件实时编解码，向下兼容H.264，支持定码码率范围可调，最小可至128Kb；支持视频码流无限分发；</w:t>
            </w:r>
          </w:p>
          <w:p w14:paraId="75F23C7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具备≥1.1"高亮度OLED显示屏，可显示IP地址、信号、状态等；</w:t>
            </w:r>
          </w:p>
          <w:p w14:paraId="61769E7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0C87B4E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支持系统状态实时监测，设备故障自动报警；</w:t>
            </w:r>
          </w:p>
          <w:p w14:paraId="326B12B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支持KVM坐席管理功能，支持OSD菜单管理；</w:t>
            </w:r>
          </w:p>
          <w:p w14:paraId="18589E2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ascii="仿宋" w:hAnsi="仿宋" w:eastAsia="仿宋" w:cs="仿宋"/>
                <w:color w:val="auto"/>
                <w:kern w:val="0"/>
                <w:szCs w:val="21"/>
                <w:highlight w:val="none"/>
              </w:rPr>
              <w:t>支持设置超高分图片底图；</w:t>
            </w:r>
          </w:p>
          <w:p w14:paraId="3361843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支持视频码流无限分发；</w:t>
            </w:r>
          </w:p>
          <w:p w14:paraId="3A3B71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支持实时号预览回显功能；</w:t>
            </w:r>
          </w:p>
          <w:p w14:paraId="7CEB986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支持多屏拼接、画面叠加、漫游、任意缩放、预案管理等功能；</w:t>
            </w:r>
          </w:p>
          <w:p w14:paraId="7A2543B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78D1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89F5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75F37B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p>
        </w:tc>
        <w:tc>
          <w:tcPr>
            <w:tcW w:w="851" w:type="dxa"/>
            <w:shd w:val="clear" w:color="auto" w:fill="auto"/>
            <w:vAlign w:val="center"/>
          </w:tcPr>
          <w:p w14:paraId="39E11B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4B5F8CD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7115B0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44F897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分布式节点支持嵌入式硬件架构，系统中任意一个单元故障，均不影响整体系统继续运行；</w:t>
            </w:r>
            <w:r>
              <w:rPr>
                <w:rFonts w:hint="eastAsia" w:ascii="仿宋" w:hAnsi="仿宋" w:eastAsia="仿宋" w:cs="仿宋"/>
                <w:color w:val="auto"/>
                <w:kern w:val="0"/>
                <w:szCs w:val="21"/>
                <w:highlight w:val="none"/>
              </w:rPr>
              <w:t>采用分布式架构，无需后台服务器，去中心化设计；</w:t>
            </w:r>
          </w:p>
          <w:p w14:paraId="08F5BC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视频接口：HDMI≥2，支持信号本地环出；分辨率不低于1920x1080@60Hz且向下兼容；</w:t>
            </w:r>
          </w:p>
          <w:p w14:paraId="161519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支持H.265硬件实时编解码，向下兼容H.264，支持定码码率范围可调，最小可至128Kb；支持视频码流无限分发；</w:t>
            </w:r>
          </w:p>
          <w:p w14:paraId="6B2E7E6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具备≥1.1"高亮度OLED显示屏，可显示IP地址、信号、状态等；</w:t>
            </w:r>
          </w:p>
          <w:p w14:paraId="7CC5154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4EC976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支持系统状态实时监测，设备故障自动报警；</w:t>
            </w:r>
          </w:p>
          <w:p w14:paraId="3C2E97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支持KVM坐席管理功能，支持OSD菜单管理；</w:t>
            </w:r>
          </w:p>
          <w:p w14:paraId="61E9443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支持设置超高分图片底图；</w:t>
            </w:r>
          </w:p>
          <w:p w14:paraId="4A1CB0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支持视频码流无限分发；</w:t>
            </w:r>
          </w:p>
          <w:p w14:paraId="4F7986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支持实时号预览回显功能；</w:t>
            </w:r>
          </w:p>
          <w:p w14:paraId="3968B5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支持多屏拼接、画面叠加、漫游、任意缩放、预案管理等功能；</w:t>
            </w:r>
          </w:p>
          <w:p w14:paraId="669836C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1E5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5F7F3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06CC851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多通道音频云节点</w:t>
            </w:r>
          </w:p>
        </w:tc>
        <w:tc>
          <w:tcPr>
            <w:tcW w:w="851" w:type="dxa"/>
            <w:shd w:val="clear" w:color="auto" w:fill="auto"/>
            <w:vAlign w:val="center"/>
          </w:tcPr>
          <w:p w14:paraId="583735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9ABE7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482A2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C7E2D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16路平衡式话筒／线路输入，</w:t>
            </w:r>
          </w:p>
          <w:p w14:paraId="4AFABE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16路平衡式线路输出；</w:t>
            </w:r>
          </w:p>
          <w:p w14:paraId="728C2B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Dante输入输出通道具有与模拟通道一样的处理功能；</w:t>
            </w:r>
          </w:p>
          <w:p w14:paraId="1523A3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采样率：48kHz；</w:t>
            </w:r>
          </w:p>
          <w:p w14:paraId="5784BC0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输入每通道：前级放大、信号发生器、扩展器、压缩器、5段参量均衡（支持多种类型，包括PEQ、High-Shelf、Low-Shelf、LP、HP）；</w:t>
            </w:r>
          </w:p>
          <w:p w14:paraId="31DC0B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输出每通道：可选8段参量均衡或31段图示均衡、延时器、高低通滤波器、即时响应限幅器；</w:t>
            </w:r>
          </w:p>
          <w:p w14:paraId="64E6EFF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具备2.0"IPS真彩显示屏及信号指示灯，可显示LOGO、网络信息、电平、通道状态、设备名称等；</w:t>
            </w:r>
          </w:p>
          <w:p w14:paraId="51876BA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具备8路Dante输入与8路Dante输出通道；</w:t>
            </w:r>
          </w:p>
          <w:p w14:paraId="4AEA10E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28164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51557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2F0D59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有源</w:t>
            </w:r>
            <w:r>
              <w:rPr>
                <w:rFonts w:ascii="仿宋" w:hAnsi="仿宋" w:eastAsia="仿宋" w:cs="仿宋"/>
                <w:color w:val="auto"/>
                <w:kern w:val="0"/>
                <w:szCs w:val="21"/>
                <w:highlight w:val="none"/>
              </w:rPr>
              <w:t>8单元两分频指向性可控音柱</w:t>
            </w:r>
          </w:p>
        </w:tc>
        <w:tc>
          <w:tcPr>
            <w:tcW w:w="851" w:type="dxa"/>
            <w:shd w:val="clear" w:color="auto" w:fill="auto"/>
            <w:vAlign w:val="center"/>
          </w:tcPr>
          <w:p w14:paraId="180135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BDC2E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030748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7522DF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采用Dante数模备份有源可调指向性音箱；可控指向线性两分频线性音柱，采用科学的铝质箱体结构设计，拥有</w:t>
            </w:r>
            <w:r>
              <w:rPr>
                <w:rFonts w:ascii="仿宋" w:hAnsi="仿宋" w:eastAsia="仿宋" w:cs="仿宋"/>
                <w:color w:val="auto"/>
                <w:kern w:val="0"/>
                <w:szCs w:val="21"/>
                <w:highlight w:val="none"/>
              </w:rPr>
              <w:t>8×4"中音单元和24×0.75"高音单元</w:t>
            </w:r>
            <w:r>
              <w:rPr>
                <w:rFonts w:hint="eastAsia" w:ascii="仿宋" w:hAnsi="仿宋" w:eastAsia="仿宋" w:cs="仿宋"/>
                <w:color w:val="auto"/>
                <w:kern w:val="0"/>
                <w:szCs w:val="21"/>
                <w:highlight w:val="none"/>
                <w:lang w:eastAsia="zh-CN"/>
              </w:rPr>
              <w:t>；</w:t>
            </w:r>
          </w:p>
          <w:p w14:paraId="05FE45FB">
            <w:pPr>
              <w:widowControl/>
              <w:spacing w:line="360" w:lineRule="auto"/>
              <w:jc w:val="left"/>
              <w:rPr>
                <w:rFonts w:hint="eastAsia" w:ascii="仿宋" w:hAnsi="仿宋" w:eastAsia="宋体"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垂直指向角度可调，垂直指向角度具有</w:t>
            </w:r>
            <w:r>
              <w:rPr>
                <w:rFonts w:ascii="仿宋" w:hAnsi="仿宋" w:eastAsia="仿宋" w:cs="仿宋"/>
                <w:color w:val="auto"/>
                <w:kern w:val="0"/>
                <w:szCs w:val="21"/>
                <w:highlight w:val="none"/>
              </w:rPr>
              <w:t>-45</w:t>
            </w:r>
            <w:r>
              <w:rPr>
                <w:rFonts w:ascii="仿宋" w:hAnsi="仿宋" w:eastAsia="MS Mincho" w:cs="MS Mincho"/>
                <w:color w:val="auto"/>
                <w:kern w:val="0"/>
                <w:szCs w:val="21"/>
                <w:highlight w:val="none"/>
              </w:rPr>
              <w:t>⁰</w:t>
            </w:r>
            <w:r>
              <w:rPr>
                <w:rFonts w:hint="eastAsia" w:ascii="仿宋" w:hAnsi="仿宋" w:eastAsia="仿宋" w:cs="仿宋"/>
                <w:color w:val="auto"/>
                <w:kern w:val="0"/>
                <w:szCs w:val="21"/>
                <w:highlight w:val="none"/>
              </w:rPr>
              <w:t>~+45</w:t>
            </w:r>
            <w:r>
              <w:rPr>
                <w:rFonts w:ascii="仿宋" w:hAnsi="仿宋" w:eastAsia="MS Mincho" w:cs="MS Mincho"/>
                <w:color w:val="auto"/>
                <w:kern w:val="0"/>
                <w:szCs w:val="21"/>
                <w:highlight w:val="none"/>
              </w:rPr>
              <w:t>⁰</w:t>
            </w:r>
            <w:r>
              <w:rPr>
                <w:rFonts w:hint="eastAsia" w:ascii="仿宋" w:hAnsi="仿宋" w:eastAsia="仿宋" w:cs="仿宋"/>
                <w:color w:val="auto"/>
                <w:kern w:val="0"/>
                <w:szCs w:val="21"/>
                <w:highlight w:val="none"/>
              </w:rPr>
              <w:t>可调范围，调节精度为</w:t>
            </w:r>
            <w:r>
              <w:rPr>
                <w:rFonts w:ascii="仿宋" w:hAnsi="仿宋" w:eastAsia="仿宋" w:cs="仿宋"/>
                <w:color w:val="auto"/>
                <w:kern w:val="0"/>
                <w:szCs w:val="21"/>
                <w:highlight w:val="none"/>
              </w:rPr>
              <w:t>0.1</w:t>
            </w:r>
            <w:r>
              <w:rPr>
                <w:rFonts w:ascii="仿宋" w:hAnsi="仿宋" w:eastAsia="MS Mincho" w:cs="MS Mincho"/>
                <w:color w:val="auto"/>
                <w:kern w:val="0"/>
                <w:szCs w:val="21"/>
                <w:highlight w:val="none"/>
              </w:rPr>
              <w:t>⁰</w:t>
            </w:r>
            <w:r>
              <w:rPr>
                <w:rFonts w:hint="eastAsia" w:ascii="仿宋" w:hAnsi="仿宋" w:eastAsia="宋体" w:cs="MS Mincho"/>
                <w:color w:val="auto"/>
                <w:kern w:val="0"/>
                <w:szCs w:val="21"/>
                <w:highlight w:val="none"/>
                <w:lang w:eastAsia="zh-CN"/>
              </w:rPr>
              <w:t>；</w:t>
            </w:r>
          </w:p>
          <w:p w14:paraId="3D7024E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频率响应：≥</w:t>
            </w:r>
            <w:r>
              <w:rPr>
                <w:rFonts w:ascii="仿宋" w:hAnsi="仿宋" w:eastAsia="仿宋" w:cs="仿宋"/>
                <w:color w:val="auto"/>
                <w:kern w:val="0"/>
                <w:szCs w:val="21"/>
                <w:highlight w:val="none"/>
              </w:rPr>
              <w:t>100Hz-20kHz（±3dB）/80Hz-22kHz(-10dB)</w:t>
            </w:r>
            <w:r>
              <w:rPr>
                <w:rFonts w:hint="eastAsia" w:ascii="仿宋" w:hAnsi="仿宋" w:eastAsia="仿宋" w:cs="仿宋"/>
                <w:color w:val="auto"/>
                <w:kern w:val="0"/>
                <w:szCs w:val="21"/>
                <w:highlight w:val="none"/>
                <w:lang w:eastAsia="zh-CN"/>
              </w:rPr>
              <w:t>；</w:t>
            </w:r>
          </w:p>
          <w:p w14:paraId="2754F15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灵敏度：≥</w:t>
            </w:r>
            <w:r>
              <w:rPr>
                <w:rFonts w:ascii="仿宋" w:hAnsi="仿宋" w:eastAsia="仿宋" w:cs="仿宋"/>
                <w:color w:val="auto"/>
                <w:kern w:val="0"/>
                <w:szCs w:val="21"/>
                <w:highlight w:val="none"/>
              </w:rPr>
              <w:t>103dB</w:t>
            </w:r>
            <w:r>
              <w:rPr>
                <w:rFonts w:hint="eastAsia" w:ascii="仿宋" w:hAnsi="仿宋" w:eastAsia="仿宋" w:cs="仿宋"/>
                <w:color w:val="auto"/>
                <w:kern w:val="0"/>
                <w:szCs w:val="21"/>
                <w:highlight w:val="none"/>
                <w:lang w:eastAsia="zh-CN"/>
              </w:rPr>
              <w:t>；</w:t>
            </w:r>
          </w:p>
          <w:p w14:paraId="4FB2211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xml:space="preserve">350W </w:t>
            </w:r>
            <w:r>
              <w:rPr>
                <w:rFonts w:hint="eastAsia" w:ascii="仿宋" w:hAnsi="仿宋" w:eastAsia="仿宋" w:cs="仿宋"/>
                <w:color w:val="auto"/>
                <w:kern w:val="0"/>
                <w:szCs w:val="21"/>
                <w:highlight w:val="none"/>
                <w:lang w:eastAsia="zh-CN"/>
              </w:rPr>
              <w:t>；</w:t>
            </w:r>
          </w:p>
          <w:p w14:paraId="58D1E2D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最大声压级：≥</w:t>
            </w:r>
            <w:r>
              <w:rPr>
                <w:rFonts w:ascii="仿宋" w:hAnsi="仿宋" w:eastAsia="仿宋" w:cs="仿宋"/>
                <w:color w:val="auto"/>
                <w:kern w:val="0"/>
                <w:szCs w:val="21"/>
                <w:highlight w:val="none"/>
              </w:rPr>
              <w:t>129dB SPL,135dB SPL peak</w:t>
            </w:r>
            <w:r>
              <w:rPr>
                <w:rFonts w:hint="eastAsia" w:ascii="仿宋" w:hAnsi="仿宋" w:eastAsia="仿宋" w:cs="仿宋"/>
                <w:color w:val="auto"/>
                <w:kern w:val="0"/>
                <w:szCs w:val="21"/>
                <w:highlight w:val="none"/>
                <w:lang w:eastAsia="zh-CN"/>
              </w:rPr>
              <w:t>；</w:t>
            </w:r>
          </w:p>
          <w:p w14:paraId="2E2191B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7、</w:t>
            </w:r>
            <w:r>
              <w:rPr>
                <w:rFonts w:hint="eastAsia" w:ascii="仿宋" w:hAnsi="仿宋" w:eastAsia="仿宋" w:cs="仿宋"/>
                <w:color w:val="auto"/>
                <w:kern w:val="0"/>
                <w:szCs w:val="21"/>
                <w:highlight w:val="none"/>
              </w:rPr>
              <w:t>中音单元：不少于</w:t>
            </w:r>
            <w:r>
              <w:rPr>
                <w:rFonts w:ascii="仿宋" w:hAnsi="仿宋" w:eastAsia="仿宋" w:cs="仿宋"/>
                <w:color w:val="auto"/>
                <w:kern w:val="0"/>
                <w:szCs w:val="21"/>
                <w:highlight w:val="none"/>
              </w:rPr>
              <w:t>8个4〞中音单元（单元结构不大于4〞）</w:t>
            </w:r>
            <w:r>
              <w:rPr>
                <w:rFonts w:hint="eastAsia" w:ascii="仿宋" w:hAnsi="仿宋" w:eastAsia="仿宋" w:cs="仿宋"/>
                <w:color w:val="auto"/>
                <w:kern w:val="0"/>
                <w:szCs w:val="21"/>
                <w:highlight w:val="none"/>
                <w:lang w:eastAsia="zh-CN"/>
              </w:rPr>
              <w:t>；</w:t>
            </w:r>
          </w:p>
          <w:p w14:paraId="7196297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高音单元：不少于</w:t>
            </w:r>
            <w:r>
              <w:rPr>
                <w:rFonts w:ascii="仿宋" w:hAnsi="仿宋" w:eastAsia="仿宋" w:cs="仿宋"/>
                <w:color w:val="auto"/>
                <w:kern w:val="0"/>
                <w:szCs w:val="21"/>
                <w:highlight w:val="none"/>
              </w:rPr>
              <w:t>24个0.75〞高音单元（单元结构不大于0.75〞）</w:t>
            </w:r>
            <w:r>
              <w:rPr>
                <w:rFonts w:hint="eastAsia" w:ascii="仿宋" w:hAnsi="仿宋" w:eastAsia="仿宋" w:cs="仿宋"/>
                <w:color w:val="auto"/>
                <w:kern w:val="0"/>
                <w:szCs w:val="21"/>
                <w:highlight w:val="none"/>
                <w:lang w:eastAsia="zh-CN"/>
              </w:rPr>
              <w:t>；</w:t>
            </w:r>
          </w:p>
          <w:p w14:paraId="1F14BB0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具有</w:t>
            </w:r>
            <w:r>
              <w:rPr>
                <w:rFonts w:ascii="仿宋" w:hAnsi="仿宋" w:eastAsia="仿宋" w:cs="仿宋"/>
                <w:color w:val="auto"/>
                <w:kern w:val="0"/>
                <w:szCs w:val="21"/>
                <w:highlight w:val="none"/>
              </w:rPr>
              <w:t>RJ45接口，能够设定及监控扬声器的参数</w:t>
            </w:r>
            <w:r>
              <w:rPr>
                <w:rFonts w:hint="eastAsia" w:ascii="仿宋" w:hAnsi="仿宋" w:eastAsia="仿宋" w:cs="仿宋"/>
                <w:color w:val="auto"/>
                <w:kern w:val="0"/>
                <w:szCs w:val="21"/>
                <w:highlight w:val="none"/>
                <w:lang w:eastAsia="zh-CN"/>
              </w:rPr>
              <w:t>；</w:t>
            </w:r>
          </w:p>
          <w:p w14:paraId="6C59B20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10、</w:t>
            </w:r>
            <w:r>
              <w:rPr>
                <w:rFonts w:ascii="仿宋" w:hAnsi="仿宋" w:eastAsia="仿宋" w:cs="仿宋"/>
                <w:color w:val="auto"/>
                <w:kern w:val="0"/>
                <w:szCs w:val="21"/>
                <w:highlight w:val="none"/>
              </w:rPr>
              <w:t xml:space="preserve">AD &amp; DA </w:t>
            </w:r>
            <w:r>
              <w:rPr>
                <w:rFonts w:hint="eastAsia" w:ascii="仿宋" w:hAnsi="仿宋" w:eastAsia="仿宋" w:cs="仿宋"/>
                <w:color w:val="auto"/>
                <w:kern w:val="0"/>
                <w:szCs w:val="21"/>
                <w:highlight w:val="none"/>
              </w:rPr>
              <w:t>转换</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24bit-96kHz</w:t>
            </w:r>
            <w:r>
              <w:rPr>
                <w:rFonts w:hint="eastAsia" w:ascii="仿宋" w:hAnsi="仿宋" w:eastAsia="仿宋" w:cs="仿宋"/>
                <w:color w:val="auto"/>
                <w:kern w:val="0"/>
                <w:szCs w:val="21"/>
                <w:highlight w:val="none"/>
                <w:lang w:eastAsia="zh-CN"/>
              </w:rPr>
              <w:t>；</w:t>
            </w:r>
          </w:p>
          <w:p w14:paraId="7D28F02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11、</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2EDBE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3DD3D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5E92DA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390C9D8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EFEE8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1B1EF82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60F28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承重：≥35KG；</w:t>
            </w:r>
          </w:p>
          <w:p w14:paraId="5B1FCDC5">
            <w:pPr>
              <w:widowControl/>
              <w:spacing w:line="360" w:lineRule="auto"/>
              <w:jc w:val="left"/>
              <w:rPr>
                <w:rFonts w:ascii="仿宋" w:hAnsi="仿宋" w:eastAsia="仿宋"/>
                <w:color w:val="auto"/>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满足行业及国家相关标准。</w:t>
            </w:r>
          </w:p>
        </w:tc>
      </w:tr>
      <w:tr w14:paraId="2643D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110A3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1976432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2通道数字音频功率放大器</w:t>
            </w:r>
          </w:p>
        </w:tc>
        <w:tc>
          <w:tcPr>
            <w:tcW w:w="851" w:type="dxa"/>
            <w:shd w:val="clear" w:color="auto" w:fill="auto"/>
            <w:vAlign w:val="center"/>
          </w:tcPr>
          <w:p w14:paraId="4DC974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CC68B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480D70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DA709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1、采用高能效的D类功放技术和开关电源技术，常规使用下的效率超过80%；</w:t>
            </w:r>
          </w:p>
          <w:p w14:paraId="31A29D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2、具有不少于1个 XLR </w:t>
            </w:r>
            <w:r>
              <w:rPr>
                <w:rFonts w:hint="eastAsia" w:ascii="仿宋" w:hAnsi="仿宋" w:eastAsia="仿宋" w:cs="仿宋"/>
                <w:color w:val="auto"/>
                <w:kern w:val="0"/>
                <w:szCs w:val="21"/>
                <w:highlight w:val="none"/>
              </w:rPr>
              <w:t>接口音频输入接口，不少于一个</w:t>
            </w:r>
            <w:r>
              <w:rPr>
                <w:rFonts w:ascii="仿宋" w:hAnsi="仿宋" w:eastAsia="仿宋" w:cs="仿宋"/>
                <w:color w:val="auto"/>
                <w:kern w:val="0"/>
                <w:szCs w:val="21"/>
                <w:highlight w:val="none"/>
              </w:rPr>
              <w:t xml:space="preserve">Speakon </w:t>
            </w:r>
            <w:r>
              <w:rPr>
                <w:rFonts w:hint="eastAsia" w:ascii="仿宋" w:hAnsi="仿宋" w:eastAsia="仿宋" w:cs="仿宋"/>
                <w:color w:val="auto"/>
                <w:kern w:val="0"/>
                <w:szCs w:val="21"/>
                <w:highlight w:val="none"/>
              </w:rPr>
              <w:t>音频输出接口和</w:t>
            </w:r>
            <w:r>
              <w:rPr>
                <w:rFonts w:ascii="仿宋" w:hAnsi="仿宋" w:eastAsia="仿宋" w:cs="仿宋"/>
                <w:color w:val="auto"/>
                <w:kern w:val="0"/>
                <w:szCs w:val="21"/>
                <w:highlight w:val="none"/>
              </w:rPr>
              <w:t xml:space="preserve">1个LINK </w:t>
            </w:r>
            <w:r>
              <w:rPr>
                <w:rFonts w:hint="eastAsia" w:ascii="仿宋" w:hAnsi="仿宋" w:eastAsia="仿宋" w:cs="仿宋"/>
                <w:color w:val="auto"/>
                <w:kern w:val="0"/>
                <w:szCs w:val="21"/>
                <w:highlight w:val="none"/>
              </w:rPr>
              <w:t>输出口，输入信号可通过</w:t>
            </w:r>
            <w:r>
              <w:rPr>
                <w:rFonts w:ascii="仿宋" w:hAnsi="仿宋" w:eastAsia="仿宋" w:cs="仿宋"/>
                <w:color w:val="auto"/>
                <w:kern w:val="0"/>
                <w:szCs w:val="21"/>
                <w:highlight w:val="none"/>
              </w:rPr>
              <w:t xml:space="preserve"> XLR </w:t>
            </w:r>
            <w:r>
              <w:rPr>
                <w:rFonts w:hint="eastAsia" w:ascii="仿宋" w:hAnsi="仿宋" w:eastAsia="仿宋" w:cs="仿宋"/>
                <w:color w:val="auto"/>
                <w:kern w:val="0"/>
                <w:szCs w:val="21"/>
                <w:highlight w:val="none"/>
              </w:rPr>
              <w:t>接口可环出到下一台功放；</w:t>
            </w:r>
          </w:p>
          <w:p w14:paraId="666E7C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3、通过背面板开关切换工作模式；</w:t>
            </w:r>
          </w:p>
          <w:p w14:paraId="411507A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4、额定功率（THD=1%，1 kHz）：≥2×450W（8Ω/立体声）；≥2×600W（4Ω/立体声）；≥1×900W（16Ω/桥接）；≥1×1200W（8Ω/桥接）；</w:t>
            </w:r>
          </w:p>
          <w:p w14:paraId="3A064E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5、RMS输出电压（THD=1%，1 kHz）：60 V；</w:t>
            </w:r>
          </w:p>
          <w:p w14:paraId="37AFFF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6、频率响应（10%额定输出功率，8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20 Hz - 20 kHz）±0.2 dB；</w:t>
            </w:r>
          </w:p>
          <w:p w14:paraId="04DA958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7、阻尼系数（8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20 Hz - 200 Hz）：≥1000；</w:t>
            </w:r>
          </w:p>
          <w:p w14:paraId="24A2F4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8、信噪比（A计权，20 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 kHz）：≥105 dB；</w:t>
            </w:r>
          </w:p>
          <w:p w14:paraId="752C2D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9、保护功能完善：短路、直流、过温、过载保护，功率控制等。</w:t>
            </w:r>
          </w:p>
          <w:p w14:paraId="6105629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信号和削波发光LED指示灯可监视功放的工作状态；</w:t>
            </w:r>
          </w:p>
          <w:p w14:paraId="1B3DD46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11、采用双XLR输入连接，SPEAKON与红黑接线柱两种输出连接，兼容性更强；</w:t>
            </w:r>
          </w:p>
          <w:p w14:paraId="76F033B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12、</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57037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7056D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5E48BA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无源</w:t>
            </w:r>
            <w:r>
              <w:rPr>
                <w:rFonts w:ascii="仿宋" w:hAnsi="仿宋" w:eastAsia="仿宋" w:cs="仿宋"/>
                <w:color w:val="auto"/>
                <w:kern w:val="0"/>
                <w:szCs w:val="21"/>
                <w:highlight w:val="none"/>
              </w:rPr>
              <w:t>4单元两分频音柱</w:t>
            </w:r>
          </w:p>
        </w:tc>
        <w:tc>
          <w:tcPr>
            <w:tcW w:w="851" w:type="dxa"/>
            <w:shd w:val="clear" w:color="auto" w:fill="auto"/>
            <w:vAlign w:val="center"/>
          </w:tcPr>
          <w:p w14:paraId="7C58A0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33F6F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27D2E5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8007C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1、频率响应：60Hz-25kHz（-10dB）；</w:t>
            </w:r>
          </w:p>
          <w:p w14:paraId="45B470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2、灵敏度：≥97dB；</w:t>
            </w:r>
          </w:p>
          <w:p w14:paraId="4FB3ABB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3、标称阻抗：8 Ohm；</w:t>
            </w:r>
          </w:p>
          <w:p w14:paraId="0278B15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4、中音单元：4×4" </w:t>
            </w:r>
            <w:r>
              <w:rPr>
                <w:rFonts w:hint="eastAsia" w:ascii="仿宋" w:hAnsi="仿宋" w:eastAsia="仿宋" w:cs="仿宋"/>
                <w:color w:val="auto"/>
                <w:kern w:val="0"/>
                <w:szCs w:val="21"/>
                <w:highlight w:val="none"/>
              </w:rPr>
              <w:t>复合碳纤维振膜中低音；</w:t>
            </w:r>
          </w:p>
          <w:p w14:paraId="3DF0BB3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5、高音单元：12×0.75" </w:t>
            </w:r>
            <w:r>
              <w:rPr>
                <w:rFonts w:hint="eastAsia" w:ascii="仿宋" w:hAnsi="仿宋" w:eastAsia="仿宋" w:cs="仿宋"/>
                <w:color w:val="auto"/>
                <w:kern w:val="0"/>
                <w:szCs w:val="21"/>
                <w:highlight w:val="none"/>
              </w:rPr>
              <w:t>纳米碳纤维振膜高音；</w:t>
            </w:r>
          </w:p>
          <w:p w14:paraId="5210E9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6、额定功率：400W；</w:t>
            </w:r>
          </w:p>
          <w:p w14:paraId="12A5DA7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7、标称覆盖角：90°（H）×35°（V）；</w:t>
            </w:r>
          </w:p>
          <w:p w14:paraId="06160B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8、最大声压级：≥119dB SPL；</w:t>
            </w:r>
          </w:p>
          <w:p w14:paraId="610DC70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3AC4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B993A6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4CEF2C0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77876D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72BCA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A7DC81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7BEFE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承重：≥35KG；</w:t>
            </w:r>
          </w:p>
          <w:p w14:paraId="62646018">
            <w:pPr>
              <w:pStyle w:val="57"/>
              <w:jc w:val="both"/>
              <w:rPr>
                <w:rFonts w:ascii="仿宋" w:hAnsi="仿宋" w:eastAsia="仿宋"/>
                <w:color w:val="auto"/>
                <w:szCs w:val="21"/>
                <w:highlight w:val="none"/>
              </w:rPr>
            </w:pPr>
            <w:r>
              <w:rPr>
                <w:rFonts w:ascii="仿宋" w:hAnsi="仿宋" w:eastAsia="仿宋" w:cs="仿宋"/>
                <w:b w:val="0"/>
                <w:bCs/>
                <w:color w:val="auto"/>
                <w:kern w:val="0"/>
                <w:szCs w:val="21"/>
                <w:highlight w:val="none"/>
              </w:rPr>
              <w:t>5</w:t>
            </w:r>
            <w:r>
              <w:rPr>
                <w:rFonts w:hint="eastAsia" w:ascii="仿宋" w:hAnsi="仿宋" w:eastAsia="仿宋" w:cs="仿宋"/>
                <w:b w:val="0"/>
                <w:bCs/>
                <w:color w:val="auto"/>
                <w:kern w:val="0"/>
                <w:szCs w:val="21"/>
                <w:highlight w:val="none"/>
                <w:lang w:eastAsia="zh-CN"/>
              </w:rPr>
              <w:t>、</w:t>
            </w:r>
            <w:r>
              <w:rPr>
                <w:rFonts w:ascii="仿宋" w:hAnsi="仿宋" w:eastAsia="仿宋" w:cs="仿宋"/>
                <w:b w:val="0"/>
                <w:bCs/>
                <w:color w:val="auto"/>
                <w:kern w:val="0"/>
                <w:szCs w:val="21"/>
                <w:highlight w:val="none"/>
              </w:rPr>
              <w:t>满足行业及国家相关标准。</w:t>
            </w:r>
          </w:p>
        </w:tc>
      </w:tr>
      <w:tr w14:paraId="313C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FE8A9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37637D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16路数字调音台</w:t>
            </w:r>
          </w:p>
        </w:tc>
        <w:tc>
          <w:tcPr>
            <w:tcW w:w="851" w:type="dxa"/>
            <w:shd w:val="clear" w:color="auto" w:fill="auto"/>
            <w:vAlign w:val="center"/>
          </w:tcPr>
          <w:p w14:paraId="6D5A3D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1EBF39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5AFCE0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53768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1、16路单声道机架式安装数字调音台；</w:t>
            </w:r>
          </w:p>
          <w:p w14:paraId="34D744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2、4条辅助输出母线、4条矩阵输出母线，4个机架式效果器；</w:t>
            </w:r>
          </w:p>
          <w:p w14:paraId="65D25C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3、具备全局模式编码器的混音器；</w:t>
            </w:r>
          </w:p>
          <w:p w14:paraId="4D3EDA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4、4个哑音编组，2个立体声输入，AES数字信号输入输出功能；</w:t>
            </w:r>
          </w:p>
          <w:p w14:paraId="0B1F8A8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5、一键混音功能，快速混音；</w:t>
            </w:r>
          </w:p>
          <w:p w14:paraId="35A9D6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6、参数调整LCD屏实时同步功能；</w:t>
            </w:r>
          </w:p>
          <w:p w14:paraId="4AEC1E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7、频率响应： +/-1.5dB, 20Hz-20kHz；</w:t>
            </w:r>
          </w:p>
          <w:p w14:paraId="11FE35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8、AD/DA转换：24 bit；DSP精度：40-bit </w:t>
            </w:r>
            <w:r>
              <w:rPr>
                <w:rFonts w:hint="eastAsia" w:ascii="仿宋" w:hAnsi="仿宋" w:eastAsia="仿宋" w:cs="仿宋"/>
                <w:color w:val="auto"/>
                <w:kern w:val="0"/>
                <w:szCs w:val="21"/>
                <w:highlight w:val="none"/>
              </w:rPr>
              <w:t>浮点；</w:t>
            </w:r>
          </w:p>
          <w:p w14:paraId="59780E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9、输入/输出电平：话筒输入：+22dBu </w:t>
            </w:r>
            <w:r>
              <w:rPr>
                <w:rFonts w:hint="eastAsia" w:ascii="仿宋" w:hAnsi="仿宋" w:eastAsia="仿宋" w:cs="仿宋"/>
                <w:color w:val="auto"/>
                <w:kern w:val="0"/>
                <w:szCs w:val="21"/>
                <w:highlight w:val="none"/>
              </w:rPr>
              <w:t>最大；线路输入：</w:t>
            </w:r>
            <w:r>
              <w:rPr>
                <w:rFonts w:ascii="仿宋" w:hAnsi="仿宋" w:eastAsia="仿宋" w:cs="仿宋"/>
                <w:color w:val="auto"/>
                <w:kern w:val="0"/>
                <w:szCs w:val="21"/>
                <w:highlight w:val="none"/>
              </w:rPr>
              <w:t xml:space="preserve">+22dBu最大；混音输出：+21.5dBu  </w:t>
            </w:r>
            <w:r>
              <w:rPr>
                <w:rFonts w:hint="eastAsia" w:ascii="仿宋" w:hAnsi="仿宋" w:eastAsia="仿宋" w:cs="仿宋"/>
                <w:color w:val="auto"/>
                <w:kern w:val="0"/>
                <w:szCs w:val="21"/>
                <w:highlight w:val="none"/>
              </w:rPr>
              <w:t>最大；</w:t>
            </w:r>
          </w:p>
          <w:p w14:paraId="6E693C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10、输入/输出阻抗：话筒输入：3kΩ,线路输入：10kΩ,AES输入/输出：110Ω，输出阻抗： 150Ω (平衡), 75Ω (非平衡)。</w:t>
            </w: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≥10.1英寸1280*800高清触控显示，中英文操作界面，自由切换，更易上手；</w:t>
            </w:r>
          </w:p>
          <w:p w14:paraId="517F900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自带信号发生器，白噪声，粉红噪声，正玄波；≥17个100mm行程电动推杆；</w:t>
            </w:r>
          </w:p>
          <w:p w14:paraId="0F17B8A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≥17个TFT通道引导显示屏，支持中英文编辑显示；</w:t>
            </w:r>
          </w:p>
          <w:p w14:paraId="713B285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14、</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6181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2AFFAB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4A6308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音频延时器</w:t>
            </w:r>
          </w:p>
        </w:tc>
        <w:tc>
          <w:tcPr>
            <w:tcW w:w="851" w:type="dxa"/>
            <w:shd w:val="clear" w:color="auto" w:fill="auto"/>
            <w:vAlign w:val="center"/>
          </w:tcPr>
          <w:p w14:paraId="48F1F3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AABFB0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F0ACCE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950BA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1、采用高速FPGA控制固态内存颗粒读写延时机制，具有高稳定性；</w:t>
            </w:r>
          </w:p>
          <w:p w14:paraId="3B0ED1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2、延时时间可达到30秒，可逐帧或逐秒作步进调整；</w:t>
            </w:r>
          </w:p>
          <w:p w14:paraId="013D4E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3、模拟平衡立体声音频输入/输出（卡侬接口）；</w:t>
            </w:r>
          </w:p>
          <w:p w14:paraId="7CE188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4、具有一键静音、一键直通快捷功能键；</w:t>
            </w:r>
          </w:p>
          <w:p w14:paraId="7543A4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5、具有断电音频信号直通功能；</w:t>
            </w:r>
          </w:p>
          <w:p w14:paraId="27A8A5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6、采用六键联动设置加高清晰OLED显示屏，操作方便快捷。主界面可显示设备当前的延时时间、输入/输出信号格式、输出增益各项参数值；</w:t>
            </w:r>
          </w:p>
          <w:p w14:paraId="04FA2741">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7、具有标准RS232遥控接口，方便外部控制</w:t>
            </w:r>
            <w:r>
              <w:rPr>
                <w:rFonts w:hint="eastAsia" w:ascii="仿宋" w:hAnsi="仿宋" w:eastAsia="仿宋" w:cs="仿宋"/>
                <w:color w:val="auto"/>
                <w:kern w:val="0"/>
                <w:szCs w:val="21"/>
                <w:highlight w:val="none"/>
                <w:lang w:eastAsia="zh-CN"/>
              </w:rPr>
              <w:t>；</w:t>
            </w:r>
          </w:p>
          <w:p w14:paraId="74FEC4E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6035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104EA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6287453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一拖一无线话筒</w:t>
            </w:r>
          </w:p>
        </w:tc>
        <w:tc>
          <w:tcPr>
            <w:tcW w:w="851" w:type="dxa"/>
            <w:shd w:val="clear" w:color="auto" w:fill="auto"/>
            <w:vAlign w:val="center"/>
          </w:tcPr>
          <w:p w14:paraId="4DE16B5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6C189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072223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B89EBA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1、机箱规格: EIA标准1U，单频道、无线手持话筒；            </w:t>
            </w:r>
          </w:p>
          <w:p w14:paraId="7AFBB8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2、接收方式: CPU自动选讯接收；载波频段: UHF 480~934MHz；接收天线: </w:t>
            </w:r>
            <w:r>
              <w:rPr>
                <w:rFonts w:hint="eastAsia" w:ascii="仿宋" w:hAnsi="仿宋" w:eastAsia="仿宋" w:cs="仿宋"/>
                <w:color w:val="auto"/>
                <w:kern w:val="0"/>
                <w:szCs w:val="21"/>
                <w:highlight w:val="none"/>
              </w:rPr>
              <w:t>后置分离式设计；</w:t>
            </w:r>
          </w:p>
          <w:p w14:paraId="4699C26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3、预设频率数:预设7个群组，1-2组为8个频道，3~6组为16个频道，共储存80个频道，最后一个群组，提供使用者从可切换961个频率中，任意选择多达16个偏好的频道加以储存；</w:t>
            </w:r>
          </w:p>
          <w:p w14:paraId="7526DD0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4、振荡模式: PLL电路；射频稳定度: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0.005%(-10~60℃)；</w:t>
            </w:r>
          </w:p>
          <w:p w14:paraId="7C0CDA5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5、实用灵敏度: </w:t>
            </w: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10dBμV时，S/N 80dB；</w:t>
            </w:r>
          </w:p>
          <w:p w14:paraId="69131D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6、综合S/N比: 106dB(A)；</w:t>
            </w:r>
          </w:p>
          <w:p w14:paraId="63FE26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7、综合T.H.D.: 0.5% @ 1KHz；综合频率响应: 50Hz~18KHz；</w:t>
            </w:r>
          </w:p>
          <w:p w14:paraId="01281B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8、静音控制模式: </w:t>
            </w:r>
            <w:r>
              <w:rPr>
                <w:rFonts w:hint="eastAsia" w:ascii="仿宋" w:hAnsi="仿宋" w:eastAsia="仿宋" w:cs="仿宋"/>
                <w:color w:val="auto"/>
                <w:kern w:val="0"/>
                <w:szCs w:val="21"/>
                <w:highlight w:val="none"/>
              </w:rPr>
              <w:t>『音码及噪声锁定』双重静音控制；音量输出</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各频段具有音量控制个别调整音量。</w:t>
            </w:r>
          </w:p>
          <w:p w14:paraId="6F602A4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主机采用拨轮式操控，装备2.69"高亮度LCD显示屏，可动态显示系统信号强度、音量、通道、频点数值、扫频等信息；主机具备20级音量大小调节，可独立调节每个通道的音量大小；</w:t>
            </w:r>
          </w:p>
          <w:p w14:paraId="7423632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主机具备1个3.5mm音频监听或录音功能，音量大小可自由调节；</w:t>
            </w:r>
          </w:p>
          <w:p w14:paraId="3606411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低功耗设计，具备电量动态显示和低电提醒功能，支持10小时连续待机使用；</w:t>
            </w:r>
          </w:p>
          <w:p w14:paraId="0D72A42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采用先进静电隔离技术设计，即使在干燥环境和地区也可以避免产生静电；</w:t>
            </w:r>
          </w:p>
          <w:p w14:paraId="5906148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13、</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0A79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90DD8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7B80B6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天线分配器</w:t>
            </w:r>
          </w:p>
        </w:tc>
        <w:tc>
          <w:tcPr>
            <w:tcW w:w="851" w:type="dxa"/>
            <w:shd w:val="clear" w:color="auto" w:fill="auto"/>
            <w:vAlign w:val="center"/>
          </w:tcPr>
          <w:p w14:paraId="0546B13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7EE47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CC7B16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B7DA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1、新宽频四频道自动增益控制天线分配器；</w:t>
            </w:r>
          </w:p>
          <w:p w14:paraId="41EAD1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2、天线分配：两组主动式一对四分配输出及两组主动式一对一分配输出；</w:t>
            </w:r>
          </w:p>
          <w:p w14:paraId="7BFCF4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3、新宽频分配器的载波范围由470~850MHz；</w:t>
            </w:r>
          </w:p>
          <w:p w14:paraId="22B6DA1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4、提供2~4台各种自动选讯接收机共享一对天线，简化天线装配工程，提升接收距离及效能；</w:t>
            </w:r>
          </w:p>
          <w:p w14:paraId="0D392A41">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5、采用最新超高动态低噪声之主动组件与超宽频带微带线路设计，具有超低内调失真及损耗的特性，提供多频道接收系统同时使用时能排除混频干扰</w:t>
            </w:r>
            <w:r>
              <w:rPr>
                <w:rFonts w:hint="eastAsia" w:ascii="仿宋" w:hAnsi="仿宋" w:eastAsia="仿宋" w:cs="仿宋"/>
                <w:color w:val="auto"/>
                <w:kern w:val="0"/>
                <w:szCs w:val="21"/>
                <w:highlight w:val="none"/>
                <w:lang w:eastAsia="zh-CN"/>
              </w:rPr>
              <w:t>；</w:t>
            </w:r>
          </w:p>
          <w:p w14:paraId="68685AD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4D20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AA775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59E33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话筒天线</w:t>
            </w:r>
          </w:p>
        </w:tc>
        <w:tc>
          <w:tcPr>
            <w:tcW w:w="851" w:type="dxa"/>
            <w:shd w:val="clear" w:color="auto" w:fill="auto"/>
            <w:vAlign w:val="center"/>
          </w:tcPr>
          <w:p w14:paraId="70465C7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E752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17DC2D0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7767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1、宽频发射与接收双功定向天线，专业用UHF频段发射及接收两用的对数天线；</w:t>
            </w:r>
            <w:r>
              <w:rPr>
                <w:rFonts w:hint="eastAsia" w:ascii="仿宋" w:hAnsi="仿宋" w:eastAsia="仿宋" w:cs="仿宋"/>
                <w:color w:val="auto"/>
                <w:kern w:val="0"/>
                <w:szCs w:val="21"/>
                <w:highlight w:val="none"/>
              </w:rPr>
              <w:t>采用扇形指向性天线；</w:t>
            </w:r>
          </w:p>
          <w:p w14:paraId="3ABCC71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2、频率范围：470~1000MHz；</w:t>
            </w:r>
          </w:p>
          <w:p w14:paraId="5B407AD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3、天线增益：4~6 dBi；</w:t>
            </w:r>
            <w:r>
              <w:rPr>
                <w:rFonts w:hint="eastAsia" w:ascii="仿宋" w:hAnsi="仿宋" w:eastAsia="仿宋" w:cs="仿宋"/>
                <w:color w:val="auto"/>
                <w:kern w:val="0"/>
                <w:szCs w:val="21"/>
                <w:highlight w:val="none"/>
              </w:rPr>
              <w:t>全方向增益6dB；</w:t>
            </w:r>
          </w:p>
          <w:p w14:paraId="59D3F7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4、内置强波器：内置0 ~ 12dB连续可调增益强波器；</w:t>
            </w:r>
          </w:p>
          <w:p w14:paraId="75F26409">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5、系统阻抗：50Ω</w:t>
            </w:r>
            <w:r>
              <w:rPr>
                <w:rFonts w:hint="eastAsia" w:ascii="仿宋" w:hAnsi="仿宋" w:eastAsia="仿宋" w:cs="仿宋"/>
                <w:color w:val="auto"/>
                <w:kern w:val="0"/>
                <w:szCs w:val="21"/>
                <w:highlight w:val="none"/>
                <w:lang w:eastAsia="zh-CN"/>
              </w:rPr>
              <w:t>；</w:t>
            </w:r>
          </w:p>
          <w:p w14:paraId="660165B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1AC3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5DD99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79B52D3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无线方型话筒（一拖四）</w:t>
            </w:r>
          </w:p>
        </w:tc>
        <w:tc>
          <w:tcPr>
            <w:tcW w:w="851" w:type="dxa"/>
            <w:shd w:val="clear" w:color="auto" w:fill="auto"/>
            <w:vAlign w:val="center"/>
          </w:tcPr>
          <w:p w14:paraId="501613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24681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D5ECE6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A4836E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1、无线方型话筒（一拖四）；</w:t>
            </w:r>
          </w:p>
          <w:p w14:paraId="06B899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2、UHF640~690MHz频段，应用PLL频率合成锁相环技术，频率可调；</w:t>
            </w:r>
          </w:p>
          <w:p w14:paraId="097CF8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3、指向特性：心形单指向型；</w:t>
            </w:r>
          </w:p>
          <w:p w14:paraId="2108FA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4、发射器结构：金属管体；</w:t>
            </w:r>
          </w:p>
          <w:p w14:paraId="56A6D7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5、话筒头部根据声学空间学原理设计，采用动圈咪芯，使会议声音音质实现高保真度还原。</w:t>
            </w:r>
          </w:p>
          <w:p w14:paraId="1B7E209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具备选配无线充电功能，彻底解决充电线缆束缚和长时间会议电量不足的问题；</w:t>
            </w:r>
          </w:p>
          <w:p w14:paraId="14D6946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无线充电过充中具备温度、过压、磁场、短路、过充、过流等自动保护功能；</w:t>
            </w:r>
          </w:p>
          <w:p w14:paraId="6082B26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采用610-695MHz频段（支持可选530-580MHz、780-830MHz频段），具备240个频点可调，方便多套使用，轻松避开各类干扰；</w:t>
            </w:r>
          </w:p>
          <w:p w14:paraId="50882EB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3098B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819F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2DFA0A3F">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1E2C8DEA">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3</w:t>
            </w:r>
          </w:p>
        </w:tc>
        <w:tc>
          <w:tcPr>
            <w:tcW w:w="567" w:type="dxa"/>
            <w:shd w:val="clear" w:color="auto" w:fill="auto"/>
            <w:vAlign w:val="center"/>
          </w:tcPr>
          <w:p w14:paraId="623EC1A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736212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66A1BB">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1、2吋彩色液晶智能显示窗，实时显示当前电压、日期时间，通道开关状态；</w:t>
            </w:r>
          </w:p>
          <w:p w14:paraId="5C4BEEEA">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2、定时开关机功能，内置时钟芯片，可根据日期时间设定，无需人为操作，让设备管理更简单；</w:t>
            </w:r>
          </w:p>
          <w:p w14:paraId="06F05E76">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3、8路通道输出，每路设滤波器，过滤电流杂质。每路延时开启和关闭时间可自由设置（范围0~999S）；</w:t>
            </w:r>
          </w:p>
          <w:p w14:paraId="7AEC814F">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4、10组设备开关场景数据保存/调用，场景管理应用简单便捷；</w:t>
            </w:r>
          </w:p>
          <w:p w14:paraId="13A0DC02">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5、宽电压(90V-250V) </w:t>
            </w:r>
            <w:r>
              <w:rPr>
                <w:rFonts w:hint="eastAsia" w:ascii="仿宋" w:hAnsi="仿宋" w:eastAsia="仿宋" w:cs="仿宋"/>
                <w:color w:val="auto"/>
                <w:kern w:val="0"/>
                <w:szCs w:val="21"/>
                <w:highlight w:val="none"/>
              </w:rPr>
              <w:t>开关电源设计，特设欠压、超压检测及报警功能，为您的设备提供了可靠的保障，总功率</w:t>
            </w:r>
            <w:r>
              <w:rPr>
                <w:rFonts w:ascii="仿宋" w:hAnsi="仿宋" w:eastAsia="仿宋" w:cs="仿宋"/>
                <w:color w:val="auto"/>
                <w:kern w:val="0"/>
                <w:szCs w:val="21"/>
                <w:highlight w:val="none"/>
              </w:rPr>
              <w:t>6000W，单</w:t>
            </w:r>
            <w:r>
              <w:rPr>
                <w:rFonts w:hint="eastAsia" w:ascii="仿宋" w:hAnsi="仿宋" w:eastAsia="仿宋" w:cs="仿宋"/>
                <w:color w:val="auto"/>
                <w:kern w:val="0"/>
                <w:szCs w:val="21"/>
                <w:highlight w:val="none"/>
              </w:rPr>
              <w:t>路最大功率</w:t>
            </w:r>
            <w:r>
              <w:rPr>
                <w:rFonts w:ascii="仿宋" w:hAnsi="仿宋" w:eastAsia="仿宋" w:cs="仿宋"/>
                <w:color w:val="auto"/>
                <w:kern w:val="0"/>
                <w:szCs w:val="21"/>
                <w:highlight w:val="none"/>
              </w:rPr>
              <w:t>2000W；</w:t>
            </w:r>
          </w:p>
          <w:p w14:paraId="54DAFF3C">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6、支持多台设备级联控制，级联状态可自动检测及设置。设有触发功能；</w:t>
            </w:r>
          </w:p>
          <w:p w14:paraId="486713FD">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7、配置RS232串口、TCP/IP网口，支持外部中央控制设备控制，波特率可选择；</w:t>
            </w:r>
          </w:p>
          <w:p w14:paraId="1E2806F8">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8、可实现远程集中控制，每台设备自带设备编码ID检测和设置；</w:t>
            </w:r>
          </w:p>
          <w:p w14:paraId="21E4CAB1">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9、支持面板Lock锁定功能，防止人为误操作。</w:t>
            </w:r>
          </w:p>
          <w:p w14:paraId="5276D54F">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具备8路16A双重净化专用EMI一级滤波净化系统电源，可消除灯光、线路、电磁等对音频系统的干扰；</w:t>
            </w:r>
          </w:p>
          <w:p w14:paraId="71795A93">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装备2.0寸彩色LCD显示屏，支持实时显示当前电压、日期时间、通道开关状态；</w:t>
            </w:r>
          </w:p>
          <w:p w14:paraId="6BE6B4B4">
            <w:pPr>
              <w:tabs>
                <w:tab w:val="left" w:pos="180"/>
                <w:tab w:val="left" w:pos="1620"/>
              </w:tabs>
              <w:spacing w:line="36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val="en-US" w:eastAsia="zh-CN"/>
              </w:rPr>
              <w:t>12、</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15B4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F6BEB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6054447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全数字化会议系统主机</w:t>
            </w:r>
          </w:p>
        </w:tc>
        <w:tc>
          <w:tcPr>
            <w:tcW w:w="851" w:type="dxa"/>
            <w:shd w:val="clear" w:color="auto" w:fill="auto"/>
            <w:vAlign w:val="center"/>
          </w:tcPr>
          <w:p w14:paraId="5E3F4BC3">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CB31C0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6750FB0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76669E3">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全数字化会议系统主机，具备发言、表决功能；</w:t>
            </w:r>
          </w:p>
          <w:p w14:paraId="3F7584B9">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会议主机与会议单元之间均采用全数字音频传输技术，音频信号采用专用的高性能 DSP </w:t>
            </w:r>
            <w:r>
              <w:rPr>
                <w:rFonts w:hint="eastAsia" w:ascii="仿宋" w:hAnsi="仿宋" w:eastAsia="仿宋" w:cs="仿宋"/>
                <w:color w:val="auto"/>
                <w:kern w:val="0"/>
                <w:szCs w:val="21"/>
                <w:highlight w:val="none"/>
              </w:rPr>
              <w:t>进行处理，支持</w:t>
            </w:r>
            <w:r>
              <w:rPr>
                <w:rFonts w:ascii="仿宋" w:hAnsi="仿宋" w:eastAsia="仿宋" w:cs="仿宋"/>
                <w:color w:val="auto"/>
                <w:kern w:val="0"/>
                <w:szCs w:val="21"/>
                <w:highlight w:val="none"/>
              </w:rPr>
              <w:t xml:space="preserve">48 kHz </w:t>
            </w:r>
            <w:r>
              <w:rPr>
                <w:rFonts w:hint="eastAsia" w:ascii="仿宋" w:hAnsi="仿宋" w:eastAsia="仿宋" w:cs="仿宋"/>
                <w:color w:val="auto"/>
                <w:kern w:val="0"/>
                <w:szCs w:val="21"/>
                <w:highlight w:val="none"/>
              </w:rPr>
              <w:t>音频采样频率；</w:t>
            </w:r>
          </w:p>
          <w:p w14:paraId="207B3D24">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会议主机与扩展主机之间支持“环形手拉手”连接技术，一台扩展主机的故障或更换不会影响到系统中其它扩展主机的工作，扩展主机间出现一处连线故障也不会影响到系统工作，从而使系统具有更高可靠性；</w:t>
            </w:r>
          </w:p>
          <w:p w14:paraId="13E4374C">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4、会议单元支持“环形手拉手”连接技术，一台分机的故障或更换不会影响到系统中其它分机的工作，分机间出现一处连线故障也不会影响到系统工作，从而使系统具有更高可靠性；</w:t>
            </w:r>
          </w:p>
          <w:p w14:paraId="6575C54A">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5、主机具备彩色2.8'' LCD </w:t>
            </w:r>
            <w:r>
              <w:rPr>
                <w:rFonts w:hint="eastAsia" w:ascii="仿宋" w:hAnsi="仿宋" w:eastAsia="仿宋" w:cs="仿宋"/>
                <w:color w:val="auto"/>
                <w:kern w:val="0"/>
                <w:szCs w:val="21"/>
                <w:highlight w:val="none"/>
              </w:rPr>
              <w:t>屏显示状态和配置信息，步进式旋钮可快速选择和设置</w:t>
            </w:r>
            <w:r>
              <w:rPr>
                <w:rFonts w:ascii="仿宋" w:hAnsi="仿宋" w:eastAsia="仿宋" w:cs="仿宋"/>
                <w:color w:val="auto"/>
                <w:kern w:val="0"/>
                <w:szCs w:val="21"/>
                <w:highlight w:val="none"/>
              </w:rPr>
              <w:t xml:space="preserve"> LCD </w:t>
            </w:r>
            <w:r>
              <w:rPr>
                <w:rFonts w:hint="eastAsia" w:ascii="仿宋" w:hAnsi="仿宋" w:eastAsia="仿宋" w:cs="仿宋"/>
                <w:color w:val="auto"/>
                <w:kern w:val="0"/>
                <w:szCs w:val="21"/>
                <w:highlight w:val="none"/>
              </w:rPr>
              <w:t>菜单；</w:t>
            </w:r>
          </w:p>
          <w:p w14:paraId="23AEA453">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6、主机具备 Web </w:t>
            </w:r>
            <w:r>
              <w:rPr>
                <w:rFonts w:hint="eastAsia" w:ascii="仿宋" w:hAnsi="仿宋" w:eastAsia="仿宋" w:cs="仿宋"/>
                <w:color w:val="auto"/>
                <w:kern w:val="0"/>
                <w:szCs w:val="21"/>
                <w:highlight w:val="none"/>
              </w:rPr>
              <w:t>页面控制功能，可通过</w:t>
            </w:r>
            <w:r>
              <w:rPr>
                <w:rFonts w:ascii="仿宋" w:hAnsi="仿宋" w:eastAsia="仿宋" w:cs="仿宋"/>
                <w:color w:val="auto"/>
                <w:kern w:val="0"/>
                <w:szCs w:val="21"/>
                <w:highlight w:val="none"/>
              </w:rPr>
              <w:t xml:space="preserve"> Web </w:t>
            </w:r>
            <w:r>
              <w:rPr>
                <w:rFonts w:hint="eastAsia" w:ascii="仿宋" w:hAnsi="仿宋" w:eastAsia="仿宋" w:cs="仿宋"/>
                <w:color w:val="auto"/>
                <w:kern w:val="0"/>
                <w:szCs w:val="21"/>
                <w:highlight w:val="none"/>
              </w:rPr>
              <w:t>页面访问会议主机，支持更详尽的主机参数设置；</w:t>
            </w:r>
          </w:p>
          <w:p w14:paraId="5B7F0834">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7、具备双机热备份功能，可将一台会议控制主机设置为备份主机并连接到系统中，当会议控制主机出现意外时，备份主机会自动启用，保证会议无间断顺利进行；</w:t>
            </w:r>
          </w:p>
          <w:p w14:paraId="5AE8CD76">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8、系统主机具有软开关按键和机械开关按键，软开关按键关机需多重确认且可通过网络 UDP </w:t>
            </w:r>
            <w:r>
              <w:rPr>
                <w:rFonts w:hint="eastAsia" w:ascii="仿宋" w:hAnsi="仿宋" w:eastAsia="仿宋" w:cs="仿宋"/>
                <w:color w:val="auto"/>
                <w:kern w:val="0"/>
                <w:szCs w:val="21"/>
                <w:highlight w:val="none"/>
              </w:rPr>
              <w:t>的方式控制主机关机；</w:t>
            </w:r>
          </w:p>
          <w:p w14:paraId="57AB1B5F">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9、具有警报接口，短接可实现警报功能；</w:t>
            </w:r>
          </w:p>
          <w:p w14:paraId="239A851E">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10、会议系统支持带电“热插拔”，会议签到过程中，热插拔主机或表决单元线路不会清除“已签到”状态，表决过程中，热插拔主机或表决单元线路不会清除“正在表决或已表决”状态；</w:t>
            </w:r>
          </w:p>
          <w:p w14:paraId="412E6872">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11、系统最大支持开启7支会议单元，支持4种发言模式；</w:t>
            </w:r>
          </w:p>
          <w:p w14:paraId="02D78C08">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具备8路单元输出接口，包含6路8芯和2路RJ45网络接口（可为8路RJ45），支持连接240台单元；</w:t>
            </w:r>
          </w:p>
          <w:p w14:paraId="1E94D64E">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具备语音分离技术，8路音频可独立输出，可输出给第三方语音识别系统转换成文字归档；</w:t>
            </w:r>
          </w:p>
          <w:p w14:paraId="58B9E6B8">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系统容量为76800台，支持环形手拉手、一线式、分线盒、T型各种连接方式；</w:t>
            </w:r>
          </w:p>
          <w:p w14:paraId="43606A20">
            <w:pPr>
              <w:tabs>
                <w:tab w:val="left" w:pos="180"/>
                <w:tab w:val="left" w:pos="1620"/>
              </w:tabs>
              <w:spacing w:line="36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0DDFE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4D135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22451EF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会议话筒控制软件</w:t>
            </w:r>
          </w:p>
        </w:tc>
        <w:tc>
          <w:tcPr>
            <w:tcW w:w="851" w:type="dxa"/>
            <w:shd w:val="clear" w:color="auto" w:fill="auto"/>
            <w:vAlign w:val="center"/>
          </w:tcPr>
          <w:p w14:paraId="50CC9EA1">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5148F4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08E81D3">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03E3FDC">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1、具备会场设计功能：按照会场的实际布局，将会场的座位排列情况描述出来，形成直观的、图形化可控制界面；</w:t>
            </w:r>
          </w:p>
          <w:p w14:paraId="37255697">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2、具备主机设置功能：包括系统主机状态及主机参数设置，可对话筒参数及其他参数设置；</w:t>
            </w:r>
          </w:p>
          <w:p w14:paraId="12508BD2">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3、具备会议管理功能：对会议名称和会议日程等相关信息管理，可以自由地选择会议日程进行管理和会议日程切换；</w:t>
            </w:r>
          </w:p>
          <w:p w14:paraId="0D1190AB">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4、具备分级设置功能：具备管理员权限的用户可以通过软件，对会议单元的内部参数进行设定；</w:t>
            </w:r>
          </w:p>
          <w:p w14:paraId="315F50F7">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5、具备信息显示功能：可以编写、发送、查看短信息，可以管理大屏幕显示设置，包括屏幕方案设置、屏幕显示页面定义和编辑、会议事件映射页面设置、屏幕别名设置等；</w:t>
            </w:r>
          </w:p>
          <w:p w14:paraId="4D0E0AFB">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6、具备系统检测功能：在线检测话筒、单元按键和测试音；</w:t>
            </w:r>
          </w:p>
          <w:p w14:paraId="072F9137">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7、具备报表系统功能：可通过软件将会议资料信息进行保存或打印输出；</w:t>
            </w:r>
          </w:p>
          <w:p w14:paraId="75BC2E53">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8、具备用户管理功能：新建、修改及删除用户等操作，允许不同的操作人员拥有不同的操作权限；</w:t>
            </w:r>
          </w:p>
          <w:p w14:paraId="415FFE29">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9、具备人员排位和单元排位管理功能模块；</w:t>
            </w:r>
          </w:p>
          <w:p w14:paraId="23D57184">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10、可对人员信息、与会代表及人员权限等管理；</w:t>
            </w:r>
          </w:p>
          <w:p w14:paraId="5FC540F6">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11、可实现话筒的实时监视与控制。</w:t>
            </w:r>
          </w:p>
          <w:p w14:paraId="0FEA6208">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采用BS架构、支持远程Web登录管理，兼容Windows、Android、Ios全系统平台；</w:t>
            </w:r>
          </w:p>
          <w:p w14:paraId="6747E312">
            <w:pPr>
              <w:tabs>
                <w:tab w:val="left" w:pos="180"/>
                <w:tab w:val="left" w:pos="1620"/>
              </w:tabs>
              <w:spacing w:line="36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rPr>
              <w:t>13</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具备系统设置、工作模式、系统检测、身份设定、单元控制、申请发言、会议服务、视频跟踪、读卡管理、会议表决、会议签到、后台管理等12个功能模块</w:t>
            </w:r>
            <w:r>
              <w:rPr>
                <w:rFonts w:hint="eastAsia" w:ascii="仿宋" w:hAnsi="仿宋" w:eastAsia="仿宋" w:cs="仿宋"/>
                <w:color w:val="auto"/>
                <w:kern w:val="0"/>
                <w:szCs w:val="21"/>
                <w:highlight w:val="none"/>
                <w:lang w:eastAsia="zh-CN"/>
              </w:rPr>
              <w:t>。</w:t>
            </w:r>
          </w:p>
        </w:tc>
      </w:tr>
      <w:tr w14:paraId="772B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E31F2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3964DA5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台面式全数字化会议系统主席单元</w:t>
            </w:r>
          </w:p>
        </w:tc>
        <w:tc>
          <w:tcPr>
            <w:tcW w:w="851" w:type="dxa"/>
            <w:shd w:val="clear" w:color="auto" w:fill="auto"/>
            <w:vAlign w:val="center"/>
          </w:tcPr>
          <w:p w14:paraId="03FED2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C6923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9EC584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9AA7CE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1、台面式全数字化会议系统主席单元，具有主席优先权按键；</w:t>
            </w:r>
          </w:p>
          <w:p w14:paraId="6C289E0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2、全数字音频技术，内置高性能 CPU，处理速度更快，音质更佳；</w:t>
            </w:r>
          </w:p>
          <w:p w14:paraId="4E2145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3、“环形手拉手”连接技术，一台分机的故障或更换不会影响到系统中其它分机的工作，分机间出现一处连线故障也不会影响到系统工作，从而使系统具有更高可靠性；</w:t>
            </w:r>
          </w:p>
          <w:p w14:paraId="2B78551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4、系统具有自动修复功能，支持线路的“热插拔”；</w:t>
            </w:r>
          </w:p>
          <w:p w14:paraId="4F33E8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5、驻极体超心形单指向性麦克风，并带有双色开启指示灯圈；</w:t>
            </w:r>
          </w:p>
          <w:p w14:paraId="65B5A7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6、全金属方柱形话筒，俯仰角度可调，范围-35°~+50°；</w:t>
            </w:r>
          </w:p>
          <w:p w14:paraId="7ADA9C0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7、内置高保真扬声器，打开话筒后自动静音，不易产生啸叫；</w:t>
            </w:r>
          </w:p>
          <w:p w14:paraId="2E7C95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8、超强抗手机干扰能力；</w:t>
            </w:r>
          </w:p>
          <w:p w14:paraId="7A606B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9、麦克风类型：超心形单指向性驻极体，14mm镀金电容音头；</w:t>
            </w:r>
          </w:p>
          <w:p w14:paraId="5F071F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10、灵敏度：-37 dBV/Pa；</w:t>
            </w:r>
          </w:p>
          <w:p w14:paraId="228669A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11、频率响应：20 Hz ~ 20 kHz；</w:t>
            </w:r>
          </w:p>
          <w:p w14:paraId="7AFA9DA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12、输入阻抗：2 kΩ；</w:t>
            </w:r>
          </w:p>
          <w:p w14:paraId="5A1C74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13、等效噪声：20 dBA (SPL)；</w:t>
            </w:r>
          </w:p>
          <w:p w14:paraId="5689E4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14、最大声压级：139 dB。</w:t>
            </w:r>
          </w:p>
          <w:p w14:paraId="22CC8B3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符合GB4943.1-2022音视频、信息技术和通信技术设备安全要求标准；</w:t>
            </w:r>
          </w:p>
          <w:p w14:paraId="404E6A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内置2×14毫米高保真镀金电容式双振膜拾音头，基于改进的变步长DDCS自适应算法的降噪拾音方法，可大幅降低背景噪音、提升信噪比与拾音清晰度；</w:t>
            </w:r>
          </w:p>
          <w:p w14:paraId="006D12C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咪杆采用32500个直径0.4mm高密度声干涉孔，精准计算孔径与间距，结合干涉校正技术精准控制拾音细节，有效提高人声频响范围拾音灵敏度；</w:t>
            </w:r>
          </w:p>
          <w:p w14:paraId="4E6AEE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高灵敏度拾音设计，内置自动增益AGC功能，有效拾音距离可达60-100cm；</w:t>
            </w:r>
          </w:p>
          <w:p w14:paraId="7FB31E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台面式流线型设计，优质铝合金内嵌莫氏硬度6级触控玻璃面板；</w:t>
            </w:r>
          </w:p>
          <w:p w14:paraId="02D1A2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0</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采用纳米级指纹隔离技术，疏油防水层能有效的隔离水、油污和污渍，从而达到防指纹、防汗的效果；</w:t>
            </w:r>
          </w:p>
          <w:p w14:paraId="7D0DFB7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装备128×32高亮度LCD显示屏，可显示系统ID、发言时间及签到、表决数据、音量大小、发言模式等信息；</w:t>
            </w:r>
          </w:p>
          <w:p w14:paraId="2D8201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具备发言计时及定时发言功能，支持发言时间动态显示，可设定可发言倒计时间；</w:t>
            </w:r>
          </w:p>
          <w:p w14:paraId="550FA37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23、</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21705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23E6A1">
            <w:pPr>
              <w:pStyle w:val="57"/>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21</w:t>
            </w:r>
          </w:p>
        </w:tc>
        <w:tc>
          <w:tcPr>
            <w:tcW w:w="1276" w:type="dxa"/>
            <w:shd w:val="clear" w:color="auto" w:fill="auto"/>
            <w:vAlign w:val="center"/>
          </w:tcPr>
          <w:p w14:paraId="094B12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台面式全数字化会议系统代表单元</w:t>
            </w:r>
          </w:p>
        </w:tc>
        <w:tc>
          <w:tcPr>
            <w:tcW w:w="851" w:type="dxa"/>
            <w:shd w:val="clear" w:color="auto" w:fill="auto"/>
            <w:vAlign w:val="center"/>
          </w:tcPr>
          <w:p w14:paraId="6A62639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w:t>
            </w:r>
          </w:p>
        </w:tc>
        <w:tc>
          <w:tcPr>
            <w:tcW w:w="567" w:type="dxa"/>
            <w:shd w:val="clear" w:color="auto" w:fill="auto"/>
            <w:vAlign w:val="center"/>
          </w:tcPr>
          <w:p w14:paraId="606275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3DF4ED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0DA5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1、台面式全数字化会议系统代表单元；</w:t>
            </w:r>
          </w:p>
          <w:p w14:paraId="1E7647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2、全数字音频技术，内置高性能 CPU，处理速度更快，音质更佳；</w:t>
            </w:r>
          </w:p>
          <w:p w14:paraId="757167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3、“环形手拉手”连接技术，一台分机的故障或更换不会影响到系统中其它分机的工作，分机间出现一处连线故障也不会影响到系统工作，从而使系统具有更高可靠性；</w:t>
            </w:r>
          </w:p>
          <w:p w14:paraId="4000EB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4、系统具有自动修复功能，支持线路的“热插拔”；</w:t>
            </w:r>
          </w:p>
          <w:p w14:paraId="3779359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5、驻极体超心形单指向性麦克风，并带有双色开启指示灯圈；</w:t>
            </w:r>
          </w:p>
          <w:p w14:paraId="715C21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6、全金属方柱形话筒，俯仰角度可调，范围-35°~+50°；</w:t>
            </w:r>
          </w:p>
          <w:p w14:paraId="107E8A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7、内置高保真扬声器，打开话筒后自动静音，不易产生啸叫；</w:t>
            </w:r>
          </w:p>
          <w:p w14:paraId="50EA78C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8、超强抗手机干扰能力；</w:t>
            </w:r>
          </w:p>
          <w:p w14:paraId="2A637DB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9、麦克风类型：超心形单指向性驻极体，14mm镀金电容音头；</w:t>
            </w:r>
          </w:p>
          <w:p w14:paraId="19962B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10、灵敏度：-37 dBV/Pa；</w:t>
            </w:r>
          </w:p>
          <w:p w14:paraId="079483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11、频率响应：20 Hz ~ 20 kHz；</w:t>
            </w:r>
          </w:p>
          <w:p w14:paraId="6C42722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12、输入阻抗：2 kΩ；</w:t>
            </w:r>
          </w:p>
          <w:p w14:paraId="39CAE5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13、等效噪声：20 dBA (SPL)；</w:t>
            </w:r>
          </w:p>
          <w:p w14:paraId="7CD13C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14、最大声压级：139 dB。</w:t>
            </w:r>
          </w:p>
          <w:p w14:paraId="5A57B7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装备128×32高亮度LCD显示屏，可显示系统ID、发言时间及签到、表决数据、音量大小、发言模式等信息；</w:t>
            </w:r>
          </w:p>
          <w:p w14:paraId="639C268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具备发言计时及定时发言功能，支持发言时间动态显示，可设定可发言倒计时间；</w:t>
            </w:r>
          </w:p>
          <w:p w14:paraId="0DDF0A2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高保真无损音频传输技术，48KHz音频采样频率，拾音灵敏、语音清晰，频率响应可达30Hz-20KHz；</w:t>
            </w:r>
          </w:p>
          <w:p w14:paraId="772140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具备麦克风噪声抑制的电路系统，基于五阶巴特沃斯低通滤波器语音降噪方法对声音信号进行去噪处理；</w:t>
            </w:r>
          </w:p>
          <w:p w14:paraId="21A5B30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采用重力感应触摸感应芯片，带椭圆轨道三色指示灯显示，开关时无机械按键声，使用寿命长，不同身份发言及编号指示灯按不同颜色状态显示；</w:t>
            </w:r>
          </w:p>
          <w:p w14:paraId="5D30B84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3F8A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B7A7AC">
            <w:pPr>
              <w:pStyle w:val="57"/>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22</w:t>
            </w:r>
          </w:p>
        </w:tc>
        <w:tc>
          <w:tcPr>
            <w:tcW w:w="1276" w:type="dxa"/>
            <w:shd w:val="clear" w:color="auto" w:fill="auto"/>
            <w:vAlign w:val="center"/>
          </w:tcPr>
          <w:p w14:paraId="63CE4F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环形连接器</w:t>
            </w:r>
          </w:p>
        </w:tc>
        <w:tc>
          <w:tcPr>
            <w:tcW w:w="851" w:type="dxa"/>
            <w:shd w:val="clear" w:color="auto" w:fill="auto"/>
            <w:vAlign w:val="center"/>
          </w:tcPr>
          <w:p w14:paraId="71E09274">
            <w:pPr>
              <w:widowControl/>
              <w:spacing w:line="360" w:lineRule="auto"/>
              <w:jc w:val="center"/>
              <w:rPr>
                <w:rFonts w:ascii="仿宋" w:hAnsi="仿宋" w:eastAsia="仿宋" w:cs="仿宋"/>
                <w:color w:val="auto"/>
                <w:kern w:val="0"/>
                <w:szCs w:val="21"/>
                <w:highlight w:val="none"/>
              </w:rPr>
            </w:pPr>
            <w:r>
              <w:rPr>
                <w:rFonts w:hint="eastAsia" w:ascii="仿宋" w:hAnsi="仿宋" w:eastAsia="仿宋"/>
                <w:color w:val="auto"/>
                <w:szCs w:val="21"/>
                <w:highlight w:val="none"/>
              </w:rPr>
              <w:t>台</w:t>
            </w:r>
          </w:p>
        </w:tc>
        <w:tc>
          <w:tcPr>
            <w:tcW w:w="567" w:type="dxa"/>
            <w:shd w:val="clear" w:color="auto" w:fill="auto"/>
            <w:vAlign w:val="center"/>
          </w:tcPr>
          <w:p w14:paraId="059E472F">
            <w:pPr>
              <w:widowControl/>
              <w:spacing w:line="360" w:lineRule="auto"/>
              <w:jc w:val="center"/>
              <w:rPr>
                <w:rFonts w:ascii="仿宋" w:hAnsi="仿宋" w:eastAsia="仿宋" w:cs="仿宋"/>
                <w:color w:val="auto"/>
                <w:kern w:val="0"/>
                <w:szCs w:val="21"/>
                <w:highlight w:val="none"/>
              </w:rPr>
            </w:pPr>
            <w:r>
              <w:rPr>
                <w:rFonts w:ascii="仿宋" w:hAnsi="仿宋" w:eastAsia="仿宋"/>
                <w:color w:val="auto"/>
                <w:szCs w:val="21"/>
                <w:highlight w:val="none"/>
              </w:rPr>
              <w:t>1</w:t>
            </w:r>
          </w:p>
        </w:tc>
        <w:tc>
          <w:tcPr>
            <w:tcW w:w="708" w:type="dxa"/>
            <w:shd w:val="clear" w:color="auto" w:fill="auto"/>
            <w:vAlign w:val="center"/>
          </w:tcPr>
          <w:p w14:paraId="7D1126F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F0CE7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1、用于会议单元的环形连接；</w:t>
            </w:r>
          </w:p>
          <w:p w14:paraId="56A250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2、环形连接开：Open（红色）指示灯亮；</w:t>
            </w:r>
          </w:p>
          <w:p w14:paraId="4E16A9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3、环形连接关：Close（绿色）指示灯亮；</w:t>
            </w:r>
          </w:p>
          <w:p w14:paraId="4BE275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4、不少于2个RJ45 </w:t>
            </w:r>
            <w:r>
              <w:rPr>
                <w:rFonts w:hint="eastAsia" w:ascii="仿宋" w:hAnsi="仿宋" w:eastAsia="仿宋" w:cs="仿宋"/>
                <w:color w:val="auto"/>
                <w:kern w:val="0"/>
                <w:szCs w:val="21"/>
                <w:highlight w:val="none"/>
              </w:rPr>
              <w:t>接口；</w:t>
            </w:r>
          </w:p>
          <w:p w14:paraId="456D6C15">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 xml:space="preserve">5、一个接口连接会议系统主机/扩展主机8-Pin </w:t>
            </w:r>
            <w:r>
              <w:rPr>
                <w:rFonts w:hint="eastAsia" w:ascii="仿宋" w:hAnsi="仿宋" w:eastAsia="仿宋" w:cs="仿宋"/>
                <w:color w:val="auto"/>
                <w:kern w:val="0"/>
                <w:szCs w:val="21"/>
                <w:highlight w:val="none"/>
              </w:rPr>
              <w:t>接口，另一个接口连接手拉手会议单元</w:t>
            </w:r>
            <w:r>
              <w:rPr>
                <w:rFonts w:hint="eastAsia" w:ascii="仿宋" w:hAnsi="仿宋" w:eastAsia="仿宋" w:cs="仿宋"/>
                <w:color w:val="auto"/>
                <w:kern w:val="0"/>
                <w:szCs w:val="21"/>
                <w:highlight w:val="none"/>
                <w:lang w:eastAsia="zh-CN"/>
              </w:rPr>
              <w:t>；</w:t>
            </w:r>
          </w:p>
          <w:p w14:paraId="2F4C2B0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55969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56A4C8">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ascii="仿宋" w:hAnsi="仿宋" w:eastAsia="仿宋" w:cs="仿宋"/>
                <w:bCs/>
                <w:color w:val="auto"/>
                <w:szCs w:val="21"/>
                <w:highlight w:val="none"/>
              </w:rPr>
              <w:t>3</w:t>
            </w:r>
          </w:p>
        </w:tc>
        <w:tc>
          <w:tcPr>
            <w:tcW w:w="1276" w:type="dxa"/>
            <w:shd w:val="clear" w:color="auto" w:fill="auto"/>
            <w:vAlign w:val="center"/>
          </w:tcPr>
          <w:p w14:paraId="510619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7101413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5FCD4A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09270E2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75E38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具有≥10米长度；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具备≥8P-DIN公头×1、≥母头×1；</w:t>
            </w:r>
          </w:p>
          <w:p w14:paraId="21A6F3C2">
            <w:pPr>
              <w:pStyle w:val="57"/>
              <w:jc w:val="both"/>
              <w:rPr>
                <w:rFonts w:ascii="仿宋" w:hAnsi="仿宋" w:eastAsia="仿宋" w:cs="仿宋"/>
                <w:color w:val="auto"/>
                <w:szCs w:val="21"/>
                <w:highlight w:val="none"/>
              </w:rPr>
            </w:pPr>
            <w:r>
              <w:rPr>
                <w:rFonts w:ascii="仿宋" w:hAnsi="仿宋" w:eastAsia="仿宋" w:cs="仿宋"/>
                <w:b w:val="0"/>
                <w:bCs/>
                <w:color w:val="auto"/>
                <w:szCs w:val="21"/>
                <w:highlight w:val="none"/>
              </w:rPr>
              <w:t>3</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6375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89B41D">
            <w:pPr>
              <w:tabs>
                <w:tab w:val="left" w:pos="180"/>
                <w:tab w:val="left" w:pos="1620"/>
              </w:tabs>
              <w:spacing w:line="360" w:lineRule="exact"/>
              <w:jc w:val="center"/>
              <w:rPr>
                <w:rFonts w:ascii="仿宋" w:hAnsi="仿宋" w:eastAsia="仿宋" w:cs="仿宋"/>
                <w:bCs/>
                <w:color w:val="auto"/>
                <w:szCs w:val="21"/>
                <w:highlight w:val="none"/>
              </w:rPr>
            </w:pPr>
            <w:r>
              <w:rPr>
                <w:rFonts w:ascii="仿宋" w:hAnsi="仿宋" w:eastAsia="仿宋" w:cs="仿宋"/>
                <w:bCs/>
                <w:color w:val="auto"/>
                <w:szCs w:val="21"/>
                <w:highlight w:val="none"/>
              </w:rPr>
              <w:t>24</w:t>
            </w:r>
          </w:p>
        </w:tc>
        <w:tc>
          <w:tcPr>
            <w:tcW w:w="1276" w:type="dxa"/>
            <w:shd w:val="clear" w:color="auto" w:fill="auto"/>
            <w:vAlign w:val="center"/>
          </w:tcPr>
          <w:p w14:paraId="62792E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30</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3A74D8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98C71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056D3FA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A5324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具有≥30米长度；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具备≥8P-DIN公头×1、≥母头×1；</w:t>
            </w:r>
          </w:p>
          <w:p w14:paraId="4F06F2B8">
            <w:pPr>
              <w:pStyle w:val="57"/>
              <w:jc w:val="both"/>
              <w:rPr>
                <w:rFonts w:ascii="仿宋" w:hAnsi="仿宋" w:eastAsia="仿宋" w:cs="仿宋"/>
                <w:color w:val="auto"/>
                <w:szCs w:val="21"/>
                <w:highlight w:val="none"/>
              </w:rPr>
            </w:pPr>
            <w:r>
              <w:rPr>
                <w:rFonts w:ascii="仿宋" w:hAnsi="仿宋" w:eastAsia="仿宋" w:cs="仿宋"/>
                <w:b w:val="0"/>
                <w:bCs/>
                <w:color w:val="auto"/>
                <w:szCs w:val="21"/>
                <w:highlight w:val="none"/>
              </w:rPr>
              <w:t>3</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0CFF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B50E1F">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25</w:t>
            </w:r>
          </w:p>
        </w:tc>
        <w:tc>
          <w:tcPr>
            <w:tcW w:w="1276" w:type="dxa"/>
            <w:shd w:val="clear" w:color="auto" w:fill="auto"/>
            <w:vAlign w:val="center"/>
          </w:tcPr>
          <w:p w14:paraId="45E2DC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高清视频终端</w:t>
            </w:r>
          </w:p>
        </w:tc>
        <w:tc>
          <w:tcPr>
            <w:tcW w:w="851" w:type="dxa"/>
            <w:shd w:val="clear" w:color="auto" w:fill="auto"/>
            <w:vAlign w:val="center"/>
          </w:tcPr>
          <w:p w14:paraId="0C062C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1E6889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2747C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2468C51">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1、系统对接要求:支持与现有公安扁平化视频会议系统对接，能被公安厅现有扁平化指挥调度系统直接调度，数字接入并保</w:t>
            </w:r>
            <w:r>
              <w:rPr>
                <w:rFonts w:hint="eastAsia" w:ascii="仿宋" w:hAnsi="仿宋" w:eastAsia="仿宋" w:cs="宋体"/>
                <w:color w:val="auto"/>
                <w:kern w:val="0"/>
                <w:szCs w:val="21"/>
                <w:highlight w:val="none"/>
              </w:rPr>
              <w:t>持声音、图像稳定正常。</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2、设备结构：采用硬件分体式结构。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3、通信协议：支持ITU-T H.323和IETF SIP通信标准，会议速率支持128Kbps－8Mbps。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4、视频协议：支持H.264、H.264 High Profile、H.265视频协议。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5、音频协议：支持MPEG-4 AAC-LD、MPEG-4 AAC-LC、G.711A-law、G.711</w:t>
            </w:r>
            <w:r>
              <w:rPr>
                <w:rFonts w:hint="eastAsia" w:ascii="宋体" w:hAnsi="宋体" w:cs="宋体"/>
                <w:color w:val="auto"/>
                <w:kern w:val="0"/>
                <w:szCs w:val="21"/>
                <w:highlight w:val="none"/>
              </w:rPr>
              <w:t>µ</w:t>
            </w:r>
            <w:r>
              <w:rPr>
                <w:rFonts w:ascii="仿宋" w:hAnsi="仿宋" w:eastAsia="仿宋" w:cs="仿宋"/>
                <w:color w:val="auto"/>
                <w:kern w:val="0"/>
                <w:szCs w:val="21"/>
                <w:highlight w:val="none"/>
              </w:rPr>
              <w:t>-law</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G.722、G.729、G.719、G.728、G.722.1.C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Opus等音频协议，可达到20KHz以上的宽频效果。</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6、双流协议：支持H.239、BFCP双流协议标准。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7、视频接口要求：支持≥4路高清视频输入接口、≥4路高清输出接口。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8、音频接口要求：支持≥5进5出独立的音频输入输出接口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9、网络接口要求：支持≥2个10/100/1000M以太网接口，支持网口热备份。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10、预置位功能：支持≥90个摄像机预置位调用，支持预置位预览功能。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05231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01675E">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26</w:t>
            </w:r>
          </w:p>
        </w:tc>
        <w:tc>
          <w:tcPr>
            <w:tcW w:w="1276" w:type="dxa"/>
            <w:shd w:val="clear" w:color="auto" w:fill="auto"/>
            <w:vAlign w:val="center"/>
          </w:tcPr>
          <w:p w14:paraId="717AC1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摄像机</w:t>
            </w:r>
          </w:p>
        </w:tc>
        <w:tc>
          <w:tcPr>
            <w:tcW w:w="851" w:type="dxa"/>
            <w:shd w:val="clear" w:color="auto" w:fill="auto"/>
            <w:vAlign w:val="center"/>
          </w:tcPr>
          <w:p w14:paraId="0FB162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1A208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0E69D8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CDB1E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传感器: 1/2.5MOS；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有效像素：约850万；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镜头:24x光学变焦, f=4.0 to 98.9mm/F1.8 to 4.12mm；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视角范围：74.1°(广焦端)；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数字扩展变焦 1.4x、2.0x；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水平解像力: 1500电视线(UHD),1000电视线(FHD)；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A545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30045F4">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27</w:t>
            </w:r>
          </w:p>
        </w:tc>
        <w:tc>
          <w:tcPr>
            <w:tcW w:w="1276" w:type="dxa"/>
            <w:shd w:val="clear" w:color="auto" w:fill="auto"/>
            <w:vAlign w:val="center"/>
          </w:tcPr>
          <w:p w14:paraId="050AF75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4K超清摄像机（含三脚架</w:t>
            </w:r>
          </w:p>
        </w:tc>
        <w:tc>
          <w:tcPr>
            <w:tcW w:w="851" w:type="dxa"/>
            <w:shd w:val="clear" w:color="auto" w:fill="auto"/>
            <w:vAlign w:val="center"/>
          </w:tcPr>
          <w:p w14:paraId="0CB761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F42B6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8FDB8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6DA4A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存储介质：SDHC存储卡（4 GB～32 GB）、 SDXC存储卡（32 GB～128 GB）、支持 UHS-1/UHS-Ⅱ UHS Speed Class3、支持Video Speed Class V90；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记录卡槽：卡槽 X2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感光器件：有效面积1.0英寸型图像传感器；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有效像素：1503万有效像素；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镜头： </w:t>
            </w:r>
            <w:r>
              <w:rPr>
                <w:rFonts w:hint="eastAsia" w:ascii="仿宋" w:hAnsi="仿宋" w:eastAsia="仿宋" w:cs="仿宋"/>
                <w:color w:val="auto"/>
                <w:kern w:val="0"/>
                <w:szCs w:val="21"/>
                <w:highlight w:val="none"/>
              </w:rPr>
              <w:t>光学图像稳定透镜，光学</w:t>
            </w:r>
            <w:r>
              <w:rPr>
                <w:rFonts w:ascii="仿宋" w:hAnsi="仿宋" w:eastAsia="仿宋" w:cs="仿宋"/>
                <w:color w:val="auto"/>
                <w:kern w:val="0"/>
                <w:szCs w:val="21"/>
                <w:highlight w:val="none"/>
              </w:rPr>
              <w:t xml:space="preserve">20倍电动变焦, F值： F2.8至F4.5, </w:t>
            </w:r>
            <w:r>
              <w:rPr>
                <w:rFonts w:hint="eastAsia" w:ascii="仿宋" w:hAnsi="仿宋" w:eastAsia="仿宋" w:cs="仿宋"/>
                <w:color w:val="auto"/>
                <w:kern w:val="0"/>
                <w:szCs w:val="21"/>
                <w:highlight w:val="none"/>
              </w:rPr>
              <w:t>焦距：</w:t>
            </w:r>
            <w:r>
              <w:rPr>
                <w:rFonts w:ascii="仿宋" w:hAnsi="仿宋" w:eastAsia="仿宋" w:cs="仿宋"/>
                <w:color w:val="auto"/>
                <w:kern w:val="0"/>
                <w:szCs w:val="21"/>
                <w:highlight w:val="none"/>
              </w:rPr>
              <w:t xml:space="preserve"> f=8.8mm至176mm；</w:t>
            </w:r>
            <w:r>
              <w:rPr>
                <w:rFonts w:ascii="仿宋" w:hAnsi="仿宋" w:eastAsia="仿宋" w:cs="宋体"/>
                <w:color w:val="auto"/>
                <w:kern w:val="0"/>
                <w:szCs w:val="21"/>
                <w:highlight w:val="none"/>
              </w:rPr>
              <w:t>35mm相当： 24.5mm至490mm，滤镜直径： 67mm</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系统频率：</w:t>
            </w:r>
            <w:r>
              <w:rPr>
                <w:rFonts w:ascii="仿宋" w:hAnsi="仿宋" w:eastAsia="仿宋" w:cs="仿宋"/>
                <w:color w:val="auto"/>
                <w:kern w:val="0"/>
                <w:szCs w:val="21"/>
                <w:highlight w:val="none"/>
              </w:rPr>
              <w:t xml:space="preserve"> 59.94 Hz/50.00 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记录文件格式：MOV（AVC）、MOV（HEVC）、AVCHD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P2 MXF；</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记录音频信号：48 kHz/16 bit、2 CH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双码流录制：双码流记录＝FHD 50 Mbps时，主记录：UHD/29.97p/25.00p/23.98p 100 Mbps；副记录：FHD/29.97p/25.00p/23.98p 50 Mbps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视频输出：SDI OUT（BNC接口×1、0.8 V [p-p]、75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 xml:space="preserve"> SD: 0.8 V [p-p]、75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 xml:space="preserve">HDMI OUT（HDMI×1 ,A型，支持HDMI </w:t>
            </w:r>
            <w:r>
              <w:rPr>
                <w:rFonts w:hint="eastAsia" w:ascii="仿宋" w:hAnsi="仿宋" w:eastAsia="仿宋" w:cs="仿宋"/>
                <w:color w:val="auto"/>
                <w:kern w:val="0"/>
                <w:szCs w:val="21"/>
                <w:highlight w:val="none"/>
              </w:rPr>
              <w:t>记录控制，不支持</w:t>
            </w:r>
            <w:r>
              <w:rPr>
                <w:rFonts w:ascii="仿宋" w:hAnsi="仿宋" w:eastAsia="仿宋" w:cs="仿宋"/>
                <w:color w:val="auto"/>
                <w:kern w:val="0"/>
                <w:szCs w:val="21"/>
                <w:highlight w:val="none"/>
              </w:rPr>
              <w:t>VIERA链接）；Video OUT（3.5mm直径的迷你插孔，复合1.0V[p-p]、75Ω）；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音频输入：内置立体声麦克风；XLR接收：XLR（3 pin）×2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INPUT1、INPUT2），输入高阻抗、LINE/MIC/MIC+48V（开关切换），麦克风：-40 dBu/-50 dBu/-60dBu（可切换菜单），行：+ 4dBu/0 dBu（可切换菜单）；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LCD监视器：3.2英寸TFTLCD彩色显示屏（3:2），约达162万像素触摸屏；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附件：电池、肩带、充电器、麦克风支架、AC适配器等；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E7AF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EAE917">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28</w:t>
            </w:r>
          </w:p>
        </w:tc>
        <w:tc>
          <w:tcPr>
            <w:tcW w:w="1276" w:type="dxa"/>
            <w:shd w:val="clear" w:color="auto" w:fill="auto"/>
            <w:vAlign w:val="center"/>
          </w:tcPr>
          <w:p w14:paraId="653D26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中央控制系统主机（中控）</w:t>
            </w:r>
          </w:p>
        </w:tc>
        <w:tc>
          <w:tcPr>
            <w:tcW w:w="851" w:type="dxa"/>
            <w:shd w:val="clear" w:color="auto" w:fill="auto"/>
            <w:vAlign w:val="center"/>
          </w:tcPr>
          <w:p w14:paraId="43808F0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FA017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B8691C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15C2D6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嵌入式硬件架构；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支持内置256MBRAMDDR2内存及512MBNandFLASH；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支持4路双向可编程RS232串口, 4路RS232/RS485；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支持8路红外或单向RS232串口；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支持8路低压继电器；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支持8路可编程数字I/O；</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16路平衡式话筒／线路输入，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16路平衡式线路输出；</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Dante输入输出通道具有与模拟通道一样的处理功能；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采样率：48kHz；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输入每通道：前级放大、信号发生器、扩展器、压缩器、5段参量均衡（支持多种类型，包括PEQ、High-Shelf、Low-Shelf、LP、HP）；</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输出每通道：可选8段参量均衡或31段图示均衡、延时器、高低通滤波器、即时响应限幅器；</w:t>
            </w:r>
          </w:p>
          <w:p w14:paraId="15CDCCB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自带网口，不需配置接收器，系统同时支持433MHz无线射频通讯技术和2.4G/5G无线WiFi通讯技术；</w:t>
            </w:r>
          </w:p>
          <w:p w14:paraId="166E4C4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采用全国产内嵌式处理器，具备体积小、功耗低、存储大、运行快、可靠性高等特点；</w:t>
            </w:r>
          </w:p>
          <w:p w14:paraId="24CFF72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具备160×32高亮度LCD显示屏，可显示系统信息，支持修改显示信息；</w:t>
            </w:r>
          </w:p>
          <w:p w14:paraId="1B18FF8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支持万能双向网口，全面支持TCP/UDP控制协议，一个网口一条网线即可控制多台网络设备；</w:t>
            </w:r>
          </w:p>
          <w:p w14:paraId="4CEDAC2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全面兼容无线触摸屏、有线触摸屏、PC电脑、iPad、iPhone、Android系统终端控制；</w:t>
            </w:r>
          </w:p>
          <w:p w14:paraId="3DABC48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支持智能语音控制，可支持9500条语音指令控制，语音识别系统不需连接互联网及连网升级，确保会议及控制的保密性；</w:t>
            </w:r>
          </w:p>
          <w:p w14:paraId="0DFAFA7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具备10个可编程控制按键，可自定义控制功能，具备双备份功能，方便快捷快速切换；</w:t>
            </w:r>
          </w:p>
          <w:p w14:paraId="52E45CE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具备8路独立动态可编程RS-232和2路RS-485控制接口，系统全面支持各种控制连接协议；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4E77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0459CB5">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29</w:t>
            </w:r>
          </w:p>
        </w:tc>
        <w:tc>
          <w:tcPr>
            <w:tcW w:w="1276" w:type="dxa"/>
            <w:shd w:val="clear" w:color="auto" w:fill="auto"/>
            <w:vAlign w:val="center"/>
          </w:tcPr>
          <w:p w14:paraId="25F20E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p>
        </w:tc>
        <w:tc>
          <w:tcPr>
            <w:tcW w:w="851" w:type="dxa"/>
            <w:shd w:val="clear" w:color="auto" w:fill="auto"/>
            <w:vAlign w:val="center"/>
          </w:tcPr>
          <w:p w14:paraId="3DF0BD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4CDCD3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04C906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44E476">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分布式节点支持嵌入式硬件架构，系统中任意一个单元故障，均不影响整体系统继续运行；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支持多屏拼接、画面叠加、漫游、任意缩放、预案管理等功能；</w:t>
            </w:r>
          </w:p>
          <w:p w14:paraId="456A78B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具备输入输出节点切换开关，一机两用、兼容性更强；</w:t>
            </w:r>
          </w:p>
          <w:p w14:paraId="3FE41FF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具备1.1"高亮度OLED显示屏，可显示IP地址、信号、状态等；</w:t>
            </w:r>
          </w:p>
          <w:p w14:paraId="762D7D3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具备CPU暂用率、输入/输出信号检测、网口速率、电源指示灯动态显示；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3222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C885AB">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w:t>
            </w:r>
          </w:p>
        </w:tc>
        <w:tc>
          <w:tcPr>
            <w:tcW w:w="1276" w:type="dxa"/>
            <w:shd w:val="clear" w:color="auto" w:fill="auto"/>
            <w:vAlign w:val="center"/>
          </w:tcPr>
          <w:p w14:paraId="7F3873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p>
        </w:tc>
        <w:tc>
          <w:tcPr>
            <w:tcW w:w="851" w:type="dxa"/>
            <w:shd w:val="clear" w:color="auto" w:fill="auto"/>
            <w:vAlign w:val="center"/>
          </w:tcPr>
          <w:p w14:paraId="155ED1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A177F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62A273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DBFC1F">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分布式节点支持嵌入式硬件架构，系统中任意一个单元故障，均不影响整体系统继续运行；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支持多屏拼接、画面叠加、漫游、任意缩放、预案管理等功能；</w:t>
            </w:r>
          </w:p>
          <w:p w14:paraId="1877060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具备输入输出节点切换开关，一机两用、兼容性更强；</w:t>
            </w:r>
          </w:p>
          <w:p w14:paraId="5696304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具备1.1"高亮度OLED显示屏，可显示IP地址、信号、状态等；</w:t>
            </w:r>
          </w:p>
          <w:p w14:paraId="343FA51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具备CPU暂用率、输入/输出信号检测、网口速率、电源指示灯动态显示；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7EB4E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583EE4">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ascii="仿宋" w:hAnsi="仿宋" w:eastAsia="仿宋" w:cs="仿宋"/>
                <w:bCs/>
                <w:color w:val="auto"/>
                <w:szCs w:val="21"/>
                <w:highlight w:val="none"/>
              </w:rPr>
              <w:t>1</w:t>
            </w:r>
          </w:p>
        </w:tc>
        <w:tc>
          <w:tcPr>
            <w:tcW w:w="1276" w:type="dxa"/>
            <w:shd w:val="clear" w:color="auto" w:fill="auto"/>
            <w:vAlign w:val="center"/>
          </w:tcPr>
          <w:p w14:paraId="71C62B2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4K单通道解码云节点</w:t>
            </w:r>
          </w:p>
        </w:tc>
        <w:tc>
          <w:tcPr>
            <w:tcW w:w="851" w:type="dxa"/>
            <w:shd w:val="clear" w:color="auto" w:fill="auto"/>
            <w:vAlign w:val="center"/>
          </w:tcPr>
          <w:p w14:paraId="07D8A4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082BED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2A372B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171005">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分布式节点支持嵌入式硬件架构，系统中任意一个单元故障，均不影响整体系统继续运行；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视频接口：HDMI≥2，支持信号本地环出；分辨率不低于3840x2160@30Hz且向下兼容；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支持H.265硬件实时编解码，向下兼容H.264，支持定码码</w:t>
            </w:r>
            <w:r>
              <w:rPr>
                <w:rFonts w:hint="eastAsia" w:ascii="仿宋" w:hAnsi="仿宋" w:eastAsia="仿宋" w:cs="宋体"/>
                <w:color w:val="auto"/>
                <w:kern w:val="0"/>
                <w:szCs w:val="21"/>
                <w:highlight w:val="none"/>
              </w:rPr>
              <w:t>率范围可调，最小可至</w:t>
            </w:r>
            <w:r>
              <w:rPr>
                <w:rFonts w:ascii="仿宋" w:hAnsi="仿宋" w:eastAsia="仿宋" w:cs="宋体"/>
                <w:color w:val="auto"/>
                <w:kern w:val="0"/>
                <w:szCs w:val="21"/>
                <w:highlight w:val="none"/>
              </w:rPr>
              <w:t>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支持多屏拼接、画面叠加、漫游、任意缩放、预案管理等功能；</w:t>
            </w:r>
          </w:p>
          <w:p w14:paraId="6F03685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支持无缝对接安防解码平台，支持28181协议；具备静态/动态字幕叠加功能，具备超高分底图功能，支持批注功能；</w:t>
            </w:r>
          </w:p>
          <w:p w14:paraId="2E7642D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支持POE与外部2.1/5.5单芯电源DC12V双重供电模式选择；</w:t>
            </w:r>
          </w:p>
          <w:p w14:paraId="0165828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支持LED/LCD/DID/DLP等多种同步拼接，支持信号的开窗、拼接功能；</w:t>
            </w:r>
          </w:p>
          <w:p w14:paraId="5A96AAA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具有1个千兆网口、1个1G光纤接口，支持光网双网络热备份；</w:t>
            </w:r>
          </w:p>
          <w:p w14:paraId="696510B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支持设备状态实时监测功能，具备网络远程在线重启、重置及在线升级等功能；</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4CA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174D29">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32</w:t>
            </w:r>
          </w:p>
        </w:tc>
        <w:tc>
          <w:tcPr>
            <w:tcW w:w="1276" w:type="dxa"/>
            <w:shd w:val="clear" w:color="auto" w:fill="auto"/>
            <w:vAlign w:val="center"/>
          </w:tcPr>
          <w:p w14:paraId="0B60885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3D972E5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8A9516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1413C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5E9FDA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37U，600*800*2045mm；2把风扇,2块层板,1个五插电源,2条束线槽。</w:t>
            </w:r>
          </w:p>
        </w:tc>
      </w:tr>
      <w:tr w14:paraId="7AE1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84E4F3">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33</w:t>
            </w:r>
          </w:p>
        </w:tc>
        <w:tc>
          <w:tcPr>
            <w:tcW w:w="1276" w:type="dxa"/>
            <w:shd w:val="clear" w:color="auto" w:fill="auto"/>
            <w:vAlign w:val="center"/>
          </w:tcPr>
          <w:p w14:paraId="428CD2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PDU</w:t>
            </w:r>
          </w:p>
        </w:tc>
        <w:tc>
          <w:tcPr>
            <w:tcW w:w="851" w:type="dxa"/>
            <w:shd w:val="clear" w:color="auto" w:fill="auto"/>
            <w:vAlign w:val="center"/>
          </w:tcPr>
          <w:p w14:paraId="0DA12D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121E9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684B5A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940F4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8位PDU机柜插座，带开关指示灯，7个10A组合孔+1个16A三孔；</w:t>
            </w:r>
          </w:p>
          <w:p w14:paraId="4B90A1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4D1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16AA1E">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34</w:t>
            </w:r>
          </w:p>
        </w:tc>
        <w:tc>
          <w:tcPr>
            <w:tcW w:w="1276" w:type="dxa"/>
            <w:shd w:val="clear" w:color="auto" w:fill="auto"/>
            <w:vAlign w:val="center"/>
          </w:tcPr>
          <w:p w14:paraId="045805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多媒体地插</w:t>
            </w:r>
          </w:p>
        </w:tc>
        <w:tc>
          <w:tcPr>
            <w:tcW w:w="851" w:type="dxa"/>
            <w:shd w:val="clear" w:color="auto" w:fill="auto"/>
            <w:vAlign w:val="center"/>
          </w:tcPr>
          <w:p w14:paraId="70F0EC0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2C6C9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FC0C85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DD6D3A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1个多功能电源接口、2个RJ45网络、1个3.5音频、1个HDMI高清视频接口。</w:t>
            </w:r>
          </w:p>
        </w:tc>
      </w:tr>
      <w:tr w14:paraId="7AD3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B2273F">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35</w:t>
            </w:r>
          </w:p>
        </w:tc>
        <w:tc>
          <w:tcPr>
            <w:tcW w:w="1276" w:type="dxa"/>
            <w:shd w:val="clear" w:color="auto" w:fill="auto"/>
            <w:vAlign w:val="center"/>
          </w:tcPr>
          <w:p w14:paraId="234EB12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48口千兆交换机</w:t>
            </w:r>
          </w:p>
        </w:tc>
        <w:tc>
          <w:tcPr>
            <w:tcW w:w="851" w:type="dxa"/>
            <w:shd w:val="clear" w:color="auto" w:fill="auto"/>
            <w:vAlign w:val="center"/>
          </w:tcPr>
          <w:p w14:paraId="33F0BAA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F6DB4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A6A95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570C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交换容量≥128Gbps；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包转发率≥128Mpps；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支持48个千兆电口， 4个千兆光口，扩展卡槽位数≥1；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67B7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D89E54">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36</w:t>
            </w:r>
          </w:p>
        </w:tc>
        <w:tc>
          <w:tcPr>
            <w:tcW w:w="1276" w:type="dxa"/>
            <w:shd w:val="clear" w:color="auto" w:fill="auto"/>
            <w:vAlign w:val="center"/>
          </w:tcPr>
          <w:p w14:paraId="04D7F3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光模块</w:t>
            </w:r>
          </w:p>
        </w:tc>
        <w:tc>
          <w:tcPr>
            <w:tcW w:w="851" w:type="dxa"/>
            <w:shd w:val="clear" w:color="auto" w:fill="auto"/>
            <w:vAlign w:val="center"/>
          </w:tcPr>
          <w:p w14:paraId="4341A00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6E263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3D96537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1AC5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传输数据：1G；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工作温度：0-70℃。</w:t>
            </w:r>
          </w:p>
        </w:tc>
      </w:tr>
      <w:tr w14:paraId="2BDB2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90D4DC">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37</w:t>
            </w:r>
          </w:p>
        </w:tc>
        <w:tc>
          <w:tcPr>
            <w:tcW w:w="1276" w:type="dxa"/>
            <w:shd w:val="clear" w:color="auto" w:fill="auto"/>
            <w:vAlign w:val="center"/>
          </w:tcPr>
          <w:p w14:paraId="0C32ECF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4口光纤终端盒</w:t>
            </w:r>
          </w:p>
        </w:tc>
        <w:tc>
          <w:tcPr>
            <w:tcW w:w="851" w:type="dxa"/>
            <w:shd w:val="clear" w:color="auto" w:fill="auto"/>
            <w:vAlign w:val="center"/>
          </w:tcPr>
          <w:p w14:paraId="5ADED5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95C65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A93534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F78CC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满配尾纤、耦合器等。</w:t>
            </w:r>
          </w:p>
        </w:tc>
      </w:tr>
      <w:tr w14:paraId="7D4B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8A50B1">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38</w:t>
            </w:r>
          </w:p>
        </w:tc>
        <w:tc>
          <w:tcPr>
            <w:tcW w:w="1276" w:type="dxa"/>
            <w:shd w:val="clear" w:color="auto" w:fill="auto"/>
            <w:vAlign w:val="center"/>
          </w:tcPr>
          <w:p w14:paraId="482885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无线路由器</w:t>
            </w:r>
          </w:p>
        </w:tc>
        <w:tc>
          <w:tcPr>
            <w:tcW w:w="851" w:type="dxa"/>
            <w:shd w:val="clear" w:color="auto" w:fill="auto"/>
            <w:vAlign w:val="center"/>
          </w:tcPr>
          <w:p w14:paraId="7332CE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06C174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D243F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F07FAD">
            <w:pPr>
              <w:keepNext/>
              <w:keepLines/>
              <w:widowControl/>
              <w:spacing w:before="260" w:after="260" w:line="360" w:lineRule="auto"/>
              <w:jc w:val="left"/>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千兆无线路由器支持</w:t>
            </w:r>
            <w:r>
              <w:rPr>
                <w:rFonts w:ascii="仿宋" w:hAnsi="仿宋" w:eastAsia="仿宋" w:cs="仿宋"/>
                <w:color w:val="auto"/>
                <w:kern w:val="0"/>
                <w:szCs w:val="21"/>
                <w:highlight w:val="none"/>
              </w:rPr>
              <w:t xml:space="preserve"> Wi-Fi6+、理论协商速率总和满足或优于7200 </w:t>
            </w:r>
            <w:r>
              <w:rPr>
                <w:rFonts w:hint="eastAsia" w:ascii="仿宋" w:hAnsi="仿宋" w:eastAsia="仿宋" w:cs="仿宋"/>
                <w:color w:val="auto"/>
                <w:kern w:val="0"/>
                <w:szCs w:val="21"/>
                <w:highlight w:val="none"/>
              </w:rPr>
              <w:t>兆级网络，</w:t>
            </w:r>
            <w:r>
              <w:rPr>
                <w:rFonts w:hint="eastAsia" w:ascii="仿宋" w:hAnsi="仿宋" w:eastAsia="仿宋" w:cs="宋体"/>
                <w:color w:val="auto"/>
                <w:kern w:val="0"/>
                <w:szCs w:val="21"/>
                <w:highlight w:val="none"/>
              </w:rPr>
              <w:t>双倍穿墙</w:t>
            </w:r>
            <w:r>
              <w:rPr>
                <w:rFonts w:hint="eastAsia" w:ascii="仿宋" w:hAnsi="仿宋" w:eastAsia="仿宋"/>
                <w:color w:val="auto"/>
                <w:szCs w:val="21"/>
                <w:highlight w:val="none"/>
              </w:rPr>
              <w:t>。</w:t>
            </w:r>
          </w:p>
        </w:tc>
      </w:tr>
      <w:tr w14:paraId="3CF87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36F647">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39</w:t>
            </w:r>
          </w:p>
        </w:tc>
        <w:tc>
          <w:tcPr>
            <w:tcW w:w="1276" w:type="dxa"/>
            <w:shd w:val="clear" w:color="auto" w:fill="auto"/>
            <w:vAlign w:val="center"/>
          </w:tcPr>
          <w:p w14:paraId="3661E9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话筒插座</w:t>
            </w:r>
          </w:p>
        </w:tc>
        <w:tc>
          <w:tcPr>
            <w:tcW w:w="851" w:type="dxa"/>
            <w:shd w:val="clear" w:color="auto" w:fill="auto"/>
            <w:vAlign w:val="center"/>
          </w:tcPr>
          <w:p w14:paraId="6EE191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8267E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84EB16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B1611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0EFB8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FEE4AE">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40</w:t>
            </w:r>
          </w:p>
        </w:tc>
        <w:tc>
          <w:tcPr>
            <w:tcW w:w="1276" w:type="dxa"/>
            <w:shd w:val="clear" w:color="auto" w:fill="auto"/>
            <w:vAlign w:val="center"/>
          </w:tcPr>
          <w:p w14:paraId="39B98B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防静电地板</w:t>
            </w:r>
          </w:p>
        </w:tc>
        <w:tc>
          <w:tcPr>
            <w:tcW w:w="851" w:type="dxa"/>
            <w:shd w:val="clear" w:color="auto" w:fill="auto"/>
            <w:vAlign w:val="center"/>
          </w:tcPr>
          <w:p w14:paraId="6216AE7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220</w:t>
            </w:r>
          </w:p>
        </w:tc>
        <w:tc>
          <w:tcPr>
            <w:tcW w:w="567" w:type="dxa"/>
            <w:shd w:val="clear" w:color="auto" w:fill="auto"/>
            <w:vAlign w:val="center"/>
          </w:tcPr>
          <w:p w14:paraId="7538F2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平方米</w:t>
            </w:r>
          </w:p>
        </w:tc>
        <w:tc>
          <w:tcPr>
            <w:tcW w:w="708" w:type="dxa"/>
            <w:shd w:val="clear" w:color="auto" w:fill="auto"/>
            <w:vAlign w:val="center"/>
          </w:tcPr>
          <w:p w14:paraId="2491388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D095A8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13350N，均布载荷：2300N（挠度≤2mm），PLC贴面，填充材料：发泡水泥，系统电阻：1*106-10*1010Ω。</w:t>
            </w:r>
          </w:p>
        </w:tc>
      </w:tr>
      <w:tr w14:paraId="4CA7F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6F4E9B">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41</w:t>
            </w:r>
          </w:p>
        </w:tc>
        <w:tc>
          <w:tcPr>
            <w:tcW w:w="1276" w:type="dxa"/>
            <w:shd w:val="clear" w:color="auto" w:fill="auto"/>
            <w:vAlign w:val="center"/>
          </w:tcPr>
          <w:p w14:paraId="26AC36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1DC3B3A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E08D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F95EA1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CFFF5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4AB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6AD7DCF">
            <w:pPr>
              <w:tabs>
                <w:tab w:val="left" w:pos="180"/>
                <w:tab w:val="left" w:pos="1620"/>
              </w:tabs>
              <w:spacing w:line="360" w:lineRule="exact"/>
              <w:jc w:val="left"/>
              <w:rPr>
                <w:rFonts w:ascii="仿宋" w:hAnsi="仿宋" w:eastAsia="仿宋" w:cs="仿宋"/>
                <w:color w:val="auto"/>
                <w:szCs w:val="21"/>
                <w:highlight w:val="none"/>
              </w:rPr>
            </w:pPr>
            <w:r>
              <w:rPr>
                <w:rFonts w:ascii="仿宋" w:hAnsi="仿宋" w:eastAsia="仿宋" w:cs="宋体"/>
                <w:color w:val="auto"/>
                <w:kern w:val="0"/>
                <w:szCs w:val="21"/>
                <w:highlight w:val="none"/>
              </w:rPr>
              <w:t>2、专家宿舍-课件审查室</w:t>
            </w:r>
          </w:p>
        </w:tc>
      </w:tr>
      <w:tr w14:paraId="58A1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DEE80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536469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左中右主扩扬声器</w:t>
            </w:r>
          </w:p>
        </w:tc>
        <w:tc>
          <w:tcPr>
            <w:tcW w:w="851" w:type="dxa"/>
            <w:shd w:val="clear" w:color="auto" w:fill="auto"/>
            <w:vAlign w:val="center"/>
          </w:tcPr>
          <w:p w14:paraId="68AD8AF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B8CD8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B9D11C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6F93340">
            <w:pPr>
              <w:widowControl/>
              <w:spacing w:line="360" w:lineRule="auto"/>
              <w:jc w:val="left"/>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 89dB；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峰值功率：160W；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6、低音单元:≥8寸硅酸镁盐聚合物单元；</w:t>
            </w:r>
          </w:p>
          <w:p w14:paraId="364A1C5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7、高音单元:≤1寸；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F54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F5735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197DCE7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左右环绕扬声器</w:t>
            </w:r>
          </w:p>
        </w:tc>
        <w:tc>
          <w:tcPr>
            <w:tcW w:w="851" w:type="dxa"/>
            <w:shd w:val="clear" w:color="auto" w:fill="auto"/>
            <w:vAlign w:val="center"/>
          </w:tcPr>
          <w:p w14:paraId="68B0E9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893234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717D4CF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C031B05">
            <w:pPr>
              <w:widowControl/>
              <w:spacing w:line="360" w:lineRule="auto"/>
              <w:jc w:val="left"/>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 87.5dB；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40W；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峰值功率：80W；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6、低音单元: ≥6 1/2寸硅酸镁盐聚合物单元；</w:t>
            </w:r>
          </w:p>
          <w:p w14:paraId="4F681A1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7、高音单元: ≤1寸；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6CF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2A31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2337D0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后环绕扬声器</w:t>
            </w:r>
          </w:p>
        </w:tc>
        <w:tc>
          <w:tcPr>
            <w:tcW w:w="851" w:type="dxa"/>
            <w:shd w:val="clear" w:color="auto" w:fill="auto"/>
            <w:vAlign w:val="center"/>
          </w:tcPr>
          <w:p w14:paraId="4E2EF2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72894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723F4B2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B1B74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 87.5dB；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40W；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峰值功率：80W；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低音单元: 6 1/2寸 </w:t>
            </w:r>
            <w:r>
              <w:rPr>
                <w:rFonts w:hint="eastAsia" w:ascii="仿宋" w:hAnsi="仿宋" w:eastAsia="仿宋" w:cs="仿宋"/>
                <w:color w:val="auto"/>
                <w:kern w:val="0"/>
                <w:szCs w:val="21"/>
                <w:highlight w:val="none"/>
              </w:rPr>
              <w:t>硅酸镁盐聚合物单元；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高音单元: 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0F0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77882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2C277D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吸顶扬声器</w:t>
            </w:r>
          </w:p>
        </w:tc>
        <w:tc>
          <w:tcPr>
            <w:tcW w:w="851" w:type="dxa"/>
            <w:shd w:val="clear" w:color="auto" w:fill="auto"/>
            <w:vAlign w:val="center"/>
          </w:tcPr>
          <w:p w14:paraId="7D7A9F0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AE313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3C85AFF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6CD5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 87.5dB；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:40W；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峰值功率：80W；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 (± 3 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低音单元: 6 1/2寸 </w:t>
            </w:r>
            <w:r>
              <w:rPr>
                <w:rFonts w:hint="eastAsia" w:ascii="仿宋" w:hAnsi="仿宋" w:eastAsia="仿宋" w:cs="仿宋"/>
                <w:color w:val="auto"/>
                <w:kern w:val="0"/>
                <w:szCs w:val="21"/>
                <w:highlight w:val="none"/>
              </w:rPr>
              <w:t>硅酸镁盐聚合物单元；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高音单元: 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0486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57F3C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127E9B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低音炮</w:t>
            </w:r>
          </w:p>
        </w:tc>
        <w:tc>
          <w:tcPr>
            <w:tcW w:w="851" w:type="dxa"/>
            <w:shd w:val="clear" w:color="auto" w:fill="auto"/>
            <w:vAlign w:val="center"/>
          </w:tcPr>
          <w:p w14:paraId="6A7BD3E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4C24B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6DDAF36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6A4A03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12"有源低音；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功率：600W；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频响范围: 24Hz-160Hz；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外观尺寸: 375mmx393mmx394mm；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电压（可选）100-240V；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F96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26EB6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1276" w:type="dxa"/>
            <w:shd w:val="clear" w:color="auto" w:fill="auto"/>
            <w:vAlign w:val="center"/>
          </w:tcPr>
          <w:p w14:paraId="1470A3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后级功放</w:t>
            </w:r>
          </w:p>
        </w:tc>
        <w:tc>
          <w:tcPr>
            <w:tcW w:w="851" w:type="dxa"/>
            <w:shd w:val="clear" w:color="auto" w:fill="auto"/>
            <w:vAlign w:val="center"/>
          </w:tcPr>
          <w:p w14:paraId="3CB42D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FA63E3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FA4594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7504CA9">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四通道</w:t>
            </w:r>
            <w:r>
              <w:rPr>
                <w:rFonts w:ascii="仿宋" w:hAnsi="仿宋" w:eastAsia="仿宋" w:cs="宋体"/>
                <w:color w:val="auto"/>
                <w:kern w:val="0"/>
                <w:szCs w:val="21"/>
                <w:highlight w:val="none"/>
              </w:rPr>
              <w:t xml:space="preserve">AB类后级 8Ω </w:t>
            </w:r>
            <w:r>
              <w:rPr>
                <w:rFonts w:hint="eastAsia" w:ascii="仿宋" w:hAnsi="仿宋" w:eastAsia="仿宋" w:cs="宋体"/>
                <w:color w:val="auto"/>
                <w:kern w:val="0"/>
                <w:szCs w:val="21"/>
                <w:highlight w:val="none"/>
              </w:rPr>
              <w:t>输出功率</w:t>
            </w:r>
            <w:r>
              <w:rPr>
                <w:rFonts w:ascii="仿宋" w:hAnsi="仿宋" w:eastAsia="仿宋" w:cs="宋体"/>
                <w:color w:val="auto"/>
                <w:kern w:val="0"/>
                <w:szCs w:val="21"/>
                <w:highlight w:val="none"/>
              </w:rPr>
              <w:t xml:space="preserve">4X400W/  4Ω </w:t>
            </w:r>
            <w:r>
              <w:rPr>
                <w:rFonts w:hint="eastAsia" w:ascii="仿宋" w:hAnsi="仿宋" w:eastAsia="仿宋" w:cs="宋体"/>
                <w:color w:val="auto"/>
                <w:kern w:val="0"/>
                <w:szCs w:val="21"/>
                <w:highlight w:val="none"/>
              </w:rPr>
              <w:t>输出功率</w:t>
            </w:r>
            <w:r>
              <w:rPr>
                <w:rFonts w:ascii="仿宋" w:hAnsi="仿宋" w:eastAsia="仿宋" w:cs="宋体"/>
                <w:color w:val="auto"/>
                <w:kern w:val="0"/>
                <w:szCs w:val="21"/>
                <w:highlight w:val="none"/>
              </w:rPr>
              <w:t xml:space="preserve">4X600W </w:t>
            </w:r>
            <w:r>
              <w:rPr>
                <w:rFonts w:hint="eastAsia" w:ascii="仿宋" w:hAnsi="仿宋" w:eastAsia="仿宋" w:cs="宋体"/>
                <w:color w:val="auto"/>
                <w:kern w:val="0"/>
                <w:szCs w:val="21"/>
                <w:highlight w:val="none"/>
              </w:rPr>
              <w:t>频率响应</w:t>
            </w:r>
            <w:r>
              <w:rPr>
                <w:rFonts w:ascii="仿宋" w:hAnsi="仿宋" w:eastAsia="仿宋" w:cs="宋体"/>
                <w:color w:val="auto"/>
                <w:kern w:val="0"/>
                <w:szCs w:val="21"/>
                <w:highlight w:val="none"/>
              </w:rPr>
              <w:t xml:space="preserve">20Hz-20KHz(±0.5dB) </w:t>
            </w:r>
            <w:r>
              <w:rPr>
                <w:rFonts w:hint="eastAsia" w:ascii="仿宋" w:hAnsi="仿宋" w:eastAsia="仿宋" w:cs="宋体"/>
                <w:color w:val="auto"/>
                <w:kern w:val="0"/>
                <w:szCs w:val="21"/>
                <w:highlight w:val="none"/>
              </w:rPr>
              <w:t>输出电路</w:t>
            </w:r>
            <w:r>
              <w:rPr>
                <w:rFonts w:ascii="仿宋" w:hAnsi="仿宋" w:eastAsia="仿宋" w:cs="宋体"/>
                <w:color w:val="auto"/>
                <w:kern w:val="0"/>
                <w:szCs w:val="21"/>
                <w:highlight w:val="none"/>
              </w:rPr>
              <w:t xml:space="preserve">Class H </w:t>
            </w:r>
            <w:r>
              <w:rPr>
                <w:rFonts w:hint="eastAsia" w:ascii="仿宋" w:hAnsi="仿宋" w:eastAsia="仿宋" w:cs="宋体"/>
                <w:color w:val="auto"/>
                <w:kern w:val="0"/>
                <w:szCs w:val="21"/>
                <w:highlight w:val="none"/>
              </w:rPr>
              <w:t>类</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总谐波失真</w:t>
            </w:r>
            <w:r>
              <w:rPr>
                <w:rFonts w:ascii="仿宋" w:hAnsi="仿宋" w:eastAsia="仿宋" w:cs="宋体"/>
                <w:color w:val="auto"/>
                <w:kern w:val="0"/>
                <w:szCs w:val="21"/>
                <w:highlight w:val="none"/>
              </w:rPr>
              <w:t xml:space="preserve">&lt;0.05%@8Ω 1KHz </w:t>
            </w:r>
            <w:r>
              <w:rPr>
                <w:rFonts w:hint="eastAsia" w:ascii="仿宋" w:hAnsi="仿宋" w:eastAsia="仿宋" w:cs="宋体"/>
                <w:color w:val="auto"/>
                <w:kern w:val="0"/>
                <w:szCs w:val="21"/>
                <w:highlight w:val="none"/>
              </w:rPr>
              <w:t>输入连接器：</w:t>
            </w:r>
            <w:r>
              <w:rPr>
                <w:rFonts w:ascii="仿宋" w:hAnsi="仿宋" w:eastAsia="仿宋" w:cs="宋体"/>
                <w:color w:val="auto"/>
                <w:kern w:val="0"/>
                <w:szCs w:val="21"/>
                <w:highlight w:val="none"/>
              </w:rPr>
              <w:t xml:space="preserve">2 x </w:t>
            </w:r>
            <w:r>
              <w:rPr>
                <w:rFonts w:hint="eastAsia" w:ascii="仿宋" w:hAnsi="仿宋" w:eastAsia="仿宋" w:cs="宋体"/>
                <w:color w:val="auto"/>
                <w:kern w:val="0"/>
                <w:szCs w:val="21"/>
                <w:highlight w:val="none"/>
              </w:rPr>
              <w:t>三芯卡侬</w:t>
            </w:r>
            <w:r>
              <w:rPr>
                <w:rFonts w:ascii="仿宋" w:hAnsi="仿宋" w:eastAsia="仿宋" w:cs="宋体"/>
                <w:color w:val="auto"/>
                <w:kern w:val="0"/>
                <w:szCs w:val="21"/>
                <w:highlight w:val="none"/>
              </w:rPr>
              <w:t xml:space="preserve">XLR母座/ 2x </w:t>
            </w:r>
            <w:r>
              <w:rPr>
                <w:rFonts w:hint="eastAsia" w:ascii="仿宋" w:hAnsi="仿宋" w:eastAsia="仿宋" w:cs="宋体"/>
                <w:color w:val="auto"/>
                <w:kern w:val="0"/>
                <w:szCs w:val="21"/>
                <w:highlight w:val="none"/>
              </w:rPr>
              <w:t>三芯卡侬</w:t>
            </w:r>
            <w:r>
              <w:rPr>
                <w:rFonts w:ascii="仿宋" w:hAnsi="仿宋" w:eastAsia="仿宋" w:cs="宋体"/>
                <w:color w:val="auto"/>
                <w:kern w:val="0"/>
                <w:szCs w:val="21"/>
                <w:highlight w:val="none"/>
              </w:rPr>
              <w:t xml:space="preserve">XLR公座 </w:t>
            </w:r>
            <w:r>
              <w:rPr>
                <w:rFonts w:hint="eastAsia" w:ascii="仿宋" w:hAnsi="仿宋" w:eastAsia="仿宋" w:cs="宋体"/>
                <w:color w:val="auto"/>
                <w:kern w:val="0"/>
                <w:szCs w:val="21"/>
                <w:highlight w:val="none"/>
              </w:rPr>
              <w:t>输出连接器：</w:t>
            </w:r>
            <w:r>
              <w:rPr>
                <w:rFonts w:ascii="仿宋" w:hAnsi="仿宋" w:eastAsia="仿宋" w:cs="宋体"/>
                <w:color w:val="auto"/>
                <w:kern w:val="0"/>
                <w:szCs w:val="21"/>
                <w:highlight w:val="none"/>
              </w:rPr>
              <w:t xml:space="preserve">2 x NL4FX </w:t>
            </w:r>
            <w:r>
              <w:rPr>
                <w:rFonts w:hint="eastAsia" w:ascii="仿宋" w:hAnsi="仿宋" w:eastAsia="仿宋" w:cs="宋体"/>
                <w:color w:val="auto"/>
                <w:kern w:val="0"/>
                <w:szCs w:val="21"/>
                <w:highlight w:val="none"/>
              </w:rPr>
              <w:t>四芯扬声器连接器</w:t>
            </w:r>
            <w:r>
              <w:rPr>
                <w:rFonts w:ascii="仿宋" w:hAnsi="仿宋" w:eastAsia="仿宋" w:cs="宋体"/>
                <w:color w:val="auto"/>
                <w:kern w:val="0"/>
                <w:szCs w:val="21"/>
                <w:highlight w:val="none"/>
              </w:rPr>
              <w:t xml:space="preserve">/红正黑负接线柱 </w:t>
            </w:r>
            <w:r>
              <w:rPr>
                <w:rFonts w:hint="eastAsia" w:ascii="仿宋" w:hAnsi="仿宋" w:eastAsia="仿宋" w:cs="宋体"/>
                <w:color w:val="auto"/>
                <w:kern w:val="0"/>
                <w:szCs w:val="21"/>
                <w:highlight w:val="none"/>
              </w:rPr>
              <w:t>电源连接：</w:t>
            </w:r>
            <w:r>
              <w:rPr>
                <w:rFonts w:ascii="仿宋" w:hAnsi="仿宋" w:eastAsia="仿宋" w:cs="宋体"/>
                <w:color w:val="auto"/>
                <w:kern w:val="0"/>
                <w:szCs w:val="21"/>
                <w:highlight w:val="none"/>
              </w:rPr>
              <w:t xml:space="preserve">AC110V (50Hz-60Hz)/AC220V (50Hz-60Hz) </w:t>
            </w:r>
            <w:r>
              <w:rPr>
                <w:rFonts w:hint="eastAsia" w:ascii="仿宋" w:hAnsi="仿宋" w:eastAsia="仿宋" w:cs="宋体"/>
                <w:color w:val="auto"/>
                <w:kern w:val="0"/>
                <w:szCs w:val="21"/>
                <w:highlight w:val="none"/>
              </w:rPr>
              <w:t>控制和指示</w:t>
            </w:r>
            <w:r>
              <w:rPr>
                <w:rFonts w:ascii="仿宋" w:hAnsi="仿宋" w:eastAsia="仿宋" w:cs="宋体"/>
                <w:color w:val="auto"/>
                <w:kern w:val="0"/>
                <w:szCs w:val="21"/>
                <w:highlight w:val="none"/>
              </w:rPr>
              <w:t xml:space="preserve">/前面板：交流-开关，ON电源灯（白）SIG信号灯（绿） PRO保护灯（红） </w:t>
            </w:r>
            <w:r>
              <w:rPr>
                <w:rFonts w:hint="eastAsia" w:ascii="仿宋" w:hAnsi="仿宋" w:eastAsia="仿宋" w:cs="宋体"/>
                <w:color w:val="auto"/>
                <w:kern w:val="0"/>
                <w:szCs w:val="21"/>
                <w:highlight w:val="none"/>
              </w:rPr>
              <w:t>表面处理：黑色喷漆底盘，蓝色喷漆</w:t>
            </w:r>
            <w:r>
              <w:rPr>
                <w:rFonts w:ascii="仿宋" w:hAnsi="仿宋" w:eastAsia="仿宋" w:cs="宋体"/>
                <w:color w:val="auto"/>
                <w:kern w:val="0"/>
                <w:szCs w:val="21"/>
                <w:highlight w:val="none"/>
              </w:rPr>
              <w:t xml:space="preserve">/铝制前面板 </w:t>
            </w:r>
            <w:r>
              <w:rPr>
                <w:rFonts w:hint="eastAsia" w:ascii="仿宋" w:hAnsi="仿宋" w:eastAsia="仿宋" w:cs="宋体"/>
                <w:color w:val="auto"/>
                <w:kern w:val="0"/>
                <w:szCs w:val="21"/>
                <w:highlight w:val="none"/>
              </w:rPr>
              <w:t>保护系统：直流、短路、过热、软启动。</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冷却系统：温控连续变速风扇，从前到后的空气流动</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877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CC9FB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0BF4E78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前级解码处理器</w:t>
            </w:r>
          </w:p>
        </w:tc>
        <w:tc>
          <w:tcPr>
            <w:tcW w:w="851" w:type="dxa"/>
            <w:shd w:val="clear" w:color="auto" w:fill="auto"/>
            <w:vAlign w:val="center"/>
          </w:tcPr>
          <w:p w14:paraId="1A4469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850D1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660D08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278C4C5">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配备高性能</w:t>
            </w:r>
            <w:r>
              <w:rPr>
                <w:rFonts w:ascii="仿宋" w:hAnsi="仿宋" w:eastAsia="仿宋" w:cs="宋体"/>
                <w:color w:val="auto"/>
                <w:kern w:val="0"/>
                <w:szCs w:val="21"/>
                <w:highlight w:val="none"/>
              </w:rPr>
              <w:t>192kHz / 32位D/A转换器，为音乐和电影提供最高分辨率</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内置蓝牙和</w:t>
            </w:r>
            <w:r>
              <w:rPr>
                <w:rFonts w:ascii="仿宋" w:hAnsi="仿宋" w:eastAsia="仿宋" w:cs="宋体"/>
                <w:color w:val="auto"/>
                <w:kern w:val="0"/>
                <w:szCs w:val="21"/>
                <w:highlight w:val="none"/>
              </w:rPr>
              <w:t>Wi-Fi支持2.4GHz/5GHz双带宽，提供更好的网络稳定性</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使用</w:t>
            </w:r>
            <w:r>
              <w:rPr>
                <w:rFonts w:ascii="仿宋" w:hAnsi="仿宋" w:eastAsia="仿宋" w:cs="宋体"/>
                <w:color w:val="auto"/>
                <w:kern w:val="0"/>
                <w:szCs w:val="21"/>
                <w:highlight w:val="none"/>
              </w:rPr>
              <w:t>HEOS无线音乐串流技术和HEOS App</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宋体"/>
                <w:color w:val="auto"/>
                <w:kern w:val="0"/>
                <w:szCs w:val="21"/>
                <w:highlight w:val="none"/>
              </w:rPr>
              <w:t>4K/60 Hz全速率直通、4:4:4彩色分辨率、HDR、BT.2020、Dolby Vision和HLG（Hybrid Log Gamma）直通具有终极视觉品质</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通过固件升级获得的</w:t>
            </w:r>
            <w:r>
              <w:rPr>
                <w:rFonts w:ascii="仿宋" w:hAnsi="仿宋" w:eastAsia="仿宋" w:cs="宋体"/>
                <w:color w:val="auto"/>
                <w:kern w:val="0"/>
                <w:szCs w:val="21"/>
                <w:highlight w:val="none"/>
              </w:rPr>
              <w:t>eARC（增强型音频回传声道）功能，可通过单根HDMI电缆连接AVR和兼容电视机，支持最先进的环绕声和基于对象的音频格式，包括Dolby Atmos和DTS:X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八个</w:t>
            </w:r>
            <w:r>
              <w:rPr>
                <w:rFonts w:ascii="仿宋" w:hAnsi="仿宋" w:eastAsia="仿宋" w:cs="宋体"/>
                <w:color w:val="auto"/>
                <w:kern w:val="0"/>
                <w:szCs w:val="21"/>
                <w:highlight w:val="none"/>
              </w:rPr>
              <w:t>HDMI输入，其中一个位于前面，支持全HDCP 2.2，外加三个HDMI输出（分区），以及适合数字设备的大量输入端口，而且支持在不同房间播放不同视频</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适用于传统视频资源的模拟至</w:t>
            </w:r>
            <w:r>
              <w:rPr>
                <w:rFonts w:ascii="仿宋" w:hAnsi="仿宋" w:eastAsia="仿宋" w:cs="宋体"/>
                <w:color w:val="auto"/>
                <w:kern w:val="0"/>
                <w:szCs w:val="21"/>
                <w:highlight w:val="none"/>
              </w:rPr>
              <w:t>HDMI转换和SD至HD/4K升频，还能从现有DVD或模拟源获得全HD甚至超HD视频品质</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通过</w:t>
            </w:r>
            <w:r>
              <w:rPr>
                <w:rFonts w:ascii="仿宋" w:hAnsi="仿宋" w:eastAsia="仿宋" w:cs="宋体"/>
                <w:color w:val="auto"/>
                <w:kern w:val="0"/>
                <w:szCs w:val="21"/>
                <w:highlight w:val="none"/>
              </w:rPr>
              <w:t>HEOS App，从AirPlay、蓝牙、TuneIn Internet收音机、流媒串流音乐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通过</w:t>
            </w:r>
            <w:r>
              <w:rPr>
                <w:rFonts w:ascii="仿宋" w:hAnsi="仿宋" w:eastAsia="仿宋" w:cs="宋体"/>
                <w:color w:val="auto"/>
                <w:kern w:val="0"/>
                <w:szCs w:val="21"/>
                <w:highlight w:val="none"/>
              </w:rPr>
              <w:t>DSD（2.8/5.6MHz）、FLAC、ALAC和WAV支持网络音乐串流，确保高解析度、高保真度聆听体验</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利用设置助手和</w:t>
            </w:r>
            <w:r>
              <w:rPr>
                <w:rFonts w:ascii="仿宋" w:hAnsi="仿宋" w:eastAsia="仿宋" w:cs="宋体"/>
                <w:color w:val="auto"/>
                <w:kern w:val="0"/>
                <w:szCs w:val="21"/>
                <w:highlight w:val="none"/>
              </w:rPr>
              <w:t xml:space="preserve"> app使安装和操作无缝进行</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248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E7AFF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307554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硬盘播放器</w:t>
            </w:r>
          </w:p>
        </w:tc>
        <w:tc>
          <w:tcPr>
            <w:tcW w:w="851" w:type="dxa"/>
            <w:shd w:val="clear" w:color="auto" w:fill="auto"/>
            <w:vAlign w:val="center"/>
          </w:tcPr>
          <w:p w14:paraId="23CEAB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4B9BCD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CB5C38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24FCD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高清4K蓝光播放机3D硬盘播放器内置硬盘仓；</w:t>
            </w:r>
          </w:p>
          <w:p w14:paraId="27EA57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4996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2C5ED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0AE5FC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硬盘</w:t>
            </w:r>
          </w:p>
        </w:tc>
        <w:tc>
          <w:tcPr>
            <w:tcW w:w="851" w:type="dxa"/>
            <w:shd w:val="clear" w:color="auto" w:fill="auto"/>
            <w:vAlign w:val="center"/>
          </w:tcPr>
          <w:p w14:paraId="10378D9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8EF72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3E5489A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354524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红盘</w:t>
            </w:r>
            <w:r>
              <w:rPr>
                <w:rFonts w:ascii="仿宋" w:hAnsi="仿宋" w:eastAsia="仿宋" w:cs="宋体"/>
                <w:color w:val="auto"/>
                <w:kern w:val="0"/>
                <w:szCs w:val="21"/>
                <w:highlight w:val="none"/>
              </w:rPr>
              <w:t xml:space="preserve"> </w:t>
            </w:r>
            <w:r>
              <w:rPr>
                <w:rFonts w:hint="eastAsia" w:ascii="仿宋" w:hAnsi="仿宋" w:eastAsia="仿宋" w:cs="仿宋"/>
                <w:color w:val="auto"/>
                <w:kern w:val="0"/>
                <w:szCs w:val="21"/>
                <w:highlight w:val="none"/>
              </w:rPr>
              <w:t>网络储存</w:t>
            </w:r>
            <w:r>
              <w:rPr>
                <w:rFonts w:ascii="仿宋" w:hAnsi="仿宋" w:eastAsia="仿宋" w:cs="仿宋"/>
                <w:color w:val="auto"/>
                <w:kern w:val="0"/>
                <w:szCs w:val="21"/>
                <w:highlight w:val="none"/>
              </w:rPr>
              <w:t>(NAS)硬盘 SATA接口6Gb/s 12TB；</w:t>
            </w:r>
          </w:p>
          <w:p w14:paraId="4C3BC6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6DAC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9D9F4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0FC716BA">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前级效果器</w:t>
            </w:r>
          </w:p>
        </w:tc>
        <w:tc>
          <w:tcPr>
            <w:tcW w:w="851" w:type="dxa"/>
            <w:shd w:val="clear" w:color="auto" w:fill="auto"/>
            <w:vAlign w:val="center"/>
          </w:tcPr>
          <w:p w14:paraId="2C00C6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F66A7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74FDE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A004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01）音乐拥有 7段参量均衡；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02）话筒拥有 15段参量均衡，压限器，反馈抑制等级；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03）主输出拥有5段参量均衡，比例缩放器，延时器；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04）超低音拥有3段参量均衡；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话筒：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01）三组混合输入的话筒接口；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02）带有一个模拟电平开关的噪声门；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03）拥有出色的反馈抑制电路，防止啸叫；</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01）两组双通道手动切换输入的莲花音频接口；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调节：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01）用过面板旋钮或按键；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02）使用USB转Rs232接线联机调试；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F2DC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5242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1276" w:type="dxa"/>
            <w:shd w:val="clear" w:color="auto" w:fill="auto"/>
            <w:vAlign w:val="center"/>
          </w:tcPr>
          <w:p w14:paraId="58D6CC1D">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手持无线动圈麦克风</w:t>
            </w:r>
          </w:p>
        </w:tc>
        <w:tc>
          <w:tcPr>
            <w:tcW w:w="851" w:type="dxa"/>
            <w:shd w:val="clear" w:color="auto" w:fill="auto"/>
            <w:vAlign w:val="center"/>
          </w:tcPr>
          <w:p w14:paraId="291C18F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3 </w:t>
            </w:r>
          </w:p>
        </w:tc>
        <w:tc>
          <w:tcPr>
            <w:tcW w:w="567" w:type="dxa"/>
            <w:shd w:val="clear" w:color="auto" w:fill="auto"/>
            <w:vAlign w:val="center"/>
          </w:tcPr>
          <w:p w14:paraId="2A4610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A57779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AF9A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双手持话筒套装；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发射机；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频率震荡模式：PLL相位锁定频率合成；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手持功率：≤30mW；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发射方式：CPU控制载波生成+导频识别码生成；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频率稳定度：±4kH；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显示方式：LCD+多色彩背光屏；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音头类型：动圈式；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2级功率：高，低；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4CF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2192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1276" w:type="dxa"/>
            <w:shd w:val="clear" w:color="auto" w:fill="auto"/>
            <w:vAlign w:val="center"/>
          </w:tcPr>
          <w:p w14:paraId="4CF219C2">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智能电源时序器</w:t>
            </w:r>
          </w:p>
        </w:tc>
        <w:tc>
          <w:tcPr>
            <w:tcW w:w="851" w:type="dxa"/>
            <w:shd w:val="clear" w:color="auto" w:fill="auto"/>
            <w:vAlign w:val="center"/>
          </w:tcPr>
          <w:p w14:paraId="0A0A1D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B9160E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6EED11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F2C4C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2吋彩色液晶智能显示窗，实时显示当前电压、日期时间，通道开关状态；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定时开关机功能，内置时钟芯片，可根据日期时间设定，无需人为操作，让设备管理更简单；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8路通道输出，每路设滤波器，过滤电流杂质。每路延时开启和关闭时间可自由设置（范围0~999S）；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10组设备开关场景数据保存/调用，场景管理应用简单便捷；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宽电压(90V-250V) </w:t>
            </w:r>
            <w:r>
              <w:rPr>
                <w:rFonts w:hint="eastAsia" w:ascii="仿宋" w:hAnsi="仿宋" w:eastAsia="仿宋" w:cs="仿宋"/>
                <w:color w:val="auto"/>
                <w:kern w:val="0"/>
                <w:szCs w:val="21"/>
                <w:highlight w:val="none"/>
              </w:rPr>
              <w:t>开关电源设计，特设欠压、超压检测及报警功能，为您的设备提供了可靠的保障，总功率</w:t>
            </w:r>
            <w:r>
              <w:rPr>
                <w:rFonts w:ascii="仿宋" w:hAnsi="仿宋" w:eastAsia="仿宋" w:cs="仿宋"/>
                <w:color w:val="auto"/>
                <w:kern w:val="0"/>
                <w:szCs w:val="21"/>
                <w:highlight w:val="none"/>
              </w:rPr>
              <w:t>6000W，单路最大功率2000W；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支持多台设备级联控制，级联状态可自动检测及设置。设有触发功能；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配置RS232串口、TCP/IP网口，支持外部中央控制设备控制，波特率可选择；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可实现远程集中控制，每台设备自带设备编码ID检测和设置；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支持面板Lock锁定功能，防止人为误操作；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A17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A7378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1276" w:type="dxa"/>
            <w:shd w:val="clear" w:color="auto" w:fill="auto"/>
            <w:vAlign w:val="center"/>
          </w:tcPr>
          <w:p w14:paraId="61DC9E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音频噪音隔离器</w:t>
            </w:r>
          </w:p>
        </w:tc>
        <w:tc>
          <w:tcPr>
            <w:tcW w:w="851" w:type="dxa"/>
            <w:shd w:val="clear" w:color="auto" w:fill="auto"/>
            <w:vAlign w:val="center"/>
          </w:tcPr>
          <w:p w14:paraId="18DD0F4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7186CB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E0F228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E22F200">
            <w:pPr>
              <w:widowControl/>
              <w:numPr>
                <w:ilvl w:val="0"/>
                <w:numId w:val="0"/>
              </w:numPr>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lang w:val="en-US" w:eastAsia="zh-CN" w:bidi="ar-SA"/>
              </w:rPr>
              <w:t>1、</w:t>
            </w:r>
            <w:r>
              <w:rPr>
                <w:rFonts w:hint="eastAsia" w:ascii="仿宋" w:hAnsi="仿宋" w:eastAsia="仿宋" w:cs="仿宋"/>
                <w:color w:val="auto"/>
                <w:kern w:val="0"/>
                <w:szCs w:val="21"/>
                <w:highlight w:val="none"/>
              </w:rPr>
              <w:t>可以完全隔离两个系统间的电位差，避免由于接地问题造成的交流产生干扰，防止过高电位差对音频设备的损坏，实现音频信号安全传输，去除噪音电流声。</w:t>
            </w:r>
          </w:p>
          <w:p w14:paraId="1921BC82">
            <w:pPr>
              <w:widowControl/>
              <w:numPr>
                <w:ilvl w:val="0"/>
                <w:numId w:val="0"/>
              </w:numPr>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70F3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247E2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1276" w:type="dxa"/>
            <w:shd w:val="clear" w:color="auto" w:fill="auto"/>
            <w:vAlign w:val="center"/>
          </w:tcPr>
          <w:p w14:paraId="4070AF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木质机柜</w:t>
            </w:r>
          </w:p>
        </w:tc>
        <w:tc>
          <w:tcPr>
            <w:tcW w:w="851" w:type="dxa"/>
            <w:shd w:val="clear" w:color="auto" w:fill="auto"/>
            <w:vAlign w:val="center"/>
          </w:tcPr>
          <w:p w14:paraId="7CFBCF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4E9F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AA3447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65601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实木板材定制 </w:t>
            </w:r>
            <w:r>
              <w:rPr>
                <w:rFonts w:hint="eastAsia" w:ascii="仿宋" w:hAnsi="仿宋" w:eastAsia="仿宋" w:cs="仿宋"/>
                <w:color w:val="auto"/>
                <w:kern w:val="0"/>
                <w:szCs w:val="21"/>
                <w:highlight w:val="none"/>
              </w:rPr>
              <w:t>影音设备柜</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27U，600*600*1340mm；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铝合金骨架组合实木板材，满足钢结构等承重能力的同时，外型美观庄重；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采用底板开孔安装静音风扇，冷空气从下部吸入设备柜内部通过层板上升到设备区域，再从机柜后方、左右侧面散热到外部，形成一个合理的散热通风通道，让设备正常运行；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配置1个块层板，1个缕线器，1个1U盲板，1个2U盲板；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B64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425048B">
            <w:pPr>
              <w:pStyle w:val="57"/>
              <w:spacing w:line="360" w:lineRule="auto"/>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56</w:t>
            </w:r>
          </w:p>
        </w:tc>
        <w:tc>
          <w:tcPr>
            <w:tcW w:w="1276" w:type="dxa"/>
            <w:shd w:val="clear" w:color="auto" w:fill="auto"/>
            <w:vAlign w:val="center"/>
          </w:tcPr>
          <w:p w14:paraId="40249A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音箱安装架</w:t>
            </w:r>
          </w:p>
        </w:tc>
        <w:tc>
          <w:tcPr>
            <w:tcW w:w="851" w:type="dxa"/>
            <w:shd w:val="clear" w:color="auto" w:fill="auto"/>
            <w:vAlign w:val="center"/>
          </w:tcPr>
          <w:p w14:paraId="0EBFA85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793C8B1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5EA1F2C">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F08E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承重：≥35KG。</w:t>
            </w:r>
          </w:p>
        </w:tc>
      </w:tr>
      <w:tr w14:paraId="6D98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C8345C9">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57</w:t>
            </w:r>
          </w:p>
        </w:tc>
        <w:tc>
          <w:tcPr>
            <w:tcW w:w="1276" w:type="dxa"/>
            <w:shd w:val="clear" w:color="auto" w:fill="auto"/>
            <w:vAlign w:val="center"/>
          </w:tcPr>
          <w:p w14:paraId="11001C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专业音频线</w:t>
            </w:r>
          </w:p>
        </w:tc>
        <w:tc>
          <w:tcPr>
            <w:tcW w:w="851" w:type="dxa"/>
            <w:shd w:val="clear" w:color="auto" w:fill="auto"/>
            <w:vAlign w:val="center"/>
          </w:tcPr>
          <w:p w14:paraId="1EB1E2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p>
        </w:tc>
        <w:tc>
          <w:tcPr>
            <w:tcW w:w="567" w:type="dxa"/>
            <w:shd w:val="clear" w:color="auto" w:fill="auto"/>
            <w:vAlign w:val="center"/>
          </w:tcPr>
          <w:p w14:paraId="55F1661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4C316320">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BF263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两芯带屏蔽的高质量话筒音频线，线径Φ6.0mm，内由2根导体截面积为0.30mm2/23AWG导体，每根由60根0.08mm高导电率韧铜丝以扭距20mm扭绞组成，屏蔽层为铜网编织屏蔽，屏蔽铜网密度≥94%、有效屏蔽电磁噪声，线芯直流电阻≤6.4Ω/100m，屏蔽直流电阻≤3.1Ω/100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线缆外护套用特别柔韧特别耐用的聚氯乙烯制成(脆化温度-49℃) </w:t>
            </w:r>
            <w:r>
              <w:rPr>
                <w:rFonts w:hint="eastAsia" w:ascii="仿宋" w:hAnsi="仿宋" w:eastAsia="仿宋" w:cs="仿宋"/>
                <w:color w:val="auto"/>
                <w:kern w:val="0"/>
                <w:szCs w:val="21"/>
                <w:highlight w:val="none"/>
              </w:rPr>
              <w:t>，结实柔软，低温不脆化；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内线绝缘层: </w:t>
            </w:r>
            <w:r>
              <w:rPr>
                <w:rFonts w:hint="eastAsia" w:ascii="仿宋" w:hAnsi="仿宋" w:eastAsia="仿宋" w:cs="仿宋"/>
                <w:color w:val="auto"/>
                <w:kern w:val="0"/>
                <w:szCs w:val="21"/>
                <w:highlight w:val="none"/>
              </w:rPr>
              <w:t>采用不同颜色经放射线处理的聚乙烯；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绝缘电压:500VAC/min无击穿；</w:t>
            </w:r>
          </w:p>
          <w:p w14:paraId="29C7CD0A">
            <w:pPr>
              <w:pStyle w:val="57"/>
              <w:jc w:val="both"/>
              <w:rPr>
                <w:rFonts w:hint="eastAsia" w:ascii="仿宋" w:hAnsi="仿宋" w:eastAsia="仿宋"/>
                <w:color w:val="auto"/>
                <w:szCs w:val="21"/>
                <w:highlight w:val="none"/>
                <w:lang w:eastAsia="zh-CN"/>
              </w:rPr>
            </w:pPr>
            <w:r>
              <w:rPr>
                <w:rFonts w:ascii="仿宋" w:hAnsi="仿宋" w:eastAsia="仿宋" w:cs="仿宋"/>
                <w:b w:val="0"/>
                <w:bCs/>
                <w:color w:val="auto"/>
                <w:szCs w:val="21"/>
                <w:highlight w:val="none"/>
              </w:rPr>
              <w:t>5</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r>
              <w:rPr>
                <w:rFonts w:hint="eastAsia" w:ascii="仿宋" w:hAnsi="仿宋" w:eastAsia="仿宋" w:cs="仿宋"/>
                <w:b w:val="0"/>
                <w:bCs/>
                <w:color w:val="auto"/>
                <w:szCs w:val="21"/>
                <w:highlight w:val="none"/>
                <w:lang w:eastAsia="zh-CN"/>
              </w:rPr>
              <w:t>。</w:t>
            </w:r>
          </w:p>
        </w:tc>
      </w:tr>
      <w:tr w14:paraId="16FB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576CBB">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58</w:t>
            </w:r>
          </w:p>
        </w:tc>
        <w:tc>
          <w:tcPr>
            <w:tcW w:w="1276" w:type="dxa"/>
            <w:shd w:val="clear" w:color="auto" w:fill="auto"/>
            <w:vAlign w:val="center"/>
          </w:tcPr>
          <w:p w14:paraId="6D6AF7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专业工程音箱线</w:t>
            </w:r>
          </w:p>
        </w:tc>
        <w:tc>
          <w:tcPr>
            <w:tcW w:w="851" w:type="dxa"/>
            <w:shd w:val="clear" w:color="auto" w:fill="auto"/>
            <w:vAlign w:val="center"/>
          </w:tcPr>
          <w:p w14:paraId="40F174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t>
            </w:r>
          </w:p>
        </w:tc>
        <w:tc>
          <w:tcPr>
            <w:tcW w:w="567" w:type="dxa"/>
            <w:shd w:val="clear" w:color="auto" w:fill="auto"/>
            <w:vAlign w:val="center"/>
          </w:tcPr>
          <w:p w14:paraId="06F8F9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5D40E7BD">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36366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纯铜护套工程专业音箱线2*2.0mm</w:t>
            </w:r>
            <w:r>
              <w:rPr>
                <w:rFonts w:hint="eastAsia" w:ascii="仿宋" w:hAnsi="仿宋" w:cs="宋体"/>
                <w:color w:val="auto"/>
                <w:kern w:val="0"/>
                <w:szCs w:val="21"/>
                <w:highlight w:val="none"/>
              </w:rPr>
              <w:t>²</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导体采用99.99%高纯度OFC无氧铜丝制造，具有传输信号衰减小，信号损耗小，传输速率高；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材质:聚氯乙烯线芯；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线材的护套及绝缘层采用的塑胶材质，具有耐磨、耐酸碱、耐油、使用寿命长，采用精确计米装置，保证长度精准；</w:t>
            </w:r>
          </w:p>
          <w:p w14:paraId="53287DEB">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5</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31BB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0259B9">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59</w:t>
            </w:r>
          </w:p>
        </w:tc>
        <w:tc>
          <w:tcPr>
            <w:tcW w:w="1276" w:type="dxa"/>
            <w:shd w:val="clear" w:color="auto" w:fill="auto"/>
            <w:vAlign w:val="center"/>
          </w:tcPr>
          <w:p w14:paraId="614900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HDMI光纤线</w:t>
            </w:r>
          </w:p>
        </w:tc>
        <w:tc>
          <w:tcPr>
            <w:tcW w:w="851" w:type="dxa"/>
            <w:shd w:val="clear" w:color="auto" w:fill="auto"/>
            <w:vAlign w:val="center"/>
          </w:tcPr>
          <w:p w14:paraId="3DC56B9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B6D9B1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7F3C92BD">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328F6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30米HDMI2.0有源光缆采用光纤作为高速信号传输介质，可以无损传输4K超高清图像；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支持HDMI2.0标准，向下兼容；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带宽18Gbps；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最高支持4K@60Hz 4:4:4，超高清显示；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支持HDCP2.2；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接口为HDMI标准A型公头；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标称线缆外径：4.5mm；</w:t>
            </w:r>
          </w:p>
          <w:p w14:paraId="105DD602">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8</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6153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0DDE73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1276" w:type="dxa"/>
            <w:shd w:val="clear" w:color="auto" w:fill="auto"/>
            <w:vAlign w:val="center"/>
          </w:tcPr>
          <w:p w14:paraId="5E1C67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HDMI线</w:t>
            </w:r>
          </w:p>
        </w:tc>
        <w:tc>
          <w:tcPr>
            <w:tcW w:w="851" w:type="dxa"/>
            <w:shd w:val="clear" w:color="auto" w:fill="auto"/>
            <w:vAlign w:val="center"/>
          </w:tcPr>
          <w:p w14:paraId="2121B78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50019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4FBF530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F2D6D7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10米HDMI铜线，HDMI2.0版本，线芯采用99.96%高纯度30AWG单股无氧铜，线芯采用铝箔独立屏蔽，杜绝因信号干扰产生的雪花、噪点、闪屏等强电信号流量干扰，总屏蔽采用编织密度90%密绞铝网抗干扰设计，有效地隔离外界电磁波的干扰，使高</w:t>
            </w:r>
            <w:r>
              <w:rPr>
                <w:rFonts w:hint="eastAsia" w:ascii="仿宋" w:hAnsi="仿宋" w:eastAsia="仿宋" w:cs="仿宋"/>
                <w:color w:val="auto"/>
                <w:kern w:val="0"/>
                <w:szCs w:val="21"/>
                <w:highlight w:val="none"/>
              </w:rPr>
              <w:t>清画面持久清晰无瑕；</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护套采用柔软亚光黑色PVC弹性体，纯铜24K3μ镀金端子，超强抗氧化。</w:t>
            </w:r>
          </w:p>
          <w:p w14:paraId="4D3DC77C">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3</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2A63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3C338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1276" w:type="dxa"/>
            <w:shd w:val="clear" w:color="auto" w:fill="auto"/>
            <w:vAlign w:val="center"/>
          </w:tcPr>
          <w:p w14:paraId="48268C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p>
        </w:tc>
        <w:tc>
          <w:tcPr>
            <w:tcW w:w="851" w:type="dxa"/>
            <w:shd w:val="clear" w:color="auto" w:fill="auto"/>
            <w:vAlign w:val="center"/>
          </w:tcPr>
          <w:p w14:paraId="048227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567" w:type="dxa"/>
            <w:shd w:val="clear" w:color="auto" w:fill="auto"/>
            <w:vAlign w:val="center"/>
          </w:tcPr>
          <w:p w14:paraId="1A75E0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7F666D1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7D2652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RVV3*2.5mm</w:t>
            </w:r>
            <w:r>
              <w:rPr>
                <w:rFonts w:hint="eastAsia" w:ascii="仿宋" w:hAnsi="仿宋" w:cs="宋体"/>
                <w:color w:val="auto"/>
                <w:kern w:val="0"/>
                <w:szCs w:val="21"/>
                <w:highlight w:val="none"/>
              </w:rPr>
              <w:t>²</w:t>
            </w:r>
          </w:p>
        </w:tc>
      </w:tr>
      <w:tr w14:paraId="1661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4BA9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1276" w:type="dxa"/>
            <w:shd w:val="clear" w:color="auto" w:fill="auto"/>
            <w:vAlign w:val="center"/>
          </w:tcPr>
          <w:p w14:paraId="63A897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配电柜</w:t>
            </w:r>
          </w:p>
        </w:tc>
        <w:tc>
          <w:tcPr>
            <w:tcW w:w="851" w:type="dxa"/>
            <w:shd w:val="clear" w:color="auto" w:fill="auto"/>
            <w:vAlign w:val="center"/>
          </w:tcPr>
          <w:p w14:paraId="324216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1C88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90791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A7B4C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分路断路器安装：轨道安装。</w:t>
            </w:r>
          </w:p>
        </w:tc>
      </w:tr>
      <w:tr w14:paraId="6960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4E95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1276" w:type="dxa"/>
            <w:shd w:val="clear" w:color="auto" w:fill="auto"/>
            <w:vAlign w:val="center"/>
          </w:tcPr>
          <w:p w14:paraId="10650F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主电缆</w:t>
            </w:r>
          </w:p>
        </w:tc>
        <w:tc>
          <w:tcPr>
            <w:tcW w:w="851" w:type="dxa"/>
            <w:shd w:val="clear" w:color="auto" w:fill="auto"/>
            <w:vAlign w:val="center"/>
          </w:tcPr>
          <w:p w14:paraId="3CA54C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80</w:t>
            </w:r>
          </w:p>
        </w:tc>
        <w:tc>
          <w:tcPr>
            <w:tcW w:w="567" w:type="dxa"/>
            <w:shd w:val="clear" w:color="auto" w:fill="auto"/>
            <w:vAlign w:val="center"/>
          </w:tcPr>
          <w:p w14:paraId="5223CBC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4A23CF7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2B475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ZR-YJV-4*16+1*10mm2电缆，含电缆接线端子；</w:t>
            </w:r>
          </w:p>
          <w:p w14:paraId="011B1CFC">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111FB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6A857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1276" w:type="dxa"/>
            <w:shd w:val="clear" w:color="auto" w:fill="auto"/>
            <w:vAlign w:val="center"/>
          </w:tcPr>
          <w:p w14:paraId="5680BB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JDG20管</w:t>
            </w:r>
          </w:p>
        </w:tc>
        <w:tc>
          <w:tcPr>
            <w:tcW w:w="851" w:type="dxa"/>
            <w:shd w:val="clear" w:color="auto" w:fill="auto"/>
            <w:vAlign w:val="center"/>
          </w:tcPr>
          <w:p w14:paraId="5F626A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300</w:t>
            </w:r>
          </w:p>
        </w:tc>
        <w:tc>
          <w:tcPr>
            <w:tcW w:w="567" w:type="dxa"/>
            <w:shd w:val="clear" w:color="auto" w:fill="auto"/>
            <w:vAlign w:val="center"/>
          </w:tcPr>
          <w:p w14:paraId="5A1255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340B6BD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C17295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JDG20管；</w:t>
            </w:r>
          </w:p>
          <w:p w14:paraId="4378DBB4">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118C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568BE5D">
            <w:pPr>
              <w:tabs>
                <w:tab w:val="left" w:pos="180"/>
                <w:tab w:val="left" w:pos="1620"/>
              </w:tabs>
              <w:spacing w:line="360" w:lineRule="exact"/>
              <w:jc w:val="left"/>
              <w:rPr>
                <w:rFonts w:ascii="仿宋" w:hAnsi="仿宋" w:eastAsia="仿宋" w:cs="仿宋"/>
                <w:color w:val="auto"/>
                <w:szCs w:val="21"/>
                <w:highlight w:val="none"/>
              </w:rPr>
            </w:pPr>
            <w:r>
              <w:rPr>
                <w:rFonts w:ascii="仿宋" w:hAnsi="仿宋" w:eastAsia="仿宋" w:cs="宋体"/>
                <w:color w:val="auto"/>
                <w:kern w:val="0"/>
                <w:szCs w:val="21"/>
                <w:highlight w:val="none"/>
              </w:rPr>
              <w:t>3、室外操场</w:t>
            </w:r>
          </w:p>
        </w:tc>
      </w:tr>
      <w:tr w14:paraId="0FD7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7364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1276" w:type="dxa"/>
            <w:shd w:val="clear" w:color="auto" w:fill="auto"/>
            <w:vAlign w:val="center"/>
          </w:tcPr>
          <w:p w14:paraId="228D60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w:t>
            </w:r>
            <w:r>
              <w:rPr>
                <w:rFonts w:ascii="仿宋" w:hAnsi="仿宋" w:eastAsia="仿宋" w:cs="仿宋"/>
                <w:color w:val="auto"/>
                <w:kern w:val="0"/>
                <w:szCs w:val="21"/>
                <w:highlight w:val="none"/>
              </w:rPr>
              <w:t>12″全频全天候线性阵列音箱</w:t>
            </w:r>
          </w:p>
        </w:tc>
        <w:tc>
          <w:tcPr>
            <w:tcW w:w="851" w:type="dxa"/>
            <w:shd w:val="clear" w:color="auto" w:fill="auto"/>
            <w:vAlign w:val="center"/>
          </w:tcPr>
          <w:p w14:paraId="7762FEE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3A2D552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630F372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3FB6C57">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1、双12寸二路防雨、防霉、防潮全天候线阵音箱；；</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2、系统组成：低音不小于12″×2＋高音不小于2.5″×2；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3、输入电功率：长期最大功率≥800W、短期最大功率≥3200W；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4、灵敏度：≥100dB；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5、声压级（PEAK）：134dB；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6、频率响应：不劣于50Hz-20kHz（-10dB）；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7、额定阻抗：4Ω；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8、覆盖角度：水平90°、垂直10°；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9、</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7FC0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F867F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1276" w:type="dxa"/>
            <w:shd w:val="clear" w:color="auto" w:fill="auto"/>
            <w:vAlign w:val="center"/>
          </w:tcPr>
          <w:p w14:paraId="6078DA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线阵田字架</w:t>
            </w:r>
          </w:p>
        </w:tc>
        <w:tc>
          <w:tcPr>
            <w:tcW w:w="851" w:type="dxa"/>
            <w:shd w:val="clear" w:color="auto" w:fill="auto"/>
            <w:vAlign w:val="center"/>
          </w:tcPr>
          <w:p w14:paraId="4DD0756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357FB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F96E9D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12BAE84">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包含：田字架1个，U型扣4个，连接杆4条。</w:t>
            </w:r>
          </w:p>
        </w:tc>
      </w:tr>
      <w:tr w14:paraId="3A08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005D6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w:t>
            </w:r>
          </w:p>
        </w:tc>
        <w:tc>
          <w:tcPr>
            <w:tcW w:w="1276" w:type="dxa"/>
            <w:shd w:val="clear" w:color="auto" w:fill="auto"/>
            <w:vAlign w:val="center"/>
          </w:tcPr>
          <w:p w14:paraId="4FAAB04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四通道数字功放</w:t>
            </w:r>
          </w:p>
        </w:tc>
        <w:tc>
          <w:tcPr>
            <w:tcW w:w="851" w:type="dxa"/>
            <w:shd w:val="clear" w:color="auto" w:fill="auto"/>
            <w:vAlign w:val="center"/>
          </w:tcPr>
          <w:p w14:paraId="4EBE10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05B6CB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87DD13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0A9DB78">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2、额定功率：≥1200W×4（8Ω），≥2000W×4（4Ω），≥3400W×4（2Ω）；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3、RMS输出电压(THD=1%,1kHz)：89.4V；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7、信噪比（A记权，20Hz-20kHz）：108dB；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08F7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715F0C">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68</w:t>
            </w:r>
          </w:p>
        </w:tc>
        <w:tc>
          <w:tcPr>
            <w:tcW w:w="1276" w:type="dxa"/>
            <w:shd w:val="clear" w:color="auto" w:fill="auto"/>
            <w:vAlign w:val="center"/>
          </w:tcPr>
          <w:p w14:paraId="7AD79A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12″二分频长冲程音箱（运动区</w:t>
            </w:r>
            <w:r>
              <w:rPr>
                <w:rFonts w:hint="eastAsia" w:ascii="仿宋" w:hAnsi="仿宋" w:eastAsia="仿宋" w:cs="仿宋"/>
                <w:color w:val="auto"/>
                <w:kern w:val="0"/>
                <w:szCs w:val="21"/>
                <w:highlight w:val="none"/>
              </w:rPr>
              <w:t>）</w:t>
            </w:r>
          </w:p>
        </w:tc>
        <w:tc>
          <w:tcPr>
            <w:tcW w:w="851" w:type="dxa"/>
            <w:shd w:val="clear" w:color="auto" w:fill="auto"/>
            <w:vAlign w:val="center"/>
          </w:tcPr>
          <w:p w14:paraId="72850376">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7CD6ED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8CBD22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B29B81">
            <w:pPr>
              <w:tabs>
                <w:tab w:val="left" w:pos="180"/>
                <w:tab w:val="left" w:pos="1620"/>
              </w:tabs>
              <w:spacing w:line="360" w:lineRule="auto"/>
              <w:jc w:val="left"/>
              <w:rPr>
                <w:rFonts w:hint="eastAsia" w:ascii="仿宋" w:hAnsi="仿宋" w:eastAsia="仿宋" w:cs="仿宋"/>
                <w:color w:val="auto"/>
                <w:szCs w:val="21"/>
                <w:highlight w:val="none"/>
                <w:lang w:eastAsia="zh-CN"/>
              </w:rPr>
            </w:pPr>
            <w:r>
              <w:rPr>
                <w:rFonts w:ascii="仿宋" w:hAnsi="仿宋" w:eastAsia="仿宋" w:cs="宋体"/>
                <w:color w:val="auto"/>
                <w:kern w:val="0"/>
                <w:szCs w:val="21"/>
                <w:highlight w:val="none"/>
              </w:rPr>
              <w:t>1、单12寸全天候远射程音箱，采用钕铁硼单元；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3、系统组成：低音不小于12"、高音不小于3"；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4、输入电功率：低频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 xml:space="preserve">300W </w:t>
            </w:r>
            <w:r>
              <w:rPr>
                <w:rFonts w:hint="eastAsia" w:ascii="仿宋" w:hAnsi="仿宋" w:eastAsia="仿宋" w:cs="宋体"/>
                <w:color w:val="auto"/>
                <w:kern w:val="0"/>
                <w:szCs w:val="21"/>
                <w:highlight w:val="none"/>
              </w:rPr>
              <w:t>、短期最大功率≥</w:t>
            </w:r>
            <w:r>
              <w:rPr>
                <w:rFonts w:ascii="仿宋" w:hAnsi="仿宋" w:eastAsia="仿宋" w:cs="宋体"/>
                <w:color w:val="auto"/>
                <w:kern w:val="0"/>
                <w:szCs w:val="21"/>
                <w:highlight w:val="none"/>
              </w:rPr>
              <w:t xml:space="preserve">1200W </w:t>
            </w:r>
            <w:r>
              <w:rPr>
                <w:rFonts w:hint="eastAsia" w:ascii="仿宋" w:hAnsi="仿宋" w:eastAsia="仿宋" w:cs="宋体"/>
                <w:color w:val="auto"/>
                <w:kern w:val="0"/>
                <w:szCs w:val="21"/>
                <w:highlight w:val="none"/>
              </w:rPr>
              <w:t>，高频</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120W、短期最大功率≥480W；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5、灵敏度：低频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105dB、高频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109dB；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6、声压级：低频 133dB，高频 133dB；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7、频率响应：不劣于80Hz～16kHz；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8、阻抗：低音 8Ω，高音 8Ω；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4DB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FF95A2">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69</w:t>
            </w:r>
          </w:p>
        </w:tc>
        <w:tc>
          <w:tcPr>
            <w:tcW w:w="1276" w:type="dxa"/>
            <w:shd w:val="clear" w:color="auto" w:fill="auto"/>
            <w:vAlign w:val="center"/>
          </w:tcPr>
          <w:p w14:paraId="40CBB6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576F46B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24924A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06B53B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45B83B">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2、额定功率：≥850W×2（8Ω），≥1450W×2（4Ω），≥2500W×2（2Ω）；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3、RMS输出电压(THD=1%,1kHz)：72.1V；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4FBE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B7B564">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70</w:t>
            </w:r>
          </w:p>
        </w:tc>
        <w:tc>
          <w:tcPr>
            <w:tcW w:w="1276" w:type="dxa"/>
            <w:shd w:val="clear" w:color="auto" w:fill="auto"/>
            <w:vAlign w:val="center"/>
          </w:tcPr>
          <w:p w14:paraId="10880C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12″二分频长冲程音箱（左右观众区）</w:t>
            </w:r>
          </w:p>
        </w:tc>
        <w:tc>
          <w:tcPr>
            <w:tcW w:w="851" w:type="dxa"/>
            <w:shd w:val="clear" w:color="auto" w:fill="auto"/>
            <w:vAlign w:val="center"/>
          </w:tcPr>
          <w:p w14:paraId="4394F4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8F00A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53F8047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E93FC7">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1、单12寸全天候远射程音箱，采用钕铁硼单元；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3、系统组成：低音不小于12"、高音不小于3"；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4、输入电功率：低频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 xml:space="preserve">300W </w:t>
            </w:r>
            <w:r>
              <w:rPr>
                <w:rFonts w:hint="eastAsia" w:ascii="仿宋" w:hAnsi="仿宋" w:eastAsia="仿宋" w:cs="宋体"/>
                <w:color w:val="auto"/>
                <w:kern w:val="0"/>
                <w:szCs w:val="21"/>
                <w:highlight w:val="none"/>
              </w:rPr>
              <w:t>、短期最大功率≥</w:t>
            </w:r>
            <w:r>
              <w:rPr>
                <w:rFonts w:ascii="仿宋" w:hAnsi="仿宋" w:eastAsia="仿宋" w:cs="宋体"/>
                <w:color w:val="auto"/>
                <w:kern w:val="0"/>
                <w:szCs w:val="21"/>
                <w:highlight w:val="none"/>
              </w:rPr>
              <w:t xml:space="preserve">1200W </w:t>
            </w:r>
            <w:r>
              <w:rPr>
                <w:rFonts w:hint="eastAsia" w:ascii="仿宋" w:hAnsi="仿宋" w:eastAsia="仿宋" w:cs="宋体"/>
                <w:color w:val="auto"/>
                <w:kern w:val="0"/>
                <w:szCs w:val="21"/>
                <w:highlight w:val="none"/>
              </w:rPr>
              <w:t>，高频</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120W、短期最大功率≥480W；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5、灵敏度：低频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105dB、高频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109dB；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6、声压级：低频 133dB，高频 133dB；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7、频率响应：不劣于80Hz～16kHz；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8、阻抗：低音 8Ω，高音 8Ω；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47A8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06A173">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71</w:t>
            </w:r>
          </w:p>
        </w:tc>
        <w:tc>
          <w:tcPr>
            <w:tcW w:w="1276" w:type="dxa"/>
            <w:shd w:val="clear" w:color="auto" w:fill="auto"/>
            <w:vAlign w:val="center"/>
          </w:tcPr>
          <w:p w14:paraId="1A1175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41AD3E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A6B29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A71481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8D1875">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2、额定功率：≥850W×2（8Ω），≥1450W×2（4Ω），≥2500W×2（2Ω）；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3、RMS输出电压(THD=1%,1kHz)：72.1V；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3FA8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6130CE">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72</w:t>
            </w:r>
          </w:p>
        </w:tc>
        <w:tc>
          <w:tcPr>
            <w:tcW w:w="1276" w:type="dxa"/>
            <w:shd w:val="clear" w:color="auto" w:fill="auto"/>
            <w:vAlign w:val="center"/>
          </w:tcPr>
          <w:p w14:paraId="320C2B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主席台扩声音箱（主席台返送）</w:t>
            </w:r>
          </w:p>
        </w:tc>
        <w:tc>
          <w:tcPr>
            <w:tcW w:w="851" w:type="dxa"/>
            <w:shd w:val="clear" w:color="auto" w:fill="auto"/>
            <w:vAlign w:val="center"/>
          </w:tcPr>
          <w:p w14:paraId="5392DBC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7D068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7752412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E30AA27">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1、类型：双8寸二分频全天候音箱，高音加载设不对称号角，使远近场合理覆盖均匀；</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3、系统组成：低音不小于8"×2；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4、输入电功率：长期最大功率≥300W、短期最大功率≥1200W；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5、灵敏度：≥98dB；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6、声压级：≥129dB；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7、频率响应：不劣于110Hz～20kHz；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8、额定阻抗：4Ω；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9、投射角度：梯形角度，水平60°~95°×垂直55°；</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454A9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F1DDA7">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73</w:t>
            </w:r>
          </w:p>
        </w:tc>
        <w:tc>
          <w:tcPr>
            <w:tcW w:w="1276" w:type="dxa"/>
            <w:shd w:val="clear" w:color="auto" w:fill="auto"/>
            <w:vAlign w:val="center"/>
          </w:tcPr>
          <w:p w14:paraId="3A24E6C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4670C9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04325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FA299C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4EDB8FB">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2、长期最大输出功率：≥450W×2（8Ω），≥600W×2（4Ω）；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3、RMS输出电压(THD=1%,1kHz)：60V；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6、信噪比（A记权，20Hz-20kHz）：≥105dB；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7、阻尼系数（20Hz -100Hz，8Ω）：≥1000；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4235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46C555">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74</w:t>
            </w:r>
          </w:p>
        </w:tc>
        <w:tc>
          <w:tcPr>
            <w:tcW w:w="1276" w:type="dxa"/>
            <w:shd w:val="clear" w:color="auto" w:fill="auto"/>
            <w:vAlign w:val="center"/>
          </w:tcPr>
          <w:p w14:paraId="403BD2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w:t>
            </w:r>
            <w:r>
              <w:rPr>
                <w:rFonts w:ascii="仿宋" w:hAnsi="仿宋" w:eastAsia="仿宋" w:cs="仿宋"/>
                <w:color w:val="auto"/>
                <w:kern w:val="0"/>
                <w:szCs w:val="21"/>
                <w:highlight w:val="none"/>
              </w:rPr>
              <w:t>15″超低频全天候线</w:t>
            </w:r>
            <w:r>
              <w:rPr>
                <w:rFonts w:hint="eastAsia" w:ascii="仿宋" w:hAnsi="仿宋" w:eastAsia="仿宋" w:cs="仿宋"/>
                <w:color w:val="auto"/>
                <w:kern w:val="0"/>
                <w:szCs w:val="21"/>
                <w:highlight w:val="none"/>
              </w:rPr>
              <w:t>性阵列音箱</w:t>
            </w:r>
          </w:p>
        </w:tc>
        <w:tc>
          <w:tcPr>
            <w:tcW w:w="851" w:type="dxa"/>
            <w:shd w:val="clear" w:color="auto" w:fill="auto"/>
            <w:vAlign w:val="center"/>
          </w:tcPr>
          <w:p w14:paraId="526C61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964B97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10CC83B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CCF6D2">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1、双15寸全天候超低音音箱，采用钕铁硼单元；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3、系统组成：低音不小于15"×2；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4、输入电功率：长期最大功率≥1000W </w:t>
            </w:r>
            <w:r>
              <w:rPr>
                <w:rFonts w:hint="eastAsia" w:ascii="仿宋" w:hAnsi="仿宋" w:eastAsia="仿宋" w:cs="宋体"/>
                <w:color w:val="auto"/>
                <w:kern w:val="0"/>
                <w:szCs w:val="21"/>
                <w:highlight w:val="none"/>
              </w:rPr>
              <w:t>、短期最大功率≥</w:t>
            </w:r>
            <w:r>
              <w:rPr>
                <w:rFonts w:ascii="仿宋" w:hAnsi="仿宋" w:eastAsia="仿宋" w:cs="宋体"/>
                <w:color w:val="auto"/>
                <w:kern w:val="0"/>
                <w:szCs w:val="21"/>
                <w:highlight w:val="none"/>
              </w:rPr>
              <w:t>4000W；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5、灵敏度：≥100dB；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6、声压级：≥136dB；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7、频率响应：不劣于35Hz～1.6kHz；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8、阻抗：4Ω；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0C735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21D004">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75</w:t>
            </w:r>
          </w:p>
        </w:tc>
        <w:tc>
          <w:tcPr>
            <w:tcW w:w="1276" w:type="dxa"/>
            <w:shd w:val="clear" w:color="auto" w:fill="auto"/>
            <w:vAlign w:val="center"/>
          </w:tcPr>
          <w:p w14:paraId="61DBD0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63A49B1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6A13D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B2D245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C37574">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2、额定功率：≥1800W×2（8Ω），≥3050W×2（4Ω），≥5200W×2（2Ω）；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3、RMS输出电压(THD=1%,1kHz)：109.5V；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646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A947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76</w:t>
            </w:r>
          </w:p>
        </w:tc>
        <w:tc>
          <w:tcPr>
            <w:tcW w:w="1276" w:type="dxa"/>
            <w:shd w:val="clear" w:color="auto" w:fill="auto"/>
            <w:vAlign w:val="center"/>
          </w:tcPr>
          <w:p w14:paraId="004991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16路数字调音台</w:t>
            </w:r>
          </w:p>
        </w:tc>
        <w:tc>
          <w:tcPr>
            <w:tcW w:w="851" w:type="dxa"/>
            <w:shd w:val="clear" w:color="auto" w:fill="auto"/>
            <w:vAlign w:val="center"/>
          </w:tcPr>
          <w:p w14:paraId="2FFE937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8A4C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67EC2B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AD7EC23">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1、16路单声道机架式安装数字调音台；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2、4条辅助输出母线、4条矩阵输出母线，4个机架式效果器；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3、具备全局模式编码器的混音器；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4、4个哑音编组，2个立体声输入，AES数字信号输入输出功能；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5、一键混音功能，快速混音；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6、参数调整LCD屏实时同步功能；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 +/-1.5dB, 20Hz-20kHz；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8、AD/DA转换：24 bit；DSP精度：40-bit </w:t>
            </w:r>
            <w:r>
              <w:rPr>
                <w:rFonts w:hint="eastAsia" w:ascii="仿宋" w:hAnsi="仿宋" w:eastAsia="仿宋" w:cs="宋体"/>
                <w:color w:val="auto"/>
                <w:kern w:val="0"/>
                <w:szCs w:val="21"/>
                <w:highlight w:val="none"/>
              </w:rPr>
              <w:t>浮点；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9、输入/输出电平：话筒输入：+22dBu </w:t>
            </w:r>
            <w:r>
              <w:rPr>
                <w:rFonts w:hint="eastAsia" w:ascii="仿宋" w:hAnsi="仿宋" w:eastAsia="仿宋" w:cs="宋体"/>
                <w:color w:val="auto"/>
                <w:kern w:val="0"/>
                <w:szCs w:val="21"/>
                <w:highlight w:val="none"/>
              </w:rPr>
              <w:t>最大；线路输入：</w:t>
            </w:r>
            <w:r>
              <w:rPr>
                <w:rFonts w:ascii="仿宋" w:hAnsi="仿宋" w:eastAsia="仿宋" w:cs="宋体"/>
                <w:color w:val="auto"/>
                <w:kern w:val="0"/>
                <w:szCs w:val="21"/>
                <w:highlight w:val="none"/>
              </w:rPr>
              <w:t xml:space="preserve">+22dBu最大；混音输出：+21.5dBu  </w:t>
            </w:r>
            <w:r>
              <w:rPr>
                <w:rFonts w:hint="eastAsia" w:ascii="仿宋" w:hAnsi="仿宋" w:eastAsia="仿宋" w:cs="宋体"/>
                <w:color w:val="auto"/>
                <w:kern w:val="0"/>
                <w:szCs w:val="21"/>
                <w:highlight w:val="none"/>
              </w:rPr>
              <w:t>最大；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10、输入/输出阻抗：话筒输入：3kΩ,线路输入：10kΩ,AES输入/输出：110Ω，输出阻抗： 150Ω (平衡), 75Ω (非平衡)。</w:t>
            </w: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≥10.1英寸1280*800高清触控显示，中英文操作界面，自由切换；</w:t>
            </w:r>
          </w:p>
          <w:p w14:paraId="31A2FC9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本地输入/输出：≥20路信号输入，（≥16路MIC/Line输入,≥2组3.5莲花立体声输入,≥3.5立体声耳机输入接口，≥1组数字输入：声卡，MP3，AES数字输入）</w:t>
            </w:r>
          </w:p>
          <w:p w14:paraId="081C893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≥16路信号输出（主输出L,R,≥12路AUX1-12辅助输出，≥1路耳机监听输出，AES输出），集成RTA频谱实时分析；</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AA7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B0F93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77</w:t>
            </w:r>
          </w:p>
        </w:tc>
        <w:tc>
          <w:tcPr>
            <w:tcW w:w="1276" w:type="dxa"/>
            <w:shd w:val="clear" w:color="auto" w:fill="auto"/>
            <w:vAlign w:val="center"/>
          </w:tcPr>
          <w:p w14:paraId="4FA218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音频矩阵</w:t>
            </w:r>
          </w:p>
        </w:tc>
        <w:tc>
          <w:tcPr>
            <w:tcW w:w="851" w:type="dxa"/>
            <w:shd w:val="clear" w:color="auto" w:fill="auto"/>
            <w:vAlign w:val="center"/>
          </w:tcPr>
          <w:p w14:paraId="248492B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E2C511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0C27F3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14929D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1、处理器芯片采用ADI架构，不低于40bit DSP浮点运算引擎，提供自由配制软件架构；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2、模拟输入输出通道数量：不少于16*16；</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3、输入输出量化：48KHz/24bit；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4、输入通道具备：增益3dB步长，不少于16个档位；不低于12段PEQ，且提供不低于五种滤波器类型选择；自适应回声消除(AEC)，噪声抑制(ANS)；增益共享自动混音(AMC)、门限自动混音（Gate Mixer）、自动增益(AGC)、闪避器(Ducker)、噪声增益补偿器(ANC)、摄像跟踪；</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5、每个通道不低于16个点的自适应反馈抑制（AFC）；</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6、输出通道具备：12段PEQ，31段GEQ，分频器、延时器、限幅器；不低于12x9矩阵；不低于16组预设；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7、支持输入输出通道LINK和分组功能；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8、输入动态范围：不低于113dB；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9、输出动态范围：不低于113dB；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10、频率响应范围：20～20kHz (±0.3dB)；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11、THD+N:-95dB @17dBu；</w:t>
            </w:r>
          </w:p>
          <w:p w14:paraId="6A19C69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具备≥16路可切换式平衡话筒/线路电平输入，采用凤凰接口，每路MIC输入支持48V幻象供电；</w:t>
            </w:r>
          </w:p>
          <w:p w14:paraId="53EFBF71">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具备≥16路平衡线路电平输出，采用凤凰接口；</w:t>
            </w:r>
          </w:p>
          <w:p w14:paraId="6D3A7E69">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具备≥16路独立自适应反馈抑制，每个通道具有≥16个点的自适应反馈抑制（AFC）功能；</w:t>
            </w:r>
          </w:p>
          <w:p w14:paraId="37FFC3C0">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支持≥16组场景预设功能，每组预设场景独立工作，可通过控制面板、TCP/IP、RS-232、RS-485协议调用；</w:t>
            </w:r>
          </w:p>
          <w:p w14:paraId="1277B16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输入通道具有增益共享自动混音(AMC)、门限自动混音（Gate Mixer）、自动增益(AGC)、闪避器(Ducker)、噪声增益补偿器(ANC)等功能；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34446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6449A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78</w:t>
            </w:r>
          </w:p>
        </w:tc>
        <w:tc>
          <w:tcPr>
            <w:tcW w:w="1276" w:type="dxa"/>
            <w:shd w:val="clear" w:color="auto" w:fill="auto"/>
            <w:vAlign w:val="center"/>
          </w:tcPr>
          <w:p w14:paraId="40A7B9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4512A2C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5A1EA7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368D88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2DA998">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1、2吋彩色液晶智能显示窗，实时显示当前电压、日期时间，通道开关状态；</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2、定时开关机功能，内置时钟芯片，可根据日期时间设定；</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3、8路通道输出，每路设滤波器，过滤电流杂质。每路延时开启和关闭时间可自由设置（范围0~999S）；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4、10组设备开关场景数据保存/调用；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5、宽电压(90V-250V) </w:t>
            </w:r>
            <w:r>
              <w:rPr>
                <w:rFonts w:hint="eastAsia" w:ascii="仿宋" w:hAnsi="仿宋" w:eastAsia="仿宋" w:cs="宋体"/>
                <w:color w:val="auto"/>
                <w:kern w:val="0"/>
                <w:szCs w:val="21"/>
                <w:highlight w:val="none"/>
              </w:rPr>
              <w:t>开关电源设计，特设欠压、超压检测及报警功能，总功率</w:t>
            </w:r>
            <w:r>
              <w:rPr>
                <w:rFonts w:ascii="仿宋" w:hAnsi="仿宋" w:eastAsia="仿宋" w:cs="宋体"/>
                <w:color w:val="auto"/>
                <w:kern w:val="0"/>
                <w:szCs w:val="21"/>
                <w:highlight w:val="none"/>
              </w:rPr>
              <w:t>6000W，单路最大功率2000W；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6、支持多台设备级联控制，级联状态可自动检测及设置。设有触发功能；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7、配置RS232串口、TCP/IP网口，支持外部中央控制设备控制，波特率可选择；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8、可实现远程集中控制，每台设备自带设备编码ID检测和设置；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9、支持面板Lock锁定功能，防止人为误操作。</w:t>
            </w:r>
          </w:p>
          <w:p w14:paraId="4BFD8F0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具备8路16A双重净化专用EMI一级滤波净化系统电源，可消除灯光、线路、电磁等对音频系统的干扰；</w:t>
            </w:r>
          </w:p>
          <w:p w14:paraId="5DD23DD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装备2.0寸彩色LCD显示屏，支持实时显示当前电压、日期时间、通道开关状态；</w:t>
            </w:r>
          </w:p>
          <w:p w14:paraId="4787AA0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具备定时开关功能，内置时钟芯片，可根据日期时间设定无需人为操作，让设备管理更简单；</w:t>
            </w:r>
          </w:p>
          <w:p w14:paraId="30AA66F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支持8路通道输出，每路延时开启和关闭时间可自由设置（0-999S）；</w:t>
            </w:r>
          </w:p>
          <w:p w14:paraId="033A6B1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具备10组设备开关场景数据保存与调用，场景管理应用简单便捷；</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8D4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764B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1276" w:type="dxa"/>
            <w:shd w:val="clear" w:color="auto" w:fill="auto"/>
            <w:vAlign w:val="center"/>
          </w:tcPr>
          <w:p w14:paraId="226D2D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有源监听音箱</w:t>
            </w:r>
          </w:p>
        </w:tc>
        <w:tc>
          <w:tcPr>
            <w:tcW w:w="851" w:type="dxa"/>
            <w:shd w:val="clear" w:color="auto" w:fill="auto"/>
            <w:vAlign w:val="center"/>
          </w:tcPr>
          <w:p w14:paraId="1E2D31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A545B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17CD823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8948848">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1、系统形式:两路四阶倒相式系统；</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2、单元配置:5英寸中低音、20mm金属硬球顶高音；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3、频率范围:55Hz -20kHz(2.5dB)；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4、滤波器型式:有源电子分频滤波器；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5、额定功率:每声道总功率70W</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4172D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AB0E1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80</w:t>
            </w:r>
          </w:p>
        </w:tc>
        <w:tc>
          <w:tcPr>
            <w:tcW w:w="1276" w:type="dxa"/>
            <w:shd w:val="clear" w:color="auto" w:fill="auto"/>
            <w:vAlign w:val="center"/>
          </w:tcPr>
          <w:p w14:paraId="270C02E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一拖二无线手持话筒</w:t>
            </w:r>
          </w:p>
        </w:tc>
        <w:tc>
          <w:tcPr>
            <w:tcW w:w="851" w:type="dxa"/>
            <w:shd w:val="clear" w:color="auto" w:fill="auto"/>
            <w:vAlign w:val="center"/>
          </w:tcPr>
          <w:p w14:paraId="6E50954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E3C7AB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64496A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FEAE2A">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 xml:space="preserve">1、机箱规格: EIA标准1U，双频道、无线手持话筒；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2、接收方式: CPU自动选讯接收；载波频段: UHF 480~934MHz；接收天线: </w:t>
            </w:r>
            <w:r>
              <w:rPr>
                <w:rFonts w:hint="eastAsia" w:ascii="仿宋" w:hAnsi="仿宋" w:eastAsia="仿宋" w:cs="宋体"/>
                <w:color w:val="auto"/>
                <w:kern w:val="0"/>
                <w:szCs w:val="21"/>
                <w:highlight w:val="none"/>
              </w:rPr>
              <w:t>后置分离式设计；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3、预设频率数:第1-6个群组各预设8个无条件限制的互不干扰频率，第7-10个群组各预设16个互不干扰频率，共预设112个频率组合，第11个群组是让使用者自行设定及储存偏好的8个频率；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4、振荡模式: PLL电路；射频稳定度: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0.005%(-10~60℃)；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5、实用灵敏度: </w:t>
            </w:r>
            <w:r>
              <w:rPr>
                <w:rFonts w:hint="eastAsia" w:ascii="仿宋" w:hAnsi="仿宋" w:eastAsia="仿宋" w:cs="宋体"/>
                <w:color w:val="auto"/>
                <w:kern w:val="0"/>
                <w:szCs w:val="21"/>
                <w:highlight w:val="none"/>
              </w:rPr>
              <w:t>输入</w:t>
            </w:r>
            <w:r>
              <w:rPr>
                <w:rFonts w:ascii="仿宋" w:hAnsi="仿宋" w:eastAsia="仿宋" w:cs="宋体"/>
                <w:color w:val="auto"/>
                <w:kern w:val="0"/>
                <w:szCs w:val="21"/>
                <w:highlight w:val="none"/>
              </w:rPr>
              <w:t>10dBμV时，S/N 80dB；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6、综合S/N比: 106dB(A)；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7、综合T.H.D.: 0.5% @ 1KHz；综合频率响应: 50Hz~18KHz；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8、静音控制模式: </w:t>
            </w:r>
            <w:r>
              <w:rPr>
                <w:rFonts w:hint="eastAsia" w:ascii="仿宋" w:hAnsi="仿宋" w:eastAsia="仿宋" w:cs="宋体"/>
                <w:color w:val="auto"/>
                <w:kern w:val="0"/>
                <w:szCs w:val="21"/>
                <w:highlight w:val="none"/>
              </w:rPr>
              <w:t>『音码及噪声锁定』双重静音控制；音量输出</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各频段具有音量控制个别调整音量。</w:t>
            </w:r>
          </w:p>
          <w:p w14:paraId="5701F07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采用UHF两通道多频道设计，运用高精度锁相环频率合成PLL技术，传输更稳定；</w:t>
            </w:r>
          </w:p>
          <w:p w14:paraId="17CCD59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具备240个频点可调，方便多套使用，轻松避开各类干扰；</w:t>
            </w:r>
          </w:p>
          <w:p w14:paraId="02A7E50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主机采用拨轮式操控，装备2.69"高亮度LCD显示屏，可动态显示系统信号强度、音量、通道、频点数值、扫频等信息；</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3DA88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0A957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1276" w:type="dxa"/>
            <w:shd w:val="clear" w:color="auto" w:fill="auto"/>
            <w:vAlign w:val="center"/>
          </w:tcPr>
          <w:p w14:paraId="6DDF01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一拖二无线头戴话筒</w:t>
            </w:r>
          </w:p>
        </w:tc>
        <w:tc>
          <w:tcPr>
            <w:tcW w:w="851" w:type="dxa"/>
            <w:shd w:val="clear" w:color="auto" w:fill="auto"/>
            <w:vAlign w:val="center"/>
          </w:tcPr>
          <w:p w14:paraId="13FC4A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DFF53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8C955C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2BBF50D">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 xml:space="preserve">1、机箱规格: EIA标准1U，双频道、无线头戴话筒；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2、接收方式: CPU自动选讯接收；载波频段: UHF 480~934MHz；接收天线: </w:t>
            </w:r>
            <w:r>
              <w:rPr>
                <w:rFonts w:hint="eastAsia" w:ascii="仿宋" w:hAnsi="仿宋" w:eastAsia="仿宋" w:cs="宋体"/>
                <w:color w:val="auto"/>
                <w:kern w:val="0"/>
                <w:szCs w:val="21"/>
                <w:highlight w:val="none"/>
              </w:rPr>
              <w:t>后置分离式设计；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3、预设频率数:第1-6个群组各预设8个无条件限制的互不干扰频率，第7-10个群组各预设16个互不干扰频率，共预设112个频率组合，第11个群组是让使用者自行设定及储存偏好的8个频率；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4、振荡模式: PLL电路；射频稳定度: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0.005%(-10~60℃)；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5、实用灵敏度: </w:t>
            </w:r>
            <w:r>
              <w:rPr>
                <w:rFonts w:hint="eastAsia" w:ascii="仿宋" w:hAnsi="仿宋" w:eastAsia="仿宋" w:cs="宋体"/>
                <w:color w:val="auto"/>
                <w:kern w:val="0"/>
                <w:szCs w:val="21"/>
                <w:highlight w:val="none"/>
              </w:rPr>
              <w:t>输入</w:t>
            </w:r>
            <w:r>
              <w:rPr>
                <w:rFonts w:ascii="仿宋" w:hAnsi="仿宋" w:eastAsia="仿宋" w:cs="宋体"/>
                <w:color w:val="auto"/>
                <w:kern w:val="0"/>
                <w:szCs w:val="21"/>
                <w:highlight w:val="none"/>
              </w:rPr>
              <w:t>10dBμV时，S/N 80dB；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6、综合S/N比: 106dB(A)；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7、综合T.H.D.: 0.5% @ 1KHz；综合频率响应: 50Hz~18KHz；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8、静音控制模式: </w:t>
            </w:r>
            <w:r>
              <w:rPr>
                <w:rFonts w:hint="eastAsia" w:ascii="仿宋" w:hAnsi="仿宋" w:eastAsia="仿宋" w:cs="宋体"/>
                <w:color w:val="auto"/>
                <w:kern w:val="0"/>
                <w:szCs w:val="21"/>
                <w:highlight w:val="none"/>
              </w:rPr>
              <w:t>『音码及噪声锁定』双重静音控制；音量输出</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各频段具有音量控制个别调整音量。</w:t>
            </w:r>
          </w:p>
          <w:p w14:paraId="3C5FDB5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采用UHF双通道多频道设计，运用高精度锁相环频率合成PLL技术，传输更稳定；</w:t>
            </w:r>
          </w:p>
          <w:p w14:paraId="221B9F6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装备高亮度LCD显示屏，可动态显示系统信号、音量、通道、频点数值；</w:t>
            </w:r>
          </w:p>
          <w:p w14:paraId="17F7AAB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采用全新的音频电路构架，先进自动对频技术，自动搜索无干扰信道功能，安装更便捷；</w:t>
            </w:r>
          </w:p>
          <w:p w14:paraId="04298A0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采用全新概念的数字导频技术，可解决多套相互串频现象；</w:t>
            </w:r>
          </w:p>
          <w:p w14:paraId="5259F35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具备自动静音功能，话筒离开人手静止后3秒内自动静音，5分钟后自动节能进入待机状态，15分钟后自动关机并且彻底切断电源；</w:t>
            </w:r>
          </w:p>
          <w:p w14:paraId="30784FC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话筒具备落地静音功能，是一款全新概念的智能化、自动化无线麦克风；</w:t>
            </w:r>
          </w:p>
          <w:p w14:paraId="3D0D5269">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具备2×100个可选频点，方便多套使用，轻松避开各类干扰；</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CB8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6FCF9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1276" w:type="dxa"/>
            <w:shd w:val="clear" w:color="auto" w:fill="auto"/>
            <w:vAlign w:val="center"/>
          </w:tcPr>
          <w:p w14:paraId="7DDC2B3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天线分配器</w:t>
            </w:r>
          </w:p>
        </w:tc>
        <w:tc>
          <w:tcPr>
            <w:tcW w:w="851" w:type="dxa"/>
            <w:shd w:val="clear" w:color="auto" w:fill="auto"/>
            <w:vAlign w:val="center"/>
          </w:tcPr>
          <w:p w14:paraId="63D4414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09221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10F16B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DBFD37">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1、新宽频分配器的载波范围由470~850MHz；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2、提供2~4台各种自动选讯接收机共享一对天线，简化天线装配工程，提升接收距离及效能；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3、采用超高动态低噪声之主动组件与超宽频带微带线路设计，具有超低内调失真及损耗的特性，提供多频道接收系统同时使</w:t>
            </w:r>
            <w:r>
              <w:rPr>
                <w:rFonts w:hint="eastAsia" w:ascii="仿宋" w:hAnsi="仿宋" w:eastAsia="仿宋" w:cs="宋体"/>
                <w:color w:val="auto"/>
                <w:kern w:val="0"/>
                <w:szCs w:val="21"/>
                <w:highlight w:val="none"/>
              </w:rPr>
              <w:t>用时能排除混频干扰；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4、天线输入底座具有供应强波器的电源，可直接连接具有天线强波器的延长天线组及内建强波器的对数定向天线组；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5、两组四频道天线输出座可以连到四台自动选讯接收机的天线输入座；具有两组天线输入及输出；</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6、天线输出底座可以连接到另一组分配器的输入底座；面板具有强波器供电指示灯，便于辨识强波器的连接</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07E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31E8A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1276" w:type="dxa"/>
            <w:shd w:val="clear" w:color="auto" w:fill="auto"/>
            <w:vAlign w:val="center"/>
          </w:tcPr>
          <w:p w14:paraId="2E8E00B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天线放大器</w:t>
            </w:r>
          </w:p>
        </w:tc>
        <w:tc>
          <w:tcPr>
            <w:tcW w:w="851" w:type="dxa"/>
            <w:shd w:val="clear" w:color="auto" w:fill="auto"/>
            <w:vAlign w:val="center"/>
          </w:tcPr>
          <w:p w14:paraId="4AA128F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AFF80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0A9356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C43FEF">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采用扇形指向性天线；</w:t>
            </w:r>
            <w:r>
              <w:rPr>
                <w:rFonts w:ascii="仿宋" w:hAnsi="仿宋" w:eastAsia="仿宋" w:cs="宋体"/>
                <w:color w:val="auto"/>
                <w:kern w:val="0"/>
                <w:szCs w:val="21"/>
                <w:highlight w:val="none"/>
              </w:rPr>
              <w:t>频率范围：480~1000MHz；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2、天线增益：4~6 dBi；</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3、放大器增益：12±1 dB（RX连接座），0 dB（TX/RX连接座）；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4、3-dB波束宽：75°垂直面，130°水平面；</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5、系统阻抗：50Ω</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867E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0F75F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1276" w:type="dxa"/>
            <w:shd w:val="clear" w:color="auto" w:fill="auto"/>
            <w:vAlign w:val="center"/>
          </w:tcPr>
          <w:p w14:paraId="28FE623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多通道音频云节点</w:t>
            </w:r>
          </w:p>
        </w:tc>
        <w:tc>
          <w:tcPr>
            <w:tcW w:w="851" w:type="dxa"/>
            <w:shd w:val="clear" w:color="auto" w:fill="auto"/>
            <w:vAlign w:val="center"/>
          </w:tcPr>
          <w:p w14:paraId="73378AF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42DDB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076D61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7D665C4">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4路平衡话筒/线路输入，采用3.81凤凰端子接口；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4路线路输出，采用3.81凤凰端子接口；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48kHz A/D、D/A转换；</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支持POE供电，符合802.3af PoE PD 0级标准；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4*4 </w:t>
            </w:r>
            <w:r>
              <w:rPr>
                <w:rFonts w:hint="eastAsia" w:ascii="仿宋" w:hAnsi="仿宋" w:eastAsia="仿宋" w:cs="宋体"/>
                <w:color w:val="auto"/>
                <w:kern w:val="0"/>
                <w:szCs w:val="21"/>
                <w:highlight w:val="none"/>
              </w:rPr>
              <w:t>数字网络音频传输通道；</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主/备数字音频接口，双1000M网络口，并可实现数据主辅备份，也可实现菊花链网络结构；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2路GPIO可编程控制接口，支持过程量控制；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RS-232双向串行控制接口；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支持4组场景预设功能。</w:t>
            </w:r>
          </w:p>
          <w:p w14:paraId="2635315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采用DSP高速浮点运算引擎处理芯片，符合GB4943.1-2022音视频、信息技术和通信技术设备安全要求标准；</w:t>
            </w:r>
          </w:p>
          <w:p w14:paraId="5990F92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提供半开放式架构及开放式用户界面，实现多台设备集成管理；</w:t>
            </w:r>
          </w:p>
          <w:p w14:paraId="392744B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具备1.3"LCD高亮度显示屏，可显示IP地址、设备名称等信息；具备中、英语言切换；</w:t>
            </w:r>
          </w:p>
          <w:p w14:paraId="5703790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具备4路Dante输入与4路Dante输出通道；</w:t>
            </w:r>
          </w:p>
          <w:p w14:paraId="584B213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输入通道具有自动混音、自动增益、自适应回声消除、自动噪声抑制、自动反馈抑制、自动噪声增益补偿、闪避器等功能；</w:t>
            </w:r>
          </w:p>
          <w:p w14:paraId="253BF0A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内置信号发生器，具备正弦波信号、粉红噪声、白噪声；</w:t>
            </w:r>
          </w:p>
          <w:p w14:paraId="7500EA6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支持100组场景预设功能，每组预设场景独立工作，可通过控制面板、TCP/IP、RS-232、RS-485协议调用；</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A4D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CF1B0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1276" w:type="dxa"/>
            <w:shd w:val="clear" w:color="auto" w:fill="auto"/>
            <w:vAlign w:val="center"/>
          </w:tcPr>
          <w:p w14:paraId="1838B40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设备机柜</w:t>
            </w:r>
          </w:p>
        </w:tc>
        <w:tc>
          <w:tcPr>
            <w:tcW w:w="851" w:type="dxa"/>
            <w:shd w:val="clear" w:color="auto" w:fill="auto"/>
            <w:vAlign w:val="center"/>
          </w:tcPr>
          <w:p w14:paraId="2A0319B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AFDAA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FAA8D9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D9634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37U，600*800*2045mm；2把风扇,2块层板,1个五插电源,2条束线槽。</w:t>
            </w:r>
          </w:p>
        </w:tc>
      </w:tr>
      <w:tr w14:paraId="0979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F7FC1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1276" w:type="dxa"/>
            <w:shd w:val="clear" w:color="auto" w:fill="auto"/>
            <w:vAlign w:val="center"/>
          </w:tcPr>
          <w:p w14:paraId="3F0E1B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落地式话筒支架</w:t>
            </w:r>
          </w:p>
        </w:tc>
        <w:tc>
          <w:tcPr>
            <w:tcW w:w="851" w:type="dxa"/>
            <w:shd w:val="clear" w:color="auto" w:fill="auto"/>
            <w:vAlign w:val="center"/>
          </w:tcPr>
          <w:p w14:paraId="3DD1805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7DA4C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2D53D2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CBCA9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落地式话筒支架；</w:t>
            </w:r>
          </w:p>
          <w:p w14:paraId="0170701B">
            <w:pPr>
              <w:pStyle w:val="57"/>
              <w:jc w:val="both"/>
              <w:rPr>
                <w:rFonts w:ascii="仿宋" w:hAnsi="仿宋" w:eastAsia="仿宋"/>
                <w:b w:val="0"/>
                <w:color w:val="auto"/>
                <w:szCs w:val="21"/>
                <w:highlight w:val="none"/>
              </w:rPr>
            </w:pPr>
            <w:r>
              <w:rPr>
                <w:rFonts w:ascii="仿宋" w:hAnsi="仿宋" w:eastAsia="仿宋" w:cs="仿宋"/>
                <w:b w:val="0"/>
                <w:color w:val="auto"/>
                <w:kern w:val="0"/>
                <w:szCs w:val="21"/>
                <w:highlight w:val="none"/>
              </w:rPr>
              <w:t>2</w:t>
            </w:r>
            <w:r>
              <w:rPr>
                <w:rFonts w:hint="eastAsia" w:ascii="仿宋" w:hAnsi="仿宋" w:eastAsia="仿宋" w:cs="仿宋"/>
                <w:b w:val="0"/>
                <w:color w:val="auto"/>
                <w:kern w:val="0"/>
                <w:szCs w:val="21"/>
                <w:highlight w:val="none"/>
                <w:lang w:eastAsia="zh-CN"/>
              </w:rPr>
              <w:t>、</w:t>
            </w:r>
            <w:r>
              <w:rPr>
                <w:rFonts w:ascii="仿宋" w:hAnsi="仿宋" w:eastAsia="仿宋" w:cs="仿宋"/>
                <w:b w:val="0"/>
                <w:color w:val="auto"/>
                <w:kern w:val="0"/>
                <w:szCs w:val="21"/>
                <w:highlight w:val="none"/>
              </w:rPr>
              <w:t>满足行业和国家相关标准。</w:t>
            </w:r>
          </w:p>
        </w:tc>
      </w:tr>
      <w:tr w14:paraId="6CC4E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CB759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87</w:t>
            </w:r>
          </w:p>
        </w:tc>
        <w:tc>
          <w:tcPr>
            <w:tcW w:w="1276" w:type="dxa"/>
            <w:shd w:val="clear" w:color="auto" w:fill="auto"/>
            <w:vAlign w:val="center"/>
          </w:tcPr>
          <w:p w14:paraId="142E2B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桌面式话筒支架</w:t>
            </w:r>
          </w:p>
        </w:tc>
        <w:tc>
          <w:tcPr>
            <w:tcW w:w="851" w:type="dxa"/>
            <w:shd w:val="clear" w:color="auto" w:fill="auto"/>
            <w:vAlign w:val="center"/>
          </w:tcPr>
          <w:p w14:paraId="135202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71873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FB666C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1169C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桌面式话筒支架；</w:t>
            </w:r>
          </w:p>
          <w:p w14:paraId="43866D37">
            <w:pPr>
              <w:pStyle w:val="57"/>
              <w:jc w:val="both"/>
              <w:rPr>
                <w:rFonts w:ascii="仿宋" w:hAnsi="仿宋" w:eastAsia="仿宋"/>
                <w:b w:val="0"/>
                <w:color w:val="auto"/>
                <w:szCs w:val="21"/>
                <w:highlight w:val="none"/>
              </w:rPr>
            </w:pPr>
            <w:r>
              <w:rPr>
                <w:rFonts w:ascii="仿宋" w:hAnsi="仿宋" w:eastAsia="仿宋" w:cs="仿宋"/>
                <w:b w:val="0"/>
                <w:color w:val="auto"/>
                <w:kern w:val="0"/>
                <w:szCs w:val="21"/>
                <w:highlight w:val="none"/>
              </w:rPr>
              <w:t>2</w:t>
            </w:r>
            <w:r>
              <w:rPr>
                <w:rFonts w:hint="eastAsia" w:ascii="仿宋" w:hAnsi="仿宋" w:eastAsia="仿宋" w:cs="仿宋"/>
                <w:b w:val="0"/>
                <w:color w:val="auto"/>
                <w:kern w:val="0"/>
                <w:szCs w:val="21"/>
                <w:highlight w:val="none"/>
                <w:lang w:eastAsia="zh-CN"/>
              </w:rPr>
              <w:t>、</w:t>
            </w:r>
            <w:r>
              <w:rPr>
                <w:rFonts w:ascii="仿宋" w:hAnsi="仿宋" w:eastAsia="仿宋" w:cs="仿宋"/>
                <w:b w:val="0"/>
                <w:color w:val="auto"/>
                <w:kern w:val="0"/>
                <w:szCs w:val="21"/>
                <w:highlight w:val="none"/>
              </w:rPr>
              <w:t>满足行业和国家相关标准。</w:t>
            </w:r>
          </w:p>
        </w:tc>
      </w:tr>
      <w:tr w14:paraId="414C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E6FC39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1276" w:type="dxa"/>
            <w:shd w:val="clear" w:color="auto" w:fill="auto"/>
            <w:vAlign w:val="center"/>
          </w:tcPr>
          <w:p w14:paraId="541B13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会议系统专用插座</w:t>
            </w:r>
          </w:p>
        </w:tc>
        <w:tc>
          <w:tcPr>
            <w:tcW w:w="851" w:type="dxa"/>
            <w:shd w:val="clear" w:color="auto" w:fill="auto"/>
            <w:vAlign w:val="center"/>
          </w:tcPr>
          <w:p w14:paraId="43E4E89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78F2DB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BD98A3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104168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425A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771DE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1276" w:type="dxa"/>
            <w:shd w:val="clear" w:color="auto" w:fill="auto"/>
            <w:vAlign w:val="center"/>
          </w:tcPr>
          <w:p w14:paraId="7F7D1EC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12口交换机</w:t>
            </w:r>
          </w:p>
        </w:tc>
        <w:tc>
          <w:tcPr>
            <w:tcW w:w="851" w:type="dxa"/>
            <w:shd w:val="clear" w:color="auto" w:fill="auto"/>
            <w:vAlign w:val="center"/>
          </w:tcPr>
          <w:p w14:paraId="5595013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4B549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D3DB9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FF0B7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交换容量≥36Gbps；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包转发率≥36Mpps；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支持12个千兆电口，可用GE SFP端口≥2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E5CB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EAE3E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1276" w:type="dxa"/>
            <w:shd w:val="clear" w:color="auto" w:fill="auto"/>
            <w:vAlign w:val="center"/>
          </w:tcPr>
          <w:p w14:paraId="4FD36F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光模块</w:t>
            </w:r>
          </w:p>
        </w:tc>
        <w:tc>
          <w:tcPr>
            <w:tcW w:w="851" w:type="dxa"/>
            <w:shd w:val="clear" w:color="auto" w:fill="auto"/>
            <w:vAlign w:val="center"/>
          </w:tcPr>
          <w:p w14:paraId="429E06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ECAA3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546B52E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8F33E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传输数据：1G；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21D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38" w:type="dxa"/>
            <w:shd w:val="clear" w:color="auto" w:fill="auto"/>
            <w:vAlign w:val="center"/>
          </w:tcPr>
          <w:p w14:paraId="7CAA8EE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1276" w:type="dxa"/>
            <w:shd w:val="clear" w:color="auto" w:fill="auto"/>
            <w:vAlign w:val="center"/>
          </w:tcPr>
          <w:p w14:paraId="35C3D1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4口光纤终端盒</w:t>
            </w:r>
          </w:p>
        </w:tc>
        <w:tc>
          <w:tcPr>
            <w:tcW w:w="851" w:type="dxa"/>
            <w:shd w:val="clear" w:color="auto" w:fill="auto"/>
            <w:vAlign w:val="center"/>
          </w:tcPr>
          <w:p w14:paraId="40055B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AD29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9DA748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AFA1D1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满配尾纤、耦合器等。</w:t>
            </w:r>
          </w:p>
        </w:tc>
      </w:tr>
      <w:tr w14:paraId="27F8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BC558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1276" w:type="dxa"/>
            <w:shd w:val="clear" w:color="auto" w:fill="auto"/>
            <w:vAlign w:val="center"/>
          </w:tcPr>
          <w:p w14:paraId="78240B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261930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347C2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9A425E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E812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C024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CFE0DBD">
            <w:pPr>
              <w:tabs>
                <w:tab w:val="left" w:pos="180"/>
                <w:tab w:val="left" w:pos="1620"/>
              </w:tabs>
              <w:spacing w:line="360" w:lineRule="exact"/>
              <w:jc w:val="left"/>
              <w:rPr>
                <w:rFonts w:ascii="仿宋" w:hAnsi="仿宋" w:eastAsia="仿宋" w:cs="宋体"/>
                <w:color w:val="auto"/>
                <w:szCs w:val="21"/>
                <w:highlight w:val="none"/>
              </w:rPr>
            </w:pPr>
            <w:r>
              <w:rPr>
                <w:rFonts w:ascii="仿宋" w:hAnsi="仿宋" w:eastAsia="仿宋" w:cs="宋体"/>
                <w:color w:val="auto"/>
                <w:kern w:val="0"/>
                <w:szCs w:val="21"/>
                <w:highlight w:val="none"/>
              </w:rPr>
              <w:t>4、教学楼-全体大会议室</w:t>
            </w:r>
          </w:p>
        </w:tc>
      </w:tr>
      <w:tr w14:paraId="2552C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58E48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1276" w:type="dxa"/>
            <w:shd w:val="clear" w:color="auto" w:fill="auto"/>
            <w:vAlign w:val="center"/>
          </w:tcPr>
          <w:p w14:paraId="00A4D8A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无源4单元两分频音柱</w:t>
            </w:r>
          </w:p>
        </w:tc>
        <w:tc>
          <w:tcPr>
            <w:tcW w:w="851" w:type="dxa"/>
            <w:shd w:val="clear" w:color="auto" w:fill="auto"/>
            <w:vAlign w:val="center"/>
          </w:tcPr>
          <w:p w14:paraId="67D928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7938C8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6732C1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51BBA4">
            <w:pPr>
              <w:widowControl/>
              <w:spacing w:line="360" w:lineRule="auto"/>
              <w:jc w:val="left"/>
              <w:rPr>
                <w:rFonts w:hint="eastAsia" w:ascii="仿宋" w:hAnsi="仿宋" w:eastAsia="仿宋" w:cs="宋体"/>
                <w:color w:val="auto"/>
                <w:kern w:val="0"/>
                <w:szCs w:val="21"/>
                <w:highlight w:val="none"/>
              </w:rPr>
            </w:pPr>
            <w:r>
              <w:rPr>
                <w:rFonts w:ascii="仿宋" w:hAnsi="仿宋" w:eastAsia="仿宋" w:cs="宋体"/>
                <w:color w:val="auto"/>
                <w:kern w:val="0"/>
                <w:szCs w:val="21"/>
                <w:highlight w:val="none"/>
              </w:rPr>
              <w:t>1、频率响应：60Hz-25kHz（-10dB）；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2、灵敏度：≥97dB；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3、标称阻抗：8 Ohm；</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4、中音单元：≥4×4" 复合碳纤维振膜中低音；</w:t>
            </w:r>
          </w:p>
          <w:p w14:paraId="020F326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5、高音单元：≤12×0.75" 纳米碳纤维振膜高音；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6、额定功率：400W；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7、标称覆盖角：≥100°（H）×40°（V）；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8、最大声压级：≥119dB SPL；</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63DDE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63168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1276" w:type="dxa"/>
            <w:shd w:val="clear" w:color="auto" w:fill="auto"/>
            <w:vAlign w:val="center"/>
          </w:tcPr>
          <w:p w14:paraId="0DC762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5451040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5A81E3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1F3B15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43BD5E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ascii="仿宋" w:hAnsi="仿宋" w:eastAsia="仿宋" w:cs="仿宋"/>
                <w:color w:val="auto"/>
                <w:kern w:val="0"/>
                <w:szCs w:val="21"/>
                <w:highlight w:val="none"/>
              </w:rPr>
              <w:t>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承重：≥35KG；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C4BF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D47F0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1276" w:type="dxa"/>
            <w:shd w:val="clear" w:color="auto" w:fill="auto"/>
            <w:vAlign w:val="center"/>
          </w:tcPr>
          <w:p w14:paraId="003331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2通道数字音频功率放大器</w:t>
            </w:r>
          </w:p>
        </w:tc>
        <w:tc>
          <w:tcPr>
            <w:tcW w:w="851" w:type="dxa"/>
            <w:shd w:val="clear" w:color="auto" w:fill="auto"/>
            <w:vAlign w:val="center"/>
          </w:tcPr>
          <w:p w14:paraId="6898397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A501D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BEF837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B513E9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1、采用高能效的D类功放技术和开关电源技术，常规使用下的效率超过80%；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2、功放可平稳、均匀地从电网获取能量，从而最大限度地减少对电网的干扰，提高电网电能利用效率；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3、通过背面板开关切换工作模式；</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4、额定功率（THD=1%，1 kHz）：≥2×450W（8Ω/立体声）；≥2×600W（4Ω/立体声）；≥1×900W（16Ω/桥接）；≥1×1200W（8Ω/桥接）；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5、RMS输出电压（THD=1%，1 kHz）：60 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6、频率响应（10%额定输出功率，8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7、阻尼系数（8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- 200 Hz）：≥1000；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8、信噪比（A计权，20 Hz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20 kHz）：≥105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9、保护功能完善：短路、直流、过温、过载保护，功率控制等。</w:t>
            </w:r>
          </w:p>
          <w:p w14:paraId="54B0F61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信号和削波发光LED指示灯可监视功放的工作状态；</w:t>
            </w:r>
          </w:p>
          <w:p w14:paraId="7148891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全自动保护电路，包括直流、过流、过压、过热和动态自动限幅保护，确保功放稳定、高效工作；</w:t>
            </w:r>
          </w:p>
          <w:p w14:paraId="04F0405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大功率热敏器件控制低噪音自调节双速风扇，有效降低机内温度，提高系统可靠性；</w:t>
            </w:r>
          </w:p>
          <w:p w14:paraId="7CBCACD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具备立体声、单声道、桥接三种经典工作模式，满足不同系统的搭配；</w:t>
            </w:r>
          </w:p>
          <w:p w14:paraId="7219084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采用双XLR输入连接，SPEAKON与红黑接线柱两种输出连接，兼容性更强；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0AE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FD1F6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96</w:t>
            </w:r>
          </w:p>
        </w:tc>
        <w:tc>
          <w:tcPr>
            <w:tcW w:w="1276" w:type="dxa"/>
            <w:shd w:val="clear" w:color="auto" w:fill="auto"/>
            <w:vAlign w:val="center"/>
          </w:tcPr>
          <w:p w14:paraId="3D910A8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8路模拟调音台</w:t>
            </w:r>
          </w:p>
        </w:tc>
        <w:tc>
          <w:tcPr>
            <w:tcW w:w="851" w:type="dxa"/>
            <w:shd w:val="clear" w:color="auto" w:fill="auto"/>
            <w:vAlign w:val="center"/>
          </w:tcPr>
          <w:p w14:paraId="217150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FEAEC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67FA75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87805DF">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1、8路单声道与2组立体声输入；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2、高品质、低噪音的平衡式话筒输入；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3、单声道及主输出配有的信号插入点，方便外接信号处理器；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4、每路麦克风输入都配备优质+48V幻像电源；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5、中频扫频的三段均衡；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6、两组AUX辅助输出，可以外接处理器；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7、高精度三色精确电平柱，准确显示输出电平；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8、60MM行程高分析度推子；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9、内置式静噪开关电源器。</w:t>
            </w:r>
          </w:p>
          <w:p w14:paraId="53EB0AD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具备≥4路平衡式话筒输入≥8个线路输入（≥4个单声道+≥2路立体声输入,≥2编组输出+≥2立体声母线，≥3组AUX辅助（包括FX））;</w:t>
            </w:r>
          </w:p>
          <w:p w14:paraId="6B6555A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≥4路话筒提供优质的单独的+48V幻像电源开关;</w:t>
            </w:r>
          </w:p>
          <w:p w14:paraId="5908193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内置≥18种模式DSP数字效果器，4组母线;</w:t>
            </w:r>
          </w:p>
          <w:p w14:paraId="07FD724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≥100MM行程高分析度推子;</w:t>
            </w:r>
          </w:p>
          <w:p w14:paraId="0C9C611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MP3播放器，带USB电脑声卡输入，手机蓝牙连接， MP3播放及录音功能;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68EA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A8495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97</w:t>
            </w:r>
          </w:p>
        </w:tc>
        <w:tc>
          <w:tcPr>
            <w:tcW w:w="1276" w:type="dxa"/>
            <w:shd w:val="clear" w:color="auto" w:fill="auto"/>
            <w:vAlign w:val="center"/>
          </w:tcPr>
          <w:p w14:paraId="00A6A0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无线方型话筒（一拖四）</w:t>
            </w:r>
          </w:p>
        </w:tc>
        <w:tc>
          <w:tcPr>
            <w:tcW w:w="851" w:type="dxa"/>
            <w:shd w:val="clear" w:color="auto" w:fill="auto"/>
            <w:vAlign w:val="center"/>
          </w:tcPr>
          <w:p w14:paraId="4F71C50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EA99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71CE51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83793B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采用UHF四通道多频道设计，运用高精度锁相环频率合成PLL技术，传输更稳定；</w:t>
            </w:r>
          </w:p>
          <w:p w14:paraId="0DA2C70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具备选配无线充电功能，彻底解决充电线缆束缚和长时间会议电量不足的问题；</w:t>
            </w:r>
          </w:p>
          <w:p w14:paraId="4C6A1CE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无线充电过充中具备温度、过压、磁场、短路、过充、过流等自动保护功能；</w:t>
            </w:r>
          </w:p>
          <w:p w14:paraId="2FF0D1D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4、</w:t>
            </w:r>
            <w:r>
              <w:rPr>
                <w:rFonts w:hint="eastAsia" w:ascii="仿宋" w:hAnsi="仿宋" w:eastAsia="仿宋" w:cs="宋体"/>
                <w:color w:val="auto"/>
                <w:kern w:val="0"/>
                <w:szCs w:val="21"/>
                <w:highlight w:val="none"/>
              </w:rPr>
              <w:t>具备240个频点可调，方便多套使用，轻松避开各类干扰；</w:t>
            </w:r>
          </w:p>
          <w:p w14:paraId="323A826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主机采用拨轮式操控，装备2.69"高亮度LCD显示屏，可动态显示系统信号强度、音量、通道、频点数值、扫频等信息；</w:t>
            </w:r>
          </w:p>
          <w:p w14:paraId="185B309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话筒采用2.44"高亮度LCD显示屏，可动态显示单元电量、音量、通道、信号等信息；</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7、</w:t>
            </w:r>
            <w:r>
              <w:rPr>
                <w:rFonts w:hint="eastAsia" w:ascii="仿宋" w:hAnsi="仿宋" w:eastAsia="仿宋" w:cs="宋体"/>
                <w:color w:val="auto"/>
                <w:kern w:val="0"/>
                <w:szCs w:val="21"/>
                <w:highlight w:val="none"/>
              </w:rPr>
              <w:t>使用</w:t>
            </w:r>
            <w:r>
              <w:rPr>
                <w:rFonts w:ascii="仿宋" w:hAnsi="仿宋" w:eastAsia="仿宋" w:cs="宋体"/>
                <w:color w:val="auto"/>
                <w:kern w:val="0"/>
                <w:szCs w:val="21"/>
                <w:highlight w:val="none"/>
              </w:rPr>
              <w:t>UHF640~690MHz频段，应用PLL频率合成锁相环技术，频率可调</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8、</w:t>
            </w:r>
            <w:r>
              <w:rPr>
                <w:rFonts w:hint="eastAsia" w:ascii="仿宋" w:hAnsi="仿宋" w:eastAsia="仿宋" w:cs="宋体"/>
                <w:color w:val="auto"/>
                <w:kern w:val="0"/>
                <w:szCs w:val="21"/>
                <w:highlight w:val="none"/>
              </w:rPr>
              <w:t>指向特性：心形单指向型</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9、</w:t>
            </w:r>
            <w:r>
              <w:rPr>
                <w:rFonts w:hint="eastAsia" w:ascii="仿宋" w:hAnsi="仿宋" w:eastAsia="仿宋" w:cs="宋体"/>
                <w:color w:val="auto"/>
                <w:kern w:val="0"/>
                <w:szCs w:val="21"/>
                <w:highlight w:val="none"/>
              </w:rPr>
              <w:t>发射器结构：金属管体</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10、</w:t>
            </w:r>
            <w:r>
              <w:rPr>
                <w:rFonts w:hint="eastAsia" w:ascii="仿宋" w:hAnsi="仿宋" w:eastAsia="仿宋" w:cs="宋体"/>
                <w:color w:val="auto"/>
                <w:kern w:val="0"/>
                <w:szCs w:val="21"/>
                <w:highlight w:val="none"/>
              </w:rPr>
              <w:t>话筒头部根据声学空间学原理设计，采用动圈咪芯，使会议声音音质实现高保真度还原</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11、</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F56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E3D9D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1276" w:type="dxa"/>
            <w:shd w:val="clear" w:color="auto" w:fill="auto"/>
            <w:vAlign w:val="center"/>
          </w:tcPr>
          <w:p w14:paraId="2E0B50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5604DE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B01A2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70DFE1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FCE3D7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1、</w:t>
            </w:r>
            <w:r>
              <w:rPr>
                <w:rFonts w:ascii="仿宋" w:hAnsi="仿宋" w:eastAsia="仿宋" w:cs="宋体"/>
                <w:color w:val="auto"/>
                <w:kern w:val="0"/>
                <w:szCs w:val="21"/>
                <w:highlight w:val="none"/>
              </w:rPr>
              <w:t>8路通道输出，每路设滤波器，过滤电流杂质；</w:t>
            </w:r>
          </w:p>
          <w:p w14:paraId="4482B22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具备8路16A双重净化专用EMI一级滤波净化系统电源，可消除灯光、线路、电磁等对音频系统的干扰；</w:t>
            </w:r>
          </w:p>
          <w:p w14:paraId="7C05235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装备2.0寸彩色LCD显示屏，支持实时显示当前电压、日期时间、通道开关状态；</w:t>
            </w:r>
          </w:p>
          <w:p w14:paraId="2D23C91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4、</w:t>
            </w:r>
            <w:r>
              <w:rPr>
                <w:rFonts w:hint="eastAsia" w:ascii="仿宋" w:hAnsi="仿宋" w:eastAsia="仿宋" w:cs="宋体"/>
                <w:color w:val="auto"/>
                <w:kern w:val="0"/>
                <w:szCs w:val="21"/>
                <w:highlight w:val="none"/>
              </w:rPr>
              <w:t>具备定时开关功能，内置时钟芯片，可根据日期时间设定无需人为操作，让设备管理更简单；</w:t>
            </w:r>
          </w:p>
          <w:p w14:paraId="2309131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支持8路通道输出，每路延时开启和关闭时间可自由设置（0-999S）；</w:t>
            </w:r>
          </w:p>
          <w:p w14:paraId="19246E1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具备10组设备开关场景数据保存与调用，场景管理应用简单便捷；</w:t>
            </w:r>
          </w:p>
          <w:p w14:paraId="24E45E4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7、</w:t>
            </w:r>
            <w:r>
              <w:rPr>
                <w:rFonts w:hint="eastAsia" w:ascii="仿宋" w:hAnsi="仿宋" w:eastAsia="仿宋" w:cs="宋体"/>
                <w:color w:val="auto"/>
                <w:kern w:val="0"/>
                <w:szCs w:val="21"/>
                <w:highlight w:val="none"/>
              </w:rPr>
              <w:t>特设欠压、超压检测及报警功能，为设备提供可靠的保障；</w:t>
            </w:r>
          </w:p>
          <w:p w14:paraId="7369661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支持多台设备级联控制，支持外部中央控制设备控制；</w:t>
            </w:r>
          </w:p>
          <w:p w14:paraId="334642B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8、</w:t>
            </w:r>
            <w:r>
              <w:rPr>
                <w:rFonts w:hint="eastAsia" w:ascii="仿宋" w:hAnsi="仿宋" w:eastAsia="仿宋" w:cs="宋体"/>
                <w:color w:val="auto"/>
                <w:kern w:val="0"/>
                <w:szCs w:val="21"/>
                <w:highlight w:val="none"/>
              </w:rPr>
              <w:t>可实现远程集中控制，每台设备自带设备编码ID检测和设置；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9、</w:t>
            </w:r>
            <w:r>
              <w:rPr>
                <w:rFonts w:hint="eastAsia" w:ascii="仿宋" w:hAnsi="仿宋" w:eastAsia="仿宋" w:cs="宋体"/>
                <w:color w:val="auto"/>
                <w:kern w:val="0"/>
                <w:szCs w:val="21"/>
                <w:highlight w:val="none"/>
              </w:rPr>
              <w:t>宽电压</w:t>
            </w:r>
            <w:r>
              <w:rPr>
                <w:rFonts w:ascii="仿宋" w:hAnsi="仿宋" w:eastAsia="仿宋" w:cs="宋体"/>
                <w:color w:val="auto"/>
                <w:kern w:val="0"/>
                <w:szCs w:val="21"/>
                <w:highlight w:val="none"/>
              </w:rPr>
              <w:t xml:space="preserve">(90V-250V) </w:t>
            </w:r>
            <w:r>
              <w:rPr>
                <w:rFonts w:hint="eastAsia" w:ascii="仿宋" w:hAnsi="仿宋" w:eastAsia="仿宋" w:cs="宋体"/>
                <w:color w:val="auto"/>
                <w:kern w:val="0"/>
                <w:szCs w:val="21"/>
                <w:highlight w:val="none"/>
              </w:rPr>
              <w:t>开关电源设计，总功率</w:t>
            </w:r>
            <w:r>
              <w:rPr>
                <w:rFonts w:ascii="仿宋" w:hAnsi="仿宋" w:eastAsia="仿宋" w:cs="宋体"/>
                <w:color w:val="auto"/>
                <w:kern w:val="0"/>
                <w:szCs w:val="21"/>
                <w:highlight w:val="none"/>
              </w:rPr>
              <w:t>6000W，单路最大功率2000W；</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10、</w:t>
            </w:r>
            <w:r>
              <w:rPr>
                <w:rFonts w:hint="eastAsia" w:ascii="仿宋" w:hAnsi="仿宋" w:eastAsia="仿宋" w:cs="宋体"/>
                <w:color w:val="auto"/>
                <w:kern w:val="0"/>
                <w:szCs w:val="21"/>
                <w:highlight w:val="none"/>
              </w:rPr>
              <w:t>可实现远程集中控制，每台设备自带设备编码</w:t>
            </w:r>
            <w:r>
              <w:rPr>
                <w:rFonts w:ascii="仿宋" w:hAnsi="仿宋" w:eastAsia="仿宋" w:cs="宋体"/>
                <w:color w:val="auto"/>
                <w:kern w:val="0"/>
                <w:szCs w:val="21"/>
                <w:highlight w:val="none"/>
              </w:rPr>
              <w:t>ID检测和设置；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11、</w:t>
            </w:r>
            <w:r>
              <w:rPr>
                <w:rFonts w:hint="eastAsia" w:ascii="仿宋" w:hAnsi="仿宋" w:eastAsia="仿宋" w:cs="宋体"/>
                <w:color w:val="auto"/>
                <w:kern w:val="0"/>
                <w:szCs w:val="21"/>
                <w:highlight w:val="none"/>
              </w:rPr>
              <w:t>配置</w:t>
            </w:r>
            <w:r>
              <w:rPr>
                <w:rFonts w:ascii="仿宋" w:hAnsi="仿宋" w:eastAsia="仿宋" w:cs="宋体"/>
                <w:color w:val="auto"/>
                <w:kern w:val="0"/>
                <w:szCs w:val="21"/>
                <w:highlight w:val="none"/>
              </w:rPr>
              <w:t>RS232串口、TCP/IP网口，支持外部中央控制设备控制。</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12、</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634B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B993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1276" w:type="dxa"/>
            <w:shd w:val="clear" w:color="auto" w:fill="auto"/>
            <w:vAlign w:val="center"/>
          </w:tcPr>
          <w:p w14:paraId="67FE78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r>
              <w:rPr>
                <w:rFonts w:ascii="仿宋" w:hAnsi="仿宋" w:eastAsia="仿宋" w:cs="仿宋"/>
                <w:color w:val="auto"/>
                <w:kern w:val="0"/>
                <w:szCs w:val="21"/>
                <w:highlight w:val="none"/>
              </w:rPr>
              <w:t>(含软件）</w:t>
            </w:r>
          </w:p>
        </w:tc>
        <w:tc>
          <w:tcPr>
            <w:tcW w:w="851" w:type="dxa"/>
            <w:shd w:val="clear" w:color="auto" w:fill="auto"/>
            <w:vAlign w:val="center"/>
          </w:tcPr>
          <w:p w14:paraId="08B521E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E7751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60705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C681A5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硬件：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支持多屏拼接、画面叠加、漫游、任意缩放、预案管理等功能；</w:t>
            </w:r>
          </w:p>
          <w:p w14:paraId="25CA3D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采用分布式架构，无需后台服务器，去中心化设计；</w:t>
            </w:r>
          </w:p>
          <w:p w14:paraId="7968E0E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信号扩容无上限，只需增加网络交换机和节点即可；</w:t>
            </w:r>
          </w:p>
          <w:p w14:paraId="35027C2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具备输入输出节点切换开关，一机两用、兼容性更强；</w:t>
            </w:r>
          </w:p>
          <w:p w14:paraId="0A4A22E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具备1.1"高亮度OLED显示屏，可显示IP地址、信号、状态等；</w:t>
            </w:r>
          </w:p>
          <w:p w14:paraId="2D70886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具备CPU暂用率、输入/输出信号检测、网口速率、电源指示灯动态显示；</w:t>
            </w:r>
          </w:p>
          <w:p w14:paraId="3DC802B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系统中任意一个节点故障均不影响系统继续运行，实现真正意义上的高容错性；</w:t>
            </w:r>
          </w:p>
          <w:p w14:paraId="1D356EE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支持无缝对接安防解码平台，支持28181协议；</w:t>
            </w:r>
          </w:p>
          <w:p w14:paraId="210E1EA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支持POE与外部2.1/5.5单芯电源DC12V双重供电模式选择；</w:t>
            </w:r>
          </w:p>
          <w:p w14:paraId="4B2A584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支持LED/LCD/DID/DLP等多种同步拼接，支持信号的开窗、拼接功能；</w:t>
            </w:r>
          </w:p>
          <w:p w14:paraId="2FEA969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具有1个千兆网口、1个1G光纤接口，支持光网双网络热备份；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970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BCE06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1276" w:type="dxa"/>
            <w:shd w:val="clear" w:color="auto" w:fill="auto"/>
            <w:vAlign w:val="center"/>
          </w:tcPr>
          <w:p w14:paraId="60B909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r>
              <w:rPr>
                <w:rFonts w:ascii="仿宋" w:hAnsi="仿宋" w:eastAsia="仿宋" w:cs="仿宋"/>
                <w:color w:val="auto"/>
                <w:kern w:val="0"/>
                <w:szCs w:val="21"/>
                <w:highlight w:val="none"/>
              </w:rPr>
              <w:t>(含软件）</w:t>
            </w:r>
          </w:p>
        </w:tc>
        <w:tc>
          <w:tcPr>
            <w:tcW w:w="851" w:type="dxa"/>
            <w:shd w:val="clear" w:color="auto" w:fill="auto"/>
            <w:vAlign w:val="center"/>
          </w:tcPr>
          <w:p w14:paraId="32D5DB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53AE4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706775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D4EF7D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支持多屏拼接、画面叠加、漫游、任意缩放、预案管理等功能；</w:t>
            </w:r>
          </w:p>
          <w:p w14:paraId="63AB574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采用分布式架构，无需后台服务器，去中心化设计；</w:t>
            </w:r>
          </w:p>
          <w:p w14:paraId="5E6D415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信号扩容无上限，只需增加网络交换机和节点即可；</w:t>
            </w:r>
          </w:p>
          <w:p w14:paraId="3538153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具备输入输出节点切换开关，一机两用、兼容性更强；</w:t>
            </w:r>
          </w:p>
          <w:p w14:paraId="404C0A5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具备1.1"高亮度OLED显示屏，可显示IP地址、信号、状态等；</w:t>
            </w:r>
          </w:p>
          <w:p w14:paraId="14EFEFB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具备CPU暂用率、输入/输出信号检测、网口速率、电源指示灯动态显示；</w:t>
            </w:r>
          </w:p>
          <w:p w14:paraId="196F254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系统中任意一个节点故障均不影响系统继续运行，实现真正意义上的高容错性；</w:t>
            </w:r>
          </w:p>
          <w:p w14:paraId="26D45E6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支持无缝对接安防解码平台，支持28181协议；</w:t>
            </w:r>
          </w:p>
          <w:p w14:paraId="1E2CDD3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支持POE与外部2.1/5.5单芯电源DC12V双重供电模式选择；</w:t>
            </w:r>
          </w:p>
          <w:p w14:paraId="5ADAE03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支持LED/LCD/DID/DLP等多种同步拼接，支持信号的开窗、拼接功能；</w:t>
            </w:r>
          </w:p>
          <w:p w14:paraId="7317232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具有1个千兆网口、1个1G光纤接口，支持光网双网络热备份；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0B5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823384">
            <w:pPr>
              <w:rPr>
                <w:rFonts w:ascii="仿宋" w:hAnsi="仿宋" w:eastAsia="仿宋"/>
                <w:color w:val="auto"/>
                <w:szCs w:val="21"/>
                <w:highlight w:val="none"/>
              </w:rPr>
            </w:pPr>
            <w:r>
              <w:rPr>
                <w:rFonts w:ascii="仿宋" w:hAnsi="仿宋" w:eastAsia="仿宋"/>
                <w:color w:val="auto"/>
                <w:szCs w:val="21"/>
                <w:highlight w:val="none"/>
              </w:rPr>
              <w:t>101</w:t>
            </w:r>
          </w:p>
        </w:tc>
        <w:tc>
          <w:tcPr>
            <w:tcW w:w="1276" w:type="dxa"/>
            <w:shd w:val="clear" w:color="auto" w:fill="auto"/>
            <w:vAlign w:val="center"/>
          </w:tcPr>
          <w:p w14:paraId="48357F5C">
            <w:pPr>
              <w:rPr>
                <w:rFonts w:ascii="仿宋" w:hAnsi="仿宋" w:eastAsia="仿宋"/>
                <w:color w:val="auto"/>
                <w:szCs w:val="21"/>
                <w:highlight w:val="none"/>
              </w:rPr>
            </w:pPr>
            <w:r>
              <w:rPr>
                <w:rFonts w:hint="eastAsia" w:ascii="仿宋" w:hAnsi="仿宋" w:eastAsia="仿宋"/>
                <w:color w:val="auto"/>
                <w:szCs w:val="21"/>
                <w:highlight w:val="none"/>
              </w:rPr>
              <w:t>机柜</w:t>
            </w:r>
          </w:p>
        </w:tc>
        <w:tc>
          <w:tcPr>
            <w:tcW w:w="851" w:type="dxa"/>
            <w:shd w:val="clear" w:color="auto" w:fill="auto"/>
            <w:vAlign w:val="center"/>
          </w:tcPr>
          <w:p w14:paraId="21D07810">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0036E23A">
            <w:pPr>
              <w:rPr>
                <w:rFonts w:ascii="仿宋" w:hAnsi="仿宋" w:eastAsia="仿宋"/>
                <w:color w:val="auto"/>
                <w:szCs w:val="21"/>
                <w:highlight w:val="none"/>
              </w:rPr>
            </w:pPr>
            <w:r>
              <w:rPr>
                <w:rFonts w:hint="eastAsia" w:ascii="仿宋" w:hAnsi="仿宋" w:eastAsia="仿宋"/>
                <w:color w:val="auto"/>
                <w:szCs w:val="21"/>
                <w:highlight w:val="none"/>
              </w:rPr>
              <w:t>套</w:t>
            </w:r>
          </w:p>
        </w:tc>
        <w:tc>
          <w:tcPr>
            <w:tcW w:w="708" w:type="dxa"/>
            <w:shd w:val="clear" w:color="auto" w:fill="auto"/>
            <w:vAlign w:val="center"/>
          </w:tcPr>
          <w:p w14:paraId="127D5012">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69ED5C1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37U；2把风扇,2块层板,1个五插电源,2条束线槽。</w:t>
            </w:r>
          </w:p>
        </w:tc>
      </w:tr>
      <w:tr w14:paraId="602EC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C509FF">
            <w:pPr>
              <w:rPr>
                <w:rFonts w:ascii="仿宋" w:hAnsi="仿宋" w:eastAsia="仿宋"/>
                <w:color w:val="auto"/>
                <w:szCs w:val="21"/>
                <w:highlight w:val="none"/>
              </w:rPr>
            </w:pPr>
            <w:r>
              <w:rPr>
                <w:rFonts w:ascii="仿宋" w:hAnsi="仿宋" w:eastAsia="仿宋"/>
                <w:color w:val="auto"/>
                <w:szCs w:val="21"/>
                <w:highlight w:val="none"/>
              </w:rPr>
              <w:t>102</w:t>
            </w:r>
          </w:p>
        </w:tc>
        <w:tc>
          <w:tcPr>
            <w:tcW w:w="1276" w:type="dxa"/>
            <w:shd w:val="clear" w:color="auto" w:fill="auto"/>
            <w:vAlign w:val="center"/>
          </w:tcPr>
          <w:p w14:paraId="75500A4A">
            <w:pPr>
              <w:rPr>
                <w:rFonts w:ascii="仿宋" w:hAnsi="仿宋" w:eastAsia="仿宋"/>
                <w:color w:val="auto"/>
                <w:szCs w:val="21"/>
                <w:highlight w:val="none"/>
              </w:rPr>
            </w:pPr>
            <w:r>
              <w:rPr>
                <w:rFonts w:hint="eastAsia" w:ascii="仿宋" w:hAnsi="仿宋" w:eastAsia="仿宋"/>
                <w:color w:val="auto"/>
                <w:szCs w:val="21"/>
                <w:highlight w:val="none"/>
              </w:rPr>
              <w:t>机柜</w:t>
            </w:r>
            <w:r>
              <w:rPr>
                <w:rFonts w:ascii="仿宋" w:hAnsi="仿宋" w:eastAsia="仿宋"/>
                <w:color w:val="auto"/>
                <w:szCs w:val="21"/>
                <w:highlight w:val="none"/>
              </w:rPr>
              <w:t>PDU</w:t>
            </w:r>
          </w:p>
        </w:tc>
        <w:tc>
          <w:tcPr>
            <w:tcW w:w="851" w:type="dxa"/>
            <w:shd w:val="clear" w:color="auto" w:fill="auto"/>
            <w:vAlign w:val="center"/>
          </w:tcPr>
          <w:p w14:paraId="7438197E">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7CDBAA18">
            <w:pPr>
              <w:rPr>
                <w:rFonts w:ascii="仿宋" w:hAnsi="仿宋" w:eastAsia="仿宋"/>
                <w:color w:val="auto"/>
                <w:szCs w:val="21"/>
                <w:highlight w:val="none"/>
              </w:rPr>
            </w:pPr>
            <w:r>
              <w:rPr>
                <w:rFonts w:hint="eastAsia" w:ascii="仿宋" w:hAnsi="仿宋" w:eastAsia="仿宋"/>
                <w:color w:val="auto"/>
                <w:szCs w:val="21"/>
                <w:highlight w:val="none"/>
              </w:rPr>
              <w:t>个</w:t>
            </w:r>
          </w:p>
        </w:tc>
        <w:tc>
          <w:tcPr>
            <w:tcW w:w="708" w:type="dxa"/>
            <w:shd w:val="clear" w:color="auto" w:fill="auto"/>
            <w:vAlign w:val="center"/>
          </w:tcPr>
          <w:p w14:paraId="50510092">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7D87BC6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8位PDU机柜插座，1.8米，带开关指示灯，7个10A组合孔+1个16A三孔，带防雷装置；</w:t>
            </w:r>
          </w:p>
          <w:p w14:paraId="30A28E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42F7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6C115E">
            <w:pPr>
              <w:rPr>
                <w:rFonts w:ascii="仿宋" w:hAnsi="仿宋" w:eastAsia="仿宋"/>
                <w:color w:val="auto"/>
                <w:szCs w:val="21"/>
                <w:highlight w:val="none"/>
              </w:rPr>
            </w:pPr>
            <w:r>
              <w:rPr>
                <w:rFonts w:ascii="仿宋" w:hAnsi="仿宋" w:eastAsia="仿宋"/>
                <w:color w:val="auto"/>
                <w:szCs w:val="21"/>
                <w:highlight w:val="none"/>
              </w:rPr>
              <w:t>103</w:t>
            </w:r>
          </w:p>
        </w:tc>
        <w:tc>
          <w:tcPr>
            <w:tcW w:w="1276" w:type="dxa"/>
            <w:shd w:val="clear" w:color="auto" w:fill="auto"/>
            <w:vAlign w:val="center"/>
          </w:tcPr>
          <w:p w14:paraId="00B8B591">
            <w:pPr>
              <w:rPr>
                <w:rFonts w:ascii="仿宋" w:hAnsi="仿宋" w:eastAsia="仿宋"/>
                <w:color w:val="auto"/>
                <w:szCs w:val="21"/>
                <w:highlight w:val="none"/>
              </w:rPr>
            </w:pPr>
            <w:r>
              <w:rPr>
                <w:rFonts w:hint="eastAsia" w:ascii="仿宋" w:hAnsi="仿宋" w:eastAsia="仿宋"/>
                <w:color w:val="auto"/>
                <w:szCs w:val="21"/>
                <w:highlight w:val="none"/>
              </w:rPr>
              <w:t>12口交换机</w:t>
            </w:r>
          </w:p>
        </w:tc>
        <w:tc>
          <w:tcPr>
            <w:tcW w:w="851" w:type="dxa"/>
            <w:shd w:val="clear" w:color="auto" w:fill="auto"/>
            <w:vAlign w:val="center"/>
          </w:tcPr>
          <w:p w14:paraId="342F2FD6">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13C3FA25">
            <w:pPr>
              <w:rPr>
                <w:rFonts w:ascii="仿宋" w:hAnsi="仿宋" w:eastAsia="仿宋"/>
                <w:color w:val="auto"/>
                <w:szCs w:val="21"/>
                <w:highlight w:val="none"/>
              </w:rPr>
            </w:pPr>
            <w:r>
              <w:rPr>
                <w:rFonts w:hint="eastAsia" w:ascii="仿宋" w:hAnsi="仿宋" w:eastAsia="仿宋"/>
                <w:color w:val="auto"/>
                <w:szCs w:val="21"/>
                <w:highlight w:val="none"/>
              </w:rPr>
              <w:t>台</w:t>
            </w:r>
          </w:p>
        </w:tc>
        <w:tc>
          <w:tcPr>
            <w:tcW w:w="708" w:type="dxa"/>
            <w:shd w:val="clear" w:color="auto" w:fill="auto"/>
            <w:vAlign w:val="center"/>
          </w:tcPr>
          <w:p w14:paraId="371C2A5A">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135427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交换容量≥36Gbps；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包转发率≥36Mpps；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支持12个千兆电口， </w:t>
            </w:r>
            <w:r>
              <w:rPr>
                <w:rFonts w:hint="eastAsia" w:ascii="仿宋" w:hAnsi="仿宋" w:eastAsia="仿宋" w:cs="仿宋"/>
                <w:color w:val="auto"/>
                <w:kern w:val="0"/>
                <w:szCs w:val="21"/>
                <w:highlight w:val="none"/>
              </w:rPr>
              <w:t>可用</w:t>
            </w:r>
            <w:r>
              <w:rPr>
                <w:rFonts w:ascii="仿宋" w:hAnsi="仿宋" w:eastAsia="仿宋" w:cs="仿宋"/>
                <w:color w:val="auto"/>
                <w:kern w:val="0"/>
                <w:szCs w:val="21"/>
                <w:highlight w:val="none"/>
              </w:rPr>
              <w:t xml:space="preserve">GE SFP端口≥2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92EA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C75DBD">
            <w:pPr>
              <w:rPr>
                <w:rFonts w:ascii="仿宋" w:hAnsi="仿宋" w:eastAsia="仿宋"/>
                <w:color w:val="auto"/>
                <w:szCs w:val="21"/>
                <w:highlight w:val="none"/>
              </w:rPr>
            </w:pPr>
            <w:r>
              <w:rPr>
                <w:rFonts w:ascii="仿宋" w:hAnsi="仿宋" w:eastAsia="仿宋"/>
                <w:color w:val="auto"/>
                <w:szCs w:val="21"/>
                <w:highlight w:val="none"/>
              </w:rPr>
              <w:t>104</w:t>
            </w:r>
          </w:p>
        </w:tc>
        <w:tc>
          <w:tcPr>
            <w:tcW w:w="1276" w:type="dxa"/>
            <w:shd w:val="clear" w:color="auto" w:fill="auto"/>
            <w:vAlign w:val="center"/>
          </w:tcPr>
          <w:p w14:paraId="52354761">
            <w:pPr>
              <w:rPr>
                <w:rFonts w:ascii="仿宋" w:hAnsi="仿宋" w:eastAsia="仿宋"/>
                <w:color w:val="auto"/>
                <w:szCs w:val="21"/>
                <w:highlight w:val="none"/>
              </w:rPr>
            </w:pPr>
            <w:r>
              <w:rPr>
                <w:rFonts w:hint="eastAsia" w:ascii="仿宋" w:hAnsi="仿宋" w:eastAsia="仿宋"/>
                <w:color w:val="auto"/>
                <w:szCs w:val="21"/>
                <w:highlight w:val="none"/>
              </w:rPr>
              <w:t>多媒体地插</w:t>
            </w:r>
          </w:p>
        </w:tc>
        <w:tc>
          <w:tcPr>
            <w:tcW w:w="851" w:type="dxa"/>
            <w:shd w:val="clear" w:color="auto" w:fill="auto"/>
            <w:vAlign w:val="center"/>
          </w:tcPr>
          <w:p w14:paraId="2A4531F3">
            <w:pPr>
              <w:rPr>
                <w:rFonts w:ascii="仿宋" w:hAnsi="仿宋" w:eastAsia="仿宋"/>
                <w:color w:val="auto"/>
                <w:szCs w:val="21"/>
                <w:highlight w:val="none"/>
              </w:rPr>
            </w:pPr>
            <w:r>
              <w:rPr>
                <w:rFonts w:ascii="仿宋" w:hAnsi="仿宋" w:eastAsia="仿宋"/>
                <w:color w:val="auto"/>
                <w:szCs w:val="21"/>
                <w:highlight w:val="none"/>
              </w:rPr>
              <w:t>2</w:t>
            </w:r>
          </w:p>
        </w:tc>
        <w:tc>
          <w:tcPr>
            <w:tcW w:w="567" w:type="dxa"/>
            <w:shd w:val="clear" w:color="auto" w:fill="auto"/>
            <w:vAlign w:val="center"/>
          </w:tcPr>
          <w:p w14:paraId="06D0A1A4">
            <w:pPr>
              <w:rPr>
                <w:rFonts w:ascii="仿宋" w:hAnsi="仿宋" w:eastAsia="仿宋"/>
                <w:color w:val="auto"/>
                <w:szCs w:val="21"/>
                <w:highlight w:val="none"/>
              </w:rPr>
            </w:pPr>
            <w:r>
              <w:rPr>
                <w:rFonts w:hint="eastAsia" w:ascii="仿宋" w:hAnsi="仿宋" w:eastAsia="仿宋"/>
                <w:color w:val="auto"/>
                <w:szCs w:val="21"/>
                <w:highlight w:val="none"/>
              </w:rPr>
              <w:t>台</w:t>
            </w:r>
          </w:p>
        </w:tc>
        <w:tc>
          <w:tcPr>
            <w:tcW w:w="708" w:type="dxa"/>
            <w:shd w:val="clear" w:color="auto" w:fill="auto"/>
            <w:vAlign w:val="center"/>
          </w:tcPr>
          <w:p w14:paraId="59975989">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7D58A7C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1个多功能电源接口、2个RJ45网络、1个3.5音频、1个HDMI高清视频接口。</w:t>
            </w:r>
          </w:p>
        </w:tc>
      </w:tr>
      <w:tr w14:paraId="4F38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042BD9">
            <w:pPr>
              <w:rPr>
                <w:rFonts w:ascii="仿宋" w:hAnsi="仿宋" w:eastAsia="仿宋"/>
                <w:color w:val="auto"/>
                <w:szCs w:val="21"/>
                <w:highlight w:val="none"/>
              </w:rPr>
            </w:pPr>
            <w:r>
              <w:rPr>
                <w:rFonts w:ascii="仿宋" w:hAnsi="仿宋" w:eastAsia="仿宋"/>
                <w:color w:val="auto"/>
                <w:szCs w:val="21"/>
                <w:highlight w:val="none"/>
              </w:rPr>
              <w:t>105</w:t>
            </w:r>
          </w:p>
        </w:tc>
        <w:tc>
          <w:tcPr>
            <w:tcW w:w="1276" w:type="dxa"/>
            <w:shd w:val="clear" w:color="auto" w:fill="auto"/>
            <w:vAlign w:val="center"/>
          </w:tcPr>
          <w:p w14:paraId="71B93099">
            <w:pPr>
              <w:rPr>
                <w:rFonts w:ascii="仿宋" w:hAnsi="仿宋" w:eastAsia="仿宋"/>
                <w:color w:val="auto"/>
                <w:szCs w:val="21"/>
                <w:highlight w:val="none"/>
              </w:rPr>
            </w:pPr>
            <w:r>
              <w:rPr>
                <w:rFonts w:hint="eastAsia" w:ascii="仿宋" w:hAnsi="仿宋" w:eastAsia="仿宋"/>
                <w:color w:val="auto"/>
                <w:szCs w:val="21"/>
                <w:highlight w:val="none"/>
              </w:rPr>
              <w:t>话筒地插</w:t>
            </w:r>
          </w:p>
        </w:tc>
        <w:tc>
          <w:tcPr>
            <w:tcW w:w="851" w:type="dxa"/>
            <w:shd w:val="clear" w:color="auto" w:fill="auto"/>
            <w:vAlign w:val="center"/>
          </w:tcPr>
          <w:p w14:paraId="56094627">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09DF54BF">
            <w:pPr>
              <w:rPr>
                <w:rFonts w:ascii="仿宋" w:hAnsi="仿宋" w:eastAsia="仿宋"/>
                <w:color w:val="auto"/>
                <w:szCs w:val="21"/>
                <w:highlight w:val="none"/>
              </w:rPr>
            </w:pPr>
            <w:r>
              <w:rPr>
                <w:rFonts w:hint="eastAsia" w:ascii="仿宋" w:hAnsi="仿宋" w:eastAsia="仿宋"/>
                <w:color w:val="auto"/>
                <w:szCs w:val="21"/>
                <w:highlight w:val="none"/>
              </w:rPr>
              <w:t>个</w:t>
            </w:r>
          </w:p>
        </w:tc>
        <w:tc>
          <w:tcPr>
            <w:tcW w:w="708" w:type="dxa"/>
            <w:shd w:val="clear" w:color="auto" w:fill="auto"/>
            <w:vAlign w:val="center"/>
          </w:tcPr>
          <w:p w14:paraId="0AFD3CA4">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5EE892D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66DC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4E850D">
            <w:pPr>
              <w:rPr>
                <w:rFonts w:ascii="仿宋" w:hAnsi="仿宋" w:eastAsia="仿宋"/>
                <w:color w:val="auto"/>
                <w:szCs w:val="21"/>
                <w:highlight w:val="none"/>
              </w:rPr>
            </w:pPr>
            <w:r>
              <w:rPr>
                <w:rFonts w:ascii="仿宋" w:hAnsi="仿宋" w:eastAsia="仿宋"/>
                <w:color w:val="auto"/>
                <w:szCs w:val="21"/>
                <w:highlight w:val="none"/>
              </w:rPr>
              <w:t>106</w:t>
            </w:r>
          </w:p>
        </w:tc>
        <w:tc>
          <w:tcPr>
            <w:tcW w:w="1276" w:type="dxa"/>
            <w:shd w:val="clear" w:color="auto" w:fill="auto"/>
            <w:vAlign w:val="center"/>
          </w:tcPr>
          <w:p w14:paraId="05197B0A">
            <w:pPr>
              <w:rPr>
                <w:rFonts w:ascii="仿宋" w:hAnsi="仿宋" w:eastAsia="仿宋"/>
                <w:color w:val="auto"/>
                <w:szCs w:val="21"/>
                <w:highlight w:val="none"/>
              </w:rPr>
            </w:pPr>
            <w:r>
              <w:rPr>
                <w:rFonts w:hint="eastAsia" w:ascii="仿宋" w:hAnsi="仿宋" w:eastAsia="仿宋"/>
                <w:color w:val="auto"/>
                <w:szCs w:val="21"/>
                <w:highlight w:val="none"/>
              </w:rPr>
              <w:t>配电箱</w:t>
            </w:r>
          </w:p>
        </w:tc>
        <w:tc>
          <w:tcPr>
            <w:tcW w:w="851" w:type="dxa"/>
            <w:shd w:val="clear" w:color="auto" w:fill="auto"/>
            <w:vAlign w:val="center"/>
          </w:tcPr>
          <w:p w14:paraId="2937C5F1">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183E7283">
            <w:pPr>
              <w:rPr>
                <w:rFonts w:ascii="仿宋" w:hAnsi="仿宋" w:eastAsia="仿宋"/>
                <w:color w:val="auto"/>
                <w:szCs w:val="21"/>
                <w:highlight w:val="none"/>
              </w:rPr>
            </w:pPr>
            <w:r>
              <w:rPr>
                <w:rFonts w:hint="eastAsia" w:ascii="仿宋" w:hAnsi="仿宋" w:eastAsia="仿宋"/>
                <w:color w:val="auto"/>
                <w:szCs w:val="21"/>
                <w:highlight w:val="none"/>
              </w:rPr>
              <w:t>台</w:t>
            </w:r>
          </w:p>
        </w:tc>
        <w:tc>
          <w:tcPr>
            <w:tcW w:w="708" w:type="dxa"/>
            <w:shd w:val="clear" w:color="auto" w:fill="auto"/>
            <w:vAlign w:val="center"/>
          </w:tcPr>
          <w:p w14:paraId="0488D4EE">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6A60A6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A28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91D35B">
            <w:pPr>
              <w:rPr>
                <w:rFonts w:ascii="仿宋" w:hAnsi="仿宋" w:eastAsia="仿宋"/>
                <w:color w:val="auto"/>
                <w:szCs w:val="21"/>
                <w:highlight w:val="none"/>
              </w:rPr>
            </w:pPr>
            <w:r>
              <w:rPr>
                <w:rFonts w:ascii="仿宋" w:hAnsi="仿宋" w:eastAsia="仿宋"/>
                <w:color w:val="auto"/>
                <w:szCs w:val="21"/>
                <w:highlight w:val="none"/>
              </w:rPr>
              <w:t>107</w:t>
            </w:r>
          </w:p>
        </w:tc>
        <w:tc>
          <w:tcPr>
            <w:tcW w:w="1276" w:type="dxa"/>
            <w:shd w:val="clear" w:color="auto" w:fill="auto"/>
            <w:vAlign w:val="center"/>
          </w:tcPr>
          <w:p w14:paraId="208A82BC">
            <w:pPr>
              <w:jc w:val="center"/>
              <w:rPr>
                <w:rFonts w:ascii="仿宋" w:hAnsi="仿宋" w:eastAsia="仿宋"/>
                <w:color w:val="auto"/>
                <w:szCs w:val="21"/>
                <w:highlight w:val="none"/>
              </w:rPr>
            </w:pPr>
            <w:r>
              <w:rPr>
                <w:rFonts w:hint="eastAsia" w:ascii="仿宋" w:hAnsi="仿宋" w:eastAsia="仿宋"/>
                <w:color w:val="auto"/>
                <w:szCs w:val="21"/>
                <w:highlight w:val="none"/>
              </w:rPr>
              <w:t>音箱线</w:t>
            </w:r>
          </w:p>
        </w:tc>
        <w:tc>
          <w:tcPr>
            <w:tcW w:w="851" w:type="dxa"/>
            <w:shd w:val="clear" w:color="auto" w:fill="auto"/>
            <w:vAlign w:val="center"/>
          </w:tcPr>
          <w:p w14:paraId="7B69F875">
            <w:pPr>
              <w:rPr>
                <w:rFonts w:ascii="仿宋" w:hAnsi="仿宋" w:eastAsia="仿宋"/>
                <w:color w:val="auto"/>
                <w:szCs w:val="21"/>
                <w:highlight w:val="none"/>
              </w:rPr>
            </w:pPr>
            <w:r>
              <w:rPr>
                <w:rFonts w:ascii="仿宋" w:hAnsi="仿宋" w:eastAsia="仿宋"/>
                <w:color w:val="auto"/>
                <w:szCs w:val="21"/>
                <w:highlight w:val="none"/>
              </w:rPr>
              <w:t>150</w:t>
            </w:r>
          </w:p>
        </w:tc>
        <w:tc>
          <w:tcPr>
            <w:tcW w:w="567" w:type="dxa"/>
            <w:shd w:val="clear" w:color="auto" w:fill="auto"/>
            <w:vAlign w:val="center"/>
          </w:tcPr>
          <w:p w14:paraId="3C1179F4">
            <w:pPr>
              <w:rPr>
                <w:rFonts w:ascii="仿宋" w:hAnsi="仿宋" w:eastAsia="仿宋"/>
                <w:color w:val="auto"/>
                <w:szCs w:val="21"/>
                <w:highlight w:val="none"/>
              </w:rPr>
            </w:pPr>
            <w:r>
              <w:rPr>
                <w:rFonts w:hint="eastAsia" w:ascii="仿宋" w:hAnsi="仿宋" w:eastAsia="仿宋"/>
                <w:color w:val="auto"/>
                <w:szCs w:val="21"/>
                <w:highlight w:val="none"/>
              </w:rPr>
              <w:t>米</w:t>
            </w:r>
          </w:p>
        </w:tc>
        <w:tc>
          <w:tcPr>
            <w:tcW w:w="708" w:type="dxa"/>
            <w:shd w:val="clear" w:color="auto" w:fill="auto"/>
            <w:vAlign w:val="center"/>
          </w:tcPr>
          <w:p w14:paraId="6165938F">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489E39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纯铜护套工程专业音箱线2*2.0mm</w:t>
            </w:r>
            <w:r>
              <w:rPr>
                <w:rFonts w:hint="eastAsia" w:ascii="宋体" w:hAnsi="宋体" w:cs="宋体"/>
                <w:color w:val="auto"/>
                <w:kern w:val="0"/>
                <w:szCs w:val="21"/>
                <w:highlight w:val="none"/>
              </w:rPr>
              <w:t>²</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导体采用99.99%高纯度OFC无氧铜丝制造，具有传输信号衰减小，信号损耗小，传输速率高；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材质:聚氯乙烯线芯；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线材的护套及绝缘层采用的塑胶材质，具有耐磨、耐酸碱、耐油、使用寿命长，采用精确计米装置，保证长度精准。</w:t>
            </w:r>
          </w:p>
        </w:tc>
      </w:tr>
      <w:tr w14:paraId="4631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B0C7CF">
            <w:pPr>
              <w:rPr>
                <w:rFonts w:ascii="仿宋" w:hAnsi="仿宋" w:eastAsia="仿宋"/>
                <w:color w:val="auto"/>
                <w:szCs w:val="21"/>
                <w:highlight w:val="none"/>
              </w:rPr>
            </w:pPr>
            <w:r>
              <w:rPr>
                <w:rFonts w:ascii="仿宋" w:hAnsi="仿宋" w:eastAsia="仿宋"/>
                <w:color w:val="auto"/>
                <w:szCs w:val="21"/>
                <w:highlight w:val="none"/>
              </w:rPr>
              <w:t>108</w:t>
            </w:r>
          </w:p>
        </w:tc>
        <w:tc>
          <w:tcPr>
            <w:tcW w:w="1276" w:type="dxa"/>
            <w:shd w:val="clear" w:color="auto" w:fill="auto"/>
            <w:vAlign w:val="center"/>
          </w:tcPr>
          <w:p w14:paraId="37363E38">
            <w:pPr>
              <w:jc w:val="center"/>
              <w:rPr>
                <w:rFonts w:ascii="仿宋" w:hAnsi="仿宋" w:eastAsia="仿宋"/>
                <w:color w:val="auto"/>
                <w:szCs w:val="21"/>
                <w:highlight w:val="none"/>
              </w:rPr>
            </w:pPr>
            <w:r>
              <w:rPr>
                <w:rFonts w:hint="eastAsia" w:ascii="仿宋" w:hAnsi="仿宋" w:eastAsia="仿宋"/>
                <w:color w:val="auto"/>
                <w:szCs w:val="21"/>
                <w:highlight w:val="none"/>
              </w:rPr>
              <w:t>HDMI线</w:t>
            </w:r>
          </w:p>
        </w:tc>
        <w:tc>
          <w:tcPr>
            <w:tcW w:w="851" w:type="dxa"/>
            <w:shd w:val="clear" w:color="auto" w:fill="auto"/>
            <w:vAlign w:val="center"/>
          </w:tcPr>
          <w:p w14:paraId="73E136AE">
            <w:pPr>
              <w:rPr>
                <w:rFonts w:ascii="仿宋" w:hAnsi="仿宋" w:eastAsia="仿宋"/>
                <w:color w:val="auto"/>
                <w:szCs w:val="21"/>
                <w:highlight w:val="none"/>
              </w:rPr>
            </w:pPr>
            <w:r>
              <w:rPr>
                <w:rFonts w:ascii="仿宋" w:hAnsi="仿宋" w:eastAsia="仿宋"/>
                <w:color w:val="auto"/>
                <w:szCs w:val="21"/>
                <w:highlight w:val="none"/>
              </w:rPr>
              <w:t>150</w:t>
            </w:r>
          </w:p>
        </w:tc>
        <w:tc>
          <w:tcPr>
            <w:tcW w:w="567" w:type="dxa"/>
            <w:shd w:val="clear" w:color="auto" w:fill="auto"/>
            <w:vAlign w:val="center"/>
          </w:tcPr>
          <w:p w14:paraId="0E920D0D">
            <w:pPr>
              <w:rPr>
                <w:rFonts w:ascii="仿宋" w:hAnsi="仿宋" w:eastAsia="仿宋"/>
                <w:color w:val="auto"/>
                <w:szCs w:val="21"/>
                <w:highlight w:val="none"/>
              </w:rPr>
            </w:pPr>
            <w:r>
              <w:rPr>
                <w:rFonts w:hint="eastAsia" w:ascii="仿宋" w:hAnsi="仿宋" w:eastAsia="仿宋"/>
                <w:color w:val="auto"/>
                <w:szCs w:val="21"/>
                <w:highlight w:val="none"/>
              </w:rPr>
              <w:t>米</w:t>
            </w:r>
          </w:p>
        </w:tc>
        <w:tc>
          <w:tcPr>
            <w:tcW w:w="708" w:type="dxa"/>
            <w:shd w:val="clear" w:color="auto" w:fill="auto"/>
            <w:vAlign w:val="center"/>
          </w:tcPr>
          <w:p w14:paraId="4030B653">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7D4FF3E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ascii="仿宋" w:hAnsi="仿宋" w:eastAsia="仿宋" w:cs="仿宋"/>
                <w:color w:val="auto"/>
                <w:kern w:val="0"/>
                <w:szCs w:val="21"/>
                <w:highlight w:val="none"/>
              </w:rPr>
              <w:t>HDMI铜缆，线芯采用99.96%高纯度单股无氧铜，线芯采用铝箔独立屏蔽，</w:t>
            </w:r>
            <w:r>
              <w:rPr>
                <w:rFonts w:hint="eastAsia" w:ascii="仿宋" w:hAnsi="仿宋" w:eastAsia="仿宋" w:cs="仿宋"/>
                <w:color w:val="auto"/>
                <w:kern w:val="0"/>
                <w:szCs w:val="21"/>
                <w:highlight w:val="none"/>
              </w:rPr>
              <w:t>总屏蔽采用编织屏蔽，有效地隔离外界电磁波的干扰。护套采用亚光黑色</w:t>
            </w:r>
            <w:r>
              <w:rPr>
                <w:rFonts w:ascii="仿宋" w:hAnsi="仿宋" w:eastAsia="仿宋" w:cs="仿宋"/>
                <w:color w:val="auto"/>
                <w:kern w:val="0"/>
                <w:szCs w:val="21"/>
                <w:highlight w:val="none"/>
              </w:rPr>
              <w:t>PVC弹性体。</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满足行业及国家相关标准。</w:t>
            </w:r>
          </w:p>
        </w:tc>
      </w:tr>
      <w:tr w14:paraId="092FE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42F189">
            <w:pPr>
              <w:rPr>
                <w:rFonts w:ascii="仿宋" w:hAnsi="仿宋" w:eastAsia="仿宋"/>
                <w:color w:val="auto"/>
                <w:szCs w:val="21"/>
                <w:highlight w:val="none"/>
              </w:rPr>
            </w:pPr>
            <w:r>
              <w:rPr>
                <w:rFonts w:ascii="仿宋" w:hAnsi="仿宋" w:eastAsia="仿宋"/>
                <w:color w:val="auto"/>
                <w:szCs w:val="21"/>
                <w:highlight w:val="none"/>
              </w:rPr>
              <w:t>109</w:t>
            </w:r>
          </w:p>
        </w:tc>
        <w:tc>
          <w:tcPr>
            <w:tcW w:w="1276" w:type="dxa"/>
            <w:shd w:val="clear" w:color="auto" w:fill="auto"/>
            <w:vAlign w:val="center"/>
          </w:tcPr>
          <w:p w14:paraId="51FD09BE">
            <w:pPr>
              <w:jc w:val="center"/>
              <w:rPr>
                <w:rFonts w:ascii="仿宋" w:hAnsi="仿宋" w:eastAsia="仿宋"/>
                <w:color w:val="auto"/>
                <w:szCs w:val="21"/>
                <w:highlight w:val="none"/>
              </w:rPr>
            </w:pPr>
            <w:r>
              <w:rPr>
                <w:rFonts w:hint="eastAsia" w:ascii="仿宋" w:hAnsi="仿宋" w:eastAsia="仿宋"/>
                <w:color w:val="auto"/>
                <w:szCs w:val="21"/>
                <w:highlight w:val="none"/>
              </w:rPr>
              <w:t>控制线</w:t>
            </w:r>
          </w:p>
        </w:tc>
        <w:tc>
          <w:tcPr>
            <w:tcW w:w="851" w:type="dxa"/>
            <w:shd w:val="clear" w:color="auto" w:fill="auto"/>
            <w:vAlign w:val="center"/>
          </w:tcPr>
          <w:p w14:paraId="562F6AB6">
            <w:pPr>
              <w:rPr>
                <w:rFonts w:ascii="仿宋" w:hAnsi="仿宋" w:eastAsia="仿宋"/>
                <w:color w:val="auto"/>
                <w:szCs w:val="21"/>
                <w:highlight w:val="none"/>
              </w:rPr>
            </w:pPr>
            <w:r>
              <w:rPr>
                <w:rFonts w:ascii="仿宋" w:hAnsi="仿宋" w:eastAsia="仿宋"/>
                <w:color w:val="auto"/>
                <w:szCs w:val="21"/>
                <w:highlight w:val="none"/>
              </w:rPr>
              <w:t>100</w:t>
            </w:r>
          </w:p>
        </w:tc>
        <w:tc>
          <w:tcPr>
            <w:tcW w:w="567" w:type="dxa"/>
            <w:shd w:val="clear" w:color="auto" w:fill="auto"/>
            <w:vAlign w:val="center"/>
          </w:tcPr>
          <w:p w14:paraId="34B12DE4">
            <w:pPr>
              <w:rPr>
                <w:rFonts w:ascii="仿宋" w:hAnsi="仿宋" w:eastAsia="仿宋"/>
                <w:color w:val="auto"/>
                <w:szCs w:val="21"/>
                <w:highlight w:val="none"/>
              </w:rPr>
            </w:pPr>
            <w:r>
              <w:rPr>
                <w:rFonts w:hint="eastAsia" w:ascii="仿宋" w:hAnsi="仿宋" w:eastAsia="仿宋"/>
                <w:color w:val="auto"/>
                <w:szCs w:val="21"/>
                <w:highlight w:val="none"/>
              </w:rPr>
              <w:t>米</w:t>
            </w:r>
          </w:p>
        </w:tc>
        <w:tc>
          <w:tcPr>
            <w:tcW w:w="708" w:type="dxa"/>
            <w:shd w:val="clear" w:color="auto" w:fill="auto"/>
            <w:vAlign w:val="center"/>
          </w:tcPr>
          <w:p w14:paraId="4B360134">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5DB23D9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纯精炼铜环保控制电缆信号传输用，带屏蔽</w:t>
            </w:r>
            <w:r>
              <w:rPr>
                <w:rFonts w:ascii="仿宋" w:hAnsi="仿宋" w:eastAsia="仿宋" w:cs="仿宋"/>
                <w:color w:val="auto"/>
                <w:kern w:val="0"/>
                <w:szCs w:val="21"/>
                <w:highlight w:val="none"/>
              </w:rPr>
              <w:t>RVVP2X1.0mm</w:t>
            </w:r>
            <w:r>
              <w:rPr>
                <w:rFonts w:ascii="仿宋" w:hAnsi="仿宋" w:eastAsia="仿宋" w:cs="仿宋"/>
                <w:color w:val="auto"/>
                <w:kern w:val="0"/>
                <w:szCs w:val="21"/>
                <w:highlight w:val="none"/>
                <w:vertAlign w:val="superscript"/>
              </w:rPr>
              <w:t>2</w:t>
            </w:r>
            <w:r>
              <w:rPr>
                <w:rFonts w:ascii="仿宋" w:hAnsi="仿宋" w:eastAsia="仿宋" w:cs="宋体"/>
                <w:color w:val="auto"/>
                <w:kern w:val="0"/>
                <w:szCs w:val="21"/>
                <w:highlight w:val="none"/>
              </w:rPr>
              <w:t>；</w:t>
            </w:r>
          </w:p>
          <w:p w14:paraId="2D6BCE3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满足行业及国家相关标准。</w:t>
            </w:r>
          </w:p>
        </w:tc>
      </w:tr>
      <w:tr w14:paraId="73AB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961650E">
            <w:pPr>
              <w:tabs>
                <w:tab w:val="left" w:pos="180"/>
                <w:tab w:val="left" w:pos="1620"/>
              </w:tabs>
              <w:spacing w:line="360" w:lineRule="exact"/>
              <w:jc w:val="left"/>
              <w:rPr>
                <w:rFonts w:ascii="仿宋" w:hAnsi="仿宋" w:eastAsia="仿宋" w:cs="仿宋"/>
                <w:color w:val="auto"/>
                <w:szCs w:val="21"/>
                <w:highlight w:val="none"/>
              </w:rPr>
            </w:pP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rPr>
              <w:t>、教学楼</w:t>
            </w:r>
            <w:r>
              <w:rPr>
                <w:rFonts w:ascii="仿宋" w:hAnsi="仿宋" w:eastAsia="仿宋" w:cs="宋体"/>
                <w:color w:val="auto"/>
                <w:kern w:val="0"/>
                <w:szCs w:val="21"/>
                <w:highlight w:val="none"/>
              </w:rPr>
              <w:t>-会议室</w:t>
            </w:r>
          </w:p>
        </w:tc>
      </w:tr>
      <w:tr w14:paraId="1F1D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D7031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1276" w:type="dxa"/>
            <w:shd w:val="clear" w:color="auto" w:fill="auto"/>
            <w:vAlign w:val="center"/>
          </w:tcPr>
          <w:p w14:paraId="58E527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多通道音频云节点</w:t>
            </w:r>
          </w:p>
        </w:tc>
        <w:tc>
          <w:tcPr>
            <w:tcW w:w="851" w:type="dxa"/>
            <w:shd w:val="clear" w:color="auto" w:fill="auto"/>
            <w:vAlign w:val="center"/>
          </w:tcPr>
          <w:p w14:paraId="79BCBB1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014F3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6BA8E9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C59ABB">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4路平衡话筒/线路输入，采用3.81凤凰端子接口；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4路线路输出，采用3.81凤凰端子接口；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48kHz A/D、D/A转换；</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支持POE供电，符合802.3af PoE PD 0级标准；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4*4 </w:t>
            </w:r>
            <w:r>
              <w:rPr>
                <w:rFonts w:hint="eastAsia" w:ascii="仿宋" w:hAnsi="仿宋" w:eastAsia="仿宋" w:cs="宋体"/>
                <w:color w:val="auto"/>
                <w:kern w:val="0"/>
                <w:szCs w:val="21"/>
                <w:highlight w:val="none"/>
              </w:rPr>
              <w:t>数字网络音频传输通道；</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主/备数字音频接口，双1000M网络口，并可实现数据主辅备份，也可实现菊花链网络结构；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2路GPIO可编程控制接口，支持过程量控制；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RS-232双向串行控制接口；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支持4组场景预设功能。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技术参数：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输入阻抗：平衡10K欧姆，非平衡5K欧姆；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等效输入噪声：-90dBu@0dB；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最大输入电平：+16dBu @ 0dB </w:t>
            </w:r>
            <w:r>
              <w:rPr>
                <w:rFonts w:hint="eastAsia" w:ascii="仿宋" w:hAnsi="仿宋" w:eastAsia="仿宋" w:cs="宋体"/>
                <w:color w:val="auto"/>
                <w:kern w:val="0"/>
                <w:szCs w:val="21"/>
                <w:highlight w:val="none"/>
              </w:rPr>
              <w:t>增益；</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输出灵敏度： 0dBu，-6dBu，-12dBu；</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最大输出电平：+20dBu@0dB增益；</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输出阻抗：200欧姆（平衡），100欧姆（非平衡）；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频率响应：20 Hz–20 kHz，±0.5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动态范围：&gt;106dB；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系统总谐波失真（TH+N）：&lt;0.01%；</w:t>
            </w:r>
          </w:p>
          <w:p w14:paraId="37B871E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 xml:space="preserve">提供半开放式架构及开放式用户界面，实现多台设备集成管理； </w:t>
            </w:r>
          </w:p>
          <w:p w14:paraId="2CE247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具备1.3"LCD高亮度显示屏，可显示IP地址、设备名称等信息；</w:t>
            </w:r>
          </w:p>
          <w:p w14:paraId="56EF423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具备中、繁、英三种语言切换；</w:t>
            </w:r>
          </w:p>
          <w:p w14:paraId="3732843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具备4路Dante输入与4路Dante输出通道；</w:t>
            </w:r>
          </w:p>
          <w:p w14:paraId="5415944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采用24位数模转换，96KHz采样频率；</w:t>
            </w:r>
          </w:p>
          <w:p w14:paraId="517B23E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具备4路可切换式平衡话筒/线路电平输入，采用凤凰接口；</w:t>
            </w:r>
          </w:p>
          <w:p w14:paraId="379D254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每路MIC输入支持48V幻象供电；</w:t>
            </w:r>
          </w:p>
          <w:p w14:paraId="0D197F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具备4路平衡线路电平输出，采用凤凰接口；</w:t>
            </w:r>
          </w:p>
          <w:p w14:paraId="141C0D7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具备4路独立自适应反馈抑制，每个通道具有16个点的自适应反馈抑制（AFC）功能；</w:t>
            </w:r>
          </w:p>
          <w:p w14:paraId="1EEF02A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输入输出通道参量均衡有5段可设，图示均衡有31段可设；</w:t>
            </w:r>
          </w:p>
          <w:p w14:paraId="0F61173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输入通道具有自适应回声消除(AEC)、噪声抑制(ANS)功能；</w:t>
            </w:r>
          </w:p>
          <w:p w14:paraId="581CE6C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输入通道具有自动混音、自动增益、自适应回声消除、自动噪声抑制、自动反馈抑制、自动噪声增益补偿、闪避器等功能；</w:t>
            </w:r>
          </w:p>
          <w:p w14:paraId="3D1A499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内置信号发生器，具备正弦波信号、粉红噪声、白噪声；</w:t>
            </w:r>
          </w:p>
          <w:p w14:paraId="67C4176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23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支持100组场景预设功能，每组预设场景独立工作，可通过控制面板、TCP/IP、RS-232、RS-485协议调用；</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24、</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418A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60CBF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1276" w:type="dxa"/>
            <w:shd w:val="clear" w:color="auto" w:fill="auto"/>
            <w:vAlign w:val="center"/>
          </w:tcPr>
          <w:p w14:paraId="664353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系统主机（中控）</w:t>
            </w:r>
          </w:p>
        </w:tc>
        <w:tc>
          <w:tcPr>
            <w:tcW w:w="851" w:type="dxa"/>
            <w:shd w:val="clear" w:color="auto" w:fill="auto"/>
            <w:vAlign w:val="center"/>
          </w:tcPr>
          <w:p w14:paraId="5C880B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B1EEFE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305739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38FBEEB">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嵌入式硬件架构；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支持内置256MBRAMDDR2内存及512MBNandFLASH；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支持4路双向可编程RS232串口, 4路RS232/RS485；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支持8路红外或单向RS232串口；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支持8路低压继电器；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支持8路可编程数字I/O；</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支持以太网通讯控制协议；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支持Windows/iPad/iPhone控制,内嵌浏览器控制软件；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支持RST复位按键，用于主机硬件复位；</w:t>
            </w:r>
          </w:p>
          <w:p w14:paraId="66630D7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内建网络接口、支持网络级联、支持远程网络控制，兼容IOS与Android系统；</w:t>
            </w:r>
          </w:p>
          <w:p w14:paraId="0234310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自带网口，不需配置接收器，系统同时支持433MHz无线射频通讯技术和2.4G/5G无线WiFi通讯技术；</w:t>
            </w:r>
          </w:p>
          <w:p w14:paraId="3D7EB87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采用全国产内嵌式处理器，具备体积小、功耗低、存储大、运行快、可靠性高等特点；</w:t>
            </w:r>
          </w:p>
          <w:p w14:paraId="51604D9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具备160×32高亮度LCD显示屏，可显示系统信息，支持修改显示信息；</w:t>
            </w:r>
          </w:p>
          <w:p w14:paraId="4BF5436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支持万能双向网口，全面支持TCP/UDP控制协议，一个网口一条网线即可控制多台网络设备；</w:t>
            </w:r>
          </w:p>
          <w:p w14:paraId="15ED0E1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全面兼容无线触摸屏、有线触摸屏、PC电脑、iPad、iPhone、Android系统终端控制；</w:t>
            </w:r>
          </w:p>
          <w:p w14:paraId="29CE92C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支持智能语音控制，可支持9500条语音指令控制，语音识别系统不需连接互联网及连网升级，确保会议及控制的保密性；</w:t>
            </w:r>
          </w:p>
          <w:p w14:paraId="49EAA15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具备10个可编程控制按键，可自定义控制功能，具备双备份功能，方便快捷快速切换；</w:t>
            </w:r>
          </w:p>
          <w:p w14:paraId="550EDB2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具备8路独立动态可编程RS-232和2路RS-485控制接口，系统全面支持各种控制连接协议；</w:t>
            </w:r>
          </w:p>
          <w:p w14:paraId="42017A09">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具备8路独立可编程 IR红外发射接口，可控制16路设备，支持控制多台相同或不同红外设备；</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20、</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005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66170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1276" w:type="dxa"/>
            <w:shd w:val="clear" w:color="auto" w:fill="auto"/>
            <w:vAlign w:val="center"/>
          </w:tcPr>
          <w:p w14:paraId="344E12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无源</w:t>
            </w:r>
            <w:r>
              <w:rPr>
                <w:rFonts w:ascii="仿宋" w:hAnsi="仿宋" w:eastAsia="仿宋" w:cs="仿宋"/>
                <w:color w:val="auto"/>
                <w:kern w:val="0"/>
                <w:szCs w:val="21"/>
                <w:highlight w:val="none"/>
              </w:rPr>
              <w:t>4单元</w:t>
            </w:r>
            <w:r>
              <w:rPr>
                <w:rFonts w:hint="eastAsia" w:ascii="仿宋" w:hAnsi="仿宋" w:eastAsia="仿宋" w:cs="仿宋"/>
                <w:color w:val="auto"/>
                <w:kern w:val="0"/>
                <w:szCs w:val="21"/>
                <w:highlight w:val="none"/>
              </w:rPr>
              <w:t>两分频音柱</w:t>
            </w:r>
          </w:p>
        </w:tc>
        <w:tc>
          <w:tcPr>
            <w:tcW w:w="851" w:type="dxa"/>
            <w:shd w:val="clear" w:color="auto" w:fill="auto"/>
            <w:vAlign w:val="center"/>
          </w:tcPr>
          <w:p w14:paraId="605504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02A8F2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5393E7C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FD64ECF">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1、频率响应：60Hz-25kHz（-10dB）；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2、灵敏度：≥97dB；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3、标称阻抗：8 Ohm；</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4、中音单元：4×4" </w:t>
            </w:r>
            <w:r>
              <w:rPr>
                <w:rFonts w:hint="eastAsia" w:ascii="仿宋" w:hAnsi="仿宋" w:eastAsia="仿宋" w:cs="宋体"/>
                <w:color w:val="auto"/>
                <w:kern w:val="0"/>
                <w:szCs w:val="21"/>
                <w:highlight w:val="none"/>
              </w:rPr>
              <w:t>复合碳纤维振膜中低音；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5、高音单元：12×0.75" </w:t>
            </w:r>
            <w:r>
              <w:rPr>
                <w:rFonts w:hint="eastAsia" w:ascii="仿宋" w:hAnsi="仿宋" w:eastAsia="仿宋" w:cs="宋体"/>
                <w:color w:val="auto"/>
                <w:kern w:val="0"/>
                <w:szCs w:val="21"/>
                <w:highlight w:val="none"/>
              </w:rPr>
              <w:t>纳米碳纤维振膜高音；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6、额定功率：400W；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7、标称覆盖角：≥100°（H）×40°（V）；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8、最大声压级：≥119dB SPL；</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9、</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694A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2BA4D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1276" w:type="dxa"/>
            <w:shd w:val="clear" w:color="auto" w:fill="auto"/>
            <w:vAlign w:val="center"/>
          </w:tcPr>
          <w:p w14:paraId="439FBF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08C5FE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0B6746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71E6B8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0BB569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承重：≥35KG。</w:t>
            </w:r>
          </w:p>
        </w:tc>
      </w:tr>
      <w:tr w14:paraId="2C050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5CFC71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1276" w:type="dxa"/>
            <w:shd w:val="clear" w:color="auto" w:fill="auto"/>
            <w:vAlign w:val="center"/>
          </w:tcPr>
          <w:p w14:paraId="59D309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2通道数字音频功率放大器</w:t>
            </w:r>
          </w:p>
        </w:tc>
        <w:tc>
          <w:tcPr>
            <w:tcW w:w="851" w:type="dxa"/>
            <w:shd w:val="clear" w:color="auto" w:fill="auto"/>
            <w:vAlign w:val="center"/>
          </w:tcPr>
          <w:p w14:paraId="66904E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4D1523B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3502A2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F2C00D1">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1、采用高能效的D类功放技术和开关电源技术，常规使用下的效率超过80%；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2、功放可平稳、均匀地从电网获取能量，从而最大限度地减少对电网的干扰，提高电网电能利用效率；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3、通过背面板开关切换工作模式；</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4、额定功率（THD=1%，1 kHz）：≥2×450W（8Ω/立体声）；≥2×600W（4Ω/立体声）；≥1×900W（16Ω/桥接）；≥1×1200W（8Ω/桥接）；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5、RMS输出电压（THD=1%，1 kHz）：60 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6、频率响应（10%额定输出功率，8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7、阻尼系数（8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- 200 Hz）：≥1000；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8、信噪比（A计权，20 Hz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20 kHz）：≥105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9、保护功能完善：短路、直流、过温、过载保护，功率控制等。</w:t>
            </w: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全平衡超动态重驱技术，在驱动重负载时声音表现自如；</w:t>
            </w:r>
          </w:p>
          <w:p w14:paraId="2931AB0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具备2×300W/8Ω，2×600W/4Ω、桥接1×900W/8Ω多种阻抗功率；</w:t>
            </w:r>
          </w:p>
          <w:p w14:paraId="6EFADDA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信号和削波发光LED指示灯可监视功放的工作状态；</w:t>
            </w:r>
          </w:p>
          <w:p w14:paraId="6C4C4C9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全自动保护电路，包括直流、过流、过压、过热和动态自动限幅保护，确保功放稳定、高效工作；</w:t>
            </w:r>
          </w:p>
          <w:p w14:paraId="299916A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采用双XLR输入连接，SPEAKON与红黑接线柱两种输出连接，兼容性更强；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15、</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8A5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7B18E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1276" w:type="dxa"/>
            <w:shd w:val="clear" w:color="auto" w:fill="auto"/>
            <w:vAlign w:val="center"/>
          </w:tcPr>
          <w:p w14:paraId="681421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12路模拟调音台</w:t>
            </w:r>
          </w:p>
        </w:tc>
        <w:tc>
          <w:tcPr>
            <w:tcW w:w="851" w:type="dxa"/>
            <w:shd w:val="clear" w:color="auto" w:fill="auto"/>
            <w:vAlign w:val="center"/>
          </w:tcPr>
          <w:p w14:paraId="1E8786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7824F4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5474B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CE64FBC">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1、12路单声道与2组立体声输入；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2、高品质、低噪音的平衡式话筒输入；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3、单声道及主输出配有的信号插入点，方便外接信号处理器；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4、每路麦克风输入都配备优质+48V幻像电源；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5、中频扫频的三段均衡；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6、两组AUX辅助输出，可以外接处理器；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7、高精度三色精确电平柱，准确显示输出电平；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8、60MM行程高分析度推子；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9、内置式静噪开关电源器。</w:t>
            </w:r>
          </w:p>
          <w:p w14:paraId="2603342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采用≥8路平衡式话筒输入及≥2路立体声输入,≥2编组输出，≥3组AUX辅助</w:t>
            </w:r>
          </w:p>
          <w:p w14:paraId="5AE510B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话筒提供优质的+48V幻像电源</w:t>
            </w:r>
          </w:p>
          <w:p w14:paraId="7B1E2F1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内置DSP数字效果器，≥4组母线</w:t>
            </w:r>
          </w:p>
          <w:p w14:paraId="7BE1FFB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≥100MM行程高分析度推子</w:t>
            </w:r>
          </w:p>
          <w:p w14:paraId="04E9D0F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MP3播放器带USB输入</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15、</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74E9E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E24E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1276" w:type="dxa"/>
            <w:shd w:val="clear" w:color="auto" w:fill="auto"/>
            <w:vAlign w:val="center"/>
          </w:tcPr>
          <w:p w14:paraId="4E5583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无线方型话筒（一拖四）</w:t>
            </w:r>
          </w:p>
        </w:tc>
        <w:tc>
          <w:tcPr>
            <w:tcW w:w="851" w:type="dxa"/>
            <w:shd w:val="clear" w:color="auto" w:fill="auto"/>
            <w:vAlign w:val="center"/>
          </w:tcPr>
          <w:p w14:paraId="14DFF2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3E94E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D20F3E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D9C8F4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1、</w:t>
            </w:r>
            <w:r>
              <w:rPr>
                <w:rFonts w:ascii="仿宋" w:hAnsi="仿宋" w:eastAsia="仿宋" w:cs="宋体"/>
                <w:color w:val="auto"/>
                <w:kern w:val="0"/>
                <w:szCs w:val="21"/>
                <w:highlight w:val="none"/>
              </w:rPr>
              <w:t>无线方型话筒（一拖四）；</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2、UHF640~690MHz频段，应用PLL频率合成锁相环技术，频率可调；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3、指向特性：心形单指向型；</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4、发射器结构：金属管体；</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5、话筒头部根据声学空间学原理设计，采用动圈咪芯，使会议声音音质实现高保真度还原。</w:t>
            </w:r>
          </w:p>
          <w:p w14:paraId="1D28C26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采用UHF四通道多频道设计，运用高精度锁相环频率合成PLL技术，传输更稳定；</w:t>
            </w:r>
          </w:p>
          <w:p w14:paraId="6CA795B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具备选配无线充电功能，彻底解决充电线缆束缚和长时间会议电量不足的问题；</w:t>
            </w:r>
          </w:p>
          <w:p w14:paraId="48AE16B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无线充电过充中具备温度、过压、磁场、短路、过充、过流等自动保护功能；</w:t>
            </w:r>
          </w:p>
          <w:p w14:paraId="04348F64">
            <w:pPr>
              <w:pStyle w:val="57"/>
              <w:spacing w:line="360" w:lineRule="auto"/>
              <w:jc w:val="both"/>
              <w:rPr>
                <w:rFonts w:hint="eastAsia" w:ascii="仿宋" w:hAnsi="仿宋" w:eastAsia="仿宋"/>
                <w:color w:val="auto"/>
                <w:szCs w:val="21"/>
                <w:highlight w:val="none"/>
                <w:lang w:eastAsia="zh-CN"/>
              </w:rPr>
            </w:pPr>
            <w:r>
              <w:rPr>
                <w:rFonts w:hint="eastAsia" w:ascii="仿宋" w:hAnsi="仿宋" w:eastAsia="仿宋" w:cs="宋体"/>
                <w:b w:val="0"/>
                <w:bCs/>
                <w:color w:val="auto"/>
                <w:kern w:val="0"/>
                <w:szCs w:val="21"/>
                <w:highlight w:val="none"/>
              </w:rPr>
              <w:t>9</w:t>
            </w:r>
            <w:r>
              <w:rPr>
                <w:rFonts w:ascii="仿宋" w:hAnsi="仿宋" w:eastAsia="仿宋" w:cs="宋体"/>
                <w:b w:val="0"/>
                <w:bCs/>
                <w:color w:val="auto"/>
                <w:kern w:val="0"/>
                <w:szCs w:val="21"/>
                <w:highlight w:val="none"/>
              </w:rPr>
              <w:t>、</w:t>
            </w:r>
            <w:r>
              <w:rPr>
                <w:rFonts w:hint="eastAsia" w:ascii="仿宋" w:hAnsi="仿宋" w:eastAsia="仿宋" w:cs="宋体"/>
                <w:b w:val="0"/>
                <w:bCs/>
                <w:color w:val="auto"/>
                <w:kern w:val="0"/>
                <w:szCs w:val="21"/>
                <w:highlight w:val="none"/>
              </w:rPr>
              <w:t>主机采用拨轮式操控，装备2.69"高亮度LCD显示屏，可动态显示系统信号强度、音量、通道、频点数值、扫频等信息；</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lang w:val="en-US" w:eastAsia="zh-CN"/>
              </w:rPr>
              <w:t>10、</w:t>
            </w:r>
            <w:r>
              <w:rPr>
                <w:rFonts w:hint="eastAsia" w:ascii="仿宋" w:hAnsi="仿宋" w:eastAsia="仿宋" w:cs="宋体"/>
                <w:b w:val="0"/>
                <w:color w:val="auto"/>
                <w:kern w:val="0"/>
                <w:szCs w:val="21"/>
                <w:highlight w:val="none"/>
              </w:rPr>
              <w:t>原厂质保≥</w:t>
            </w:r>
            <w:r>
              <w:rPr>
                <w:rFonts w:ascii="仿宋" w:hAnsi="仿宋" w:eastAsia="仿宋" w:cs="宋体"/>
                <w:b w:val="0"/>
                <w:color w:val="auto"/>
                <w:kern w:val="0"/>
                <w:szCs w:val="21"/>
                <w:highlight w:val="none"/>
              </w:rPr>
              <w:t>3年</w:t>
            </w:r>
            <w:r>
              <w:rPr>
                <w:rFonts w:hint="eastAsia" w:ascii="仿宋" w:hAnsi="仿宋" w:eastAsia="仿宋" w:cs="宋体"/>
                <w:b w:val="0"/>
                <w:color w:val="auto"/>
                <w:kern w:val="0"/>
                <w:szCs w:val="21"/>
                <w:highlight w:val="none"/>
                <w:lang w:eastAsia="zh-CN"/>
              </w:rPr>
              <w:t>。</w:t>
            </w:r>
          </w:p>
        </w:tc>
      </w:tr>
      <w:tr w14:paraId="1C1F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9895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117</w:t>
            </w:r>
          </w:p>
        </w:tc>
        <w:tc>
          <w:tcPr>
            <w:tcW w:w="1276" w:type="dxa"/>
            <w:shd w:val="clear" w:color="auto" w:fill="auto"/>
            <w:vAlign w:val="center"/>
          </w:tcPr>
          <w:p w14:paraId="634FA83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18C836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325687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0368D5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0E6298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1、2吋彩色液晶智能显示窗，实时显示当前电压、日期时间，通道开关状态；</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2、定时开关机功能，内置时钟芯片，可根据日期时间设定，无需人为操作，让设备管理更简单；</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3、8路通道输出，每路设滤波器，过滤电流杂质。每路延时开启和关闭时间可自由设置（范围0~999S）；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4、10组设备开关场景数据保存/调用，场景管理应用简单便捷；</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5、宽电压(90V-250V) </w:t>
            </w:r>
            <w:r>
              <w:rPr>
                <w:rFonts w:hint="eastAsia" w:ascii="仿宋" w:hAnsi="仿宋" w:eastAsia="仿宋" w:cs="宋体"/>
                <w:color w:val="auto"/>
                <w:kern w:val="0"/>
                <w:szCs w:val="21"/>
                <w:highlight w:val="none"/>
              </w:rPr>
              <w:t>开关电源设计，特设欠压、超压检测及报警功能，为您的设备提供了可靠的保障，总功率</w:t>
            </w:r>
            <w:r>
              <w:rPr>
                <w:rFonts w:ascii="仿宋" w:hAnsi="仿宋" w:eastAsia="仿宋" w:cs="宋体"/>
                <w:color w:val="auto"/>
                <w:kern w:val="0"/>
                <w:szCs w:val="21"/>
                <w:highlight w:val="none"/>
              </w:rPr>
              <w:t>6000W，单路最大功率2000W；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6、支持多台设备级联控制，级联状态可自动检测及设置。设有触发功能；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7、配置RS232串口、TCP/IP网口，支持外部中央控制设备控制，波特率可选择；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8、可实现远程集中控制，每台设备自带设备编码ID检测和设置；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9、支持面板Lock锁定功能，防止人为误操作。</w:t>
            </w:r>
          </w:p>
          <w:p w14:paraId="751DE7C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具备8路16A双重净化专用EMI一级滤波净化系统电源，可消除灯光、线路、电磁等对音频系统的干扰；</w:t>
            </w:r>
          </w:p>
          <w:p w14:paraId="1888972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装备2.0寸彩色LCD显示屏，支持实时显示当前电压、日期时间、通道开关状态；</w:t>
            </w:r>
          </w:p>
          <w:p w14:paraId="5E33521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具备定时开关功能，内置时钟芯片，可根据日期时间设定无需人为操作，让设备管理更简单；</w:t>
            </w:r>
          </w:p>
          <w:p w14:paraId="7EA5231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支持8路通道输出，每路延时开启和关闭时间可自由设置（0-999S）；</w:t>
            </w:r>
          </w:p>
          <w:p w14:paraId="04F2BC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具备10组设备开关场景数据保存与调用，场景管理应用简单便捷；</w:t>
            </w:r>
          </w:p>
          <w:p w14:paraId="44AAAC4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支持多台设备级联控制，支持外部中央控制设备控制；</w:t>
            </w:r>
          </w:p>
          <w:p w14:paraId="05243C0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可实现远程集中控制，每台设备自带设备编码ID检测和设置；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17、</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94F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B22D9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118</w:t>
            </w:r>
          </w:p>
        </w:tc>
        <w:tc>
          <w:tcPr>
            <w:tcW w:w="1276" w:type="dxa"/>
            <w:shd w:val="clear" w:color="auto" w:fill="auto"/>
            <w:vAlign w:val="center"/>
          </w:tcPr>
          <w:p w14:paraId="005CD0B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全数字化会议系统主机</w:t>
            </w:r>
          </w:p>
        </w:tc>
        <w:tc>
          <w:tcPr>
            <w:tcW w:w="851" w:type="dxa"/>
            <w:shd w:val="clear" w:color="auto" w:fill="auto"/>
            <w:vAlign w:val="center"/>
          </w:tcPr>
          <w:p w14:paraId="2B6A20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1D473C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1AA0E3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67517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1、全数字化会议系统主机，具备发言、表决功能；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2、会议主机与会议单元之间均采用全数字音频传输技术，音频信号采用专用的高性能 DSP </w:t>
            </w:r>
            <w:r>
              <w:rPr>
                <w:rFonts w:hint="eastAsia" w:ascii="仿宋" w:hAnsi="仿宋" w:eastAsia="仿宋" w:cs="宋体"/>
                <w:color w:val="auto"/>
                <w:kern w:val="0"/>
                <w:szCs w:val="21"/>
                <w:highlight w:val="none"/>
              </w:rPr>
              <w:t>进行处理，支持</w:t>
            </w:r>
            <w:r>
              <w:rPr>
                <w:rFonts w:ascii="仿宋" w:hAnsi="仿宋" w:eastAsia="仿宋" w:cs="宋体"/>
                <w:color w:val="auto"/>
                <w:kern w:val="0"/>
                <w:szCs w:val="21"/>
                <w:highlight w:val="none"/>
              </w:rPr>
              <w:t xml:space="preserve">48 kHz </w:t>
            </w:r>
            <w:r>
              <w:rPr>
                <w:rFonts w:hint="eastAsia" w:ascii="仿宋" w:hAnsi="仿宋" w:eastAsia="仿宋" w:cs="宋体"/>
                <w:color w:val="auto"/>
                <w:kern w:val="0"/>
                <w:szCs w:val="21"/>
                <w:highlight w:val="none"/>
              </w:rPr>
              <w:t>音频采样频率；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会议主机与扩展主机之间支持“环形手拉手”连接技术，一台扩展主机的故障或更换不会影响到系统中其它扩展主机的工作，扩展主机间出现一处连线故障也不会影响到系统工作，从而使系统具有更高可靠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4、会议单元支持“环形手拉手”连接技术，一台分机的故障或更换不会影响到系统中其它分机的工作，分机间出现一处连线</w:t>
            </w:r>
            <w:r>
              <w:rPr>
                <w:rFonts w:hint="eastAsia" w:ascii="仿宋" w:hAnsi="仿宋" w:eastAsia="仿宋" w:cs="宋体"/>
                <w:color w:val="auto"/>
                <w:kern w:val="0"/>
                <w:szCs w:val="21"/>
                <w:highlight w:val="none"/>
              </w:rPr>
              <w:t>故障也不会影响到系统工作，从而使系统具有更高可靠性；</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 xml:space="preserve">、主机具备彩色2.8'' LCD </w:t>
            </w:r>
            <w:r>
              <w:rPr>
                <w:rFonts w:hint="eastAsia" w:ascii="仿宋" w:hAnsi="仿宋" w:eastAsia="仿宋" w:cs="宋体"/>
                <w:color w:val="auto"/>
                <w:kern w:val="0"/>
                <w:szCs w:val="21"/>
                <w:highlight w:val="none"/>
              </w:rPr>
              <w:t>屏显示状态和配置信息，步进式旋钮可快速选择和设置</w:t>
            </w:r>
            <w:r>
              <w:rPr>
                <w:rFonts w:ascii="仿宋" w:hAnsi="仿宋" w:eastAsia="仿宋" w:cs="宋体"/>
                <w:color w:val="auto"/>
                <w:kern w:val="0"/>
                <w:szCs w:val="21"/>
                <w:highlight w:val="none"/>
              </w:rPr>
              <w:t xml:space="preserve"> LCD </w:t>
            </w:r>
            <w:r>
              <w:rPr>
                <w:rFonts w:hint="eastAsia" w:ascii="仿宋" w:hAnsi="仿宋" w:eastAsia="仿宋" w:cs="宋体"/>
                <w:color w:val="auto"/>
                <w:kern w:val="0"/>
                <w:szCs w:val="21"/>
                <w:highlight w:val="none"/>
              </w:rPr>
              <w:t>菜单；</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 xml:space="preserve">、主机具备 Web </w:t>
            </w:r>
            <w:r>
              <w:rPr>
                <w:rFonts w:hint="eastAsia" w:ascii="仿宋" w:hAnsi="仿宋" w:eastAsia="仿宋" w:cs="宋体"/>
                <w:color w:val="auto"/>
                <w:kern w:val="0"/>
                <w:szCs w:val="21"/>
                <w:highlight w:val="none"/>
              </w:rPr>
              <w:t>页面控制功能，可通过</w:t>
            </w:r>
            <w:r>
              <w:rPr>
                <w:rFonts w:ascii="仿宋" w:hAnsi="仿宋" w:eastAsia="仿宋" w:cs="宋体"/>
                <w:color w:val="auto"/>
                <w:kern w:val="0"/>
                <w:szCs w:val="21"/>
                <w:highlight w:val="none"/>
              </w:rPr>
              <w:t xml:space="preserve"> Web </w:t>
            </w:r>
            <w:r>
              <w:rPr>
                <w:rFonts w:hint="eastAsia" w:ascii="仿宋" w:hAnsi="仿宋" w:eastAsia="仿宋" w:cs="宋体"/>
                <w:color w:val="auto"/>
                <w:kern w:val="0"/>
                <w:szCs w:val="21"/>
                <w:highlight w:val="none"/>
              </w:rPr>
              <w:t>页面访问会议主机，支持更详尽的主机参数设置；</w:t>
            </w:r>
          </w:p>
          <w:p w14:paraId="03D4264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具备8路单元输出接口，包含6路8芯和2路RJ45网络接口（可为8路RJ45），支持连接240台单元；</w:t>
            </w:r>
          </w:p>
          <w:p w14:paraId="7AF9FDD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具备语音分离技术，8路音频可独立输出，可输出给第三方语音识别系统转换成文字归档；</w:t>
            </w:r>
          </w:p>
          <w:p w14:paraId="3013A01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系统容量为76800台，支持环形手拉手、一线式、分线盒、T型各种连接方式；</w:t>
            </w:r>
          </w:p>
          <w:p w14:paraId="26FB476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val="en-US" w:eastAsia="zh-CN"/>
              </w:rPr>
              <w:t>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发言人数可设置为≥1-20个，主席和VIP不受数量限制，自由讨论模式不受限制可全部打开；</w:t>
            </w:r>
          </w:p>
          <w:p w14:paraId="08FC559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val="en-US" w:eastAsia="zh-CN"/>
              </w:rPr>
              <w:t>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具备≥1路卡侬、≥4路莲花、≥1路大三芯多种音频输出及≥1 路卡侬、≥2路莲花音频输入，可独立调节音量；</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12、</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57B6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87ECC4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119</w:t>
            </w:r>
          </w:p>
        </w:tc>
        <w:tc>
          <w:tcPr>
            <w:tcW w:w="1276" w:type="dxa"/>
            <w:shd w:val="clear" w:color="auto" w:fill="auto"/>
            <w:vAlign w:val="center"/>
          </w:tcPr>
          <w:p w14:paraId="2CCEC5FF">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台面式全数字化会议系统主席单元</w:t>
            </w:r>
          </w:p>
        </w:tc>
        <w:tc>
          <w:tcPr>
            <w:tcW w:w="851" w:type="dxa"/>
            <w:shd w:val="clear" w:color="auto" w:fill="auto"/>
            <w:vAlign w:val="center"/>
          </w:tcPr>
          <w:p w14:paraId="32665C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1363A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4A9307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7F4D62B">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1、台面式全数字化会议系统主席单元；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2、全数字音频技术，内置高性能 CPU，处理速度更快，音质更佳；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3、“环形手拉手”连接技术，一台分机的故障或更换不会影响到系统中其它分机的工作，分机间出现一处连线故障也不会影响到系统工作，从而使系统具有更高可靠性；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4、系统具有自动修复功能，支持线路的“热插拔”；</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5、驻极体超心形单指向性麦克风，并带有双色开启指示灯圈；</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6、全金属方柱形话筒，俯仰角度可调，范围-35°~+50°；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7、内置高保真扬声器，打开话筒后自动静音，不易产生啸叫；</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8、超强抗手机干扰能力；</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9、麦克风类型：超心形单指向性驻极体，14mm镀金电容音头；</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10、灵敏度：-37 dBV/Pa；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11、频率响应：20 Hz ~ 20 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12、输入阻抗：2 kΩ；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13、等效噪声：20 dBA (SPL)；</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14、最大声压级：139 dB。</w:t>
            </w:r>
          </w:p>
          <w:p w14:paraId="619A822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符合GB4943.1-2022音视频、信息技术和通信技术设备安全要求标准；</w:t>
            </w:r>
          </w:p>
          <w:p w14:paraId="21D2B20A">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内置2×14毫米高保真镀金电容式双振膜拾音头，基于改进的变步长DDCS自适应算法的降噪拾音方法，可大幅降低背景噪音、提升信噪比与拾音清晰度；</w:t>
            </w:r>
          </w:p>
          <w:p w14:paraId="699C8E48">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装备128×32高亮度LCD显示屏，可显示系统ID、发言时间及签到、表决数据、音量大小、发言模式等信息；</w:t>
            </w:r>
          </w:p>
          <w:p w14:paraId="749CB488">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具备发言计时及定时发言功能，支持发言时间动态显示，可设定可发言倒计时间；</w:t>
            </w:r>
          </w:p>
          <w:p w14:paraId="7CFDC50A">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高保真无损音频传输技术，48KHz音频采样频率，拾音灵敏、语音清晰，频率响应可达30Hz-20KHz；</w:t>
            </w:r>
          </w:p>
          <w:p w14:paraId="003FE9E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具备麦克风噪声抑制的电路系统，基于五阶巴特沃斯低通滤波器语音降噪方法对声音信号进行去噪处理；</w:t>
            </w:r>
          </w:p>
          <w:p w14:paraId="66E9802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采用重力感应触摸感应芯片，带椭圆轨道三色指示灯显示，开关时无机械按键声，使用寿命长，不同身份发言及编号指示灯按不同颜色状态显示；</w:t>
            </w:r>
          </w:p>
          <w:p w14:paraId="4B28793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22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支持“环形手拉手”连接，自带专业8芯或CAT5线缆，线材采用全线铝箔、水线屏蔽，可有效避免与防止线路电磁干扰；</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23、</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684A2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0F213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1276" w:type="dxa"/>
            <w:shd w:val="clear" w:color="auto" w:fill="auto"/>
            <w:vAlign w:val="center"/>
          </w:tcPr>
          <w:p w14:paraId="0BF5E8C4">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台面式全数字化会议系统代表单元</w:t>
            </w:r>
          </w:p>
        </w:tc>
        <w:tc>
          <w:tcPr>
            <w:tcW w:w="851" w:type="dxa"/>
            <w:shd w:val="clear" w:color="auto" w:fill="auto"/>
            <w:vAlign w:val="center"/>
          </w:tcPr>
          <w:p w14:paraId="5FFC56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71F618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810CDA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37E922">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1、配合会议系统主机用于扩展连接会议单元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2、具有数字音频处理及传输技术，具有与会议系统控制主机同步开关机功能；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3、具有 2 </w:t>
            </w:r>
            <w:r>
              <w:rPr>
                <w:rFonts w:hint="eastAsia" w:ascii="仿宋" w:hAnsi="仿宋" w:eastAsia="仿宋" w:cs="宋体"/>
                <w:color w:val="auto"/>
                <w:kern w:val="0"/>
                <w:szCs w:val="21"/>
                <w:highlight w:val="none"/>
              </w:rPr>
              <w:t>个单模光纤</w:t>
            </w:r>
            <w:r>
              <w:rPr>
                <w:rFonts w:ascii="仿宋" w:hAnsi="仿宋" w:eastAsia="仿宋" w:cs="宋体"/>
                <w:color w:val="auto"/>
                <w:kern w:val="0"/>
                <w:szCs w:val="21"/>
                <w:highlight w:val="none"/>
              </w:rPr>
              <w:t xml:space="preserve"> SC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 xml:space="preserve">5 </w:t>
            </w:r>
            <w:r>
              <w:rPr>
                <w:rFonts w:hint="eastAsia" w:ascii="仿宋" w:hAnsi="仿宋" w:eastAsia="仿宋" w:cs="宋体"/>
                <w:color w:val="auto"/>
                <w:kern w:val="0"/>
                <w:szCs w:val="21"/>
                <w:highlight w:val="none"/>
              </w:rPr>
              <w:t>路会议单元输出端口；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4、两个 RJ45 </w:t>
            </w:r>
            <w:r>
              <w:rPr>
                <w:rFonts w:hint="eastAsia" w:ascii="仿宋" w:hAnsi="仿宋" w:eastAsia="仿宋" w:cs="宋体"/>
                <w:color w:val="auto"/>
                <w:kern w:val="0"/>
                <w:szCs w:val="21"/>
                <w:highlight w:val="none"/>
              </w:rPr>
              <w:t>标准插座（输入），用于连接会议控制主机或上一台会议扩展主机；</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5、一个 RJ45 </w:t>
            </w:r>
            <w:r>
              <w:rPr>
                <w:rFonts w:hint="eastAsia" w:ascii="仿宋" w:hAnsi="仿宋" w:eastAsia="仿宋" w:cs="宋体"/>
                <w:color w:val="auto"/>
                <w:kern w:val="0"/>
                <w:szCs w:val="21"/>
                <w:highlight w:val="none"/>
              </w:rPr>
              <w:t>标准插座（输出），用于连接下一台会议扩展主机；</w:t>
            </w:r>
          </w:p>
          <w:p w14:paraId="481CD7A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符合GB4943.1-2022音视频、信息技术和通信技术设备安全要求标准；</w:t>
            </w:r>
          </w:p>
          <w:p w14:paraId="47F82E9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内置2×14毫米高保真镀金电容式双振膜拾音头，基于改进的变步长DDCS自适应算法的降噪拾音方法，可大幅降低背景噪音、提升信噪比与拾音清晰度；</w:t>
            </w:r>
          </w:p>
          <w:p w14:paraId="6FA97C4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装备128×32高亮度LCD显示屏，可显示系统ID、发言时间及签到、表决数据、音量大小、发言模式等信息；</w:t>
            </w:r>
          </w:p>
          <w:p w14:paraId="2B94AC0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具备发言计时及定时发言功能，支持发言时间动态显示，可设定可发言倒计时间；</w:t>
            </w:r>
          </w:p>
          <w:p w14:paraId="686971D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高保真无损音频传输技术，48KHz音频采样频率，拾音灵敏、语音清晰，频率响应可达30Hz-20KHz；</w:t>
            </w:r>
          </w:p>
          <w:p w14:paraId="59AA5D7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具备麦克风噪声抑制的电路系统，基于五阶巴特沃斯低通滤波器语音降噪方法对声音信号进行去噪处理；</w:t>
            </w:r>
          </w:p>
          <w:p w14:paraId="0E4D3F0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采用重力感应触摸感应芯片，带椭圆轨道三色指示灯显示，开关时无机械按键声，使用寿命长，不同身份发言及编号指示灯按不同颜色状态显示；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13、</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00C3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0E9CB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1276" w:type="dxa"/>
            <w:shd w:val="clear" w:color="auto" w:fill="auto"/>
            <w:vAlign w:val="center"/>
          </w:tcPr>
          <w:p w14:paraId="6661960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环形连接器</w:t>
            </w:r>
          </w:p>
        </w:tc>
        <w:tc>
          <w:tcPr>
            <w:tcW w:w="851" w:type="dxa"/>
            <w:shd w:val="clear" w:color="auto" w:fill="auto"/>
            <w:vAlign w:val="center"/>
          </w:tcPr>
          <w:p w14:paraId="45360A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7CA7BF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3556AF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F4962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用于会议单元的环形连接；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环形连接开：Open（红色）指示灯亮；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环形连接关：Close（绿色）指示灯亮；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不少于2个RJ45 </w:t>
            </w:r>
            <w:r>
              <w:rPr>
                <w:rFonts w:hint="eastAsia" w:ascii="仿宋" w:hAnsi="仿宋" w:eastAsia="仿宋" w:cs="仿宋"/>
                <w:color w:val="auto"/>
                <w:kern w:val="0"/>
                <w:szCs w:val="21"/>
                <w:highlight w:val="none"/>
              </w:rPr>
              <w:t>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一个接口连接会议系统主机/扩展主机8-Pin </w:t>
            </w:r>
            <w:r>
              <w:rPr>
                <w:rFonts w:hint="eastAsia" w:ascii="仿宋" w:hAnsi="仿宋" w:eastAsia="仿宋" w:cs="仿宋"/>
                <w:color w:val="auto"/>
                <w:kern w:val="0"/>
                <w:szCs w:val="21"/>
                <w:highlight w:val="none"/>
              </w:rPr>
              <w:t>接口，另一个接口连接手拉手会议单元。</w:t>
            </w:r>
          </w:p>
        </w:tc>
      </w:tr>
      <w:tr w14:paraId="546C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CC7CE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1276" w:type="dxa"/>
            <w:shd w:val="clear" w:color="auto" w:fill="auto"/>
            <w:vAlign w:val="center"/>
          </w:tcPr>
          <w:p w14:paraId="37373E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 </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 xml:space="preserve"> 30 </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2E047D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1DEC2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2916C45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78C0B2">
            <w:pPr>
              <w:pStyle w:val="57"/>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宋体"/>
                <w:b w:val="0"/>
                <w:color w:val="auto"/>
                <w:kern w:val="0"/>
                <w:szCs w:val="21"/>
                <w:highlight w:val="none"/>
              </w:rPr>
            </w:pPr>
            <w:r>
              <w:rPr>
                <w:rFonts w:ascii="仿宋" w:hAnsi="仿宋" w:eastAsia="仿宋" w:cs="宋体"/>
                <w:b w:val="0"/>
                <w:color w:val="auto"/>
                <w:kern w:val="0"/>
                <w:szCs w:val="21"/>
                <w:highlight w:val="none"/>
              </w:rPr>
              <w:t>1、用于控制主机与会议单元之间的延长连接；</w:t>
            </w:r>
            <w:r>
              <w:rPr>
                <w:rFonts w:ascii="仿宋" w:hAnsi="仿宋" w:eastAsia="仿宋" w:cs="宋体"/>
                <w:b w:val="0"/>
                <w:color w:val="auto"/>
                <w:kern w:val="0"/>
                <w:szCs w:val="21"/>
                <w:highlight w:val="none"/>
              </w:rPr>
              <w:br w:type="textWrapping"/>
            </w:r>
            <w:r>
              <w:rPr>
                <w:rFonts w:ascii="仿宋" w:hAnsi="仿宋" w:eastAsia="仿宋" w:cs="宋体"/>
                <w:b w:val="0"/>
                <w:color w:val="auto"/>
                <w:kern w:val="0"/>
                <w:szCs w:val="21"/>
                <w:highlight w:val="none"/>
              </w:rPr>
              <w:t>2、两端分别为8芯公头和8芯母头；</w:t>
            </w:r>
            <w:r>
              <w:rPr>
                <w:rFonts w:ascii="仿宋" w:hAnsi="仿宋" w:eastAsia="仿宋" w:cs="宋体"/>
                <w:b w:val="0"/>
                <w:color w:val="auto"/>
                <w:kern w:val="0"/>
                <w:szCs w:val="21"/>
                <w:highlight w:val="none"/>
              </w:rPr>
              <w:br w:type="textWrapping"/>
            </w:r>
            <w:r>
              <w:rPr>
                <w:rFonts w:ascii="仿宋" w:hAnsi="仿宋" w:eastAsia="仿宋" w:cs="宋体"/>
                <w:b w:val="0"/>
                <w:color w:val="auto"/>
                <w:kern w:val="0"/>
                <w:szCs w:val="21"/>
                <w:highlight w:val="none"/>
              </w:rPr>
              <w:t>3、8芯30米延长电缆，线芯为 4×2×(7×0.2) 带96支钢丝编织屏蔽网。</w:t>
            </w:r>
          </w:p>
          <w:p w14:paraId="2C0A2495">
            <w:pPr>
              <w:pStyle w:val="57"/>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b w:val="0"/>
                <w:color w:val="auto"/>
                <w:szCs w:val="21"/>
                <w:highlight w:val="none"/>
              </w:rPr>
            </w:pPr>
            <w:r>
              <w:rPr>
                <w:rFonts w:ascii="仿宋" w:hAnsi="仿宋" w:eastAsia="仿宋" w:cs="仿宋"/>
                <w:b w:val="0"/>
                <w:color w:val="auto"/>
                <w:kern w:val="0"/>
                <w:szCs w:val="21"/>
                <w:highlight w:val="none"/>
              </w:rPr>
              <w:t>4</w:t>
            </w:r>
            <w:r>
              <w:rPr>
                <w:rFonts w:hint="eastAsia" w:ascii="仿宋" w:hAnsi="仿宋" w:eastAsia="仿宋" w:cs="仿宋"/>
                <w:b w:val="0"/>
                <w:color w:val="auto"/>
                <w:kern w:val="0"/>
                <w:szCs w:val="21"/>
                <w:highlight w:val="none"/>
                <w:lang w:eastAsia="zh-CN"/>
              </w:rPr>
              <w:t>、</w:t>
            </w:r>
            <w:r>
              <w:rPr>
                <w:rFonts w:hint="eastAsia" w:ascii="仿宋" w:hAnsi="仿宋" w:eastAsia="仿宋" w:cs="仿宋"/>
                <w:b w:val="0"/>
                <w:bCs/>
                <w:color w:val="auto"/>
                <w:szCs w:val="21"/>
                <w:highlight w:val="none"/>
              </w:rPr>
              <w:t>满足行业和国家相关标准。</w:t>
            </w:r>
          </w:p>
        </w:tc>
      </w:tr>
      <w:tr w14:paraId="0804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27769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1276" w:type="dxa"/>
            <w:shd w:val="clear" w:color="auto" w:fill="auto"/>
            <w:vAlign w:val="center"/>
          </w:tcPr>
          <w:p w14:paraId="70B669B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高清视频终端</w:t>
            </w:r>
          </w:p>
        </w:tc>
        <w:tc>
          <w:tcPr>
            <w:tcW w:w="851" w:type="dxa"/>
            <w:shd w:val="clear" w:color="auto" w:fill="auto"/>
            <w:vAlign w:val="center"/>
          </w:tcPr>
          <w:p w14:paraId="149D47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1E5D6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DFD6CA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D267A93">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1、系统对接要求:支持与现有公安扁平化视频会议系统对接，能被公安厅现有扁平化指挥调度系统直接调度，数字接入并保持声音、图像稳定正常。</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2、设备结构：采用硬件分体式结构，非PC架构、非工控机架构。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3、通信协议：支持ITU-T H.323和IETF SIP通信标准，会议速率支持128Kbps－8Mbps。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4、视频协议：支持H.264、H.264 High Profile、H.265视频协议。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5、音频协议：支持MPEG-4 AAC-LD、MPEG-4 AAC-LC、G.711A-law、G.711</w:t>
            </w:r>
            <w:r>
              <w:rPr>
                <w:rFonts w:hint="eastAsia" w:ascii="宋体" w:hAnsi="宋体" w:cs="宋体"/>
                <w:color w:val="auto"/>
                <w:kern w:val="0"/>
                <w:szCs w:val="21"/>
                <w:highlight w:val="none"/>
              </w:rPr>
              <w:t>µ</w:t>
            </w:r>
            <w:r>
              <w:rPr>
                <w:rFonts w:ascii="仿宋" w:hAnsi="仿宋" w:eastAsia="仿宋" w:cs="仿宋"/>
                <w:color w:val="auto"/>
                <w:kern w:val="0"/>
                <w:szCs w:val="21"/>
                <w:highlight w:val="none"/>
              </w:rPr>
              <w:t>-law</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G.722、G.729、G.719、G.728、G.722.1.C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Opus等音频协议，可达到20KHz以上的宽频效果。</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6、双流协议：支持H.239、BFCP双流协议标准。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7、视频接口要求：支持≥4路高清视频输入接口、≥4路高清输出接口。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8、音频接口要求：支持≥5进5出独立的音频输入输出接口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9、网络接口要求：支持≥2个10/100/1000M以太网接口，支持网口热备份。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10、预置位功能：支持≥90个摄像机预置位调用，为能直观地显示预置位场景，还需支持预置位预览功能</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70EC8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582B9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124</w:t>
            </w:r>
          </w:p>
        </w:tc>
        <w:tc>
          <w:tcPr>
            <w:tcW w:w="1276" w:type="dxa"/>
            <w:shd w:val="clear" w:color="auto" w:fill="auto"/>
            <w:vAlign w:val="center"/>
          </w:tcPr>
          <w:p w14:paraId="465A31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摄像机</w:t>
            </w:r>
          </w:p>
        </w:tc>
        <w:tc>
          <w:tcPr>
            <w:tcW w:w="851" w:type="dxa"/>
            <w:shd w:val="clear" w:color="auto" w:fill="auto"/>
            <w:vAlign w:val="center"/>
          </w:tcPr>
          <w:p w14:paraId="41333B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E6B5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EB1C39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22B99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传感器: 1/2.5MOS；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有效像素：约850万；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镜头:24x光学变焦, f=4.0 to 98.9mm/F1.8 to 4.12mm；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视角范围：74.1°(广焦端)；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数字扩展变焦 1.4x、 2.0x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水平解像力: 1500电视线(UHD) ,1000电视线(FHD)；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8B12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F10C0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125</w:t>
            </w:r>
          </w:p>
        </w:tc>
        <w:tc>
          <w:tcPr>
            <w:tcW w:w="1276" w:type="dxa"/>
            <w:shd w:val="clear" w:color="auto" w:fill="auto"/>
            <w:vAlign w:val="center"/>
          </w:tcPr>
          <w:p w14:paraId="260C28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r>
              <w:rPr>
                <w:rFonts w:ascii="仿宋" w:hAnsi="仿宋" w:eastAsia="仿宋" w:cs="仿宋"/>
                <w:color w:val="auto"/>
                <w:kern w:val="0"/>
                <w:szCs w:val="21"/>
                <w:highlight w:val="none"/>
              </w:rPr>
              <w:t>(含软件</w:t>
            </w:r>
            <w:r>
              <w:rPr>
                <w:rFonts w:hint="eastAsia" w:ascii="仿宋" w:hAnsi="仿宋" w:eastAsia="仿宋" w:cs="仿宋"/>
                <w:color w:val="auto"/>
                <w:kern w:val="0"/>
                <w:szCs w:val="21"/>
                <w:highlight w:val="none"/>
              </w:rPr>
              <w:t>）</w:t>
            </w:r>
          </w:p>
        </w:tc>
        <w:tc>
          <w:tcPr>
            <w:tcW w:w="851" w:type="dxa"/>
            <w:shd w:val="clear" w:color="auto" w:fill="auto"/>
            <w:vAlign w:val="center"/>
          </w:tcPr>
          <w:p w14:paraId="09A9C76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6B321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CFA266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1E2CEF">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支持多屏拼接、画面叠加、漫游、任意缩放、预案管理等功能；</w:t>
            </w:r>
          </w:p>
          <w:p w14:paraId="3CD2D9C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采用分布式架构，无需后台服务器，去中心化设计；</w:t>
            </w:r>
          </w:p>
          <w:p w14:paraId="2994B23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信号扩容无上限，只需增加网络交换机和节点即可；</w:t>
            </w:r>
          </w:p>
          <w:p w14:paraId="54E249B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具备输入输出节点切换开关，一机两用、兼容性更强；</w:t>
            </w:r>
          </w:p>
          <w:p w14:paraId="523A2DE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具备1.1"高亮度OLED显示屏，可显示IP地址、信号、状态等；</w:t>
            </w:r>
          </w:p>
          <w:p w14:paraId="5E47CD4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具备CPU暂用率、输入/输出信号检测、网口速率、电源指示灯动态显示；</w:t>
            </w:r>
          </w:p>
          <w:p w14:paraId="310785B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系统中任意一个节点故障均不影响系统继续运行，实现真正意义上的高容错性；</w:t>
            </w:r>
          </w:p>
          <w:p w14:paraId="0E9C631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支持无缝对接安防解码平台，支持28181协议；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14、</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0F79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A776B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1276" w:type="dxa"/>
            <w:shd w:val="clear" w:color="auto" w:fill="auto"/>
            <w:vAlign w:val="center"/>
          </w:tcPr>
          <w:p w14:paraId="6BA447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r>
              <w:rPr>
                <w:rFonts w:ascii="仿宋" w:hAnsi="仿宋" w:eastAsia="仿宋" w:cs="仿宋"/>
                <w:color w:val="auto"/>
                <w:kern w:val="0"/>
                <w:szCs w:val="21"/>
                <w:highlight w:val="none"/>
              </w:rPr>
              <w:t>(含软件）</w:t>
            </w:r>
          </w:p>
        </w:tc>
        <w:tc>
          <w:tcPr>
            <w:tcW w:w="851" w:type="dxa"/>
            <w:shd w:val="clear" w:color="auto" w:fill="auto"/>
            <w:vAlign w:val="center"/>
          </w:tcPr>
          <w:p w14:paraId="4905FB3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089E6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F7E3A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B2C8A74">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支持多屏拼接、画面叠加、漫游、任意缩放、预案管理等功能；</w:t>
            </w:r>
          </w:p>
          <w:p w14:paraId="71FE48C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采用分布式架构，无需后台服务器，去中心化设计；</w:t>
            </w:r>
          </w:p>
          <w:p w14:paraId="35BDFB9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信号扩容无上限，只需增加网络交换机和节点即可；</w:t>
            </w:r>
          </w:p>
          <w:p w14:paraId="03AAAB7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具备输入输出节点切换开关，一机两用、兼容性更强；</w:t>
            </w:r>
          </w:p>
          <w:p w14:paraId="4420DE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具备1.1"高亮度OLED显示屏，可显示IP地址、信号、状态等；</w:t>
            </w:r>
          </w:p>
          <w:p w14:paraId="34A4710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具备CPU暂用率、输入/输出信号检测、网口速率、电源指示灯动态显示；</w:t>
            </w:r>
          </w:p>
          <w:p w14:paraId="7D384D1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系统中任意一个节点故障均不影响系统继续运行，实现真正意义上的高容错性；</w:t>
            </w:r>
          </w:p>
          <w:p w14:paraId="7C0ADEB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支持无缝对接安防解码平台，支持28181协议；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14、</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0902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9BE3C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1276" w:type="dxa"/>
            <w:shd w:val="clear" w:color="auto" w:fill="auto"/>
            <w:vAlign w:val="center"/>
          </w:tcPr>
          <w:p w14:paraId="4B265660">
            <w:pPr>
              <w:widowControl/>
              <w:spacing w:line="360" w:lineRule="auto"/>
              <w:jc w:val="center"/>
              <w:rPr>
                <w:rFonts w:ascii="仿宋" w:hAnsi="仿宋" w:eastAsia="仿宋" w:cs="仿宋"/>
                <w:color w:val="auto"/>
                <w:szCs w:val="21"/>
                <w:highlight w:val="none"/>
              </w:rPr>
            </w:pPr>
            <w:r>
              <w:rPr>
                <w:rFonts w:ascii="仿宋" w:hAnsi="仿宋" w:eastAsia="仿宋" w:cs="仿宋"/>
                <w:color w:val="auto"/>
                <w:kern w:val="0"/>
                <w:szCs w:val="21"/>
                <w:highlight w:val="none"/>
              </w:rPr>
              <w:t>16通道数字红外发射主机机</w:t>
            </w:r>
          </w:p>
        </w:tc>
        <w:tc>
          <w:tcPr>
            <w:tcW w:w="851" w:type="dxa"/>
            <w:shd w:val="clear" w:color="auto" w:fill="auto"/>
            <w:vAlign w:val="center"/>
          </w:tcPr>
          <w:p w14:paraId="7B60FE8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8993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0F661B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DE88D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装备≥2.0"LCD彩色显示屏，中、英文菜单，可按需订购语言；</w:t>
            </w:r>
          </w:p>
          <w:p w14:paraId="78A6D8A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具有≥四路高频信号输出接口（BNC），用于串联或并联连接红外辐射器；</w:t>
            </w:r>
          </w:p>
          <w:p w14:paraId="3412D30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三种工作模式可供选择，可适合多种不同场合使用,正常模式：可接收到每个通道的独立信号,紧急模式：所有通道为外部报警系统的紧急信号，并且可以设定自动触发,休闲模式：所有通道信号为外部接入的音乐信号；</w:t>
            </w:r>
          </w:p>
          <w:p w14:paraId="44CFD7D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具备≥1路译员台或数字会议单元接口，具备选择开关，可串联或并联方式连接≥32台译员台或会议单元；</w:t>
            </w:r>
          </w:p>
          <w:p w14:paraId="109E647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具备≥16路音频输入通道，可直接将外部音源输入对应通道；</w:t>
            </w:r>
          </w:p>
          <w:p w14:paraId="0393E1B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具备≥16路音频输出通道，可直接将音频信号输出到调音台、功放、录音等音频设备上；</w:t>
            </w:r>
          </w:p>
          <w:p w14:paraId="5126A81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可设置每个通道的音量大小，具备≥32级音量大小调节；</w:t>
            </w:r>
          </w:p>
          <w:p w14:paraId="682C26B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具备≥1个RS-232控制接口，可连接电脑进行功能设定；</w:t>
            </w:r>
          </w:p>
          <w:p w14:paraId="078C74AD">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符合</w:t>
            </w:r>
            <w:r>
              <w:rPr>
                <w:rFonts w:ascii="仿宋" w:hAnsi="仿宋" w:eastAsia="仿宋" w:cs="宋体"/>
                <w:color w:val="auto"/>
                <w:kern w:val="0"/>
                <w:szCs w:val="21"/>
                <w:highlight w:val="none"/>
              </w:rPr>
              <w:t xml:space="preserve"> GB 50524-2010《红外线同声传译系统工程技术规范》</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符合</w:t>
            </w:r>
            <w:r>
              <w:rPr>
                <w:rFonts w:ascii="仿宋" w:hAnsi="仿宋" w:eastAsia="仿宋" w:cs="宋体"/>
                <w:color w:val="auto"/>
                <w:kern w:val="0"/>
                <w:szCs w:val="21"/>
                <w:highlight w:val="none"/>
              </w:rPr>
              <w:t xml:space="preserve"> ISO 22259 </w:t>
            </w:r>
            <w:r>
              <w:rPr>
                <w:rFonts w:hint="eastAsia" w:ascii="仿宋" w:hAnsi="仿宋" w:eastAsia="仿宋" w:cs="宋体"/>
                <w:color w:val="auto"/>
                <w:kern w:val="0"/>
                <w:szCs w:val="21"/>
                <w:highlight w:val="none"/>
              </w:rPr>
              <w:t>国际标准及</w:t>
            </w:r>
            <w:r>
              <w:rPr>
                <w:rFonts w:ascii="仿宋" w:hAnsi="仿宋" w:eastAsia="仿宋" w:cs="宋体"/>
                <w:color w:val="auto"/>
                <w:kern w:val="0"/>
                <w:szCs w:val="21"/>
                <w:highlight w:val="none"/>
              </w:rPr>
              <w:t>GB 50799-2012国家标准</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16通道数字红外发射主机机</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系统采用</w:t>
            </w:r>
            <w:r>
              <w:rPr>
                <w:rFonts w:ascii="仿宋" w:hAnsi="仿宋" w:eastAsia="仿宋" w:cs="宋体"/>
                <w:color w:val="auto"/>
                <w:kern w:val="0"/>
                <w:szCs w:val="21"/>
                <w:highlight w:val="none"/>
              </w:rPr>
              <w:t xml:space="preserve"> DQPSK </w:t>
            </w:r>
            <w:r>
              <w:rPr>
                <w:rFonts w:hint="eastAsia" w:ascii="仿宋" w:hAnsi="仿宋" w:eastAsia="仿宋" w:cs="宋体"/>
                <w:color w:val="auto"/>
                <w:kern w:val="0"/>
                <w:szCs w:val="21"/>
                <w:highlight w:val="none"/>
              </w:rPr>
              <w:t>数字调制</w:t>
            </w:r>
            <w:r>
              <w:rPr>
                <w:rFonts w:ascii="仿宋" w:hAnsi="仿宋" w:eastAsia="仿宋" w:cs="宋体"/>
                <w:color w:val="auto"/>
                <w:kern w:val="0"/>
                <w:szCs w:val="21"/>
                <w:highlight w:val="none"/>
              </w:rPr>
              <w:t xml:space="preserve">/解调技术，与其他符合 </w:t>
            </w:r>
            <w:r>
              <w:rPr>
                <w:rFonts w:hint="eastAsia" w:ascii="仿宋" w:hAnsi="仿宋" w:eastAsia="仿宋" w:cs="宋体"/>
                <w:color w:val="auto"/>
                <w:kern w:val="0"/>
                <w:szCs w:val="21"/>
                <w:highlight w:val="none"/>
                <w:lang w:eastAsia="zh-CN"/>
              </w:rPr>
              <w:t>；</w:t>
            </w:r>
          </w:p>
          <w:p w14:paraId="740B2A4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IEC61603-7 </w:t>
            </w:r>
            <w:r>
              <w:rPr>
                <w:rFonts w:hint="eastAsia" w:ascii="仿宋" w:hAnsi="仿宋" w:eastAsia="仿宋" w:cs="宋体"/>
                <w:color w:val="auto"/>
                <w:kern w:val="0"/>
                <w:szCs w:val="21"/>
                <w:highlight w:val="none"/>
              </w:rPr>
              <w:t>的红外同传系统兼容，可交叉使用</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系统主机具备</w:t>
            </w:r>
            <w:r>
              <w:rPr>
                <w:rFonts w:ascii="仿宋" w:hAnsi="仿宋" w:eastAsia="仿宋" w:cs="宋体"/>
                <w:color w:val="auto"/>
                <w:kern w:val="0"/>
                <w:szCs w:val="21"/>
                <w:highlight w:val="none"/>
              </w:rPr>
              <w:t xml:space="preserve"> USB </w:t>
            </w:r>
            <w:r>
              <w:rPr>
                <w:rFonts w:hint="eastAsia" w:ascii="仿宋" w:hAnsi="仿宋" w:eastAsia="仿宋" w:cs="宋体"/>
                <w:color w:val="auto"/>
                <w:kern w:val="0"/>
                <w:szCs w:val="21"/>
                <w:highlight w:val="none"/>
              </w:rPr>
              <w:t>接口，可用于系统升级和系统设置参数备份，系统设置参数可用</w:t>
            </w:r>
            <w:r>
              <w:rPr>
                <w:rFonts w:ascii="仿宋" w:hAnsi="仿宋" w:eastAsia="仿宋" w:cs="宋体"/>
                <w:color w:val="auto"/>
                <w:kern w:val="0"/>
                <w:szCs w:val="21"/>
                <w:highlight w:val="none"/>
              </w:rPr>
              <w:t xml:space="preserve"> U </w:t>
            </w:r>
            <w:r>
              <w:rPr>
                <w:rFonts w:hint="eastAsia" w:ascii="仿宋" w:hAnsi="仿宋" w:eastAsia="仿宋" w:cs="宋体"/>
                <w:color w:val="auto"/>
                <w:kern w:val="0"/>
                <w:szCs w:val="21"/>
                <w:highlight w:val="none"/>
              </w:rPr>
              <w:t>盘拷贝</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采用较高传输频率</w:t>
            </w:r>
            <w:r>
              <w:rPr>
                <w:rFonts w:ascii="仿宋" w:hAnsi="仿宋" w:eastAsia="仿宋" w:cs="宋体"/>
                <w:color w:val="auto"/>
                <w:kern w:val="0"/>
                <w:szCs w:val="21"/>
                <w:highlight w:val="none"/>
              </w:rPr>
              <w:t xml:space="preserve"> (1～8 MHz)，不受高频驱动光源干扰</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可实现多达</w:t>
            </w:r>
            <w:r>
              <w:rPr>
                <w:rFonts w:ascii="仿宋" w:hAnsi="仿宋" w:eastAsia="仿宋" w:cs="宋体"/>
                <w:color w:val="auto"/>
                <w:kern w:val="0"/>
                <w:szCs w:val="21"/>
                <w:highlight w:val="none"/>
              </w:rPr>
              <w:t xml:space="preserve"> 40 (1+39) </w:t>
            </w:r>
            <w:r>
              <w:rPr>
                <w:rFonts w:hint="eastAsia" w:ascii="仿宋" w:hAnsi="仿宋" w:eastAsia="仿宋" w:cs="宋体"/>
                <w:color w:val="auto"/>
                <w:kern w:val="0"/>
                <w:szCs w:val="21"/>
                <w:highlight w:val="none"/>
              </w:rPr>
              <w:t>通道的同声传译功能</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系统主机具备彩色</w:t>
            </w:r>
            <w:r>
              <w:rPr>
                <w:rFonts w:ascii="仿宋" w:hAnsi="仿宋" w:eastAsia="仿宋" w:cs="宋体"/>
                <w:color w:val="auto"/>
                <w:kern w:val="0"/>
                <w:szCs w:val="21"/>
                <w:highlight w:val="none"/>
              </w:rPr>
              <w:t xml:space="preserve"> 2.8″ LCD </w:t>
            </w:r>
            <w:r>
              <w:rPr>
                <w:rFonts w:hint="eastAsia" w:ascii="仿宋" w:hAnsi="仿宋" w:eastAsia="仿宋" w:cs="宋体"/>
                <w:color w:val="auto"/>
                <w:kern w:val="0"/>
                <w:szCs w:val="21"/>
                <w:highlight w:val="none"/>
              </w:rPr>
              <w:t>屏显示状态和配置信息，步进式旋钮可快速选择和设置</w:t>
            </w:r>
            <w:r>
              <w:rPr>
                <w:rFonts w:ascii="仿宋" w:hAnsi="仿宋" w:eastAsia="仿宋" w:cs="宋体"/>
                <w:color w:val="auto"/>
                <w:kern w:val="0"/>
                <w:szCs w:val="21"/>
                <w:highlight w:val="none"/>
              </w:rPr>
              <w:t xml:space="preserve"> LCD </w:t>
            </w:r>
            <w:r>
              <w:rPr>
                <w:rFonts w:hint="eastAsia" w:ascii="仿宋" w:hAnsi="仿宋" w:eastAsia="仿宋" w:cs="宋体"/>
                <w:color w:val="auto"/>
                <w:kern w:val="0"/>
                <w:szCs w:val="21"/>
                <w:highlight w:val="none"/>
              </w:rPr>
              <w:t>菜单</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通道数量与系统中实际使用的通道数量自动同步</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19</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系统主机具备</w:t>
            </w:r>
            <w:r>
              <w:rPr>
                <w:rFonts w:ascii="仿宋" w:hAnsi="仿宋" w:eastAsia="仿宋" w:cs="宋体"/>
                <w:color w:val="auto"/>
                <w:kern w:val="0"/>
                <w:szCs w:val="21"/>
                <w:highlight w:val="none"/>
              </w:rPr>
              <w:t xml:space="preserve"> Web </w:t>
            </w:r>
            <w:r>
              <w:rPr>
                <w:rFonts w:hint="eastAsia" w:ascii="仿宋" w:hAnsi="仿宋" w:eastAsia="仿宋" w:cs="宋体"/>
                <w:color w:val="auto"/>
                <w:kern w:val="0"/>
                <w:szCs w:val="21"/>
                <w:highlight w:val="none"/>
              </w:rPr>
              <w:t>控制功能，可通过浏览器访问主机</w:t>
            </w:r>
            <w:r>
              <w:rPr>
                <w:rFonts w:ascii="仿宋" w:hAnsi="仿宋" w:eastAsia="仿宋" w:cs="宋体"/>
                <w:color w:val="auto"/>
                <w:kern w:val="0"/>
                <w:szCs w:val="21"/>
                <w:highlight w:val="none"/>
              </w:rPr>
              <w:t xml:space="preserve"> IP地址以查看并控制主机</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20</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当信号过低时，自动对音频信号静音，保证使用者只接收高质量信号</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可以为每个音频通道分别指定一个语种名称，以便识别，同传语种可自定义</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系统可以正常工作于阳光下的环境</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系统主机具有软开关按键和机械开关按键，软开关按键关机需多重确认且可通过网络</w:t>
            </w:r>
            <w:r>
              <w:rPr>
                <w:rFonts w:ascii="仿宋" w:hAnsi="仿宋" w:eastAsia="仿宋" w:cs="宋体"/>
                <w:color w:val="auto"/>
                <w:kern w:val="0"/>
                <w:szCs w:val="21"/>
                <w:highlight w:val="none"/>
              </w:rPr>
              <w:t xml:space="preserve"> UDP </w:t>
            </w:r>
            <w:r>
              <w:rPr>
                <w:rFonts w:hint="eastAsia" w:ascii="仿宋" w:hAnsi="仿宋" w:eastAsia="仿宋" w:cs="宋体"/>
                <w:color w:val="auto"/>
                <w:kern w:val="0"/>
                <w:szCs w:val="21"/>
                <w:highlight w:val="none"/>
              </w:rPr>
              <w:t>的方式控制主机关机</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数字红外发射主机可直接接翻译单元或全数字会议系统主机</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可用于数字红外无线会议系统，实现</w:t>
            </w:r>
            <w:r>
              <w:rPr>
                <w:rFonts w:ascii="仿宋" w:hAnsi="仿宋" w:eastAsia="仿宋" w:cs="宋体"/>
                <w:color w:val="auto"/>
                <w:kern w:val="0"/>
                <w:szCs w:val="21"/>
                <w:highlight w:val="none"/>
              </w:rPr>
              <w:t xml:space="preserve"> 1+7 </w:t>
            </w:r>
            <w:r>
              <w:rPr>
                <w:rFonts w:hint="eastAsia" w:ascii="仿宋" w:hAnsi="仿宋" w:eastAsia="仿宋" w:cs="宋体"/>
                <w:color w:val="auto"/>
                <w:kern w:val="0"/>
                <w:szCs w:val="21"/>
                <w:highlight w:val="none"/>
              </w:rPr>
              <w:t>通道红外无线同声传译功能</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信噪比</w:t>
            </w:r>
            <w:r>
              <w:rPr>
                <w:rFonts w:ascii="仿宋" w:hAnsi="仿宋" w:eastAsia="仿宋" w:cs="宋体"/>
                <w:color w:val="auto"/>
                <w:kern w:val="0"/>
                <w:szCs w:val="21"/>
                <w:highlight w:val="none"/>
              </w:rPr>
              <w:t>&gt;96 dBA</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总谐波失真</w:t>
            </w:r>
            <w:r>
              <w:rPr>
                <w:rFonts w:ascii="仿宋" w:hAnsi="仿宋" w:eastAsia="仿宋" w:cs="宋体"/>
                <w:color w:val="auto"/>
                <w:kern w:val="0"/>
                <w:szCs w:val="21"/>
                <w:highlight w:val="none"/>
              </w:rPr>
              <w:t>&lt;0.05%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05A7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3AC5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1276" w:type="dxa"/>
            <w:shd w:val="clear" w:color="auto" w:fill="auto"/>
            <w:vAlign w:val="center"/>
          </w:tcPr>
          <w:p w14:paraId="506E407D">
            <w:pPr>
              <w:widowControl/>
              <w:spacing w:line="360" w:lineRule="auto"/>
              <w:jc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全数字化</w:t>
            </w:r>
            <w:r>
              <w:rPr>
                <w:rFonts w:ascii="仿宋" w:hAnsi="仿宋" w:eastAsia="仿宋" w:cs="宋体"/>
                <w:color w:val="auto"/>
                <w:kern w:val="0"/>
                <w:szCs w:val="21"/>
                <w:highlight w:val="none"/>
              </w:rPr>
              <w:t>64通道翻译单元</w:t>
            </w:r>
          </w:p>
        </w:tc>
        <w:tc>
          <w:tcPr>
            <w:tcW w:w="851" w:type="dxa"/>
            <w:shd w:val="clear" w:color="auto" w:fill="auto"/>
            <w:vAlign w:val="center"/>
          </w:tcPr>
          <w:p w14:paraId="54FC44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28F13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4B55AF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135C940">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采用全数字会议技术，实现数字化信号传输与处理 ；</w:t>
            </w:r>
          </w:p>
          <w:p w14:paraId="6348C3E5">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采用全数字红外音频处理芯片技术，符合IEC61603-7标准；</w:t>
            </w:r>
          </w:p>
          <w:p w14:paraId="0CED4B01">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装备彩色显示屏，可实时显示会议信息及设备状态；</w:t>
            </w:r>
          </w:p>
          <w:p w14:paraId="54F4335A">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数字音频传输技术，远距离传输音质不衰减，设备之间距离可达100米；  </w:t>
            </w:r>
          </w:p>
          <w:p w14:paraId="5187DDC6">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采用6芯专用带屏蔽线缆手拉手连接，支持同时连接32台翻译台；</w:t>
            </w:r>
          </w:p>
          <w:p w14:paraId="38EFACBB">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采用高保真无损音频传输技术，48KHz音频采样频率，拾音灵敏、语音清晰，频率响应可达30Hz-20KHz；</w:t>
            </w:r>
          </w:p>
          <w:p w14:paraId="6295A3EB">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可进行16通道语种同声传译功能及监听功能，具备快捷输入、输出切换；</w:t>
            </w:r>
          </w:p>
          <w:p w14:paraId="0C0414AD">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具备同一通道互锁、通道占用提示功能，确保通道使用的唯一性；</w:t>
            </w:r>
          </w:p>
          <w:p w14:paraId="6216CB31">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全数字化音频技术，符合 ISO 22259、ISO 2603 和 ISO 4043</w:t>
            </w:r>
            <w:r>
              <w:rPr>
                <w:rFonts w:hint="eastAsia" w:ascii="仿宋" w:hAnsi="仿宋" w:eastAsia="仿宋" w:cs="仿宋"/>
                <w:color w:val="auto"/>
                <w:kern w:val="0"/>
                <w:szCs w:val="21"/>
                <w:highlight w:val="none"/>
                <w:lang w:eastAsia="zh-CN"/>
              </w:rPr>
              <w:t>；</w:t>
            </w:r>
          </w:p>
          <w:p w14:paraId="562FFAFA">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“环形手拉手”连接技术，一台分机的故障或更换不会影响到系统中其它分机的工作，分机间出现一处连线故障也不会影响到系统工作，从而使系统具有更高可靠性</w:t>
            </w:r>
            <w:r>
              <w:rPr>
                <w:rFonts w:hint="eastAsia" w:ascii="仿宋" w:hAnsi="仿宋" w:eastAsia="仿宋" w:cs="仿宋"/>
                <w:color w:val="auto"/>
                <w:kern w:val="0"/>
                <w:szCs w:val="21"/>
                <w:highlight w:val="none"/>
                <w:lang w:eastAsia="zh-CN"/>
              </w:rPr>
              <w:t>；</w:t>
            </w:r>
          </w:p>
          <w:p w14:paraId="7840D156">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可同时进行 64 种语言（含原声通道）的同声传译</w:t>
            </w:r>
            <w:r>
              <w:rPr>
                <w:rFonts w:hint="eastAsia" w:ascii="仿宋" w:hAnsi="仿宋" w:eastAsia="仿宋" w:cs="仿宋"/>
                <w:color w:val="auto"/>
                <w:kern w:val="0"/>
                <w:szCs w:val="21"/>
                <w:highlight w:val="none"/>
                <w:lang w:eastAsia="zh-CN"/>
              </w:rPr>
              <w:t>；</w:t>
            </w:r>
          </w:p>
          <w:p w14:paraId="0E4BC38B">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 48 kHz 音频采样频率，64 通道频率响应均可达30 Hz~20 kHz</w:t>
            </w:r>
            <w:r>
              <w:rPr>
                <w:rFonts w:hint="eastAsia" w:ascii="仿宋" w:hAnsi="仿宋" w:eastAsia="仿宋" w:cs="仿宋"/>
                <w:color w:val="auto"/>
                <w:kern w:val="0"/>
                <w:szCs w:val="21"/>
                <w:highlight w:val="none"/>
                <w:lang w:eastAsia="zh-CN"/>
              </w:rPr>
              <w:t>；</w:t>
            </w:r>
          </w:p>
          <w:p w14:paraId="61768D99">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内置高通滤波器(低切开关)，方便在需要时切去声音中的低频成分</w:t>
            </w:r>
            <w:r>
              <w:rPr>
                <w:rFonts w:hint="eastAsia" w:ascii="仿宋" w:hAnsi="仿宋" w:eastAsia="仿宋" w:cs="仿宋"/>
                <w:color w:val="auto"/>
                <w:kern w:val="0"/>
                <w:szCs w:val="21"/>
                <w:highlight w:val="none"/>
                <w:lang w:eastAsia="zh-CN"/>
              </w:rPr>
              <w:t>；</w:t>
            </w:r>
          </w:p>
          <w:p w14:paraId="6E56FD7E">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支持直接翻译和间接翻译</w:t>
            </w:r>
            <w:r>
              <w:rPr>
                <w:rFonts w:hint="eastAsia" w:ascii="仿宋" w:hAnsi="仿宋" w:eastAsia="仿宋" w:cs="仿宋"/>
                <w:color w:val="auto"/>
                <w:kern w:val="0"/>
                <w:szCs w:val="21"/>
                <w:highlight w:val="none"/>
                <w:lang w:eastAsia="zh-CN"/>
              </w:rPr>
              <w:t>；</w:t>
            </w:r>
          </w:p>
          <w:p w14:paraId="68BCE813">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具有自动间接翻译功能（AUTO RELAY）</w:t>
            </w:r>
            <w:r>
              <w:rPr>
                <w:rFonts w:hint="eastAsia" w:ascii="仿宋" w:hAnsi="仿宋" w:eastAsia="仿宋" w:cs="仿宋"/>
                <w:color w:val="auto"/>
                <w:kern w:val="0"/>
                <w:szCs w:val="21"/>
                <w:highlight w:val="none"/>
                <w:lang w:eastAsia="zh-CN"/>
              </w:rPr>
              <w:t>；</w:t>
            </w:r>
          </w:p>
          <w:p w14:paraId="0358496E">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可通过主机或应用软件预设各通道语种的名称</w:t>
            </w:r>
            <w:r>
              <w:rPr>
                <w:rFonts w:hint="eastAsia" w:ascii="仿宋" w:hAnsi="仿宋" w:eastAsia="仿宋" w:cs="仿宋"/>
                <w:color w:val="auto"/>
                <w:kern w:val="0"/>
                <w:szCs w:val="21"/>
                <w:highlight w:val="none"/>
                <w:lang w:eastAsia="zh-CN"/>
              </w:rPr>
              <w:t>；</w:t>
            </w:r>
          </w:p>
          <w:p w14:paraId="3E13224F">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可预设 5 路输入语种通道，并有对应的快捷按键（a/b/c/d/e）具有通道选择旋钮，可方便地在所有输入语种通道中进行选择</w:t>
            </w:r>
            <w:r>
              <w:rPr>
                <w:rFonts w:hint="eastAsia" w:ascii="仿宋" w:hAnsi="仿宋" w:eastAsia="仿宋" w:cs="仿宋"/>
                <w:color w:val="auto"/>
                <w:kern w:val="0"/>
                <w:szCs w:val="21"/>
                <w:highlight w:val="none"/>
                <w:lang w:eastAsia="zh-CN"/>
              </w:rPr>
              <w:t>；</w:t>
            </w:r>
          </w:p>
          <w:p w14:paraId="1628CDC2">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可预设 3 路译音输出通道，有对应的快捷按键（A/B/C）及输出通道占用指示灯（ENGAGED）</w:t>
            </w:r>
          </w:p>
          <w:p w14:paraId="155A4D18">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驻极体心形指向性麦克风，话筒带有开启指示灯圈，休会期间可以拆卸，方便设备维护</w:t>
            </w:r>
          </w:p>
          <w:p w14:paraId="652C890B">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Mini 型麦克风，带有防脱落结构的麦克风防风罩</w:t>
            </w:r>
            <w:r>
              <w:rPr>
                <w:rFonts w:hint="eastAsia" w:ascii="仿宋" w:hAnsi="仿宋" w:eastAsia="仿宋" w:cs="仿宋"/>
                <w:color w:val="auto"/>
                <w:kern w:val="0"/>
                <w:szCs w:val="21"/>
                <w:highlight w:val="none"/>
                <w:lang w:eastAsia="zh-CN"/>
              </w:rPr>
              <w:t>；</w:t>
            </w:r>
          </w:p>
          <w:p w14:paraId="5753340F">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可通过应用软件或会议主机对已开启的麦克风增益、EQ (3 段)进行调节</w:t>
            </w:r>
            <w:r>
              <w:rPr>
                <w:rFonts w:hint="eastAsia" w:ascii="仿宋" w:hAnsi="仿宋" w:eastAsia="仿宋" w:cs="仿宋"/>
                <w:color w:val="auto"/>
                <w:kern w:val="0"/>
                <w:szCs w:val="21"/>
                <w:highlight w:val="none"/>
                <w:lang w:eastAsia="zh-CN"/>
              </w:rPr>
              <w:t>；</w:t>
            </w:r>
          </w:p>
          <w:p w14:paraId="15FAEDD0">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内置 IC 卡读卡器</w:t>
            </w:r>
            <w:r>
              <w:rPr>
                <w:rFonts w:hint="eastAsia" w:ascii="仿宋" w:hAnsi="仿宋" w:eastAsia="仿宋" w:cs="仿宋"/>
                <w:color w:val="auto"/>
                <w:kern w:val="0"/>
                <w:szCs w:val="21"/>
                <w:highlight w:val="none"/>
                <w:lang w:eastAsia="zh-CN"/>
              </w:rPr>
              <w:t>；</w:t>
            </w:r>
          </w:p>
          <w:p w14:paraId="07F1FF04">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内置扬声器，并有音量调节旋钮，当翻译间内所有话筒都关闭时，播放原音或译音通道语音</w:t>
            </w:r>
            <w:r>
              <w:rPr>
                <w:rFonts w:hint="eastAsia" w:ascii="仿宋" w:hAnsi="仿宋" w:eastAsia="仿宋" w:cs="仿宋"/>
                <w:color w:val="auto"/>
                <w:kern w:val="0"/>
                <w:szCs w:val="21"/>
                <w:highlight w:val="none"/>
                <w:lang w:eastAsia="zh-CN"/>
              </w:rPr>
              <w:t>；</w:t>
            </w:r>
          </w:p>
          <w:p w14:paraId="403BCB47">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具有同一通道互锁功能，确保输出通道的唯一性</w:t>
            </w:r>
            <w:r>
              <w:rPr>
                <w:rFonts w:hint="eastAsia" w:ascii="仿宋" w:hAnsi="仿宋" w:eastAsia="仿宋" w:cs="仿宋"/>
                <w:color w:val="auto"/>
                <w:kern w:val="0"/>
                <w:szCs w:val="21"/>
                <w:highlight w:val="none"/>
                <w:lang w:eastAsia="zh-CN"/>
              </w:rPr>
              <w:t>；</w:t>
            </w:r>
          </w:p>
          <w:p w14:paraId="1D0E0DA9">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可选择同一译员间内译员台打开话筒，自动关掉上一个译员台的话筒</w:t>
            </w:r>
            <w:r>
              <w:rPr>
                <w:rFonts w:hint="eastAsia" w:ascii="仿宋" w:hAnsi="仿宋" w:eastAsia="仿宋" w:cs="仿宋"/>
                <w:color w:val="auto"/>
                <w:kern w:val="0"/>
                <w:szCs w:val="21"/>
                <w:highlight w:val="none"/>
                <w:lang w:eastAsia="zh-CN"/>
              </w:rPr>
              <w:t>；</w:t>
            </w:r>
          </w:p>
          <w:p w14:paraId="7336FEB2">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具有静音（消咳）功能，可防止不必要的声音传出</w:t>
            </w:r>
            <w:r>
              <w:rPr>
                <w:rFonts w:hint="eastAsia" w:ascii="仿宋" w:hAnsi="仿宋" w:eastAsia="仿宋" w:cs="仿宋"/>
                <w:color w:val="auto"/>
                <w:kern w:val="0"/>
                <w:szCs w:val="21"/>
                <w:highlight w:val="none"/>
                <w:lang w:eastAsia="zh-CN"/>
              </w:rPr>
              <w:t>；</w:t>
            </w:r>
          </w:p>
          <w:p w14:paraId="409847B5">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具有语速提醒按键，译员按下按键可向发言单元发送信息，并有提示音，提醒发言者放慢语速</w:t>
            </w:r>
            <w:r>
              <w:rPr>
                <w:rFonts w:hint="eastAsia" w:ascii="仿宋" w:hAnsi="仿宋" w:eastAsia="仿宋" w:cs="仿宋"/>
                <w:color w:val="auto"/>
                <w:kern w:val="0"/>
                <w:szCs w:val="21"/>
                <w:highlight w:val="none"/>
                <w:lang w:eastAsia="zh-CN"/>
              </w:rPr>
              <w:t>；</w:t>
            </w:r>
          </w:p>
          <w:p w14:paraId="356946F4">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具有呼叫按键，译员按下按键可呼叫操作人员给予帮助</w:t>
            </w:r>
            <w:r>
              <w:rPr>
                <w:rFonts w:hint="eastAsia" w:ascii="仿宋" w:hAnsi="仿宋" w:eastAsia="仿宋" w:cs="仿宋"/>
                <w:color w:val="auto"/>
                <w:kern w:val="0"/>
                <w:szCs w:val="21"/>
                <w:highlight w:val="none"/>
                <w:lang w:eastAsia="zh-CN"/>
              </w:rPr>
              <w:t>；</w:t>
            </w:r>
          </w:p>
          <w:p w14:paraId="27D9C72B">
            <w:pPr>
              <w:tabs>
                <w:tab w:val="left" w:pos="180"/>
                <w:tab w:val="left" w:pos="1620"/>
              </w:tabs>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具有记忆、回听功能</w:t>
            </w:r>
            <w:r>
              <w:rPr>
                <w:rFonts w:hint="eastAsia" w:ascii="仿宋" w:hAnsi="仿宋" w:eastAsia="仿宋" w:cs="仿宋"/>
                <w:color w:val="auto"/>
                <w:kern w:val="0"/>
                <w:szCs w:val="21"/>
                <w:highlight w:val="none"/>
                <w:lang w:eastAsia="zh-CN"/>
              </w:rPr>
              <w:t>；</w:t>
            </w:r>
          </w:p>
          <w:p w14:paraId="1A228EB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524D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FB111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129</w:t>
            </w:r>
          </w:p>
        </w:tc>
        <w:tc>
          <w:tcPr>
            <w:tcW w:w="1276" w:type="dxa"/>
            <w:shd w:val="clear" w:color="auto" w:fill="auto"/>
            <w:vAlign w:val="center"/>
          </w:tcPr>
          <w:p w14:paraId="1168D4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话筒杆</w:t>
            </w:r>
          </w:p>
        </w:tc>
        <w:tc>
          <w:tcPr>
            <w:tcW w:w="851" w:type="dxa"/>
            <w:shd w:val="clear" w:color="auto" w:fill="auto"/>
            <w:vAlign w:val="center"/>
          </w:tcPr>
          <w:p w14:paraId="2F4650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 </w:t>
            </w:r>
          </w:p>
        </w:tc>
        <w:tc>
          <w:tcPr>
            <w:tcW w:w="567" w:type="dxa"/>
            <w:shd w:val="clear" w:color="auto" w:fill="auto"/>
            <w:vAlign w:val="center"/>
          </w:tcPr>
          <w:p w14:paraId="74816E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w:t>
            </w:r>
          </w:p>
        </w:tc>
        <w:tc>
          <w:tcPr>
            <w:tcW w:w="708" w:type="dxa"/>
            <w:shd w:val="clear" w:color="auto" w:fill="auto"/>
            <w:vAlign w:val="center"/>
          </w:tcPr>
          <w:p w14:paraId="3708A04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66AF61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单节软管；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广播级麦克风；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麦克风参数</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麦克风类型：心形指向性驻极体；</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灵敏度：</w:t>
            </w:r>
            <w:r>
              <w:rPr>
                <w:rFonts w:ascii="仿宋" w:hAnsi="仿宋" w:eastAsia="仿宋" w:cs="仿宋"/>
                <w:color w:val="auto"/>
                <w:kern w:val="0"/>
                <w:szCs w:val="21"/>
                <w:highlight w:val="none"/>
              </w:rPr>
              <w:t>-46 dBV/Pa；</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频率响应：</w:t>
            </w:r>
            <w:r>
              <w:rPr>
                <w:rFonts w:ascii="仿宋" w:hAnsi="仿宋" w:eastAsia="仿宋" w:cs="仿宋"/>
                <w:color w:val="auto"/>
                <w:kern w:val="0"/>
                <w:szCs w:val="21"/>
                <w:highlight w:val="none"/>
              </w:rPr>
              <w:t>50 Hz ~ 20 kHz；</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输入阻抗：</w:t>
            </w:r>
            <w:r>
              <w:rPr>
                <w:rFonts w:ascii="仿宋" w:hAnsi="仿宋" w:eastAsia="仿宋" w:cs="仿宋"/>
                <w:color w:val="auto"/>
                <w:kern w:val="0"/>
                <w:szCs w:val="21"/>
                <w:highlight w:val="none"/>
              </w:rPr>
              <w:t>2 kΩ；</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方向性</w:t>
            </w:r>
            <w:r>
              <w:rPr>
                <w:rFonts w:ascii="仿宋" w:hAnsi="仿宋" w:eastAsia="仿宋" w:cs="仿宋"/>
                <w:color w:val="auto"/>
                <w:kern w:val="0"/>
                <w:szCs w:val="21"/>
                <w:highlight w:val="none"/>
              </w:rPr>
              <w:t>0°/180°：&gt; 20 dB (1 kHz)；</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等效噪声：</w:t>
            </w:r>
            <w:r>
              <w:rPr>
                <w:rFonts w:ascii="仿宋" w:hAnsi="仿宋" w:eastAsia="仿宋" w:cs="仿宋"/>
                <w:color w:val="auto"/>
                <w:kern w:val="0"/>
                <w:szCs w:val="21"/>
                <w:highlight w:val="none"/>
              </w:rPr>
              <w:t>20 dBA (SPL)；</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最大声压级：</w:t>
            </w:r>
            <w:r>
              <w:rPr>
                <w:rFonts w:ascii="仿宋" w:hAnsi="仿宋" w:eastAsia="仿宋" w:cs="仿宋"/>
                <w:color w:val="auto"/>
                <w:kern w:val="0"/>
                <w:szCs w:val="21"/>
                <w:highlight w:val="none"/>
              </w:rPr>
              <w:t>125 dB (THD&lt;3%)；</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带红绿双色开启指示灯圈；</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带防脱落的麦克风防风罩；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C1C6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0D788D">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130</w:t>
            </w:r>
          </w:p>
        </w:tc>
        <w:tc>
          <w:tcPr>
            <w:tcW w:w="1276" w:type="dxa"/>
            <w:shd w:val="clear" w:color="auto" w:fill="auto"/>
            <w:vAlign w:val="center"/>
          </w:tcPr>
          <w:p w14:paraId="07B1B4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头戴式耳麦</w:t>
            </w:r>
          </w:p>
        </w:tc>
        <w:tc>
          <w:tcPr>
            <w:tcW w:w="851" w:type="dxa"/>
            <w:shd w:val="clear" w:color="auto" w:fill="auto"/>
            <w:vAlign w:val="center"/>
          </w:tcPr>
          <w:p w14:paraId="50FE57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6638B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92E9EA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9130F4A">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配合同声传译系统的翻译单元作监听及发言用</w:t>
            </w:r>
            <w:r>
              <w:rPr>
                <w:rFonts w:hint="eastAsia" w:ascii="仿宋" w:hAnsi="仿宋" w:eastAsia="仿宋" w:cs="仿宋"/>
                <w:color w:val="auto"/>
                <w:kern w:val="0"/>
                <w:szCs w:val="21"/>
                <w:highlight w:val="none"/>
                <w:lang w:eastAsia="zh-CN"/>
              </w:rPr>
              <w:t>；</w:t>
            </w:r>
          </w:p>
          <w:p w14:paraId="2F4A5946">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高保真音质</w:t>
            </w:r>
            <w:r>
              <w:rPr>
                <w:rFonts w:hint="eastAsia" w:ascii="仿宋" w:hAnsi="仿宋" w:eastAsia="仿宋" w:cs="仿宋"/>
                <w:color w:val="auto"/>
                <w:kern w:val="0"/>
                <w:szCs w:val="21"/>
                <w:highlight w:val="none"/>
                <w:lang w:eastAsia="zh-CN"/>
              </w:rPr>
              <w:t>；</w:t>
            </w:r>
          </w:p>
          <w:p w14:paraId="1C76E562">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翻译员可根据自己的习惯，将话筒戴在左侧或右侧</w:t>
            </w:r>
            <w:r>
              <w:rPr>
                <w:rFonts w:hint="eastAsia" w:ascii="仿宋" w:hAnsi="仿宋" w:eastAsia="仿宋" w:cs="仿宋"/>
                <w:color w:val="auto"/>
                <w:kern w:val="0"/>
                <w:szCs w:val="21"/>
                <w:highlight w:val="none"/>
                <w:lang w:eastAsia="zh-CN"/>
              </w:rPr>
              <w:t>；</w:t>
            </w:r>
          </w:p>
          <w:p w14:paraId="0C475ADB">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单侧出线</w:t>
            </w:r>
            <w:r>
              <w:rPr>
                <w:rFonts w:hint="eastAsia" w:ascii="仿宋" w:hAnsi="仿宋" w:eastAsia="仿宋" w:cs="仿宋"/>
                <w:color w:val="auto"/>
                <w:kern w:val="0"/>
                <w:szCs w:val="21"/>
                <w:highlight w:val="none"/>
                <w:lang w:eastAsia="zh-CN"/>
              </w:rPr>
              <w:t>；</w:t>
            </w:r>
          </w:p>
          <w:p w14:paraId="1E0A08F2">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伸缩范围大，所有用户适用</w:t>
            </w:r>
            <w:r>
              <w:rPr>
                <w:rFonts w:hint="eastAsia" w:ascii="仿宋" w:hAnsi="仿宋" w:eastAsia="仿宋" w:cs="仿宋"/>
                <w:color w:val="auto"/>
                <w:kern w:val="0"/>
                <w:szCs w:val="21"/>
                <w:highlight w:val="none"/>
                <w:lang w:eastAsia="zh-CN"/>
              </w:rPr>
              <w:t>；</w:t>
            </w:r>
          </w:p>
          <w:p w14:paraId="0091E248">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舒适型可拆洗耳机罩</w:t>
            </w:r>
            <w:r>
              <w:rPr>
                <w:rFonts w:hint="eastAsia" w:ascii="仿宋" w:hAnsi="仿宋" w:eastAsia="仿宋" w:cs="仿宋"/>
                <w:color w:val="auto"/>
                <w:kern w:val="0"/>
                <w:szCs w:val="21"/>
                <w:highlight w:val="none"/>
                <w:lang w:eastAsia="zh-CN"/>
              </w:rPr>
              <w:t>；</w:t>
            </w:r>
          </w:p>
          <w:p w14:paraId="6706F769">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耳机插头：</w:t>
            </w:r>
            <w:r>
              <w:rPr>
                <w:rFonts w:hint="eastAsia" w:ascii="宋体" w:hAnsi="宋体" w:cs="宋体"/>
                <w:color w:val="auto"/>
                <w:kern w:val="0"/>
                <w:szCs w:val="21"/>
                <w:highlight w:val="none"/>
              </w:rPr>
              <w:t>Ø</w:t>
            </w:r>
            <w:r>
              <w:rPr>
                <w:rFonts w:hint="eastAsia" w:ascii="仿宋" w:hAnsi="仿宋" w:eastAsia="仿宋" w:cs="仿宋"/>
                <w:color w:val="auto"/>
                <w:kern w:val="0"/>
                <w:szCs w:val="21"/>
                <w:highlight w:val="none"/>
              </w:rPr>
              <w:t xml:space="preserve"> 3.5 mm 立体声，150 Ω×2</w:t>
            </w:r>
            <w:r>
              <w:rPr>
                <w:rFonts w:hint="eastAsia" w:ascii="仿宋" w:hAnsi="仿宋" w:eastAsia="仿宋" w:cs="仿宋"/>
                <w:color w:val="auto"/>
                <w:kern w:val="0"/>
                <w:szCs w:val="21"/>
                <w:highlight w:val="none"/>
                <w:lang w:eastAsia="zh-CN"/>
              </w:rPr>
              <w:t>；</w:t>
            </w:r>
          </w:p>
          <w:p w14:paraId="4BDE4CC6">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麦克风插头：</w:t>
            </w:r>
            <w:r>
              <w:rPr>
                <w:rFonts w:hint="eastAsia" w:ascii="宋体" w:hAnsi="宋体" w:cs="宋体"/>
                <w:color w:val="auto"/>
                <w:kern w:val="0"/>
                <w:szCs w:val="21"/>
                <w:highlight w:val="none"/>
              </w:rPr>
              <w:t>Ø</w:t>
            </w:r>
            <w:r>
              <w:rPr>
                <w:rFonts w:hint="eastAsia" w:ascii="仿宋" w:hAnsi="仿宋" w:eastAsia="仿宋" w:cs="仿宋"/>
                <w:color w:val="auto"/>
                <w:kern w:val="0"/>
                <w:szCs w:val="21"/>
                <w:highlight w:val="none"/>
              </w:rPr>
              <w:t xml:space="preserve"> 3.5 mm 立体声（中间悬空）</w:t>
            </w:r>
            <w:r>
              <w:rPr>
                <w:rFonts w:hint="eastAsia" w:ascii="仿宋" w:hAnsi="仿宋" w:eastAsia="仿宋" w:cs="仿宋"/>
                <w:color w:val="auto"/>
                <w:kern w:val="0"/>
                <w:szCs w:val="21"/>
                <w:highlight w:val="none"/>
                <w:lang w:eastAsia="zh-CN"/>
              </w:rPr>
              <w:t>；</w:t>
            </w:r>
          </w:p>
          <w:p w14:paraId="663E99FE">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耳机频响：20 Hz ~ 20 kHz</w:t>
            </w:r>
            <w:r>
              <w:rPr>
                <w:rFonts w:hint="eastAsia" w:ascii="仿宋" w:hAnsi="仿宋" w:eastAsia="仿宋" w:cs="仿宋"/>
                <w:color w:val="auto"/>
                <w:kern w:val="0"/>
                <w:szCs w:val="21"/>
                <w:highlight w:val="none"/>
                <w:lang w:eastAsia="zh-CN"/>
              </w:rPr>
              <w:t>；</w:t>
            </w:r>
          </w:p>
          <w:p w14:paraId="4CDB9D15">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耳机灵敏度：≥108 dBA/1 mW</w:t>
            </w:r>
            <w:r>
              <w:rPr>
                <w:rFonts w:hint="eastAsia" w:ascii="仿宋" w:hAnsi="仿宋" w:eastAsia="仿宋" w:cs="仿宋"/>
                <w:color w:val="auto"/>
                <w:kern w:val="0"/>
                <w:szCs w:val="21"/>
                <w:highlight w:val="none"/>
                <w:lang w:eastAsia="zh-CN"/>
              </w:rPr>
              <w:t>；</w:t>
            </w:r>
          </w:p>
          <w:p w14:paraId="4713FA7B">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麦克风指向性：全指向性</w:t>
            </w:r>
            <w:r>
              <w:rPr>
                <w:rFonts w:hint="eastAsia" w:ascii="仿宋" w:hAnsi="仿宋" w:eastAsia="仿宋" w:cs="仿宋"/>
                <w:color w:val="auto"/>
                <w:kern w:val="0"/>
                <w:szCs w:val="21"/>
                <w:highlight w:val="none"/>
                <w:lang w:eastAsia="zh-CN"/>
              </w:rPr>
              <w:t>；</w:t>
            </w:r>
          </w:p>
          <w:p w14:paraId="3278049F">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麦克风频响：50 Hz ~ 20 kHz</w:t>
            </w:r>
            <w:r>
              <w:rPr>
                <w:rFonts w:hint="eastAsia" w:ascii="仿宋" w:hAnsi="仿宋" w:eastAsia="仿宋" w:cs="仿宋"/>
                <w:color w:val="auto"/>
                <w:kern w:val="0"/>
                <w:szCs w:val="21"/>
                <w:highlight w:val="none"/>
                <w:lang w:eastAsia="zh-CN"/>
              </w:rPr>
              <w:t>；</w:t>
            </w:r>
          </w:p>
          <w:p w14:paraId="1B904C55">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麦克风灵敏度：-48 dBV/Pa</w:t>
            </w:r>
            <w:r>
              <w:rPr>
                <w:rFonts w:hint="eastAsia" w:ascii="仿宋" w:hAnsi="仿宋" w:eastAsia="仿宋" w:cs="仿宋"/>
                <w:color w:val="auto"/>
                <w:kern w:val="0"/>
                <w:szCs w:val="21"/>
                <w:highlight w:val="none"/>
                <w:lang w:eastAsia="zh-CN"/>
              </w:rPr>
              <w:t>；</w:t>
            </w:r>
          </w:p>
          <w:p w14:paraId="37170141">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麦克风阻抗：&lt; 680 Ω</w:t>
            </w:r>
            <w:r>
              <w:rPr>
                <w:rFonts w:hint="eastAsia" w:ascii="仿宋" w:hAnsi="仿宋" w:eastAsia="仿宋" w:cs="仿宋"/>
                <w:color w:val="auto"/>
                <w:kern w:val="0"/>
                <w:szCs w:val="21"/>
                <w:highlight w:val="none"/>
                <w:lang w:eastAsia="zh-CN"/>
              </w:rPr>
              <w:t>；</w:t>
            </w:r>
          </w:p>
          <w:p w14:paraId="6E4A7CD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1DCB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3118F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1276" w:type="dxa"/>
            <w:shd w:val="clear" w:color="auto" w:fill="auto"/>
            <w:vAlign w:val="center"/>
          </w:tcPr>
          <w:p w14:paraId="1BC9EF0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25W </w:t>
            </w:r>
            <w:r>
              <w:rPr>
                <w:rFonts w:hint="eastAsia" w:ascii="仿宋" w:hAnsi="仿宋" w:eastAsia="仿宋" w:cs="仿宋"/>
                <w:color w:val="auto"/>
                <w:kern w:val="0"/>
                <w:szCs w:val="21"/>
                <w:highlight w:val="none"/>
              </w:rPr>
              <w:t>数字红外辐射单元</w:t>
            </w:r>
          </w:p>
        </w:tc>
        <w:tc>
          <w:tcPr>
            <w:tcW w:w="851" w:type="dxa"/>
            <w:shd w:val="clear" w:color="auto" w:fill="auto"/>
            <w:vAlign w:val="center"/>
          </w:tcPr>
          <w:p w14:paraId="03D813B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AB120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BE45E9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4488B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发射功率：</w:t>
            </w:r>
            <w:r>
              <w:rPr>
                <w:rFonts w:ascii="仿宋" w:hAnsi="仿宋" w:eastAsia="仿宋" w:cs="宋体"/>
                <w:color w:val="auto"/>
                <w:kern w:val="0"/>
                <w:szCs w:val="21"/>
                <w:highlight w:val="none"/>
              </w:rPr>
              <w:t>25 W</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功耗：</w:t>
            </w:r>
            <w:r>
              <w:rPr>
                <w:rFonts w:ascii="仿宋" w:hAnsi="仿宋" w:eastAsia="仿宋" w:cs="宋体"/>
                <w:color w:val="auto"/>
                <w:kern w:val="0"/>
                <w:szCs w:val="21"/>
                <w:highlight w:val="none"/>
              </w:rPr>
              <w:t>62 W</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最大辐射范围：</w:t>
            </w:r>
            <w:r>
              <w:rPr>
                <w:rFonts w:ascii="仿宋" w:hAnsi="仿宋" w:eastAsia="仿宋" w:cs="宋体"/>
                <w:color w:val="auto"/>
                <w:kern w:val="0"/>
                <w:szCs w:val="21"/>
                <w:highlight w:val="none"/>
              </w:rPr>
              <w:t xml:space="preserve">50 </w:t>
            </w:r>
            <w:r>
              <w:rPr>
                <w:rFonts w:hint="eastAsia" w:ascii="仿宋" w:hAnsi="仿宋" w:eastAsia="仿宋" w:cs="宋体"/>
                <w:color w:val="auto"/>
                <w:kern w:val="0"/>
                <w:szCs w:val="21"/>
                <w:highlight w:val="none"/>
              </w:rPr>
              <w:t>米</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B93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76DDD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132</w:t>
            </w:r>
          </w:p>
        </w:tc>
        <w:tc>
          <w:tcPr>
            <w:tcW w:w="1276" w:type="dxa"/>
            <w:shd w:val="clear" w:color="auto" w:fill="auto"/>
            <w:vAlign w:val="center"/>
          </w:tcPr>
          <w:p w14:paraId="322240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辐射单元安装支架</w:t>
            </w:r>
          </w:p>
        </w:tc>
        <w:tc>
          <w:tcPr>
            <w:tcW w:w="851" w:type="dxa"/>
            <w:shd w:val="clear" w:color="auto" w:fill="auto"/>
            <w:vAlign w:val="center"/>
          </w:tcPr>
          <w:p w14:paraId="70626B6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B1023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DED7A6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2F54FAC">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墙壁安装支架，用于将辐射单元固定在墙面</w:t>
            </w:r>
          </w:p>
        </w:tc>
      </w:tr>
      <w:tr w14:paraId="23A8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3B04AB">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276" w:type="dxa"/>
            <w:shd w:val="clear" w:color="auto" w:fill="auto"/>
            <w:vAlign w:val="center"/>
          </w:tcPr>
          <w:p w14:paraId="1CB5342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16通道全数字红外接收单元</w:t>
            </w:r>
          </w:p>
        </w:tc>
        <w:tc>
          <w:tcPr>
            <w:tcW w:w="851" w:type="dxa"/>
            <w:shd w:val="clear" w:color="auto" w:fill="auto"/>
            <w:vAlign w:val="center"/>
          </w:tcPr>
          <w:p w14:paraId="006078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43</w:t>
            </w:r>
          </w:p>
        </w:tc>
        <w:tc>
          <w:tcPr>
            <w:tcW w:w="567" w:type="dxa"/>
            <w:shd w:val="clear" w:color="auto" w:fill="auto"/>
            <w:vAlign w:val="center"/>
          </w:tcPr>
          <w:p w14:paraId="704D27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A56E2F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1573395">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采用全数字红外音频处理芯片技术；全新数字加锁保密功能，完全杜绝外来恶意干扰及窃听，保证接收设备的独立性；</w:t>
            </w:r>
          </w:p>
          <w:p w14:paraId="34238D53">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具备两路数字信号输出端口(BNC)，支持同时串联或并联连接；</w:t>
            </w:r>
          </w:p>
          <w:p w14:paraId="49315102">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具有线缆传输延时补偿功能，延时补偿调节范围为“00”至“99”；</w:t>
            </w:r>
          </w:p>
          <w:p w14:paraId="0E1B41FD">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采用通用电源、适合全球使用，LED实时显示信号状态和工作状态；</w:t>
            </w:r>
          </w:p>
          <w:p w14:paraId="45C0C3E4">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符合 GB 50524-2010《红外线同声传译系统工程技术规范》</w:t>
            </w:r>
            <w:r>
              <w:rPr>
                <w:rFonts w:hint="eastAsia" w:ascii="仿宋" w:hAnsi="仿宋" w:eastAsia="仿宋" w:cs="仿宋"/>
                <w:color w:val="auto"/>
                <w:kern w:val="0"/>
                <w:szCs w:val="21"/>
                <w:highlight w:val="none"/>
                <w:lang w:eastAsia="zh-CN"/>
              </w:rPr>
              <w:t>；</w:t>
            </w:r>
          </w:p>
          <w:p w14:paraId="6ACABB7B">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系统采用 DQPSK 数字调制/解调技术，与其他符合 IEC61603-7 的红外同传系统兼容，可交叉使用</w:t>
            </w:r>
            <w:r>
              <w:rPr>
                <w:rFonts w:hint="eastAsia" w:ascii="仿宋" w:hAnsi="仿宋" w:eastAsia="仿宋" w:cs="仿宋"/>
                <w:color w:val="auto"/>
                <w:kern w:val="0"/>
                <w:szCs w:val="21"/>
                <w:highlight w:val="none"/>
                <w:lang w:eastAsia="zh-CN"/>
              </w:rPr>
              <w:t>；</w:t>
            </w:r>
          </w:p>
          <w:p w14:paraId="45D41C09">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采用数字红外处理芯片及 DQPSK 数字调制/解调技术</w:t>
            </w:r>
            <w:r>
              <w:rPr>
                <w:rFonts w:hint="eastAsia" w:ascii="仿宋" w:hAnsi="仿宋" w:eastAsia="仿宋" w:cs="仿宋"/>
                <w:color w:val="auto"/>
                <w:kern w:val="0"/>
                <w:szCs w:val="21"/>
                <w:highlight w:val="none"/>
                <w:lang w:eastAsia="zh-CN"/>
              </w:rPr>
              <w:t>；</w:t>
            </w:r>
          </w:p>
          <w:p w14:paraId="5ECB1504">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采用较高传输频率 (1~8 MHz)，不受高频驱动光源干扰</w:t>
            </w:r>
            <w:r>
              <w:rPr>
                <w:rFonts w:hint="eastAsia" w:ascii="仿宋" w:hAnsi="仿宋" w:eastAsia="仿宋" w:cs="仿宋"/>
                <w:color w:val="auto"/>
                <w:kern w:val="0"/>
                <w:szCs w:val="21"/>
                <w:highlight w:val="none"/>
                <w:lang w:eastAsia="zh-CN"/>
              </w:rPr>
              <w:t>；</w:t>
            </w:r>
          </w:p>
          <w:p w14:paraId="58D8D5ED">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红外接收机采用按钮式通道选择，可选择接收机通道数4、8、16、32或40个音频通道</w:t>
            </w:r>
            <w:r>
              <w:rPr>
                <w:rFonts w:hint="eastAsia" w:ascii="仿宋" w:hAnsi="仿宋" w:eastAsia="仿宋" w:cs="仿宋"/>
                <w:color w:val="auto"/>
                <w:kern w:val="0"/>
                <w:szCs w:val="21"/>
                <w:highlight w:val="none"/>
                <w:lang w:eastAsia="zh-CN"/>
              </w:rPr>
              <w:t>；</w:t>
            </w:r>
          </w:p>
          <w:p w14:paraId="1B57D647">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红外接收机具备LCD显示屏，可查看同传通道、同传通道语种名称、电池电量、音量大小以及接收信号强弱</w:t>
            </w:r>
            <w:r>
              <w:rPr>
                <w:rFonts w:hint="eastAsia" w:ascii="仿宋" w:hAnsi="仿宋" w:eastAsia="仿宋" w:cs="仿宋"/>
                <w:color w:val="auto"/>
                <w:kern w:val="0"/>
                <w:szCs w:val="21"/>
                <w:highlight w:val="none"/>
                <w:lang w:eastAsia="zh-CN"/>
              </w:rPr>
              <w:t>；</w:t>
            </w:r>
          </w:p>
          <w:p w14:paraId="506E9EDD">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通道数量与系统中实际使用的通道数量自动同步功能，不使用的通道不会出现在可选择的通道中</w:t>
            </w:r>
            <w:r>
              <w:rPr>
                <w:rFonts w:hint="eastAsia" w:ascii="仿宋" w:hAnsi="仿宋" w:eastAsia="仿宋" w:cs="仿宋"/>
                <w:color w:val="auto"/>
                <w:kern w:val="0"/>
                <w:szCs w:val="21"/>
                <w:highlight w:val="none"/>
                <w:lang w:eastAsia="zh-CN"/>
              </w:rPr>
              <w:t>；</w:t>
            </w:r>
          </w:p>
          <w:p w14:paraId="7F3EE2C0">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红外接收机具备270°接收角度</w:t>
            </w:r>
            <w:r>
              <w:rPr>
                <w:rFonts w:hint="eastAsia" w:ascii="仿宋" w:hAnsi="仿宋" w:eastAsia="仿宋" w:cs="仿宋"/>
                <w:color w:val="auto"/>
                <w:kern w:val="0"/>
                <w:szCs w:val="21"/>
                <w:highlight w:val="none"/>
                <w:lang w:eastAsia="zh-CN"/>
              </w:rPr>
              <w:t>；</w:t>
            </w:r>
          </w:p>
          <w:p w14:paraId="5374EB65">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当信号过低时，自动对音频信号静音，保证使用者只接收高质量信号</w:t>
            </w:r>
            <w:r>
              <w:rPr>
                <w:rFonts w:hint="eastAsia" w:ascii="仿宋" w:hAnsi="仿宋" w:eastAsia="仿宋" w:cs="仿宋"/>
                <w:color w:val="auto"/>
                <w:kern w:val="0"/>
                <w:szCs w:val="21"/>
                <w:highlight w:val="none"/>
                <w:lang w:eastAsia="zh-CN"/>
              </w:rPr>
              <w:t>；</w:t>
            </w:r>
          </w:p>
          <w:p w14:paraId="7C27F8BD">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可以正常工作于阳光下的环境</w:t>
            </w:r>
            <w:r>
              <w:rPr>
                <w:rFonts w:hint="eastAsia" w:ascii="仿宋" w:hAnsi="仿宋" w:eastAsia="仿宋" w:cs="仿宋"/>
                <w:color w:val="auto"/>
                <w:kern w:val="0"/>
                <w:szCs w:val="21"/>
                <w:highlight w:val="none"/>
                <w:lang w:eastAsia="zh-CN"/>
              </w:rPr>
              <w:t>；</w:t>
            </w:r>
          </w:p>
          <w:p w14:paraId="4389F548">
            <w:pPr>
              <w:widowControl/>
              <w:spacing w:line="360" w:lineRule="auto"/>
              <w:jc w:val="left"/>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红外接收机当断开耳机后，自动切断电源</w:t>
            </w:r>
            <w:r>
              <w:rPr>
                <w:rFonts w:hint="eastAsia" w:ascii="仿宋" w:hAnsi="仿宋" w:eastAsia="仿宋" w:cs="仿宋"/>
                <w:color w:val="auto"/>
                <w:kern w:val="0"/>
                <w:szCs w:val="21"/>
                <w:highlight w:val="none"/>
                <w:lang w:eastAsia="zh-CN"/>
              </w:rPr>
              <w:t>；</w:t>
            </w:r>
          </w:p>
          <w:p w14:paraId="0DFD446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6041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DB36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1276" w:type="dxa"/>
            <w:shd w:val="clear" w:color="auto" w:fill="auto"/>
            <w:vAlign w:val="center"/>
          </w:tcPr>
          <w:p w14:paraId="7AF569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头戴式耳机</w:t>
            </w:r>
          </w:p>
        </w:tc>
        <w:tc>
          <w:tcPr>
            <w:tcW w:w="851" w:type="dxa"/>
            <w:shd w:val="clear" w:color="auto" w:fill="auto"/>
            <w:vAlign w:val="center"/>
          </w:tcPr>
          <w:p w14:paraId="05C585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43</w:t>
            </w:r>
          </w:p>
        </w:tc>
        <w:tc>
          <w:tcPr>
            <w:tcW w:w="567" w:type="dxa"/>
            <w:shd w:val="clear" w:color="auto" w:fill="auto"/>
            <w:vAlign w:val="center"/>
          </w:tcPr>
          <w:p w14:paraId="0B8B16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826397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1D9863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与红外接收机或会议单元配套使用</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高保真音质</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32 Ω×2, </w:t>
            </w:r>
            <w:r>
              <w:rPr>
                <w:rFonts w:hint="eastAsia" w:ascii="宋体" w:hAnsi="宋体" w:cs="宋体"/>
                <w:color w:val="auto"/>
                <w:kern w:val="0"/>
                <w:szCs w:val="21"/>
                <w:highlight w:val="none"/>
              </w:rPr>
              <w:t>Ø</w:t>
            </w:r>
            <w:r>
              <w:rPr>
                <w:rFonts w:ascii="仿宋" w:hAnsi="仿宋" w:eastAsia="仿宋" w:cs="仿宋"/>
                <w:color w:val="auto"/>
                <w:kern w:val="0"/>
                <w:szCs w:val="21"/>
                <w:highlight w:val="none"/>
              </w:rPr>
              <w:t xml:space="preserve"> 3.5 mm </w:t>
            </w:r>
            <w:r>
              <w:rPr>
                <w:rFonts w:hint="eastAsia" w:ascii="仿宋" w:hAnsi="仿宋" w:eastAsia="仿宋" w:cs="宋体"/>
                <w:color w:val="auto"/>
                <w:kern w:val="0"/>
                <w:szCs w:val="21"/>
                <w:highlight w:val="none"/>
              </w:rPr>
              <w:t>立体声插头</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频响：</w:t>
            </w:r>
            <w:r>
              <w:rPr>
                <w:rFonts w:ascii="仿宋" w:hAnsi="仿宋" w:eastAsia="仿宋" w:cs="宋体"/>
                <w:color w:val="auto"/>
                <w:kern w:val="0"/>
                <w:szCs w:val="21"/>
                <w:highlight w:val="none"/>
              </w:rPr>
              <w:t>20 Hz ~ 20 kHz</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灵敏度：≥</w:t>
            </w:r>
            <w:r>
              <w:rPr>
                <w:rFonts w:ascii="仿宋" w:hAnsi="仿宋" w:eastAsia="仿宋" w:cs="宋体"/>
                <w:color w:val="auto"/>
                <w:kern w:val="0"/>
                <w:szCs w:val="21"/>
                <w:highlight w:val="none"/>
              </w:rPr>
              <w:t>108 dBA/1 mW</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596C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B69A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1276" w:type="dxa"/>
            <w:shd w:val="clear" w:color="auto" w:fill="auto"/>
            <w:vAlign w:val="center"/>
          </w:tcPr>
          <w:p w14:paraId="06FEEDA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充电机箱</w:t>
            </w:r>
          </w:p>
        </w:tc>
        <w:tc>
          <w:tcPr>
            <w:tcW w:w="851" w:type="dxa"/>
            <w:shd w:val="clear" w:color="auto" w:fill="auto"/>
            <w:vAlign w:val="center"/>
          </w:tcPr>
          <w:p w14:paraId="2F972BF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40474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C6C85E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3A0145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独特拉杆箱外观设计，具有独立双色充电指示灯动态显示；</w:t>
            </w:r>
          </w:p>
          <w:p w14:paraId="7F4FA74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充电时红灯闪烁，充满电后绿灯亮，自带充电保护装置；</w:t>
            </w:r>
          </w:p>
          <w:p w14:paraId="7A9AC36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充电时间为2-3小时，具备三级防静电、防雷保护技术；</w:t>
            </w:r>
          </w:p>
          <w:p w14:paraId="5C59FEB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用于为数字红外接收机充电</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每次可为</w:t>
            </w:r>
            <w:r>
              <w:rPr>
                <w:rFonts w:ascii="仿宋" w:hAnsi="仿宋" w:eastAsia="仿宋" w:cs="宋体"/>
                <w:color w:val="auto"/>
                <w:kern w:val="0"/>
                <w:szCs w:val="21"/>
                <w:highlight w:val="none"/>
              </w:rPr>
              <w:t xml:space="preserve"> 60 </w:t>
            </w:r>
            <w:r>
              <w:rPr>
                <w:rFonts w:hint="eastAsia" w:ascii="仿宋" w:hAnsi="仿宋" w:eastAsia="仿宋" w:cs="宋体"/>
                <w:color w:val="auto"/>
                <w:kern w:val="0"/>
                <w:szCs w:val="21"/>
                <w:highlight w:val="none"/>
              </w:rPr>
              <w:t>只红外接收机充电</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电源：</w:t>
            </w:r>
            <w:r>
              <w:rPr>
                <w:rFonts w:ascii="仿宋" w:hAnsi="仿宋" w:eastAsia="仿宋" w:cs="宋体"/>
                <w:color w:val="auto"/>
                <w:kern w:val="0"/>
                <w:szCs w:val="21"/>
                <w:highlight w:val="none"/>
              </w:rPr>
              <w:t>AC 100 V - 240 V, 50 Hz/60 Hz</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功耗：</w:t>
            </w:r>
            <w:r>
              <w:rPr>
                <w:rFonts w:ascii="仿宋" w:hAnsi="仿宋" w:eastAsia="仿宋" w:cs="宋体"/>
                <w:color w:val="auto"/>
                <w:kern w:val="0"/>
                <w:szCs w:val="21"/>
                <w:highlight w:val="none"/>
              </w:rPr>
              <w:t>280 W，待机7 W</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重量：</w:t>
            </w:r>
            <w:r>
              <w:rPr>
                <w:rFonts w:ascii="仿宋" w:hAnsi="仿宋" w:eastAsia="仿宋" w:cs="宋体"/>
                <w:color w:val="auto"/>
                <w:kern w:val="0"/>
                <w:szCs w:val="21"/>
                <w:highlight w:val="none"/>
              </w:rPr>
              <w:t>11.3 kg（不含接收机）</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71C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45EC1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1276" w:type="dxa"/>
            <w:shd w:val="clear" w:color="auto" w:fill="auto"/>
            <w:vAlign w:val="center"/>
          </w:tcPr>
          <w:p w14:paraId="20C5CC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接收机机箱</w:t>
            </w:r>
          </w:p>
        </w:tc>
        <w:tc>
          <w:tcPr>
            <w:tcW w:w="851" w:type="dxa"/>
            <w:shd w:val="clear" w:color="auto" w:fill="auto"/>
            <w:vAlign w:val="center"/>
          </w:tcPr>
          <w:p w14:paraId="21D99B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74317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CBB63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046001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用于数字红外接收机的包装及运输</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每箱可放置</w:t>
            </w:r>
            <w:r>
              <w:rPr>
                <w:rFonts w:ascii="仿宋" w:hAnsi="仿宋" w:eastAsia="仿宋" w:cs="宋体"/>
                <w:color w:val="auto"/>
                <w:kern w:val="0"/>
                <w:szCs w:val="21"/>
                <w:highlight w:val="none"/>
              </w:rPr>
              <w:t xml:space="preserve"> 100 </w:t>
            </w:r>
            <w:r>
              <w:rPr>
                <w:rFonts w:hint="eastAsia" w:ascii="仿宋" w:hAnsi="仿宋" w:eastAsia="仿宋" w:cs="宋体"/>
                <w:color w:val="auto"/>
                <w:kern w:val="0"/>
                <w:szCs w:val="21"/>
                <w:highlight w:val="none"/>
              </w:rPr>
              <w:t>台接收机</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2283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4" w:hRule="atLeast"/>
          <w:jc w:val="center"/>
        </w:trPr>
        <w:tc>
          <w:tcPr>
            <w:tcW w:w="538" w:type="dxa"/>
            <w:shd w:val="clear" w:color="auto" w:fill="auto"/>
            <w:vAlign w:val="center"/>
          </w:tcPr>
          <w:p w14:paraId="16F3AE2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1276" w:type="dxa"/>
            <w:shd w:val="clear" w:color="auto" w:fill="auto"/>
            <w:vAlign w:val="center"/>
          </w:tcPr>
          <w:p w14:paraId="277B94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锂离子可充电电池组</w:t>
            </w:r>
          </w:p>
        </w:tc>
        <w:tc>
          <w:tcPr>
            <w:tcW w:w="851" w:type="dxa"/>
            <w:shd w:val="clear" w:color="auto" w:fill="auto"/>
            <w:vAlign w:val="center"/>
          </w:tcPr>
          <w:p w14:paraId="58538E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43</w:t>
            </w:r>
          </w:p>
        </w:tc>
        <w:tc>
          <w:tcPr>
            <w:tcW w:w="567" w:type="dxa"/>
            <w:shd w:val="clear" w:color="auto" w:fill="auto"/>
            <w:vAlign w:val="center"/>
          </w:tcPr>
          <w:p w14:paraId="55C1B1E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4C36EF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5A7FF53">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可充电电池组</w:t>
            </w:r>
            <w:r>
              <w:rPr>
                <w:rFonts w:hint="eastAsia" w:ascii="仿宋" w:hAnsi="仿宋" w:eastAsia="仿宋" w:cs="宋体"/>
                <w:color w:val="auto"/>
                <w:kern w:val="0"/>
                <w:szCs w:val="21"/>
                <w:highlight w:val="none"/>
                <w:lang w:eastAsia="zh-CN"/>
              </w:rPr>
              <w:t>；</w:t>
            </w:r>
          </w:p>
          <w:p w14:paraId="26BA804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采用循环充电电池，充满电可工作30小时；</w:t>
            </w:r>
          </w:p>
          <w:p w14:paraId="179037D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充电饱和时间为4小时；</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1500 mAh, 3.7 V</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锂电池</w:t>
            </w:r>
            <w:r>
              <w:rPr>
                <w:rFonts w:hint="eastAsia" w:ascii="仿宋" w:hAnsi="仿宋" w:eastAsia="仿宋" w:cs="宋体"/>
                <w:color w:val="auto"/>
                <w:kern w:val="0"/>
                <w:szCs w:val="21"/>
                <w:highlight w:val="none"/>
                <w:lang w:eastAsia="zh-CN"/>
              </w:rPr>
              <w:t>。</w:t>
            </w:r>
          </w:p>
        </w:tc>
      </w:tr>
      <w:tr w14:paraId="18D3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5230A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1276" w:type="dxa"/>
            <w:shd w:val="clear" w:color="auto" w:fill="auto"/>
            <w:vAlign w:val="center"/>
          </w:tcPr>
          <w:p w14:paraId="3958C6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同轴电缆</w:t>
            </w:r>
          </w:p>
        </w:tc>
        <w:tc>
          <w:tcPr>
            <w:tcW w:w="851" w:type="dxa"/>
            <w:shd w:val="clear" w:color="auto" w:fill="auto"/>
            <w:vAlign w:val="center"/>
          </w:tcPr>
          <w:p w14:paraId="7439B06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567" w:type="dxa"/>
            <w:shd w:val="clear" w:color="auto" w:fill="auto"/>
            <w:vAlign w:val="center"/>
          </w:tcPr>
          <w:p w14:paraId="7567620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1664A3E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B2D27F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同轴电缆等效阻抗</w:t>
            </w:r>
            <w:r>
              <w:rPr>
                <w:rFonts w:ascii="仿宋" w:hAnsi="仿宋" w:eastAsia="仿宋" w:cs="宋体"/>
                <w:color w:val="auto"/>
                <w:kern w:val="0"/>
                <w:szCs w:val="21"/>
                <w:highlight w:val="none"/>
              </w:rPr>
              <w:t xml:space="preserve"> 75 </w:t>
            </w:r>
            <w:r>
              <w:rPr>
                <w:rFonts w:hint="eastAsia" w:ascii="仿宋" w:hAnsi="仿宋" w:eastAsia="仿宋" w:cs="宋体"/>
                <w:color w:val="auto"/>
                <w:kern w:val="0"/>
                <w:szCs w:val="21"/>
                <w:highlight w:val="none"/>
              </w:rPr>
              <w:t>欧姆</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外径：</w:t>
            </w:r>
            <w:r>
              <w:rPr>
                <w:rFonts w:hint="eastAsia" w:ascii="宋体" w:hAnsi="宋体" w:cs="宋体"/>
                <w:color w:val="auto"/>
                <w:kern w:val="0"/>
                <w:szCs w:val="21"/>
                <w:highlight w:val="none"/>
              </w:rPr>
              <w:t>Ø</w:t>
            </w:r>
            <w:r>
              <w:rPr>
                <w:rFonts w:ascii="仿宋" w:hAnsi="仿宋" w:eastAsia="仿宋" w:cs="仿宋"/>
                <w:color w:val="auto"/>
                <w:kern w:val="0"/>
                <w:szCs w:val="21"/>
                <w:highlight w:val="none"/>
              </w:rPr>
              <w:t xml:space="preserve"> 5 mm</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CBLRG-59）</w:t>
            </w:r>
            <w:r>
              <w:rPr>
                <w:rFonts w:hint="eastAsia" w:ascii="仿宋" w:hAnsi="仿宋" w:eastAsia="仿宋" w:cs="宋体"/>
                <w:color w:val="auto"/>
                <w:kern w:val="0"/>
                <w:szCs w:val="21"/>
                <w:highlight w:val="none"/>
                <w:lang w:eastAsia="zh-CN"/>
              </w:rPr>
              <w:t>。</w:t>
            </w:r>
          </w:p>
        </w:tc>
      </w:tr>
      <w:tr w14:paraId="0848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A92B0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1276" w:type="dxa"/>
            <w:shd w:val="clear" w:color="auto" w:fill="auto"/>
            <w:vAlign w:val="center"/>
          </w:tcPr>
          <w:p w14:paraId="3DFE64A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 </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 xml:space="preserve"> 30 </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1C86EB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C41BA5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17DF2E8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EF29B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用于控制主机与会议单元之间的延长连接；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两端分别为 6P-DIN </w:t>
            </w:r>
            <w:r>
              <w:rPr>
                <w:rFonts w:hint="eastAsia" w:ascii="仿宋" w:hAnsi="仿宋" w:eastAsia="仿宋" w:cs="仿宋"/>
                <w:color w:val="auto"/>
                <w:kern w:val="0"/>
                <w:szCs w:val="21"/>
                <w:highlight w:val="none"/>
              </w:rPr>
              <w:t>公头和</w:t>
            </w:r>
            <w:r>
              <w:rPr>
                <w:rFonts w:ascii="仿宋" w:hAnsi="仿宋" w:eastAsia="仿宋" w:cs="仿宋"/>
                <w:color w:val="auto"/>
                <w:kern w:val="0"/>
                <w:szCs w:val="21"/>
                <w:highlight w:val="none"/>
              </w:rPr>
              <w:t xml:space="preserve"> 6P-DIN </w:t>
            </w:r>
            <w:r>
              <w:rPr>
                <w:rFonts w:hint="eastAsia" w:ascii="仿宋" w:hAnsi="仿宋" w:eastAsia="仿宋" w:cs="仿宋"/>
                <w:color w:val="auto"/>
                <w:kern w:val="0"/>
                <w:szCs w:val="21"/>
                <w:highlight w:val="none"/>
              </w:rPr>
              <w:t>母头；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有多种长度可供选择；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线材使用 S-UTP CABLE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FTP CABLE（CMP），线芯为4×2×(7×0.2) </w:t>
            </w:r>
            <w:r>
              <w:rPr>
                <w:rFonts w:hint="eastAsia" w:ascii="仿宋" w:hAnsi="仿宋" w:eastAsia="仿宋" w:cs="仿宋"/>
                <w:color w:val="auto"/>
                <w:kern w:val="0"/>
                <w:szCs w:val="21"/>
                <w:highlight w:val="none"/>
              </w:rPr>
              <w:t>带</w:t>
            </w:r>
            <w:r>
              <w:rPr>
                <w:rFonts w:ascii="仿宋" w:hAnsi="仿宋" w:eastAsia="仿宋" w:cs="仿宋"/>
                <w:color w:val="auto"/>
                <w:kern w:val="0"/>
                <w:szCs w:val="21"/>
                <w:highlight w:val="none"/>
              </w:rPr>
              <w:t xml:space="preserve"> 96支钢丝编织屏蔽网。</w:t>
            </w:r>
          </w:p>
        </w:tc>
      </w:tr>
      <w:tr w14:paraId="3C78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8F2C0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1276" w:type="dxa"/>
            <w:shd w:val="clear" w:color="auto" w:fill="auto"/>
            <w:vAlign w:val="center"/>
          </w:tcPr>
          <w:p w14:paraId="3CC4DD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7F8793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35B74D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D0314C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97A8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42U；2把风扇,2块层板,1个五插电源,2条束线槽。</w:t>
            </w:r>
          </w:p>
        </w:tc>
      </w:tr>
      <w:tr w14:paraId="25175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3BEC2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1276" w:type="dxa"/>
            <w:shd w:val="clear" w:color="auto" w:fill="auto"/>
            <w:vAlign w:val="center"/>
          </w:tcPr>
          <w:p w14:paraId="7C759A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PDU</w:t>
            </w:r>
          </w:p>
        </w:tc>
        <w:tc>
          <w:tcPr>
            <w:tcW w:w="851" w:type="dxa"/>
            <w:shd w:val="clear" w:color="auto" w:fill="auto"/>
            <w:vAlign w:val="center"/>
          </w:tcPr>
          <w:p w14:paraId="064C969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013B1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708AE3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C2612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8位PDU机柜插座，1.8米，带开关指示灯，7个10A组合孔+1个16A三孔，带防雷装置；</w:t>
            </w:r>
          </w:p>
          <w:p w14:paraId="61196C7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AE8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47F7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1276" w:type="dxa"/>
            <w:shd w:val="clear" w:color="auto" w:fill="auto"/>
            <w:vAlign w:val="center"/>
          </w:tcPr>
          <w:p w14:paraId="039CB08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12口交换机</w:t>
            </w:r>
          </w:p>
        </w:tc>
        <w:tc>
          <w:tcPr>
            <w:tcW w:w="851" w:type="dxa"/>
            <w:shd w:val="clear" w:color="auto" w:fill="auto"/>
            <w:vAlign w:val="center"/>
          </w:tcPr>
          <w:p w14:paraId="04610CF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BBCC8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12D580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0F76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交换容量≥672Gbps；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包转发率≥126Mpps；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支持24个千兆电口， </w:t>
            </w:r>
            <w:r>
              <w:rPr>
                <w:rFonts w:hint="eastAsia" w:ascii="仿宋" w:hAnsi="仿宋" w:eastAsia="仿宋" w:cs="仿宋"/>
                <w:color w:val="auto"/>
                <w:kern w:val="0"/>
                <w:szCs w:val="21"/>
                <w:highlight w:val="none"/>
              </w:rPr>
              <w:t>可用</w:t>
            </w:r>
            <w:r>
              <w:rPr>
                <w:rFonts w:ascii="仿宋" w:hAnsi="仿宋" w:eastAsia="仿宋" w:cs="仿宋"/>
                <w:color w:val="auto"/>
                <w:kern w:val="0"/>
                <w:szCs w:val="21"/>
                <w:highlight w:val="none"/>
              </w:rPr>
              <w:t xml:space="preserve">GE SFP端口≥4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DBC5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04C0F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1276" w:type="dxa"/>
            <w:shd w:val="clear" w:color="auto" w:fill="auto"/>
            <w:vAlign w:val="center"/>
          </w:tcPr>
          <w:p w14:paraId="0D9A76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多媒体地插</w:t>
            </w:r>
          </w:p>
        </w:tc>
        <w:tc>
          <w:tcPr>
            <w:tcW w:w="851" w:type="dxa"/>
            <w:shd w:val="clear" w:color="auto" w:fill="auto"/>
            <w:vAlign w:val="center"/>
          </w:tcPr>
          <w:p w14:paraId="6C1BE68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BA3C0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07BD4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34622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1个多功能电源接口、2个RJ45网络、1个3.5音频、1个HDMI</w:t>
            </w:r>
            <w:r>
              <w:rPr>
                <w:rFonts w:hint="eastAsia" w:ascii="仿宋" w:hAnsi="仿宋" w:eastAsia="仿宋" w:cs="仿宋"/>
                <w:color w:val="auto"/>
                <w:kern w:val="0"/>
                <w:szCs w:val="21"/>
                <w:highlight w:val="none"/>
              </w:rPr>
              <w:t>高清视频接口。</w:t>
            </w:r>
          </w:p>
        </w:tc>
      </w:tr>
      <w:tr w14:paraId="6EC0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8DF0B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1276" w:type="dxa"/>
            <w:shd w:val="clear" w:color="auto" w:fill="auto"/>
            <w:vAlign w:val="center"/>
          </w:tcPr>
          <w:p w14:paraId="2CF00C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话筒地插</w:t>
            </w:r>
          </w:p>
        </w:tc>
        <w:tc>
          <w:tcPr>
            <w:tcW w:w="851" w:type="dxa"/>
            <w:shd w:val="clear" w:color="auto" w:fill="auto"/>
            <w:vAlign w:val="center"/>
          </w:tcPr>
          <w:p w14:paraId="7F428C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FEF34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5C9FD4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596D20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5298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7CBAB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1276" w:type="dxa"/>
            <w:shd w:val="clear" w:color="auto" w:fill="auto"/>
            <w:vAlign w:val="center"/>
          </w:tcPr>
          <w:p w14:paraId="1319D4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13F1670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66779F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81F5AC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1CB9D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9BA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235D9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146</w:t>
            </w:r>
          </w:p>
        </w:tc>
        <w:tc>
          <w:tcPr>
            <w:tcW w:w="1276" w:type="dxa"/>
            <w:shd w:val="clear" w:color="auto" w:fill="auto"/>
            <w:vAlign w:val="center"/>
          </w:tcPr>
          <w:p w14:paraId="6709F66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话筒线</w:t>
            </w:r>
          </w:p>
        </w:tc>
        <w:tc>
          <w:tcPr>
            <w:tcW w:w="851" w:type="dxa"/>
            <w:shd w:val="clear" w:color="auto" w:fill="auto"/>
            <w:vAlign w:val="center"/>
          </w:tcPr>
          <w:p w14:paraId="490F5F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t>
            </w:r>
          </w:p>
        </w:tc>
        <w:tc>
          <w:tcPr>
            <w:tcW w:w="567" w:type="dxa"/>
            <w:shd w:val="clear" w:color="auto" w:fill="auto"/>
            <w:vAlign w:val="center"/>
          </w:tcPr>
          <w:p w14:paraId="2809948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3C091AB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A205EA5">
            <w:pPr>
              <w:widowControl/>
              <w:numPr>
                <w:ilvl w:val="0"/>
                <w:numId w:val="2"/>
              </w:numPr>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编织屏蔽麦克风线缆，采用优质高纯度（OFC）无氧铜丝绞合；</w:t>
            </w:r>
          </w:p>
          <w:p w14:paraId="5CDA5F13">
            <w:pPr>
              <w:widowControl/>
              <w:numPr>
                <w:ilvl w:val="0"/>
                <w:numId w:val="0"/>
              </w:numPr>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黑色弹性聚氯乙烯护套；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导体截面积：2×0.5mm2（20AWG）；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屏蔽：无氧铜丝编织屏蔽，覆盖率90%；</w:t>
            </w:r>
          </w:p>
          <w:p w14:paraId="5365B080">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5</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442E0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EF5BF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1276" w:type="dxa"/>
            <w:shd w:val="clear" w:color="auto" w:fill="auto"/>
            <w:vAlign w:val="center"/>
          </w:tcPr>
          <w:p w14:paraId="7E1492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音箱线</w:t>
            </w:r>
          </w:p>
        </w:tc>
        <w:tc>
          <w:tcPr>
            <w:tcW w:w="851" w:type="dxa"/>
            <w:shd w:val="clear" w:color="auto" w:fill="auto"/>
            <w:vAlign w:val="center"/>
          </w:tcPr>
          <w:p w14:paraId="75AE90C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p>
        </w:tc>
        <w:tc>
          <w:tcPr>
            <w:tcW w:w="567" w:type="dxa"/>
            <w:shd w:val="clear" w:color="auto" w:fill="auto"/>
            <w:vAlign w:val="center"/>
          </w:tcPr>
          <w:p w14:paraId="2BABEC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4F344DD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74647A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纯铜护套工程专业音箱线2*2.0mm</w:t>
            </w:r>
            <w:r>
              <w:rPr>
                <w:rFonts w:hint="eastAsia" w:ascii="宋体" w:hAnsi="宋体" w:cs="宋体"/>
                <w:color w:val="auto"/>
                <w:kern w:val="0"/>
                <w:szCs w:val="21"/>
                <w:highlight w:val="none"/>
              </w:rPr>
              <w:t>²</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导体采用</w:t>
            </w:r>
            <w:r>
              <w:rPr>
                <w:rFonts w:ascii="仿宋" w:hAnsi="仿宋" w:eastAsia="仿宋" w:cs="仿宋"/>
                <w:color w:val="auto"/>
                <w:kern w:val="0"/>
                <w:szCs w:val="21"/>
                <w:highlight w:val="none"/>
              </w:rPr>
              <w:t>99.99%高纯度OFC无氧铜丝制造，具有传输信号衰减小，信号损耗小，传输速率高；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材质:聚氯乙烯线芯；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线材的护套及绝缘层采用的塑胶材质，具有耐磨、耐酸碱、耐油、使用寿命长，采用精确计米装置，保证长度精准；</w:t>
            </w:r>
          </w:p>
          <w:p w14:paraId="1E142B3B">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5</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6A6F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1DF51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1276" w:type="dxa"/>
            <w:shd w:val="clear" w:color="auto" w:fill="auto"/>
            <w:vAlign w:val="center"/>
          </w:tcPr>
          <w:p w14:paraId="45DF8C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HDMI线</w:t>
            </w:r>
          </w:p>
        </w:tc>
        <w:tc>
          <w:tcPr>
            <w:tcW w:w="851" w:type="dxa"/>
            <w:shd w:val="clear" w:color="auto" w:fill="auto"/>
            <w:vAlign w:val="center"/>
          </w:tcPr>
          <w:p w14:paraId="3FCA4D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p>
        </w:tc>
        <w:tc>
          <w:tcPr>
            <w:tcW w:w="567" w:type="dxa"/>
            <w:shd w:val="clear" w:color="auto" w:fill="auto"/>
            <w:vAlign w:val="center"/>
          </w:tcPr>
          <w:p w14:paraId="31ACB0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039F71A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4ED6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HDMI铜缆，线芯采用99.96%高纯度单股无氧铜，线芯采用铝箔独立屏蔽，总屏蔽采用编织屏蔽，有效地隔离外界电磁波的干扰。护套采用亚光黑色PVC弹性体</w:t>
            </w:r>
            <w:r>
              <w:rPr>
                <w:rFonts w:hint="eastAsia" w:ascii="仿宋" w:hAnsi="仿宋" w:eastAsia="仿宋" w:cs="仿宋"/>
                <w:color w:val="auto"/>
                <w:kern w:val="0"/>
                <w:szCs w:val="21"/>
                <w:highlight w:val="none"/>
              </w:rPr>
              <w:t>；</w:t>
            </w:r>
          </w:p>
          <w:p w14:paraId="44F3EC69">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7C3B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380C14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1276" w:type="dxa"/>
            <w:shd w:val="clear" w:color="auto" w:fill="auto"/>
            <w:vAlign w:val="center"/>
          </w:tcPr>
          <w:p w14:paraId="16DD037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控制线</w:t>
            </w:r>
          </w:p>
        </w:tc>
        <w:tc>
          <w:tcPr>
            <w:tcW w:w="851" w:type="dxa"/>
            <w:shd w:val="clear" w:color="auto" w:fill="auto"/>
            <w:vAlign w:val="center"/>
          </w:tcPr>
          <w:p w14:paraId="2EF0028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w:t>
            </w:r>
          </w:p>
        </w:tc>
        <w:tc>
          <w:tcPr>
            <w:tcW w:w="567" w:type="dxa"/>
            <w:shd w:val="clear" w:color="auto" w:fill="auto"/>
            <w:vAlign w:val="center"/>
          </w:tcPr>
          <w:p w14:paraId="1700F53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64E5D1E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B377A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纯精炼铜环保控制电缆信号传输用，带屏蔽RVVP2X1.0mm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p>
          <w:p w14:paraId="22F1810A">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6702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0FF1FFC">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十三、多媒体教室系统</w:t>
            </w:r>
          </w:p>
        </w:tc>
      </w:tr>
      <w:tr w14:paraId="142A6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0B60E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711F848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学习成绩综合管理系统</w:t>
            </w:r>
          </w:p>
        </w:tc>
        <w:tc>
          <w:tcPr>
            <w:tcW w:w="851" w:type="dxa"/>
            <w:shd w:val="clear" w:color="auto" w:fill="auto"/>
            <w:vAlign w:val="center"/>
          </w:tcPr>
          <w:p w14:paraId="711CABAA">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DD927E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C4D2C8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B0FB8A8">
            <w:pPr>
              <w:pStyle w:val="18"/>
              <w:spacing w:line="360" w:lineRule="auto"/>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管理后台（</w:t>
            </w:r>
            <w:r>
              <w:rPr>
                <w:rFonts w:ascii="仿宋" w:hAnsi="仿宋" w:eastAsia="仿宋" w:cs="仿宋"/>
                <w:b/>
                <w:bCs/>
                <w:color w:val="auto"/>
                <w:sz w:val="21"/>
                <w:szCs w:val="21"/>
                <w:highlight w:val="none"/>
              </w:rPr>
              <w:t>PC端）技术参数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登录应支持手机号+密码/验证码，学号+密码/验证码两种模式登录；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应涵盖教学需求创建，新建需求、编辑/修改需求、支持导入/导出需求；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应基于教学需求合成结果，对年度教学计划制定创建、发布、编辑、添加培训项目、课程、时间、预算、目标群体等详细信息，支持导入计划；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要求根据年度计划的时间安排，系统自动生成月度计划，支持新建、编辑、删除、取消发布，支持导入/导出；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应涵盖学习项目（选修课）内容添加、修改/删除，支持设置倍速控制、防拖拽、防挂机；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应支持创建学习任务，并设置任务的目标、内容、开始和结束时间等，支持设置倍速控制、防拖拽、防挂机，支持添加证书，支持数据统计分析、数据导出；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应支持创建考试任务，并设置考试内容、时间、难度等，支持人脸识别、防切屏、考试次数控制、乱序设置等，支持添加证书；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应支持创建定时任务（考试/学习），设置任务内容、执行时间、任务期限、执行次数，支持人脸识别、支持添加证书、支持学分奖励设置；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应支持设置分类，创建问卷内容，支持编辑/修改/删除，支持向指定用户派发问卷；</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应支持调研创建，设置编辑调研基本字段信息，支持匿名/公开提交模式；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应支持管理学习资源素材，支持常见格式类型素材：视频、音频、文档(work、excel、pdf等)、图片等，支持资源素材上传、编辑、删除，支持按文件夹形式分类管理素材；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应支持课程创建/编辑、发布、修改/删除，课程基本字段信息设置，支持倍速播放、防拖拽、防挂机学习，支持课件下载；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应支持课程创建/编辑、发布、修改/删除，课程基本字段信息设置，支持直播回放，支持直播互动，连麦、白板、弹幕、签到打卡；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应支持课程创建/编辑、发布、修改/删除，课程基本信息字段设置，支持课件下载；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应支持创建编辑试卷基本字段信息，支持以文件夹方式创建多级试卷类别，支持手动创建新增试卷或excel导入试卷，支持手工组题及系统自动组题两种模式，支持乱序；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应支持创建编辑试题基本字段信息，支持以文件夹的方式创</w:t>
            </w:r>
            <w:r>
              <w:rPr>
                <w:rFonts w:hint="eastAsia" w:ascii="仿宋" w:hAnsi="仿宋" w:eastAsia="仿宋" w:cs="仿宋"/>
                <w:color w:val="auto"/>
                <w:sz w:val="21"/>
                <w:szCs w:val="21"/>
                <w:highlight w:val="none"/>
              </w:rPr>
              <w:t>建试题类目，支持单选题、多选题、判断、填空题、简答题等多种题型，支持手动创建新增试题或</w:t>
            </w:r>
            <w:r>
              <w:rPr>
                <w:rFonts w:ascii="仿宋" w:hAnsi="仿宋" w:eastAsia="仿宋" w:cs="仿宋"/>
                <w:color w:val="auto"/>
                <w:sz w:val="21"/>
                <w:szCs w:val="21"/>
                <w:highlight w:val="none"/>
              </w:rPr>
              <w:t>excel导入试题；</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应支持客观题系统自动评卷评分；主观题手动评卷评分；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应支持移动端首页自定义设置，支持插件拖拽，自定义底部导航、移动首页宫格；</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应支持PC端首页设置：支持插件拖拽，自定义首页楼层、首页Banner、移动首页宫格，首页导航栏设置；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应支持列出所有讲师基本字段信息，支持后台手动添加讲师、导入讲师；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应支持讲师等级新建/编辑、删除，支持自定义讲师等级名称；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有报表分析中心，应支持学员档案信息汇总列表，支持档案查看、支持档案导出；支持所有学员学分排行榜汇总列表，支持导出；支持所有学员证书排行榜汇总列表，支持导出；支持所有学员参与学习项目排行榜汇总列表，支持导出；支持所有学员参与学习课程排行榜汇总列表，支持导出；支持系统管理员操作日志记录汇总列表。</w:t>
            </w:r>
            <w:r>
              <w:rPr>
                <w:rFonts w:ascii="仿宋" w:hAnsi="仿宋" w:eastAsia="仿宋" w:cs="仿宋"/>
                <w:color w:val="auto"/>
                <w:sz w:val="21"/>
                <w:szCs w:val="21"/>
                <w:highlight w:val="none"/>
              </w:rPr>
              <w:br w:type="textWrapping"/>
            </w:r>
            <w:r>
              <w:rPr>
                <w:rFonts w:hint="eastAsia" w:ascii="仿宋" w:hAnsi="仿宋" w:eastAsia="仿宋" w:cs="仿宋"/>
                <w:b/>
                <w:bCs/>
                <w:color w:val="auto"/>
                <w:sz w:val="21"/>
                <w:szCs w:val="21"/>
                <w:highlight w:val="none"/>
              </w:rPr>
              <w:t>学员端（</w:t>
            </w:r>
            <w:r>
              <w:rPr>
                <w:rFonts w:ascii="仿宋" w:hAnsi="仿宋" w:eastAsia="仿宋" w:cs="仿宋"/>
                <w:b/>
                <w:bCs/>
                <w:color w:val="auto"/>
                <w:sz w:val="21"/>
                <w:szCs w:val="21"/>
                <w:highlight w:val="none"/>
              </w:rPr>
              <w:t>PC端）技术参数</w:t>
            </w:r>
            <w:r>
              <w:rPr>
                <w:rFonts w:ascii="仿宋" w:hAnsi="仿宋" w:eastAsia="仿宋" w:cs="仿宋"/>
                <w:b/>
                <w:bCs/>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应支持手机号+密码/验证码，学号+密码/验证码两种模式登录；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知识库应支持按后台设定类目展示课程资源；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知识库应支持全局搜索，快速定位搜索内容；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知识库应支持展示课程的基本信息，包括课程类型、课程标题、封面、以及报名人数等信息；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知识库应支持课程基本信息介绍、课程内容介绍、课程大纲、课程考试、课程证书、课程评价、课程报名、课程学习入口；</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讲师管理应支持讲师信息展示，展示平台上的所有讲师及其相关信息；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讲师管理应涵盖详细介绍、教学视频示例、课程列表、学员评价等信息；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应支持展示学员个人的实时概览，统计数据、报告；</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应支持重置修改个人登录密码；</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应支持用户自行退出登录；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要求列出用户个人获得证书数量；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要求列出用户个人参加的培训任务、考试任务（进行中、已</w:t>
            </w:r>
            <w:r>
              <w:rPr>
                <w:rFonts w:hint="eastAsia" w:ascii="仿宋" w:hAnsi="仿宋" w:eastAsia="仿宋" w:cs="仿宋"/>
                <w:color w:val="auto"/>
                <w:sz w:val="21"/>
                <w:szCs w:val="21"/>
                <w:highlight w:val="none"/>
              </w:rPr>
              <w:t>完成、未完成）；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要求列出用户个人的培训档案记录，任务状态、培训成果（完成率、逾期率、证书、学分）；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应支持培训档案记录导出；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应支持用户获得学分记录、证书记录，获得渠道来源、获得日期时间；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支持消息汇总，要求显示用户接收到的企业公告通知消息（已读、未读），支持批量删除消息。</w:t>
            </w:r>
            <w:r>
              <w:rPr>
                <w:rFonts w:ascii="仿宋" w:hAnsi="仿宋" w:eastAsia="仿宋" w:cs="仿宋"/>
                <w:color w:val="auto"/>
                <w:sz w:val="21"/>
                <w:szCs w:val="21"/>
                <w:highlight w:val="none"/>
              </w:rPr>
              <w:br w:type="textWrapping"/>
            </w:r>
            <w:r>
              <w:rPr>
                <w:rFonts w:hint="eastAsia" w:ascii="仿宋" w:hAnsi="仿宋" w:eastAsia="仿宋" w:cs="仿宋"/>
                <w:b/>
                <w:bCs/>
                <w:color w:val="auto"/>
                <w:sz w:val="21"/>
                <w:szCs w:val="21"/>
                <w:highlight w:val="none"/>
              </w:rPr>
              <w:t>学员端</w:t>
            </w:r>
            <w:r>
              <w:rPr>
                <w:rFonts w:ascii="仿宋" w:hAnsi="仿宋" w:eastAsia="仿宋" w:cs="仿宋"/>
                <w:b/>
                <w:bCs/>
                <w:color w:val="auto"/>
                <w:sz w:val="21"/>
                <w:szCs w:val="21"/>
                <w:highlight w:val="none"/>
              </w:rPr>
              <w:t>(移动端)技术参数</w:t>
            </w:r>
            <w:r>
              <w:rPr>
                <w:rFonts w:ascii="仿宋" w:hAnsi="仿宋" w:eastAsia="仿宋" w:cs="仿宋"/>
                <w:b/>
                <w:bCs/>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应支持手机号+密码/验证码，学号+密码/验证码两种模式登录；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知识库应支持按后台设定类目展示课程资源；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知识库应支持支持全局搜索，快速定位搜索内容；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知识库应支持展示课程的基本信息，包括课程类型、课程标题、封面、以及报名人数等信息；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应支持展示学员个人的实时概览，统计数据、报告；</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应支持重置修改个人登录密码；</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支持用户自行退出登录；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应支持学员累计学分统计；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应支持学员获得证书数量统计；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应支持学员参加的任务情况汇总，任务状态属性；</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应支持学员培训档案记录，任务状态属性、培训结果，支持导出；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应显示学员评价信息状态；</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应支持学员接收到的站内消息汇总，消息状态；</w:t>
            </w:r>
            <w:r>
              <w:rPr>
                <w:rFonts w:ascii="仿宋" w:hAnsi="仿宋" w:eastAsia="仿宋" w:cs="仿宋"/>
                <w:color w:val="auto"/>
                <w:sz w:val="21"/>
                <w:szCs w:val="21"/>
                <w:highlight w:val="none"/>
              </w:rPr>
              <w:br w:type="textWrapping"/>
            </w:r>
            <w:r>
              <w:rPr>
                <w:rFonts w:hint="eastAsia" w:ascii="仿宋" w:hAnsi="仿宋" w:eastAsia="仿宋" w:cs="仿宋"/>
                <w:b/>
                <w:bCs/>
                <w:color w:val="auto"/>
                <w:sz w:val="21"/>
                <w:szCs w:val="21"/>
                <w:highlight w:val="none"/>
              </w:rPr>
              <w:t>提供正版软件终身授权及三年运维期。</w:t>
            </w:r>
          </w:p>
        </w:tc>
      </w:tr>
      <w:tr w14:paraId="026B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1FD3BBB">
            <w:pPr>
              <w:pStyle w:val="18"/>
              <w:rPr>
                <w:rFonts w:ascii="仿宋" w:hAnsi="仿宋" w:eastAsia="仿宋"/>
                <w:color w:val="auto"/>
                <w:sz w:val="21"/>
                <w:szCs w:val="21"/>
                <w:highlight w:val="none"/>
              </w:rPr>
            </w:pPr>
            <w:r>
              <w:rPr>
                <w:rFonts w:ascii="仿宋" w:hAnsi="仿宋" w:eastAsia="仿宋" w:cs="宋体"/>
                <w:color w:val="auto"/>
                <w:sz w:val="21"/>
                <w:szCs w:val="21"/>
                <w:highlight w:val="none"/>
              </w:rPr>
              <w:t>1、教室多媒体设备</w:t>
            </w:r>
          </w:p>
        </w:tc>
      </w:tr>
      <w:tr w14:paraId="34D9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D72E6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E5C49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黑板无尘机</w:t>
            </w:r>
          </w:p>
        </w:tc>
        <w:tc>
          <w:tcPr>
            <w:tcW w:w="851" w:type="dxa"/>
            <w:shd w:val="clear" w:color="auto" w:fill="auto"/>
            <w:vAlign w:val="center"/>
          </w:tcPr>
          <w:p w14:paraId="413F11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0347A9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80C7F9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24E23A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规格：外径695mm×280mm×125mm，确保与黑板有效贴合；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结构：一个板擦清洗盒，配备3位水分调节按键，底部一套水循环过滤系统，对污水进行过滤可循环使用。板擦清洗盒外设有一体注塑成型的推拉式装饰门，关闭时，可起到保持黑板擦湿润的效果，打开时，方便使用；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外观：面壳为白色，背壳为黑色；采用一体注塑成型外壳，材质为 ABS+PC </w:t>
            </w:r>
            <w:r>
              <w:rPr>
                <w:rFonts w:hint="eastAsia" w:ascii="仿宋" w:hAnsi="仿宋" w:eastAsia="仿宋" w:cs="仿宋"/>
                <w:color w:val="auto"/>
                <w:kern w:val="0"/>
                <w:szCs w:val="21"/>
                <w:highlight w:val="none"/>
              </w:rPr>
              <w:t>工程塑料，抗腐蚀，耐冲击，抗紫外线等；上下均为大圆弧过渡，无毛刺，不划手；面壳与底壳无缝衔接，表面无裸露的螺钉，</w:t>
            </w:r>
            <w:r>
              <w:rPr>
                <w:rFonts w:ascii="仿宋" w:hAnsi="仿宋" w:eastAsia="仿宋" w:cs="仿宋"/>
                <w:color w:val="auto"/>
                <w:kern w:val="0"/>
                <w:szCs w:val="21"/>
                <w:highlight w:val="none"/>
              </w:rPr>
              <w:t>外表美观无瑕疵；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电源适配器：工作电压12V</w:t>
            </w:r>
            <w:r>
              <w:rPr>
                <w:rFonts w:hint="eastAsia" w:ascii="仿宋" w:hAnsi="仿宋" w:eastAsia="仿宋" w:cs="仿宋"/>
                <w:color w:val="auto"/>
                <w:kern w:val="0"/>
                <w:szCs w:val="21"/>
                <w:highlight w:val="none"/>
              </w:rPr>
              <w:t>电流</w:t>
            </w:r>
            <w:r>
              <w:rPr>
                <w:rFonts w:ascii="仿宋" w:hAnsi="仿宋" w:eastAsia="仿宋" w:cs="仿宋"/>
                <w:color w:val="auto"/>
                <w:kern w:val="0"/>
                <w:szCs w:val="21"/>
                <w:highlight w:val="none"/>
              </w:rPr>
              <w:t>3A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5.5*2.5Dc</w:t>
            </w:r>
            <w:r>
              <w:rPr>
                <w:rFonts w:hint="eastAsia" w:ascii="仿宋" w:hAnsi="仿宋" w:eastAsia="仿宋" w:cs="仿宋"/>
                <w:color w:val="auto"/>
                <w:kern w:val="0"/>
                <w:szCs w:val="21"/>
                <w:highlight w:val="none"/>
              </w:rPr>
              <w:t>头；</w:t>
            </w:r>
            <w:r>
              <w:rPr>
                <w:rFonts w:hint="eastAsia" w:ascii="仿宋" w:hAnsi="仿宋" w:eastAsia="仿宋" w:cs="宋体"/>
                <w:color w:val="auto"/>
                <w:kern w:val="0"/>
                <w:szCs w:val="21"/>
                <w:highlight w:val="none"/>
              </w:rPr>
              <w:t>电容触摸屏：≥</w:t>
            </w:r>
            <w:r>
              <w:rPr>
                <w:rFonts w:ascii="仿宋" w:hAnsi="仿宋" w:eastAsia="仿宋" w:cs="宋体"/>
                <w:color w:val="auto"/>
                <w:kern w:val="0"/>
                <w:szCs w:val="21"/>
                <w:highlight w:val="none"/>
              </w:rPr>
              <w:t>5.0寸，电容触摸屏，≥800*480分辨率，≥16.7M色，普通视角；内置高速显存</w:t>
            </w:r>
          </w:p>
          <w:p w14:paraId="6860D38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系统调节：</w:t>
            </w:r>
            <w:r>
              <w:rPr>
                <w:rFonts w:hint="eastAsia" w:ascii="仿宋" w:hAnsi="仿宋" w:eastAsia="仿宋" w:cs="宋体"/>
                <w:color w:val="auto"/>
                <w:kern w:val="0"/>
                <w:szCs w:val="21"/>
                <w:highlight w:val="none"/>
              </w:rPr>
              <w:t>触摸屏界面可调节水量大小，</w:t>
            </w:r>
            <w:r>
              <w:rPr>
                <w:rFonts w:hint="eastAsia" w:ascii="仿宋" w:hAnsi="仿宋" w:eastAsia="仿宋" w:cs="仿宋"/>
                <w:color w:val="auto"/>
                <w:kern w:val="0"/>
                <w:szCs w:val="21"/>
                <w:highlight w:val="none"/>
              </w:rPr>
              <w:t>3位水分调节按键可调节水量大小，小水用于错别字擦除，中水用于局部擦除，大水用于大面积擦除；</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智能检测：一键开启后进行检测清洗；当水量不足时，通过液位检测，内置语音提示；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125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88ADBBD">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276" w:type="dxa"/>
            <w:shd w:val="clear" w:color="auto" w:fill="auto"/>
            <w:vAlign w:val="center"/>
          </w:tcPr>
          <w:p w14:paraId="566A7C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智慧讲台</w:t>
            </w:r>
          </w:p>
        </w:tc>
        <w:tc>
          <w:tcPr>
            <w:tcW w:w="851" w:type="dxa"/>
            <w:shd w:val="clear" w:color="auto" w:fill="auto"/>
            <w:vAlign w:val="center"/>
          </w:tcPr>
          <w:p w14:paraId="496481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C55D7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CE656E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F2FAE7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滑动式机柜：独立8U机柜，接入第三方设备，机柜与下层主体之间用滑块式轨道连接，可整体滑动，机柜内部配置层板均为可滑动式设计；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嵌入触摸显示器≥21.5寸；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配置≥10.1寸IPS触摸显示屏、插拔式读卡器以及二维码扫描头。分辨率≥1080P，多点电容触摸，LED液晶屏；视角≥178度；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接口要求：输入接口：USB3.0*2、国标五孔方形电源插座*1、HDMI*1、网线接口*1；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支持上课插卡，拔卡插卡；支持主流的读卡协议如：Mifare1/TypeA/14443A等；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二维码扫描头，识读精度≥5mil，识读码制支持2D、1D；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A0F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0D4B7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670390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无线投屏器</w:t>
            </w:r>
          </w:p>
        </w:tc>
        <w:tc>
          <w:tcPr>
            <w:tcW w:w="851" w:type="dxa"/>
            <w:shd w:val="clear" w:color="auto" w:fill="auto"/>
            <w:vAlign w:val="center"/>
          </w:tcPr>
          <w:p w14:paraId="50B8D99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1211CB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F7700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7EBF00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标准USB接口，支持2.4G/5.0G双频传输；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传输时延≤65ms；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无线传输距离≥15m；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支持≥1080P*30Fps传输；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支持无线传屏；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支持非16：9电脑画面传屏，比例调节至全屏显示。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支持急速响应；excel/word等文档翻页流畅不模糊，鼠标移动零延迟；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39E09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CF7FCC">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76" w:type="dxa"/>
            <w:shd w:val="clear" w:color="auto" w:fill="auto"/>
            <w:vAlign w:val="center"/>
          </w:tcPr>
          <w:p w14:paraId="11FC59B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模拟调音台</w:t>
            </w:r>
          </w:p>
        </w:tc>
        <w:tc>
          <w:tcPr>
            <w:tcW w:w="851" w:type="dxa"/>
            <w:shd w:val="clear" w:color="auto" w:fill="auto"/>
            <w:vAlign w:val="center"/>
          </w:tcPr>
          <w:p w14:paraId="771AB5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B9E16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2BD0B0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54CC5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10通道调音台：4个话筒/10</w:t>
            </w:r>
            <w:r>
              <w:rPr>
                <w:rFonts w:hint="eastAsia" w:ascii="仿宋" w:hAnsi="仿宋" w:eastAsia="仿宋" w:cs="仿宋"/>
                <w:color w:val="auto"/>
                <w:kern w:val="0"/>
                <w:szCs w:val="21"/>
                <w:highlight w:val="none"/>
              </w:rPr>
              <w:t>个线路输入</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个单声道</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个立体声</w:t>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立体声母线</w:t>
            </w:r>
            <w:r>
              <w:rPr>
                <w:rFonts w:ascii="仿宋" w:hAnsi="仿宋" w:eastAsia="仿宋" w:cs="仿宋"/>
                <w:color w:val="auto"/>
                <w:kern w:val="0"/>
                <w:szCs w:val="21"/>
                <w:highlight w:val="none"/>
              </w:rPr>
              <w:t>/1AUX(包括FX)；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4个话筒/10个线路输入(4个单声道+3个立体声)；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1立体声母线；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1AUX(包括FX)；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“D-PRE”话放，带有倒向晶体管电路；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单旋钮压缩器；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单声道输入通道上的PAD开关；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+48V幻象供电；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XLR平衡输出；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F979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4A2A64F">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276" w:type="dxa"/>
            <w:shd w:val="clear" w:color="auto" w:fill="auto"/>
            <w:vAlign w:val="center"/>
          </w:tcPr>
          <w:p w14:paraId="6C62B8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数字红外无线教学扩声系统主机</w:t>
            </w:r>
          </w:p>
        </w:tc>
        <w:tc>
          <w:tcPr>
            <w:tcW w:w="851" w:type="dxa"/>
            <w:shd w:val="clear" w:color="auto" w:fill="auto"/>
            <w:vAlign w:val="center"/>
          </w:tcPr>
          <w:p w14:paraId="7CFF20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74714E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FE2A2C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892F2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红外技术</w:t>
            </w:r>
            <w:r>
              <w:rPr>
                <w:rFonts w:ascii="仿宋" w:hAnsi="仿宋" w:eastAsia="仿宋" w:cs="仿宋"/>
                <w:color w:val="auto"/>
                <w:kern w:val="0"/>
                <w:szCs w:val="21"/>
                <w:highlight w:val="none"/>
              </w:rPr>
              <w:t>，不受高频驱动光源干扰，可正常工作于阳光下的环境；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频率响应范围：主机-主机：50 Hz ~ 20 kHz</w:t>
            </w:r>
            <w:r>
              <w:rPr>
                <w:rFonts w:hint="eastAsia" w:ascii="仿宋" w:hAnsi="仿宋" w:eastAsia="仿宋" w:cs="仿宋"/>
                <w:color w:val="auto"/>
                <w:kern w:val="0"/>
                <w:szCs w:val="21"/>
                <w:highlight w:val="none"/>
              </w:rPr>
              <w:t>；麦克风</w:t>
            </w:r>
            <w:r>
              <w:rPr>
                <w:rFonts w:ascii="仿宋" w:hAnsi="仿宋" w:eastAsia="仿宋" w:cs="仿宋"/>
                <w:color w:val="auto"/>
                <w:kern w:val="0"/>
                <w:szCs w:val="21"/>
                <w:highlight w:val="none"/>
              </w:rPr>
              <w:t>-主机：100Hz ~ 20kHz；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信噪比（麦克风-主机）：≥90dBA；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动态范围：≥85dB；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总谐波失真：≤0.05%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支持红外频点自定义，具备不少于2个传输频点可选；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内置功放，具有不少于2个扬声器接口：60W×2（8</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30W×4（8</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通过Micro型USB连接PC，可配合数字红外无线麦克风实现PPT翻页功能；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2路可独立调节音量的线路输入（LINE IN），1路线路输出（LINE OUT）；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具有音频传输USB接口，可连接充电座有线麦克风并设置静默模式；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具有2个数字红外接收器接口，可扩展连接4个或以上红外信号接收器；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FAA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AE515B">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276" w:type="dxa"/>
            <w:shd w:val="clear" w:color="auto" w:fill="auto"/>
            <w:vAlign w:val="center"/>
          </w:tcPr>
          <w:p w14:paraId="1FD8B0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数字红外接收器</w:t>
            </w:r>
          </w:p>
        </w:tc>
        <w:tc>
          <w:tcPr>
            <w:tcW w:w="851" w:type="dxa"/>
            <w:shd w:val="clear" w:color="auto" w:fill="auto"/>
            <w:vAlign w:val="center"/>
          </w:tcPr>
          <w:p w14:paraId="0294F2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3DAADBF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5BDFFB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D5B0B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红外技术</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接收范围：直视距离25米；覆盖面积80~100平米；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红外线波长≥870mm；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A92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3A0E9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276" w:type="dxa"/>
            <w:shd w:val="clear" w:color="auto" w:fill="auto"/>
            <w:vAlign w:val="center"/>
          </w:tcPr>
          <w:p w14:paraId="67BF47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数字红外无线麦克风</w:t>
            </w:r>
          </w:p>
        </w:tc>
        <w:tc>
          <w:tcPr>
            <w:tcW w:w="851" w:type="dxa"/>
            <w:shd w:val="clear" w:color="auto" w:fill="auto"/>
            <w:vAlign w:val="center"/>
          </w:tcPr>
          <w:p w14:paraId="6D480E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2DBBC1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w:t>
            </w:r>
          </w:p>
        </w:tc>
        <w:tc>
          <w:tcPr>
            <w:tcW w:w="708" w:type="dxa"/>
            <w:shd w:val="clear" w:color="auto" w:fill="auto"/>
            <w:vAlign w:val="center"/>
          </w:tcPr>
          <w:p w14:paraId="304E324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22B2F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红外技术</w:t>
            </w:r>
            <w:r>
              <w:rPr>
                <w:rFonts w:ascii="仿宋" w:hAnsi="仿宋" w:eastAsia="仿宋" w:cs="仿宋"/>
                <w:color w:val="auto"/>
                <w:kern w:val="0"/>
                <w:szCs w:val="21"/>
                <w:highlight w:val="none"/>
              </w:rPr>
              <w:t>，不受高频驱动光源干扰，可正常工作于阳光下的环境；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具备激光指示功能；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扩展性能强，支持外部音频输入（USB接口），与其它音频</w:t>
            </w:r>
            <w:r>
              <w:rPr>
                <w:rFonts w:hint="eastAsia" w:ascii="仿宋" w:hAnsi="仿宋" w:eastAsia="仿宋" w:cs="仿宋"/>
                <w:color w:val="auto"/>
                <w:kern w:val="0"/>
                <w:szCs w:val="21"/>
                <w:highlight w:val="none"/>
              </w:rPr>
              <w:t>设备（如</w:t>
            </w:r>
            <w:r>
              <w:rPr>
                <w:rFonts w:ascii="仿宋" w:hAnsi="仿宋" w:eastAsia="仿宋" w:cs="仿宋"/>
                <w:color w:val="auto"/>
                <w:kern w:val="0"/>
                <w:szCs w:val="21"/>
                <w:highlight w:val="none"/>
              </w:rPr>
              <w:t>MP3、手机等）组合，传输更随意；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具有独立的麦克风增益调节按键，可根据使用者需求随时调节拾音灵敏度；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支持PTT模式，按键开启麦克风发言，松开后麦克风即关闭；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内置可充电锂电池，不可拆卸，预防被盗，持续发言时间不小于7小时；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多种使用方式灵活选择：可手持、颈挂、领夹佩戴或置于上衣口袋；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1AD6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650D0B">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276" w:type="dxa"/>
            <w:shd w:val="clear" w:color="auto" w:fill="auto"/>
            <w:vAlign w:val="center"/>
          </w:tcPr>
          <w:p w14:paraId="4A7118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有线麦克风</w:t>
            </w:r>
          </w:p>
        </w:tc>
        <w:tc>
          <w:tcPr>
            <w:tcW w:w="851" w:type="dxa"/>
            <w:shd w:val="clear" w:color="auto" w:fill="auto"/>
            <w:vAlign w:val="center"/>
          </w:tcPr>
          <w:p w14:paraId="74076D4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3751CC1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6CC92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8CFF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可拆卸麦克风，麦克风长度可选；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带充电底座，</w:t>
            </w:r>
            <w:r>
              <w:rPr>
                <w:rFonts w:hint="eastAsia" w:ascii="仿宋" w:hAnsi="仿宋" w:eastAsia="仿宋" w:cs="仿宋"/>
                <w:color w:val="auto"/>
                <w:kern w:val="0"/>
                <w:szCs w:val="21"/>
                <w:highlight w:val="none"/>
              </w:rPr>
              <w:t>可对</w:t>
            </w:r>
            <w:r>
              <w:rPr>
                <w:rFonts w:ascii="仿宋" w:hAnsi="仿宋" w:eastAsia="仿宋" w:cs="仿宋"/>
                <w:color w:val="auto"/>
                <w:kern w:val="0"/>
                <w:szCs w:val="21"/>
                <w:highlight w:val="none"/>
              </w:rPr>
              <w:t>2个无线麦克</w:t>
            </w:r>
            <w:r>
              <w:rPr>
                <w:rFonts w:hint="eastAsia" w:ascii="仿宋" w:hAnsi="仿宋" w:eastAsia="仿宋" w:cs="仿宋"/>
                <w:color w:val="auto"/>
                <w:kern w:val="0"/>
                <w:szCs w:val="21"/>
                <w:highlight w:val="none"/>
              </w:rPr>
              <w:t>风进行充电；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带1根音频线（USB接口）用于连接主机/控制盒传输音频；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1个麦克风开/关按键；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1个USB接口，可使</w:t>
            </w:r>
            <w:r>
              <w:rPr>
                <w:rFonts w:hint="eastAsia" w:ascii="仿宋" w:hAnsi="仿宋" w:eastAsia="仿宋" w:cs="仿宋"/>
                <w:color w:val="auto"/>
                <w:kern w:val="0"/>
                <w:szCs w:val="21"/>
                <w:highlight w:val="none"/>
              </w:rPr>
              <w:t>用</w:t>
            </w:r>
            <w:r>
              <w:rPr>
                <w:rFonts w:ascii="仿宋" w:hAnsi="仿宋" w:eastAsia="仿宋" w:cs="仿宋"/>
                <w:color w:val="auto"/>
                <w:kern w:val="0"/>
                <w:szCs w:val="21"/>
                <w:highlight w:val="none"/>
              </w:rPr>
              <w:t>5V适配器</w:t>
            </w:r>
            <w:r>
              <w:rPr>
                <w:rFonts w:hint="eastAsia" w:ascii="仿宋" w:hAnsi="仿宋" w:eastAsia="仿宋" w:cs="仿宋"/>
                <w:color w:val="auto"/>
                <w:kern w:val="0"/>
                <w:szCs w:val="21"/>
                <w:highlight w:val="none"/>
              </w:rPr>
              <w:t>为充电座供电；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3EE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0BBF2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0B5982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线阵列音柱</w:t>
            </w:r>
          </w:p>
        </w:tc>
        <w:tc>
          <w:tcPr>
            <w:tcW w:w="851" w:type="dxa"/>
            <w:shd w:val="clear" w:color="auto" w:fill="auto"/>
            <w:vAlign w:val="center"/>
          </w:tcPr>
          <w:p w14:paraId="0490965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546291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757DDE1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EA2BDE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全频扬声器单元：4</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英寸；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覆盖角度：水平方向：150°；垂直方向：30°；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频率响应：80 Hz~20 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标称阻抗：6</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最大声压级：107dB；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灵敏度：90dB（2.45V@1m）；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功率：60W(240W</w:t>
            </w:r>
            <w:r>
              <w:rPr>
                <w:rFonts w:hint="eastAsia" w:ascii="仿宋" w:hAnsi="仿宋" w:eastAsia="仿宋" w:cs="仿宋"/>
                <w:color w:val="auto"/>
                <w:kern w:val="0"/>
                <w:szCs w:val="21"/>
                <w:highlight w:val="none"/>
              </w:rPr>
              <w:t>峰值</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CAC9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C3D35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0108A0F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全频音箱</w:t>
            </w:r>
          </w:p>
        </w:tc>
        <w:tc>
          <w:tcPr>
            <w:tcW w:w="851" w:type="dxa"/>
            <w:shd w:val="clear" w:color="auto" w:fill="auto"/>
            <w:vAlign w:val="center"/>
          </w:tcPr>
          <w:p w14:paraId="46E5E89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p>
        </w:tc>
        <w:tc>
          <w:tcPr>
            <w:tcW w:w="567" w:type="dxa"/>
            <w:shd w:val="clear" w:color="auto" w:fill="auto"/>
            <w:vAlign w:val="center"/>
          </w:tcPr>
          <w:p w14:paraId="73EF54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5763199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0404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紧凑型设计，高保真音质；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高性能，宽频响：定阻（8 </w:t>
            </w:r>
            <w:r>
              <w:rPr>
                <w:rFonts w:hint="eastAsia" w:ascii="仿宋" w:hAnsi="仿宋" w:eastAsia="仿宋" w:cs="仿宋"/>
                <w:color w:val="auto"/>
                <w:kern w:val="0"/>
                <w:szCs w:val="21"/>
                <w:highlight w:val="none"/>
              </w:rPr>
              <w:t>Ω）功率模式，输出音量高，频响带宽平直，最低频率可低至</w:t>
            </w:r>
            <w:r>
              <w:rPr>
                <w:rFonts w:ascii="仿宋" w:hAnsi="仿宋" w:eastAsia="仿宋" w:cs="仿宋"/>
                <w:color w:val="auto"/>
                <w:kern w:val="0"/>
                <w:szCs w:val="21"/>
                <w:highlight w:val="none"/>
              </w:rPr>
              <w:t>65HZ，最高20Khz；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功率：40w；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灵敏度90dB；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EFC9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59810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785514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杆线</w:t>
            </w:r>
          </w:p>
        </w:tc>
        <w:tc>
          <w:tcPr>
            <w:tcW w:w="851" w:type="dxa"/>
            <w:shd w:val="clear" w:color="auto" w:fill="auto"/>
            <w:vAlign w:val="center"/>
          </w:tcPr>
          <w:p w14:paraId="5F0F1AA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1511C4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E75BE5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496D04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内管结构，可伸缩折叠，360°旋转，高度和方位任意调整；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吊架高度调节60cm—120cm之间；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底盘直径10cm；进线最大直径不大于0.9CM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主管长度62cm，直径28MM；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内管长度58cm，直径24MM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铝材厚1.2MM；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2*0.3m</w:t>
            </w:r>
            <w:r>
              <w:rPr>
                <w:rFonts w:hint="eastAsia" w:ascii="宋体" w:hAnsi="宋体" w:cs="宋体"/>
                <w:color w:val="auto"/>
                <w:kern w:val="0"/>
                <w:szCs w:val="21"/>
                <w:highlight w:val="none"/>
              </w:rPr>
              <w:t>³</w:t>
            </w:r>
            <w:r>
              <w:rPr>
                <w:rFonts w:hint="eastAsia" w:ascii="仿宋" w:hAnsi="仿宋" w:eastAsia="仿宋" w:cs="仿宋"/>
                <w:color w:val="auto"/>
                <w:kern w:val="0"/>
                <w:szCs w:val="21"/>
                <w:highlight w:val="none"/>
              </w:rPr>
              <w:t>两芯屏蔽线，</w:t>
            </w:r>
            <w:r>
              <w:rPr>
                <w:rFonts w:ascii="仿宋" w:hAnsi="仿宋" w:eastAsia="仿宋" w:cs="仿宋"/>
                <w:color w:val="auto"/>
                <w:kern w:val="0"/>
                <w:szCs w:val="21"/>
                <w:highlight w:val="none"/>
              </w:rPr>
              <w:t>14米/根；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p w14:paraId="41E0EAA2">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9</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04CC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570BA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56CA4AC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远程听课摄像头</w:t>
            </w:r>
          </w:p>
        </w:tc>
        <w:tc>
          <w:tcPr>
            <w:tcW w:w="851" w:type="dxa"/>
            <w:shd w:val="clear" w:color="auto" w:fill="auto"/>
            <w:vAlign w:val="center"/>
          </w:tcPr>
          <w:p w14:paraId="040BB12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6DE930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2F19EA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A98A9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支持像素≥200万，采用高灵敏度CMOS传感器，视频图像清晰流畅；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支持≥4倍光学变倍，≥16倍数字变倍，信噪比≥61dB；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支持最低照度彩色≤0.05Lux，黑白≤0.005Lux；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动态范围≥106dB，照度适应范围≥135dB，宽动态能力综合得分≥135；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水平旋转范围不小于0°～330°，垂直旋转范围不小于0°～80°；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479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39ABE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0D580C3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考勤摄像头</w:t>
            </w:r>
          </w:p>
        </w:tc>
        <w:tc>
          <w:tcPr>
            <w:tcW w:w="851" w:type="dxa"/>
            <w:shd w:val="clear" w:color="auto" w:fill="auto"/>
            <w:vAlign w:val="center"/>
          </w:tcPr>
          <w:p w14:paraId="7AA24E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28FF1C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9A43F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DA09C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相机配备全景、动点特写，集合定点看全景、动点看细节的功能，支持学生人脸点名及学生行为分析；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设备具有≥1个RJ45网络接口，≥1路音频输入，≥1路音频输出，≥1个SD卡槽；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主码流视频分辨率与帧率：全景摄像机：50HZ：3840*2160、25帧/秒；60HZ：3840*2160、30帧/秒；细节摄像机：50HZ：3840*2160、25帧/秒；60HZ：3840*2160、30帧/秒；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特写相机须支持≥4倍光学变倍，≥16倍数字变倍；特写相机水平选择范围≥180°，垂直旋转范围在0~90°间；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40C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A0D0F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D34734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吊装支架</w:t>
            </w:r>
          </w:p>
        </w:tc>
        <w:tc>
          <w:tcPr>
            <w:tcW w:w="851" w:type="dxa"/>
            <w:shd w:val="clear" w:color="auto" w:fill="auto"/>
            <w:vAlign w:val="center"/>
          </w:tcPr>
          <w:p w14:paraId="6F4F7E7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9D783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7AA8E8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6B035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材质用料：冷轧钢板+钢管；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伸缩长度：1.5米至2米；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俯仰调节：向下15度；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左右旋转：360度；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承重上限：60公斤。</w:t>
            </w:r>
          </w:p>
        </w:tc>
      </w:tr>
      <w:tr w14:paraId="32604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CB099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3B2052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p>
        </w:tc>
        <w:tc>
          <w:tcPr>
            <w:tcW w:w="851" w:type="dxa"/>
            <w:shd w:val="clear" w:color="auto" w:fill="auto"/>
            <w:vAlign w:val="center"/>
          </w:tcPr>
          <w:p w14:paraId="0D37B5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51A292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7B049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A1CD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分布式节点可以通过拨码开关自行设定为输入或者输出终端，在使用过程中，灵活配置输入输出终端，保证系统运行稳定可靠；</w:t>
            </w:r>
            <w:r>
              <w:rPr>
                <w:rFonts w:hint="eastAsia" w:ascii="仿宋" w:hAnsi="仿宋" w:eastAsia="仿宋" w:cs="仿宋"/>
                <w:color w:val="auto"/>
                <w:kern w:val="0"/>
                <w:szCs w:val="21"/>
                <w:highlight w:val="none"/>
              </w:rPr>
              <w:t>采用分布式架构，无需后台服务器，去中心化设计；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视频接口：HDMI≥2，支持信号本地环出；分辨率不低于1920x1080@60Hz且向下兼容；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支持H.265硬件实时编解码，向下兼容H.264，支持定码码率范围可调，最小可至128Kb；支持视频码流无限分发；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音频接口：Audio In≥1；Audio Out≥1；音频支持G711A，AAC等格式，支持音频48K同步采集，支持HDMI加嵌或解嵌音频传输，模式可任意切换，可实现音视频同步或者异步传输；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控制接口：USB≥2，RS232≥1，RS485≥1，IR≥1，I/O≥1；RS232支持双向中央控制功能；支持UDP/TCP控制协议;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网络接口：RJ45≥1,1G FIBER≥1，支持光网双备；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单个传输接口机支持同时开具不低于16个窗口，支持信号叠加、漫游、画中画、预案管理等功能；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软件：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支持系统状态实时监测，设备故障自动报警；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支持KVM坐席管理功能，支持OSD菜单管理；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支持设置超高分图片底图；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支持实时号预览回显功能；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支持多屏拼接、画面叠加、漫游、任意缩放、预案管理等功能；</w:t>
            </w:r>
          </w:p>
          <w:p w14:paraId="3709C5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信号扩容无上限，只需增加网络交换机和节点即可；</w:t>
            </w:r>
          </w:p>
          <w:p w14:paraId="4D494D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具备输入输出节点切换开关，一机两用、兼容性更强；</w:t>
            </w:r>
          </w:p>
          <w:p w14:paraId="7D93167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具备1.1"高亮度OLED显示屏，可显示IP地址、信号、状态等；</w:t>
            </w:r>
          </w:p>
          <w:p w14:paraId="1582F81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具备CPU暂用率、输入/输出信号检测、网口速率、电源指示灯动态显示；</w:t>
            </w:r>
          </w:p>
          <w:p w14:paraId="22B941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系统中任意一个节点故障均不影响系统继续运行，实现真正意义上的高容错性；</w:t>
            </w:r>
          </w:p>
          <w:p w14:paraId="510C58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支持无缝对接安防解码平台，支持28181协议；</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769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095A3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1CF22F7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p>
        </w:tc>
        <w:tc>
          <w:tcPr>
            <w:tcW w:w="851" w:type="dxa"/>
            <w:shd w:val="clear" w:color="auto" w:fill="auto"/>
            <w:vAlign w:val="center"/>
          </w:tcPr>
          <w:p w14:paraId="71D454E9">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79D642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1BBD46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C940C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分布式节点可以通过拨码开关自行设定为输入或者输出终端，在使用过程中，灵活配置输入输出终端，保证系统运行稳定可靠；</w:t>
            </w:r>
            <w:r>
              <w:rPr>
                <w:rFonts w:hint="eastAsia" w:ascii="仿宋" w:hAnsi="仿宋" w:eastAsia="仿宋" w:cs="仿宋"/>
                <w:color w:val="auto"/>
                <w:kern w:val="0"/>
                <w:szCs w:val="21"/>
                <w:highlight w:val="none"/>
              </w:rPr>
              <w:t>采用分布式架构，无需后台服务器，去中心化设计；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视频接口：HDMI≥2，支持信号本地环出；分辨率不低于1920x1080@60Hz且向下兼容；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支持H.265硬件实时编解码，向下兼容H.264，支持定码码率范围可调，最小可至128Kb；支持视频码流无限分发；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音频接口：Audio In≥1；Audio Out≥1；音频支持G711A，AAC等格式，支持音频48K同步采集，支持HDMI加嵌或解嵌音频传输，模式可任意切换，可实现音视频同步或者异步传输；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控制接口：USB≥2，RS232≥1，RS485≥1，IR≥1，I/O≥1；RS232支持双向中央控制功能；支持UDP/TCP控制协议;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网络接口：RJ45≥1,1G FIBER≥1，支持光网双备；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单个传输接口机支持同时开具不低于16个窗口，支持信号叠加、漫游、画中画、预案管理等功能；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软件：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支持系统状态实时监测，设备故障自动报警；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支持KVM坐席管理功能，支持OSD菜单管理；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支持设置超高分图片底图；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支持实时号预览回显功能；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支持多屏拼接、画面叠加、漫游、任意缩放、预案管理等功能；</w:t>
            </w:r>
          </w:p>
          <w:p w14:paraId="260D96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信号扩容无上限，只需增加网络交换机和节点即可；</w:t>
            </w:r>
          </w:p>
          <w:p w14:paraId="3183FF3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具备输入输出节点切换开关，一机两用、兼容性更强；</w:t>
            </w:r>
          </w:p>
          <w:p w14:paraId="2CE245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具备1.1"高亮度OLED显示屏，可显示IP地址、信号、状态等；</w:t>
            </w:r>
          </w:p>
          <w:p w14:paraId="490ED81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具备CPU暂用率、输入/输出信号检测、网口速率、电源指示灯动态显示；</w:t>
            </w:r>
          </w:p>
          <w:p w14:paraId="17B845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系统中任意一个节点故障均不影响系统继续运行，实现真正意义上的高容错性；</w:t>
            </w:r>
          </w:p>
          <w:p w14:paraId="3A744F4F">
            <w:pPr>
              <w:widowControl/>
              <w:spacing w:line="360" w:lineRule="auto"/>
              <w:jc w:val="left"/>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支持无缝对接安防解码平台，支持28181协议；</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9173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2A82C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6B674B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4口光纤终端盒</w:t>
            </w:r>
          </w:p>
        </w:tc>
        <w:tc>
          <w:tcPr>
            <w:tcW w:w="851" w:type="dxa"/>
            <w:shd w:val="clear" w:color="auto" w:fill="auto"/>
            <w:vAlign w:val="center"/>
          </w:tcPr>
          <w:p w14:paraId="082928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15BA7C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FD15FD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B09FA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满配尾纤、耦合器等。</w:t>
            </w:r>
          </w:p>
        </w:tc>
      </w:tr>
      <w:tr w14:paraId="03F2D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C7828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D838E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12口接入交换机</w:t>
            </w:r>
          </w:p>
        </w:tc>
        <w:tc>
          <w:tcPr>
            <w:tcW w:w="851" w:type="dxa"/>
            <w:shd w:val="clear" w:color="auto" w:fill="auto"/>
            <w:vAlign w:val="center"/>
          </w:tcPr>
          <w:p w14:paraId="7E99590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20DA40E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3AC9B2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CE0E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交换容量≥36Gbps；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包转发率≥36Mpps；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支持12个千兆电口， </w:t>
            </w:r>
            <w:r>
              <w:rPr>
                <w:rFonts w:hint="eastAsia" w:ascii="仿宋" w:hAnsi="仿宋" w:eastAsia="仿宋" w:cs="仿宋"/>
                <w:color w:val="auto"/>
                <w:kern w:val="0"/>
                <w:szCs w:val="21"/>
                <w:highlight w:val="none"/>
              </w:rPr>
              <w:t>可用</w:t>
            </w:r>
            <w:r>
              <w:rPr>
                <w:rFonts w:ascii="仿宋" w:hAnsi="仿宋" w:eastAsia="仿宋" w:cs="仿宋"/>
                <w:color w:val="auto"/>
                <w:kern w:val="0"/>
                <w:szCs w:val="21"/>
                <w:highlight w:val="none"/>
              </w:rPr>
              <w:t xml:space="preserve">GE SFP端口≥2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A2A1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38" w:type="dxa"/>
            <w:shd w:val="clear" w:color="auto" w:fill="auto"/>
            <w:vAlign w:val="center"/>
          </w:tcPr>
          <w:p w14:paraId="5D9FA53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270B063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w:t>
            </w:r>
          </w:p>
        </w:tc>
        <w:tc>
          <w:tcPr>
            <w:tcW w:w="851" w:type="dxa"/>
            <w:shd w:val="clear" w:color="auto" w:fill="auto"/>
            <w:vAlign w:val="center"/>
          </w:tcPr>
          <w:p w14:paraId="6123DD9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w:t>
            </w:r>
          </w:p>
        </w:tc>
        <w:tc>
          <w:tcPr>
            <w:tcW w:w="567" w:type="dxa"/>
            <w:shd w:val="clear" w:color="auto" w:fill="auto"/>
            <w:vAlign w:val="center"/>
          </w:tcPr>
          <w:p w14:paraId="7D8514C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0C5E6DB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227AF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LC-LC，单模，2米；</w:t>
            </w:r>
          </w:p>
          <w:p w14:paraId="22883D9E">
            <w:pPr>
              <w:pStyle w:val="57"/>
              <w:jc w:val="left"/>
              <w:rPr>
                <w:rFonts w:ascii="仿宋" w:hAnsi="仿宋" w:eastAsia="仿宋"/>
                <w:b w:val="0"/>
                <w:bCs/>
                <w:color w:val="auto"/>
                <w:szCs w:val="21"/>
                <w:highlight w:val="none"/>
              </w:rPr>
            </w:pPr>
            <w:r>
              <w:rPr>
                <w:rFonts w:ascii="仿宋" w:hAnsi="仿宋" w:eastAsia="仿宋" w:cs="仿宋"/>
                <w:b w:val="0"/>
                <w:bCs/>
                <w:color w:val="auto"/>
                <w:kern w:val="0"/>
                <w:szCs w:val="21"/>
                <w:highlight w:val="none"/>
              </w:rPr>
              <w:t>2</w:t>
            </w:r>
            <w:r>
              <w:rPr>
                <w:rFonts w:hint="eastAsia" w:ascii="仿宋" w:hAnsi="仿宋" w:eastAsia="仿宋" w:cs="仿宋"/>
                <w:b w:val="0"/>
                <w:bCs/>
                <w:color w:val="auto"/>
                <w:kern w:val="0"/>
                <w:szCs w:val="21"/>
                <w:highlight w:val="none"/>
                <w:lang w:eastAsia="zh-CN"/>
              </w:rPr>
              <w:t>、</w:t>
            </w:r>
            <w:r>
              <w:rPr>
                <w:rFonts w:ascii="仿宋" w:hAnsi="仿宋" w:eastAsia="仿宋" w:cs="仿宋"/>
                <w:b w:val="0"/>
                <w:bCs/>
                <w:color w:val="auto"/>
                <w:kern w:val="0"/>
                <w:szCs w:val="21"/>
                <w:highlight w:val="none"/>
              </w:rPr>
              <w:t>满足行业和国家相关标准。</w:t>
            </w:r>
          </w:p>
        </w:tc>
      </w:tr>
      <w:tr w14:paraId="4499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DE6AA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1FCD89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千兆光模块</w:t>
            </w:r>
          </w:p>
        </w:tc>
        <w:tc>
          <w:tcPr>
            <w:tcW w:w="851" w:type="dxa"/>
            <w:shd w:val="clear" w:color="auto" w:fill="auto"/>
            <w:vAlign w:val="center"/>
          </w:tcPr>
          <w:p w14:paraId="645045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w:t>
            </w:r>
          </w:p>
        </w:tc>
        <w:tc>
          <w:tcPr>
            <w:tcW w:w="567" w:type="dxa"/>
            <w:shd w:val="clear" w:color="auto" w:fill="auto"/>
            <w:vAlign w:val="center"/>
          </w:tcPr>
          <w:p w14:paraId="339C5D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772C30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B9BBD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传输数据：1G；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807E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EF4FE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0B5A6A4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4芯室内单模光纤</w:t>
            </w:r>
          </w:p>
        </w:tc>
        <w:tc>
          <w:tcPr>
            <w:tcW w:w="851" w:type="dxa"/>
            <w:shd w:val="clear" w:color="auto" w:fill="auto"/>
            <w:vAlign w:val="center"/>
          </w:tcPr>
          <w:p w14:paraId="5515401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5000</w:t>
            </w:r>
          </w:p>
        </w:tc>
        <w:tc>
          <w:tcPr>
            <w:tcW w:w="567" w:type="dxa"/>
            <w:shd w:val="clear" w:color="auto" w:fill="auto"/>
            <w:vAlign w:val="center"/>
          </w:tcPr>
          <w:p w14:paraId="50C2A4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13FA3DD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E29EB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光缆护套采用低烟无卤材料，符合UL OFNR干线级标准的防火级别；</w:t>
            </w:r>
          </w:p>
          <w:p w14:paraId="7A89141E">
            <w:pPr>
              <w:pStyle w:val="57"/>
              <w:jc w:val="both"/>
              <w:rPr>
                <w:rFonts w:ascii="仿宋" w:hAnsi="仿宋" w:eastAsia="仿宋"/>
                <w:color w:val="auto"/>
                <w:szCs w:val="21"/>
                <w:highlight w:val="none"/>
              </w:rPr>
            </w:pPr>
            <w:r>
              <w:rPr>
                <w:rFonts w:ascii="仿宋" w:hAnsi="仿宋" w:eastAsia="仿宋" w:cs="仿宋"/>
                <w:b w:val="0"/>
                <w:bCs/>
                <w:color w:val="auto"/>
                <w:kern w:val="0"/>
                <w:szCs w:val="21"/>
                <w:highlight w:val="none"/>
              </w:rPr>
              <w:t>2</w:t>
            </w:r>
            <w:r>
              <w:rPr>
                <w:rFonts w:hint="eastAsia" w:ascii="仿宋" w:hAnsi="仿宋" w:eastAsia="仿宋" w:cs="仿宋"/>
                <w:b w:val="0"/>
                <w:bCs/>
                <w:color w:val="auto"/>
                <w:kern w:val="0"/>
                <w:szCs w:val="21"/>
                <w:highlight w:val="none"/>
                <w:lang w:eastAsia="zh-CN"/>
              </w:rPr>
              <w:t>、</w:t>
            </w:r>
            <w:r>
              <w:rPr>
                <w:rFonts w:ascii="仿宋" w:hAnsi="仿宋" w:eastAsia="仿宋" w:cs="仿宋"/>
                <w:b w:val="0"/>
                <w:bCs/>
                <w:color w:val="auto"/>
                <w:kern w:val="0"/>
                <w:szCs w:val="21"/>
                <w:highlight w:val="none"/>
              </w:rPr>
              <w:t>满足行业和国家相关标准。</w:t>
            </w:r>
          </w:p>
        </w:tc>
      </w:tr>
      <w:tr w14:paraId="14CA3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4160B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03DCB80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24口光纤配线架</w:t>
            </w:r>
          </w:p>
        </w:tc>
        <w:tc>
          <w:tcPr>
            <w:tcW w:w="851" w:type="dxa"/>
            <w:shd w:val="clear" w:color="auto" w:fill="auto"/>
            <w:vAlign w:val="center"/>
          </w:tcPr>
          <w:p w14:paraId="2D7CB4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41B919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DC63AE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0E8FF3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安装方式：标准</w:t>
            </w:r>
            <w:r>
              <w:rPr>
                <w:rFonts w:ascii="仿宋" w:hAnsi="仿宋" w:eastAsia="仿宋" w:cs="仿宋"/>
                <w:color w:val="auto"/>
                <w:kern w:val="0"/>
                <w:szCs w:val="21"/>
                <w:highlight w:val="none"/>
              </w:rPr>
              <w:t>19英寸机柜机架安装，抽屉式。满配尾纤、耦合器等。</w:t>
            </w:r>
          </w:p>
        </w:tc>
      </w:tr>
      <w:tr w14:paraId="0182A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D238B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B987E3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汇聚交换机</w:t>
            </w:r>
          </w:p>
        </w:tc>
        <w:tc>
          <w:tcPr>
            <w:tcW w:w="851" w:type="dxa"/>
            <w:shd w:val="clear" w:color="auto" w:fill="auto"/>
            <w:vAlign w:val="center"/>
          </w:tcPr>
          <w:p w14:paraId="3874D04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CA7FF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D95AAC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0C42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设备性能：交换容量≥4.8Tbps, </w:t>
            </w:r>
            <w:r>
              <w:rPr>
                <w:rFonts w:hint="eastAsia" w:ascii="仿宋" w:hAnsi="仿宋" w:eastAsia="仿宋" w:cs="仿宋"/>
                <w:color w:val="auto"/>
                <w:kern w:val="0"/>
                <w:szCs w:val="21"/>
                <w:highlight w:val="none"/>
              </w:rPr>
              <w:t>转发性能≥</w:t>
            </w:r>
            <w:r>
              <w:rPr>
                <w:rFonts w:ascii="仿宋" w:hAnsi="仿宋" w:eastAsia="仿宋" w:cs="仿宋"/>
                <w:color w:val="auto"/>
                <w:kern w:val="0"/>
                <w:szCs w:val="21"/>
                <w:highlight w:val="none"/>
              </w:rPr>
              <w:t>1560Mpps；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设备配置：提供万兆SFP+光口≥24个，100GE QSFP+光口≥8个，可插拔电源槽位≥2个，可插拔风扇槽位≥4个，提供可拔插交流电源模块≥2个，提供可拔插风扇模块≥4个；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9F4C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3864A2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3EDAEE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775D455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E5B53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FD1132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2AB189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光模块</w:t>
            </w:r>
            <w:r>
              <w:rPr>
                <w:rFonts w:ascii="仿宋" w:hAnsi="仿宋" w:eastAsia="仿宋" w:cs="仿宋"/>
                <w:color w:val="auto"/>
                <w:kern w:val="0"/>
                <w:szCs w:val="21"/>
                <w:highlight w:val="none"/>
              </w:rPr>
              <w:t>-SFP+-10G-单模模块(1310nm,10km,LC)。</w:t>
            </w:r>
          </w:p>
        </w:tc>
      </w:tr>
      <w:tr w14:paraId="2A639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AC026E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41B06A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12芯单模光纤</w:t>
            </w:r>
          </w:p>
        </w:tc>
        <w:tc>
          <w:tcPr>
            <w:tcW w:w="851" w:type="dxa"/>
            <w:shd w:val="clear" w:color="auto" w:fill="auto"/>
            <w:vAlign w:val="center"/>
          </w:tcPr>
          <w:p w14:paraId="716F66F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500</w:t>
            </w:r>
          </w:p>
        </w:tc>
        <w:tc>
          <w:tcPr>
            <w:tcW w:w="567" w:type="dxa"/>
            <w:shd w:val="clear" w:color="auto" w:fill="auto"/>
            <w:vAlign w:val="center"/>
          </w:tcPr>
          <w:p w14:paraId="7C7EDB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7331966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CB11B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规格：9\125um，满足ITUT的G652D标准零水峰单模光缆。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网络应用：支持万兆网络应用，传输距离达40公里；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芯数：12-48芯，最大纤芯衰耗：0.4dB\0.4dB\0.3dB@1310nm\1385nm\1550nm；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光缆护套采用低烟无卤材料，符合UL OFNR干线级标准的防火级别；</w:t>
            </w:r>
          </w:p>
          <w:p w14:paraId="05FE6BC9">
            <w:pPr>
              <w:pStyle w:val="57"/>
              <w:jc w:val="both"/>
              <w:rPr>
                <w:rFonts w:ascii="仿宋" w:hAnsi="仿宋" w:eastAsia="仿宋"/>
                <w:color w:val="auto"/>
                <w:szCs w:val="21"/>
                <w:highlight w:val="none"/>
              </w:rPr>
            </w:pPr>
            <w:r>
              <w:rPr>
                <w:rFonts w:ascii="仿宋" w:hAnsi="仿宋" w:eastAsia="仿宋" w:cs="仿宋"/>
                <w:b w:val="0"/>
                <w:bCs/>
                <w:color w:val="auto"/>
                <w:kern w:val="0"/>
                <w:szCs w:val="21"/>
                <w:highlight w:val="none"/>
              </w:rPr>
              <w:t>5</w:t>
            </w:r>
            <w:r>
              <w:rPr>
                <w:rFonts w:hint="eastAsia" w:ascii="仿宋" w:hAnsi="仿宋" w:eastAsia="仿宋" w:cs="仿宋"/>
                <w:b w:val="0"/>
                <w:bCs/>
                <w:color w:val="auto"/>
                <w:kern w:val="0"/>
                <w:szCs w:val="21"/>
                <w:highlight w:val="none"/>
                <w:lang w:eastAsia="zh-CN"/>
              </w:rPr>
              <w:t>、</w:t>
            </w:r>
            <w:r>
              <w:rPr>
                <w:rFonts w:ascii="仿宋" w:hAnsi="仿宋" w:eastAsia="仿宋" w:cs="仿宋"/>
                <w:b w:val="0"/>
                <w:bCs/>
                <w:color w:val="auto"/>
                <w:kern w:val="0"/>
                <w:szCs w:val="21"/>
                <w:highlight w:val="none"/>
              </w:rPr>
              <w:t>满足行业和国家相关标准。</w:t>
            </w:r>
          </w:p>
        </w:tc>
      </w:tr>
      <w:tr w14:paraId="3FBD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95CCECE">
            <w:pPr>
              <w:pStyle w:val="57"/>
              <w:jc w:val="both"/>
              <w:rPr>
                <w:rFonts w:ascii="仿宋" w:hAnsi="仿宋" w:eastAsia="仿宋" w:cs="仿宋"/>
                <w:b w:val="0"/>
                <w:bCs/>
                <w:color w:val="auto"/>
                <w:kern w:val="0"/>
                <w:szCs w:val="21"/>
                <w:highlight w:val="none"/>
              </w:rPr>
            </w:pPr>
            <w:r>
              <w:rPr>
                <w:rFonts w:ascii="仿宋" w:hAnsi="仿宋" w:eastAsia="仿宋" w:cs="宋体"/>
                <w:b w:val="0"/>
                <w:bCs/>
                <w:color w:val="auto"/>
                <w:kern w:val="0"/>
                <w:szCs w:val="21"/>
                <w:highlight w:val="none"/>
              </w:rPr>
              <w:t>2、教室物联控制</w:t>
            </w:r>
          </w:p>
        </w:tc>
      </w:tr>
      <w:tr w14:paraId="76148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334A7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63E058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液晶控制面板（</w:t>
            </w:r>
            <w:r>
              <w:rPr>
                <w:rFonts w:ascii="仿宋" w:hAnsi="仿宋" w:eastAsia="仿宋" w:cs="仿宋"/>
                <w:color w:val="auto"/>
                <w:kern w:val="0"/>
                <w:szCs w:val="21"/>
                <w:highlight w:val="none"/>
              </w:rPr>
              <w:t>7吋）</w:t>
            </w:r>
          </w:p>
        </w:tc>
        <w:tc>
          <w:tcPr>
            <w:tcW w:w="851" w:type="dxa"/>
            <w:shd w:val="clear" w:color="auto" w:fill="auto"/>
            <w:vAlign w:val="center"/>
          </w:tcPr>
          <w:p w14:paraId="179FEFF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6FA337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99B1A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D35DB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液晶面板≥7英寸，可实现对室内所有物联设备统一控制；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集中控制室内所有接入设备，包括显示系统设备、灯光控制设备、电源控制设备、电器设备等控制，接入传感器数据；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设备列表功能：当前蓝牙组网所有设备类型分组展示，可分组全开，全关操作，单设备开关，可接入≥255种物联设备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网关设置功能：配置多个蓝牙组网，可配置≥500个蓝牙组网，每个蓝牙组网下能接255个蓝牙物联节点；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设备配置功能：扫描自动添加设备，自动命令设备名称和图标；当前蓝牙组网所有设备实现修改，删除操作；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支持场景设置功能。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Bluetooth LE通讯标准，BLE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D660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9D9A8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62C32E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物联网关</w:t>
            </w:r>
          </w:p>
        </w:tc>
        <w:tc>
          <w:tcPr>
            <w:tcW w:w="851" w:type="dxa"/>
            <w:shd w:val="clear" w:color="auto" w:fill="auto"/>
            <w:vAlign w:val="center"/>
          </w:tcPr>
          <w:p w14:paraId="4A812B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691EF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F56170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0073B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1、数据通讯/协议转换网关，内置TCP/IP协议，可以连接远程服务器，与服务器进行通讯；</w:t>
            </w:r>
          </w:p>
          <w:p w14:paraId="56B49A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2、接口：RJ45x1，DCx1,SMAx1,RS232x1；</w:t>
            </w:r>
          </w:p>
          <w:p w14:paraId="4FC514B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3、支持POE DC和DC5-12V供电；</w:t>
            </w:r>
          </w:p>
          <w:p w14:paraId="076D9B9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4</w:t>
            </w:r>
            <w:r>
              <w:rPr>
                <w:rFonts w:ascii="仿宋" w:hAnsi="仿宋" w:eastAsia="仿宋" w:cs="仿宋"/>
                <w:color w:val="auto"/>
                <w:kern w:val="0"/>
                <w:szCs w:val="21"/>
                <w:highlight w:val="none"/>
              </w:rPr>
              <w:t>、Bluetooth LE 5.0通讯标准，BLE Mesh广播通讯协议,支持与其他BLE Mesh物联设备信号进行数据通讯；</w:t>
            </w:r>
          </w:p>
          <w:p w14:paraId="0412DB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w:t>
            </w:r>
            <w:r>
              <w:rPr>
                <w:rFonts w:ascii="仿宋" w:hAnsi="仿宋" w:eastAsia="仿宋" w:cs="仿宋"/>
                <w:color w:val="auto"/>
                <w:kern w:val="0"/>
                <w:szCs w:val="21"/>
                <w:highlight w:val="none"/>
              </w:rPr>
              <w:t>、外置可拆卸单天线，配套使用2db天线；</w:t>
            </w:r>
          </w:p>
          <w:p w14:paraId="3F1F23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58394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A4521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342E75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窗帘控制单元</w:t>
            </w:r>
          </w:p>
        </w:tc>
        <w:tc>
          <w:tcPr>
            <w:tcW w:w="851" w:type="dxa"/>
            <w:shd w:val="clear" w:color="auto" w:fill="auto"/>
            <w:vAlign w:val="center"/>
          </w:tcPr>
          <w:p w14:paraId="7E81FC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139F72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803DE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087B4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电动窗帘控制单元,匹配四线或五线窗帘电机；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Bluetooth LE 5.0通讯标准，BLE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支持本地/远程无线控制窗帘开合；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AC220V供电，最大接入窗帘设备总功率≥1100W；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220V接口x1,电机接线端子x1，螺丝固定孔x2；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C19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AED25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5B51C9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显示控制单元</w:t>
            </w:r>
          </w:p>
        </w:tc>
        <w:tc>
          <w:tcPr>
            <w:tcW w:w="851" w:type="dxa"/>
            <w:shd w:val="clear" w:color="auto" w:fill="auto"/>
            <w:vAlign w:val="center"/>
          </w:tcPr>
          <w:p w14:paraId="10DFEC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53356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D51CC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1784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控制一体机（电脑）开关；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控制一体机信源切换；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使用配套写码软件，用户可自行编写设备控制码；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Bluetooth LE </w:t>
            </w:r>
            <w:r>
              <w:rPr>
                <w:rFonts w:hint="eastAsia" w:ascii="仿宋" w:hAnsi="仿宋" w:eastAsia="仿宋" w:cs="仿宋"/>
                <w:color w:val="auto"/>
                <w:kern w:val="0"/>
                <w:szCs w:val="21"/>
                <w:highlight w:val="none"/>
              </w:rPr>
              <w:t>通讯标准，</w:t>
            </w:r>
            <w:r>
              <w:rPr>
                <w:rFonts w:ascii="仿宋" w:hAnsi="仿宋" w:eastAsia="仿宋" w:cs="仿宋"/>
                <w:color w:val="auto"/>
                <w:kern w:val="0"/>
                <w:szCs w:val="21"/>
                <w:highlight w:val="none"/>
              </w:rPr>
              <w:t>BLE Mesh广播通讯协议,支持与其</w:t>
            </w:r>
            <w:r>
              <w:rPr>
                <w:rFonts w:hint="eastAsia" w:ascii="仿宋" w:hAnsi="仿宋" w:eastAsia="仿宋" w:cs="仿宋"/>
                <w:color w:val="auto"/>
                <w:kern w:val="0"/>
                <w:szCs w:val="21"/>
                <w:highlight w:val="none"/>
              </w:rPr>
              <w:t>他</w:t>
            </w:r>
            <w:r>
              <w:rPr>
                <w:rFonts w:ascii="仿宋" w:hAnsi="仿宋" w:eastAsia="仿宋" w:cs="仿宋"/>
                <w:color w:val="auto"/>
                <w:kern w:val="0"/>
                <w:szCs w:val="21"/>
                <w:highlight w:val="none"/>
              </w:rPr>
              <w:t xml:space="preserve">BLE Mesh物联设备信号进行数据通讯；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BLE Mesh自组网技术，无需网关组网，支持Pad直连控制，可通过Pad直连控制一体机（投影机）电源开关和信源切换；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CONSOLE接x1,RS232x1,RS485x1，铝合金外壳，两边自带固定安装挂耳，方便安装；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DC5-12V电源供电；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58B6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CC9746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0CB147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灯光控制单元</w:t>
            </w:r>
          </w:p>
        </w:tc>
        <w:tc>
          <w:tcPr>
            <w:tcW w:w="851" w:type="dxa"/>
            <w:shd w:val="clear" w:color="auto" w:fill="auto"/>
            <w:vAlign w:val="center"/>
          </w:tcPr>
          <w:p w14:paraId="355904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5D05A16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B53AC6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BA7D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4位按键灯光控制面板，开关分离式独立按键设计，可同时控制2组电源开关；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2路电源控制，单路最大功率≥2200W，最大电流≥10A, 220V电源供电；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高强度耐磨玻璃面板,电容触摸式按键，带蓝色状态指示灯；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标准86式面板结构，可安装于86盒中,标配485接口；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Bluetooth LE 5.0通讯标准，BLE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BLE Mesh自组网技术，无需网关组网，支持Pad直连控制，可通过Pad直连控制灯光开关；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A13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0543A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1DC78FD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空调控制单元</w:t>
            </w:r>
          </w:p>
        </w:tc>
        <w:tc>
          <w:tcPr>
            <w:tcW w:w="851" w:type="dxa"/>
            <w:shd w:val="clear" w:color="auto" w:fill="auto"/>
            <w:vAlign w:val="center"/>
          </w:tcPr>
          <w:p w14:paraId="5E9A18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59124F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C1929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3522E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红外控制器，支持≥14组红外设备编码学习，控制空调开关、温度、模式等；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BLE Mesh自组网技术，无需网关组网，支持Pad直连控制，可通过Pad直连控制空调开关、模式及温度调节；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Bluetooth LE 5.0通讯标准，BLE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工作电压：DC 5V，功耗≤50mA；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USB接口扩展红外发射；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载波频率：30KHz～60KHz宽幅识别，默认为固定38KHz；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8D2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099C7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32D5779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电源时序控制单元</w:t>
            </w:r>
          </w:p>
        </w:tc>
        <w:tc>
          <w:tcPr>
            <w:tcW w:w="851" w:type="dxa"/>
            <w:shd w:val="clear" w:color="auto" w:fill="auto"/>
            <w:vAlign w:val="center"/>
          </w:tcPr>
          <w:p w14:paraId="072BB6B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7003C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000CE1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95FB846">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1、控制电源时序器分组电路开关；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2、Bluetooth LE 通讯标准，BLE Mesh广播通讯协议,支持与其他BLE Mesh物联设备信号进行数据通讯；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3、BLE Mesh自组网技术，无需网关组网，支持Pad直连控制，可通过Pad直连控制一体机电源开关和信源切换；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4、CONSOLE接x1,RS232x1,RS485x1，铝合金外壳，两边自带固定安装挂耳，方便安装；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5、DC5-12V电源供电；</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4C18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3D98E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345FC2F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电源时序器</w:t>
            </w:r>
          </w:p>
        </w:tc>
        <w:tc>
          <w:tcPr>
            <w:tcW w:w="851" w:type="dxa"/>
            <w:shd w:val="clear" w:color="auto" w:fill="auto"/>
            <w:vAlign w:val="center"/>
          </w:tcPr>
          <w:p w14:paraId="260A79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C054B3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747F3E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10095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1、控制电源时序器分组电路开关；</w:t>
            </w:r>
          </w:p>
          <w:p w14:paraId="3BE4686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2、Bluetooth LE 通讯标准，BLE Mesh广播通讯协议,支持与其他BLE Mesh物联设备信号进行数据通讯； </w:t>
            </w:r>
          </w:p>
          <w:p w14:paraId="74D39BA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3、BLE Mesh自组网技术，无需网关组网，支持Pad直连控制，可通过Pad直连控制一体机电源开关和信源切换；</w:t>
            </w:r>
          </w:p>
          <w:p w14:paraId="521CAA6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4、CONSOLE接x1,RS232x1,RS485x1，铝合金外壳，两边自带固定安装挂耳，方便安装；</w:t>
            </w:r>
          </w:p>
          <w:p w14:paraId="04637A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5、DC5-12V电源供电；</w:t>
            </w:r>
          </w:p>
          <w:p w14:paraId="53457B1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支持8路独立电源通断控制，最大通断电流16A</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                                        </w:t>
            </w:r>
          </w:p>
          <w:p w14:paraId="002D835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7、支持8路独立电能采集功能，可实现对电压，电流，负载功率，用电量等独立测量</w:t>
            </w:r>
            <w:r>
              <w:rPr>
                <w:rFonts w:hint="eastAsia" w:ascii="仿宋" w:hAnsi="仿宋" w:eastAsia="仿宋" w:cs="仿宋"/>
                <w:color w:val="auto"/>
                <w:kern w:val="0"/>
                <w:szCs w:val="21"/>
                <w:highlight w:val="none"/>
                <w:lang w:eastAsia="zh-CN"/>
              </w:rPr>
              <w:t>；</w:t>
            </w:r>
          </w:p>
          <w:p w14:paraId="0A10DFE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8、支持TCP/IP通信协议，可实现控制，数据采集等功能</w:t>
            </w:r>
            <w:r>
              <w:rPr>
                <w:rFonts w:hint="eastAsia" w:ascii="仿宋" w:hAnsi="仿宋" w:eastAsia="仿宋" w:cs="仿宋"/>
                <w:color w:val="auto"/>
                <w:kern w:val="0"/>
                <w:szCs w:val="21"/>
                <w:highlight w:val="none"/>
                <w:lang w:eastAsia="zh-CN"/>
              </w:rPr>
              <w:t>；</w:t>
            </w:r>
          </w:p>
          <w:p w14:paraId="060BDA1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9、支持RS232接口通信</w:t>
            </w:r>
            <w:r>
              <w:rPr>
                <w:rFonts w:hint="eastAsia" w:ascii="仿宋" w:hAnsi="仿宋" w:eastAsia="仿宋" w:cs="仿宋"/>
                <w:color w:val="auto"/>
                <w:kern w:val="0"/>
                <w:szCs w:val="21"/>
                <w:highlight w:val="none"/>
                <w:lang w:eastAsia="zh-CN"/>
              </w:rPr>
              <w:t>；</w:t>
            </w:r>
          </w:p>
          <w:p w14:paraId="31ACE939">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10、支持IO触发功能，IO状态可编程</w:t>
            </w:r>
            <w:r>
              <w:rPr>
                <w:rFonts w:hint="eastAsia" w:ascii="仿宋" w:hAnsi="仿宋" w:eastAsia="仿宋" w:cs="仿宋"/>
                <w:color w:val="auto"/>
                <w:kern w:val="0"/>
                <w:szCs w:val="21"/>
                <w:highlight w:val="none"/>
                <w:lang w:eastAsia="zh-CN"/>
              </w:rPr>
              <w:t>；</w:t>
            </w:r>
          </w:p>
          <w:p w14:paraId="7A8322E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11、支持前面板按键触发继电器闭合断开，带仿误触发功能</w:t>
            </w:r>
            <w:r>
              <w:rPr>
                <w:rFonts w:hint="eastAsia" w:ascii="仿宋" w:hAnsi="仿宋" w:eastAsia="仿宋" w:cs="仿宋"/>
                <w:color w:val="auto"/>
                <w:kern w:val="0"/>
                <w:szCs w:val="21"/>
                <w:highlight w:val="none"/>
                <w:lang w:eastAsia="zh-CN"/>
              </w:rPr>
              <w:t>；</w:t>
            </w:r>
          </w:p>
          <w:p w14:paraId="0C02751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12、支持继电器控制</w:t>
            </w:r>
            <w:r>
              <w:rPr>
                <w:rFonts w:hint="eastAsia" w:ascii="仿宋" w:hAnsi="仿宋" w:eastAsia="仿宋" w:cs="仿宋"/>
                <w:color w:val="auto"/>
                <w:kern w:val="0"/>
                <w:szCs w:val="21"/>
                <w:highlight w:val="none"/>
                <w:lang w:eastAsia="zh-CN"/>
              </w:rPr>
              <w:t>；</w:t>
            </w:r>
          </w:p>
          <w:p w14:paraId="509603C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13、支持在线升级</w:t>
            </w:r>
            <w:r>
              <w:rPr>
                <w:rFonts w:hint="eastAsia" w:ascii="仿宋" w:hAnsi="仿宋" w:eastAsia="仿宋" w:cs="仿宋"/>
                <w:color w:val="auto"/>
                <w:kern w:val="0"/>
                <w:szCs w:val="21"/>
                <w:highlight w:val="none"/>
                <w:lang w:eastAsia="zh-CN"/>
              </w:rPr>
              <w:t>；</w:t>
            </w:r>
          </w:p>
          <w:p w14:paraId="0BD4FA7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14、外置12V电压设配器供电</w:t>
            </w:r>
            <w:r>
              <w:rPr>
                <w:rFonts w:hint="eastAsia" w:ascii="仿宋" w:hAnsi="仿宋" w:eastAsia="仿宋" w:cs="仿宋"/>
                <w:color w:val="auto"/>
                <w:kern w:val="0"/>
                <w:szCs w:val="21"/>
                <w:highlight w:val="none"/>
                <w:lang w:eastAsia="zh-CN"/>
              </w:rPr>
              <w:t>；</w:t>
            </w:r>
          </w:p>
          <w:p w14:paraId="475A42C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618ED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1080B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1EC03B8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电动导轨</w:t>
            </w:r>
          </w:p>
        </w:tc>
        <w:tc>
          <w:tcPr>
            <w:tcW w:w="851" w:type="dxa"/>
            <w:shd w:val="clear" w:color="auto" w:fill="auto"/>
            <w:vAlign w:val="center"/>
          </w:tcPr>
          <w:p w14:paraId="1687F4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500</w:t>
            </w:r>
          </w:p>
        </w:tc>
        <w:tc>
          <w:tcPr>
            <w:tcW w:w="567" w:type="dxa"/>
            <w:shd w:val="clear" w:color="auto" w:fill="auto"/>
            <w:vAlign w:val="center"/>
          </w:tcPr>
          <w:p w14:paraId="3496F0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54447FB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0209CF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定制</w:t>
            </w:r>
            <w:r>
              <w:rPr>
                <w:rFonts w:ascii="仿宋" w:hAnsi="仿宋" w:eastAsia="仿宋" w:cs="仿宋"/>
                <w:color w:val="auto"/>
                <w:kern w:val="0"/>
                <w:szCs w:val="21"/>
                <w:highlight w:val="none"/>
              </w:rPr>
              <w:t>2.2mm静音导轨。</w:t>
            </w:r>
          </w:p>
        </w:tc>
      </w:tr>
      <w:tr w14:paraId="280A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5A7E3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1F5C25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窗帘电机</w:t>
            </w:r>
          </w:p>
        </w:tc>
        <w:tc>
          <w:tcPr>
            <w:tcW w:w="851" w:type="dxa"/>
            <w:shd w:val="clear" w:color="auto" w:fill="auto"/>
            <w:vAlign w:val="center"/>
          </w:tcPr>
          <w:p w14:paraId="755CAD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79</w:t>
            </w:r>
          </w:p>
        </w:tc>
        <w:tc>
          <w:tcPr>
            <w:tcW w:w="567" w:type="dxa"/>
            <w:shd w:val="clear" w:color="auto" w:fill="auto"/>
            <w:vAlign w:val="center"/>
          </w:tcPr>
          <w:p w14:paraId="20059C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B9D65B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4153D5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带自锁功能卡扣式导轨接口，方便安装；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直流/交流电机可选；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手动拉帘自运行，支持遥控控制（需遥控器配合使用）和强电开关控制；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220V 50/60Hz额定工作电压，承重≥50Kg；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电机噪声&lt;30dB；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AF9B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AE984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7</w:t>
            </w:r>
          </w:p>
        </w:tc>
        <w:tc>
          <w:tcPr>
            <w:tcW w:w="1276" w:type="dxa"/>
            <w:shd w:val="clear" w:color="auto" w:fill="auto"/>
            <w:vAlign w:val="center"/>
          </w:tcPr>
          <w:p w14:paraId="39D016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交换机</w:t>
            </w:r>
          </w:p>
        </w:tc>
        <w:tc>
          <w:tcPr>
            <w:tcW w:w="851" w:type="dxa"/>
            <w:shd w:val="clear" w:color="auto" w:fill="auto"/>
            <w:vAlign w:val="center"/>
          </w:tcPr>
          <w:p w14:paraId="06B6B94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1CF09B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41904E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C12AB8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二层网管交换机，交换容量192Gbps，包转发率15Mpps，8口10/100/1000Mbps自适应电口交换机(支持POE/POE+，POE功率125W)；</w:t>
            </w:r>
          </w:p>
          <w:p w14:paraId="091B2D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E92F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C6946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0A37AE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4947C8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2F1C5E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95B3D7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FBC75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18U，600×600×1000mm</w:t>
            </w:r>
          </w:p>
        </w:tc>
      </w:tr>
      <w:tr w14:paraId="7F83C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85915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7A60CF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电子班牌</w:t>
            </w:r>
          </w:p>
        </w:tc>
        <w:tc>
          <w:tcPr>
            <w:tcW w:w="851" w:type="dxa"/>
            <w:shd w:val="clear" w:color="auto" w:fill="auto"/>
            <w:vAlign w:val="center"/>
          </w:tcPr>
          <w:p w14:paraId="3BC28AC6">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0EAD18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2C4F63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C8BB6B9">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一、硬件参数：</w:t>
            </w:r>
          </w:p>
          <w:p w14:paraId="59585AFC">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1、屏幕：采用电容式触摸屏，支持≥10点触控；分辨率≥1920*1080，显示比例16：9；尺寸≥21.5英寸；屏幕等级：采用A+级别屏幕。</w:t>
            </w:r>
          </w:p>
          <w:p w14:paraId="44463808">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2、屏幕透光率≥90%，屏幕能抗强光干扰，在照度≥100K lx环境下可以正常工作。</w:t>
            </w:r>
          </w:p>
          <w:p w14:paraId="222C7CE8">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3、配置：具有1颗4核处理，Android智能操作系统≥12。</w:t>
            </w:r>
          </w:p>
          <w:p w14:paraId="46929D97">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二、软件参数</w:t>
            </w:r>
          </w:p>
          <w:p w14:paraId="414C1468">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1、多模式切换：支持多模式智能自动切换，其中包含普通模式、考勤模式、上课模式、考试模式、紧急通知模式以及校宣模式。</w:t>
            </w:r>
          </w:p>
          <w:p w14:paraId="2AC76D3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首页展示：班牌首页可展示班级简介、今日课表、校园新闻、校园公告、班级公告、班级相册、班级视频、今日值日、倒计时以及班级荣誉信息。</w:t>
            </w:r>
          </w:p>
          <w:p w14:paraId="02A4E741">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3、班级值日：今日值日模块支持显示班级今日值日人员姓名信息。</w:t>
            </w:r>
          </w:p>
          <w:p w14:paraId="386DCF07">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4、班级相册：支持从班级相册中自助选择部分照片，再班牌首页展示，并自动轮播。</w:t>
            </w:r>
          </w:p>
          <w:p w14:paraId="73A2EEBB">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5、考勤模式：支持通过平台设置考勤规则，考勤时间段内学生可以通过刷卡或者刷脸进行考勤，实时显示考勤签到情况，并支持离线考勤。</w:t>
            </w:r>
          </w:p>
          <w:p w14:paraId="1D704F4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6、上课模式：支持依据班级课表，进入上课时间自动从普通模式切换至上课模式，可展示当前课程、授课教师、授课时间以及下节课信息。</w:t>
            </w:r>
          </w:p>
          <w:p w14:paraId="538EA9E0">
            <w:pPr>
              <w:pStyle w:val="18"/>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三、原厂质保≥</w:t>
            </w:r>
            <w:r>
              <w:rPr>
                <w:rFonts w:ascii="仿宋" w:hAnsi="仿宋" w:eastAsia="仿宋" w:cs="仿宋"/>
                <w:color w:val="auto"/>
                <w:sz w:val="21"/>
                <w:szCs w:val="21"/>
                <w:highlight w:val="none"/>
              </w:rPr>
              <w:t>3年</w:t>
            </w:r>
            <w:r>
              <w:rPr>
                <w:rFonts w:hint="eastAsia" w:ascii="仿宋" w:hAnsi="仿宋" w:eastAsia="仿宋" w:cs="仿宋"/>
                <w:color w:val="auto"/>
                <w:sz w:val="21"/>
                <w:szCs w:val="21"/>
                <w:highlight w:val="none"/>
                <w:lang w:eastAsia="zh-CN"/>
              </w:rPr>
              <w:t>。</w:t>
            </w:r>
          </w:p>
        </w:tc>
      </w:tr>
      <w:tr w14:paraId="5F42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DE7FD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7C137B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3DD269E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A75D41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03C6F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227E77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双门磁力锁，采用阳极硬化电镀处理技术，最大静态直线拉力：≥280kg*2；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具有电锁状态指示灯（红灯为开锁状态， </w:t>
            </w:r>
            <w:r>
              <w:rPr>
                <w:rFonts w:hint="eastAsia" w:ascii="仿宋" w:hAnsi="仿宋" w:eastAsia="仿宋" w:cs="仿宋"/>
                <w:color w:val="auto"/>
                <w:kern w:val="0"/>
                <w:szCs w:val="21"/>
                <w:highlight w:val="none"/>
              </w:rPr>
              <w:t>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通电开锁的锁具，开锁通电时间支持自动控制，且≤2S；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工作电压：12V/1040mA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24V/520mA；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7973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84036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71197C4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磁力锁支架</w:t>
            </w:r>
          </w:p>
        </w:tc>
        <w:tc>
          <w:tcPr>
            <w:tcW w:w="851" w:type="dxa"/>
            <w:shd w:val="clear" w:color="auto" w:fill="auto"/>
            <w:vAlign w:val="center"/>
          </w:tcPr>
          <w:p w14:paraId="40CAB4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607B60E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ECAB2D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321BE9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双门磁力锁配套支架</w:t>
            </w:r>
          </w:p>
        </w:tc>
      </w:tr>
      <w:tr w14:paraId="47D6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4F517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670535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门锁电源</w:t>
            </w:r>
          </w:p>
        </w:tc>
        <w:tc>
          <w:tcPr>
            <w:tcW w:w="851" w:type="dxa"/>
            <w:shd w:val="clear" w:color="auto" w:fill="auto"/>
            <w:vAlign w:val="center"/>
          </w:tcPr>
          <w:p w14:paraId="19EE1A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1ECC705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E9BA5B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1C66F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输入电压：100-240VAC；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输出电压：12VDC；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输出电流：4.17A；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输出功率：50W；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支持蓄电池接入；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288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9C7D0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7AF2E7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69F0BA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68A1E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F31DAD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4BC3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非接触式开门按钮；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支持≥1000000次使用测试；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内置LED指示灯：红色为待机状态，绿色为动作状态；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支持开关延时功能，开关延时时间：1S-25S；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接点输出: 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 DC12V；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工作电流:待机40mA ,动作70mA。</w:t>
            </w:r>
          </w:p>
        </w:tc>
      </w:tr>
      <w:tr w14:paraId="7C468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265377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3、教室综合管理平台</w:t>
            </w:r>
          </w:p>
        </w:tc>
      </w:tr>
      <w:tr w14:paraId="0B66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0CDAF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31F78F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信息全媒体发布系统</w:t>
            </w:r>
          </w:p>
        </w:tc>
        <w:tc>
          <w:tcPr>
            <w:tcW w:w="851" w:type="dxa"/>
            <w:shd w:val="clear" w:color="auto" w:fill="auto"/>
            <w:vAlign w:val="center"/>
          </w:tcPr>
          <w:p w14:paraId="6C92BC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2A786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9A412E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E17E76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一、信息发布模块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具备新建、编辑、发送、引用模板等功能，模板支持拖拽方式自定义，自定义页面组件支持：LOGO、地点、日期，时间、天气、考勤信息、静态文本、动态文本、课程表、图片、视频、流媒体、网页，二维码等；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具备远程管理设备关机、重启、开机、监控画面截屏等功能；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系统采用远程开关机、定时开关机功能，实现前端无人值守，定时开关机支持按照日期和星期设置；</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二、考勤管理模块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具备接收信息交互终端读卡器端的刷卡数据实现考勤签到功能，具有二维码及人脸识别考勤功能；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具备与班级、房间编号的对应管理；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具备全屏和局部显示考勤数据；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具备考勤数据导出功能；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三、考场管理模块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具备导入考场编号、考试科目、考试时间、监考老师数据等功能；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具备考场号后台配置功能，无需在信息交互终端上做任何设置；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考场显示界面和日常的考勤界面的切换需实现自动化切换，有考试信息，直接显示考试模式，无考试信息时显示正常首页：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具备考场管理显示界面模板；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具备集成考生人脸识别考勤功能，可实时统计和显示签到信息；</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四、其它详细功能</w:t>
            </w:r>
          </w:p>
          <w:p w14:paraId="3DA176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信息配置：管理平台采用</w:t>
            </w:r>
            <w:r>
              <w:rPr>
                <w:rFonts w:ascii="仿宋" w:hAnsi="仿宋" w:eastAsia="仿宋" w:cs="仿宋"/>
                <w:color w:val="auto"/>
                <w:kern w:val="0"/>
                <w:szCs w:val="21"/>
                <w:highlight w:val="none"/>
              </w:rPr>
              <w:t>B/S结构，支持对人员、卡号、人脸信息的上传和管理，支持配置学校作息时间表和上传课表信息。</w:t>
            </w:r>
          </w:p>
          <w:p w14:paraId="3EE7FD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场地管理：支持按场地进行信息发布；支持场地添加、编辑和删除，支持自定义场地类型和场地关联设配配置。</w:t>
            </w:r>
          </w:p>
          <w:p w14:paraId="19958D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批量管理：支持通过平台批量管理设备，可设置定时开关机、查看设备状态和当前显示画面，并支持角色权限设置。</w:t>
            </w:r>
          </w:p>
          <w:p w14:paraId="11C9D7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发布信息查询，平台端支持查看发布历史。</w:t>
            </w:r>
          </w:p>
          <w:p w14:paraId="359A95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发布管理：</w:t>
            </w:r>
            <w:r>
              <w:rPr>
                <w:rFonts w:ascii="仿宋" w:hAnsi="仿宋" w:eastAsia="仿宋" w:cs="仿宋"/>
                <w:color w:val="auto"/>
                <w:kern w:val="0"/>
                <w:szCs w:val="21"/>
                <w:highlight w:val="none"/>
              </w:rPr>
              <w:t>1）支持查看和设置班级信息，包括班级名称/</w:t>
            </w:r>
            <w:r>
              <w:rPr>
                <w:rFonts w:hint="eastAsia" w:ascii="仿宋" w:hAnsi="仿宋" w:eastAsia="仿宋" w:cs="仿宋"/>
                <w:color w:val="auto"/>
                <w:kern w:val="0"/>
                <w:szCs w:val="21"/>
                <w:highlight w:val="none"/>
              </w:rPr>
              <w:t>别称、班主任、班长、班级口号；</w:t>
            </w:r>
            <w:r>
              <w:rPr>
                <w:rFonts w:ascii="仿宋" w:hAnsi="仿宋" w:eastAsia="仿宋" w:cs="仿宋"/>
                <w:color w:val="auto"/>
                <w:kern w:val="0"/>
                <w:szCs w:val="21"/>
                <w:highlight w:val="none"/>
              </w:rPr>
              <w:t>2）可对班级公告进行增删改查操作；3）可设置班级值日学生；4）可对班级相册进行增删改查操作；5）支持查看班牌首页实时截图。</w:t>
            </w:r>
          </w:p>
          <w:p w14:paraId="6D67FF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校园新闻：可对校园新闻进行增删改查操作。</w:t>
            </w:r>
          </w:p>
          <w:p w14:paraId="73C5045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校园通知：可对校园通知进行增删改查操作。</w:t>
            </w:r>
          </w:p>
          <w:p w14:paraId="01D0C15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五、</w:t>
            </w:r>
            <w:r>
              <w:rPr>
                <w:rFonts w:hint="eastAsia" w:ascii="仿宋" w:hAnsi="仿宋" w:eastAsia="仿宋" w:cs="仿宋"/>
                <w:color w:val="auto"/>
                <w:kern w:val="0"/>
                <w:szCs w:val="21"/>
                <w:highlight w:val="none"/>
              </w:rPr>
              <w:t>提供正版软件终身授权及三年运维期。</w:t>
            </w:r>
          </w:p>
        </w:tc>
      </w:tr>
      <w:tr w14:paraId="439D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A40BB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3A3BDB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设备集控管理平台</w:t>
            </w:r>
          </w:p>
        </w:tc>
        <w:tc>
          <w:tcPr>
            <w:tcW w:w="851" w:type="dxa"/>
            <w:shd w:val="clear" w:color="auto" w:fill="auto"/>
            <w:vAlign w:val="center"/>
          </w:tcPr>
          <w:p w14:paraId="1D8B2F6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59628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B64F12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0FEEA14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系统平台支持通过浏览器直接访问使用，无须安装客户端；并支持在学院不同层级单位进行使用，且数据之间可实现互通互联、共享；</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系统平台须具备功能界面一体化，支持管理人员可以在一个界面内自由切换实现所有管理功能；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系统管理平台须支持用户LOGO导入功能，设置电子班牌LOGO，后台标题等，图片对应PNG、JPG等格式；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管理平台须具备多个管理模块来对房间的设备和业务系统进行管理，包括但不少于以下管理中心模块：控制中心、资产管理、能耗及安全用电管理、用户管理、权限管理、数据管理、班牌管理、一体机管理、运维预警管理、系统配置管理、消息策略管理、控制模版管理、控制组件管理等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平台须支持集中显示远程房间的所有受控设备开关状态信息，单科室详细信息，需采用模块化布局方式，用户可根据控制需求，自定义控制界面，组件至少包括：中控组件（可选择课室中控的部分或全部按钮），远程协助组件（远程监控课室pc并可远程接管控制），课程组件（至少包含：当前课程信息显示，今日课程信息显示），环境组件（根据传感器类型自定义显示画面），考勤组件（自定义样式显示），课室设备信息组件（至少包含科室设备状态显示，预警信息，工单报修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系统须支持在主控制界面提供自定义按钮摆放功能，可以按照使用习惯，按钮功能自定义组合放置；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平台须具备对单个房间的课程详情进行展示，至少支持学员和课程两个维度的信息展示功能。学员维度：可以呈现迟到、早退、请假、正常、旷课等信息的统计展示；课程维度：支持上课教员、当前课程、课程时间、课节、上课班级等与课程相关的信息进行展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系统平台须具备对单个房间多媒体设备、环境控制设备、环</w:t>
            </w:r>
            <w:r>
              <w:rPr>
                <w:rFonts w:hint="eastAsia" w:ascii="仿宋" w:hAnsi="仿宋" w:eastAsia="仿宋" w:cs="仿宋"/>
                <w:color w:val="auto"/>
                <w:kern w:val="0"/>
                <w:szCs w:val="21"/>
                <w:highlight w:val="none"/>
              </w:rPr>
              <w:t>境感知设备进行控制和状态显示功能，支持对房间端的多功能教学管理主机的输入</w:t>
            </w:r>
            <w:r>
              <w:rPr>
                <w:rFonts w:ascii="仿宋" w:hAnsi="仿宋" w:eastAsia="仿宋" w:cs="仿宋"/>
                <w:color w:val="auto"/>
                <w:kern w:val="0"/>
                <w:szCs w:val="21"/>
                <w:highlight w:val="none"/>
              </w:rPr>
              <w:t>/输出信号源切换、教学场景切换、视频矩阵场景、声音音量（功放、话筒）、门锁、窗帘、灯光等设备的控制；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平台须支持对电脑、投影机、功放等设备的功率采样及用电安全，基于功率采样的方式实时监测投影机、电脑、功放等设备的开启/关闭状态，并可设置设备功率阈值，阈值设置需支持告警阈值和断电阈值功能，当达到设置阈值后告警或自动切换设备用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系统平台须具备用户权限/角色分离功能，可根据角色/角色组，赋予用户/用户组，不同的地点及菜单管理权限，可根据权限设置，赋予用户/用户组，不同的地点的功能权限，极大的方便用户的使用；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系统支持设备巡检功能：可对平台所管理的多媒体设备进行自动巡查检测；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平台需要需具备资产管理功能，可对资产进行设备类型区分，用于区分受控设备；报修类型自定义功能，用于设备自动告警报修，人工报修，告警报修后自动通知管理部门及设置的维护执行人，可设置工作时间段；通知方式至少包含：短信，微信，钉钉，邮件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系统需支持移动端，可有移动端发起预约，报修，管控，考前等功能，移动端至少支持：微信，企业微信，公众号，钉钉等；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系统需支持对接发开功能，可对接第三方平台，可对接第三方硬件产品，支持统一认证平台登陆，支持数据可视化页面定制,ui定制；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其它功能</w:t>
            </w:r>
          </w:p>
          <w:p w14:paraId="3153AE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）、平台采用云架构和</w:t>
            </w:r>
            <w:r>
              <w:rPr>
                <w:rFonts w:ascii="仿宋" w:hAnsi="仿宋" w:eastAsia="仿宋" w:cs="仿宋"/>
                <w:color w:val="auto"/>
                <w:kern w:val="0"/>
                <w:szCs w:val="21"/>
                <w:highlight w:val="none"/>
              </w:rPr>
              <w:t>B/S架构设计，即支持公有云部署，又支持私有部署；客户端支持IE、Google Chrome、Firefox等常用浏览器；</w:t>
            </w:r>
          </w:p>
          <w:p w14:paraId="4D4D01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 xml:space="preserve">OPS和触控整机的状态数据同时上报，管理者可实时监控区域内已连接的设备（OPS和触控整机）在线、离线状态、操作系统、cpu型号、硬盘大小，内存大小，是否存在冰点，并可实时同步查看其桌面画面； </w:t>
            </w:r>
          </w:p>
          <w:p w14:paraId="3E146D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）、支持手机端远程管理智能教学终端设备及查看设备状态和异常告警；</w:t>
            </w:r>
          </w:p>
          <w:p w14:paraId="343E90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）、平台支持对全校智慧教室的教学信息化设备进行集中运维管理和按策略进行定时循环控制。</w:t>
            </w:r>
          </w:p>
          <w:p w14:paraId="052F074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）、集控管理平台可进行开机</w:t>
            </w:r>
            <w:r>
              <w:rPr>
                <w:rFonts w:ascii="仿宋" w:hAnsi="仿宋" w:eastAsia="仿宋" w:cs="仿宋"/>
                <w:color w:val="auto"/>
                <w:kern w:val="0"/>
                <w:szCs w:val="21"/>
                <w:highlight w:val="none"/>
              </w:rPr>
              <w:t>logo及开机视频的更换，可以按组织架构进行推送。</w:t>
            </w:r>
          </w:p>
          <w:p w14:paraId="0EBFFB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提供正版软件终身授权及三年运维期。</w:t>
            </w:r>
          </w:p>
        </w:tc>
      </w:tr>
      <w:tr w14:paraId="7E03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1124A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545EB9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智能考勤系统</w:t>
            </w:r>
          </w:p>
        </w:tc>
        <w:tc>
          <w:tcPr>
            <w:tcW w:w="851" w:type="dxa"/>
            <w:shd w:val="clear" w:color="auto" w:fill="auto"/>
            <w:vAlign w:val="center"/>
          </w:tcPr>
          <w:p w14:paraId="3677CB2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593D1B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3B432A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068541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排课管理，支持班级课表管理，支持课表的导入导出；支持对班级课表和选修课课表进行编排；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直播巡课，可以进行分屏设置，如9分屏、8分屏、6分屏、4分屏、1分屏。支持根据教室、班级、老师三个维度进行上课情况的查询和展示；支持多个巡课老师对同一课程进行直播巡课，巡课老师可查询正在上课的教室的情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点播巡课，支持查询平台上全部的课程信息，并且支持根据“全部”、“进行中”、“已结束”、“未开始”四个维度快速查询相关状态的课程信息；巡课老师可查询已结束的课程；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巡课督导，老师在直播巡课过程中发现问题可通过“问题督导”按钮直接记录当前的视频画面，支持一键下发督导，将自动截屏留证的相关数据下发给被督导的平台，可以查看现场图片，填写督导信息，督导工作完成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信息采集支持抓拍人脸和识别身份证，并进行对比认证，认证通过后上传平台后自动更新平台上的人脸图片；支持小程序端上传人脸图片，平台上进行人员照片的审核，支持通过或驳回的功能；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考勤统计，支持学生考勤，可以按照学院、专业、班级三个纬度查询出勤率；支持教师考勤，可以按照学期、学校、学院、老师、时间进行查询出勤率；支持通过上课记录及录像或缺勤录像，对缺勤人员进行补签；支持考勤数据看板显示，可以统计出指定学校的学院、专业、班级的出勤率，并进行排名。支持下课前通过微信小程序提醒当堂老师复核缺勤人员，支持补签功能。</w:t>
            </w:r>
          </w:p>
          <w:p w14:paraId="539E24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其它功能</w:t>
            </w:r>
          </w:p>
          <w:p w14:paraId="5E25F5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1）支持课程考勤统计，可按课程、时间、教师、班级、教室、课程标签、上课状态等维度筛选；支持导出考勤数据。</w:t>
            </w:r>
          </w:p>
          <w:p w14:paraId="32474F0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2）支持切换列表视图、课表视图、趋势视图展示，可查看课程信息、考勤数据，包括：课程名称、授课教师、上课状态、</w:t>
            </w:r>
            <w:r>
              <w:rPr>
                <w:rFonts w:hint="eastAsia" w:ascii="仿宋" w:hAnsi="仿宋" w:eastAsia="仿宋" w:cs="仿宋"/>
                <w:color w:val="auto"/>
                <w:kern w:val="0"/>
                <w:szCs w:val="21"/>
                <w:highlight w:val="none"/>
              </w:rPr>
              <w:t>课程时间、上课教室、课程标签、上课班级、应勤人数、出勤人数、出勤率、请假人数、旷课人数；支持在课表视图中按照学年、学期、周次筛选。</w:t>
            </w:r>
          </w:p>
          <w:p w14:paraId="552BDA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）支持查看课程考勤详情，可查看学生考勤明细，可对旷课记录进行确认请假和确认补签；支持查看和轮播课堂全局抓拍图片，可点击查看大图。</w:t>
            </w:r>
          </w:p>
          <w:p w14:paraId="2D3868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）支持按应勤人次、出勤人次、出勤率、请假人次、旷课人次、旷课率进行正倒序排列；支持按日期筛选数据；支持导出考勤数据。</w:t>
            </w:r>
          </w:p>
          <w:p w14:paraId="7E5A328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）支持人员考勤统计，可按日期、院系、专业、班级、学生维度筛选，可查看包括：学生姓名、学号、应勤人次、出勤人次、出勤率、班级、辅导员、请假次数、旷课次数、旷课率等。</w:t>
            </w:r>
          </w:p>
          <w:p w14:paraId="6D12B4C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）支持按请假次数、旷课次数、旷课率进行排序；支持导出数据；支持查看学生的上课记录及考勤统计，可可按课程标签、考勤结果、课程名称等条件筛选。</w:t>
            </w:r>
          </w:p>
          <w:p w14:paraId="2FDE45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）支持学科考勤统计，可按学科、班级、学生、课程逐层统计和分层查看考勤数据，可查看学科名称、授课教师、上课班级数量、应勤人数、出勤人数、出勤率、请假人次、旷课人次、旷课率。</w:t>
            </w:r>
          </w:p>
          <w:p w14:paraId="77BDC2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）支持按应勤人次、出勤人次、出勤率、请假人次、旷课人次、旷课率正倒序排列；支持导出考勤数据；支持查看和管理学生的平时分，可按平时分进行正倒序排列。</w:t>
            </w:r>
          </w:p>
          <w:p w14:paraId="5E8662A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提供正版软件终身授权及三年运维期</w:t>
            </w:r>
            <w:r>
              <w:rPr>
                <w:rFonts w:hint="eastAsia" w:ascii="仿宋" w:hAnsi="仿宋" w:eastAsia="仿宋" w:cs="仿宋"/>
                <w:color w:val="auto"/>
                <w:kern w:val="0"/>
                <w:szCs w:val="21"/>
                <w:highlight w:val="none"/>
                <w:lang w:eastAsia="zh-CN"/>
              </w:rPr>
              <w:t>。</w:t>
            </w:r>
          </w:p>
        </w:tc>
      </w:tr>
      <w:tr w14:paraId="1528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E5E932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4、电教室</w:t>
            </w:r>
          </w:p>
        </w:tc>
      </w:tr>
      <w:tr w14:paraId="22154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2A8E19">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47</w:t>
            </w:r>
          </w:p>
        </w:tc>
        <w:tc>
          <w:tcPr>
            <w:tcW w:w="1276" w:type="dxa"/>
            <w:shd w:val="clear" w:color="auto" w:fill="auto"/>
            <w:vAlign w:val="center"/>
          </w:tcPr>
          <w:p w14:paraId="0D0D691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5FE7744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87D32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4D5667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FFAF0F">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交换容量≥1.36Tbps；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包转发率≥560Mpps；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w:t>
            </w:r>
            <w:r>
              <w:rPr>
                <w:rFonts w:hint="eastAsia" w:ascii="仿宋" w:hAnsi="仿宋" w:eastAsia="仿宋" w:cs="仿宋"/>
                <w:color w:val="auto"/>
                <w:kern w:val="0"/>
                <w:szCs w:val="21"/>
                <w:highlight w:val="none"/>
              </w:rPr>
              <w:t>持</w:t>
            </w:r>
            <w:r>
              <w:rPr>
                <w:rFonts w:ascii="仿宋" w:hAnsi="仿宋" w:eastAsia="仿宋" w:cs="仿宋"/>
                <w:color w:val="auto"/>
                <w:kern w:val="0"/>
                <w:szCs w:val="21"/>
                <w:highlight w:val="none"/>
              </w:rPr>
              <w:t>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交换机主要核心CPU和交换芯片属于国产产品；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支持模块化电源，支持电源个数≥2；</w:t>
            </w:r>
          </w:p>
          <w:p w14:paraId="273EA7C4">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color w:val="auto"/>
                <w:kern w:val="0"/>
                <w:szCs w:val="21"/>
                <w:highlight w:val="none"/>
              </w:rPr>
            </w:pP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为快速定位设备位置，设备提供ID指示灯， </w:t>
            </w:r>
            <w:r>
              <w:rPr>
                <w:rFonts w:hint="eastAsia" w:ascii="仿宋" w:hAnsi="仿宋" w:eastAsia="仿宋" w:cs="宋体"/>
                <w:color w:val="auto"/>
                <w:kern w:val="0"/>
                <w:szCs w:val="21"/>
                <w:highlight w:val="none"/>
              </w:rPr>
              <w:t>运维人员可远程管理</w:t>
            </w:r>
            <w:r>
              <w:rPr>
                <w:rFonts w:ascii="仿宋" w:hAnsi="仿宋" w:eastAsia="仿宋" w:cs="宋体"/>
                <w:color w:val="auto"/>
                <w:kern w:val="0"/>
                <w:szCs w:val="21"/>
                <w:highlight w:val="none"/>
              </w:rPr>
              <w:t>ID灯开启和关闭</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支持横向虚拟化技术，将多台设备虚拟为一台；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支持4K个VLAN，支持VoiceVLAN，基于端口的VLAN，基于协议的VLAN；</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支持MAC地址≥32K；</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支持端口聚合，每个聚合组至少8个端口；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2D3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73C37E">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48</w:t>
            </w:r>
          </w:p>
        </w:tc>
        <w:tc>
          <w:tcPr>
            <w:tcW w:w="1276" w:type="dxa"/>
            <w:shd w:val="clear" w:color="auto" w:fill="auto"/>
            <w:vAlign w:val="center"/>
          </w:tcPr>
          <w:p w14:paraId="0750480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055313F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7E524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1213CD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C9F04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600x600mm，32U，含PDU。</w:t>
            </w:r>
          </w:p>
        </w:tc>
      </w:tr>
      <w:tr w14:paraId="6865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AA2F0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十四、录播系统</w:t>
            </w:r>
          </w:p>
        </w:tc>
      </w:tr>
      <w:tr w14:paraId="3B658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16DA2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6EF39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视讯教室业务系统</w:t>
            </w:r>
          </w:p>
        </w:tc>
        <w:tc>
          <w:tcPr>
            <w:tcW w:w="851" w:type="dxa"/>
            <w:shd w:val="clear" w:color="auto" w:fill="auto"/>
            <w:vAlign w:val="center"/>
          </w:tcPr>
          <w:p w14:paraId="5C2248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94432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29C4C8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F4064F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一、系统要求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要求资源平台与录播主机能够无缝对接；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为了保障资源安全，减少病毒与黑客破坏的风险，要求高清资源平台采用linux开源操作系统；要求支持安装部署于</w:t>
            </w:r>
            <w:r>
              <w:rPr>
                <w:rFonts w:hint="eastAsia" w:ascii="仿宋" w:hAnsi="仿宋" w:eastAsia="仿宋" w:cs="仿宋"/>
                <w:color w:val="auto"/>
                <w:kern w:val="0"/>
                <w:szCs w:val="21"/>
                <w:highlight w:val="none"/>
              </w:rPr>
              <w:t>国产化服务器，包括</w:t>
            </w:r>
            <w:r>
              <w:rPr>
                <w:rFonts w:ascii="仿宋" w:hAnsi="仿宋" w:eastAsia="仿宋" w:cs="仿宋"/>
                <w:color w:val="auto"/>
                <w:kern w:val="0"/>
                <w:szCs w:val="21"/>
                <w:highlight w:val="none"/>
              </w:rPr>
              <w:t>ARM和X86架构服务器，支持国产操作系统；要求支持国产数据库，提供国产芯片、国产数据库适配互认证书；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支持组织架构自定义设置，满足学校组织架构配置需求，支持用户批量导入功能，支持自定义角色权限管理，支持小组用户管理，能够满足分组授权的灵活需求；包括学生管理、班级管理等应用；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录播教室所录制的视频课件能够全自动上传到高清资源平台进行分类管理；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资源平台可查看注册到系统的录播设备开关机状态，可以远程开启与关闭录播教室的录制与直播；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资源平台支持无缝对接至区域资源平台，满足直播、点播资源上传至上级系统综合管理需求；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系统首页支持通过后台配置，实现直播显示、课程显示、视频专辑、教育动态、视频和直播数据统计等模块开启或关闭，并支持对应模块名称自定义修改；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系统平台采用模块化设计，支持导航菜单功能自定义配置，用户可以自行新增功能菜单，并对菜单中功能进行自行配置，支持菜单排序、外链接跳转、名称修改等应用；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支持PC端门户LOGO，后台LOGO，PC端Banner图，等自定义设置，PC端Banner图支持以链接形式进行配置，同时支持移动端LOGO、界面顶部Banner图自定义设置；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系统支持界面一键置灰功能，满足特殊纪念日界面显示要求；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支持视频窗口保持功能，当系统界面拖动时，能够将视频播放窗口缩小并保持在界面右下方持续播放，保证视频观看连续性；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支持扩展语音转写模块，支持跟资源平台对接，将直播，点播视频进行实时语音转文字，并可在直播或点播窗口生成语音实时字幕；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支持对语音转写内容进行编辑，以修正识别错误的内容，如一些特殊专用词语等；支持批量纠错编辑，并根据用户的纠错编辑行为自动优化语音识别模型，提高语音识别转写的正确率；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支持虚拟切片，点击转写文字可快速跳转到对应的视频片段；支持编辑知识点，根据知识点快速定位视频片段；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支持生成PPT或板书图片资源；</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二、系统功能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首页面支持视频直播、督导巡课、精品视频、视频专辑、微课展示、名师讲堂、资源中心、新闻公告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课程管理：系统需要具备精品课程列表展示功能，支持按学科、学段、年级、册别、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辑管理：平台具备视频专辑管理功能，用户可以将多个视频文件建立视频专辑进行统一管理，支持公开发布、登录观看、暂不公开等观看权限设置，支持按照学科、学段、年级、册别等不同方式进行分类；视频专辑支持自定义专辑名称，支持专辑包含视频数量和浏览人数统计功能；支持一键播放专辑全部视频功能，并支持不少于3种播放布局，同时专辑内的视频支持按照最新发布、最多播放进行自动排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微课展示：要求平台具备在线微课制作功能，支持对已上传文件进行在线剪辑生成微课资源，支持片头、片尾图片上传及</w:t>
            </w:r>
            <w:r>
              <w:rPr>
                <w:rFonts w:hint="eastAsia" w:ascii="仿宋" w:hAnsi="仿宋" w:eastAsia="仿宋" w:cs="仿宋"/>
                <w:color w:val="auto"/>
                <w:kern w:val="0"/>
                <w:szCs w:val="21"/>
                <w:highlight w:val="none"/>
              </w:rPr>
              <w:t>显示时间设定，支持按时间进行知识点编辑，在微课中设置多个知识点；支持按学科，学段，教材版本等进行知识点编辑，上传微课时可根据设定的知识点进行分类上传，并可同时上传微课对应的学习文档资料，支持</w:t>
            </w:r>
            <w:r>
              <w:rPr>
                <w:rFonts w:ascii="仿宋" w:hAnsi="仿宋" w:eastAsia="仿宋" w:cs="仿宋"/>
                <w:color w:val="auto"/>
                <w:kern w:val="0"/>
                <w:szCs w:val="21"/>
                <w:highlight w:val="none"/>
              </w:rPr>
              <w:t xml:space="preserve">doc、docx、xls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xlsx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ppt、pptx、pdf、txt等格式；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名师讲堂：平台具备名师讲堂功能，支持列表显示名师资源，可根据名师列表查看名师及视频展示；进入名师课堂主页，支持显示名师基本简介信息、视频数量、专辑数量、文档等，支持视频点播的次数显示，支持最新发布、最多播放排行；支持查看参与的课题组及课题组成员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排行榜：平台具备视频排行榜功能，支持显示精品视频、专辑展示、微课展示、名师排行等分类并支持视频资源的自动排名，如按最新发布，最多播放等；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个人应用：支持个人中心应用，可以在个人中心上传自己的视频资源，并进行分类、专辑设置等，支持在线对上传的视频进行编辑，如片头片尾、剪辑、知识点等编辑，支持按语音转写字幕，OCR识别PPT知识点，自由选择起止时间等方式对视频进行在线编辑，支持多段视频剪辑合并；支持查看个人上传视频的互动信息，如问答、评论信息；支持对视频上传文档如doc、docx、xls、xlsx、ppt、pptx、pdf、txt等格式文件进行匹配，方便观看人员查看相关的教学资料。支持查看个人收藏的视频，支持教室预约；支持个人课表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支持学生自主注册平台账号，支持发起视频观看权限申请，老师可在个人中心查看到相关申请并跟进行授权操作；支持个人课表查看；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教师风采展示，支持展示教师基本信息如学院、主讲课程、教情、学情、督导评分及总体评价展示，支持教师画像详情展示如个人介绍、个人标签、排课分布、资源数据、课程观看统计等，支持整体的到课率，抬头率，前排就坐率，专注度，活跃度，授课语速等数据统计显示，支持督导评课整体数据展示如课程数量、被评课程数量，评分分布，满意度分布等；（需配置有AI课程评估及督导巡课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支持平台资源总体数据统计显示，如视频总数，累计观看人数，直播场次，直观累计观看人数等；支持录播教室数量分布，教室使用率排行，设备使用情况统计，录播排课曲线，视频直</w:t>
            </w:r>
            <w:r>
              <w:rPr>
                <w:rFonts w:hint="eastAsia" w:ascii="仿宋" w:hAnsi="仿宋" w:eastAsia="仿宋" w:cs="仿宋"/>
                <w:color w:val="auto"/>
                <w:kern w:val="0"/>
                <w:szCs w:val="21"/>
                <w:highlight w:val="none"/>
              </w:rPr>
              <w:t>播点播曲线，视频类型统计、播放排行榜统计等；支持督导数据统计呈现（需配置有督导功能模块），支持按学期进行督导计划数、督导课程数、主讲老师人数、督导专家数、总评课人次等数据显示，支持按照督导计划完成度、课程评分、老师评分进行排行统计，支持课程评分区间统计、课程满意度统计，专家评课统计，院系评分排行统计等，支持对正在进行的督导巡课进行快速查看；支持</w:t>
            </w:r>
            <w:r>
              <w:rPr>
                <w:rFonts w:ascii="仿宋" w:hAnsi="仿宋" w:eastAsia="仿宋" w:cs="仿宋"/>
                <w:color w:val="auto"/>
                <w:kern w:val="0"/>
                <w:szCs w:val="21"/>
                <w:highlight w:val="none"/>
              </w:rPr>
              <w:t>AI课堂分析数据看板功能（需配置有AI分析功能），支持按学期、月份、院系、学科、年级等信息进行数据检索，支持专注度曲线及教师排名，支持活跃度统计及教师排名，支持学生行为分析比例统计，支持老师行为比例统计，支持考勤统计，支持课堂类型数据统计，支持AI分析数据报表导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提供厂家自有品牌的安卓端发起直播应用APP，支持与平台对接实现移动端直播，支持调用手机摄像头开展直播活动。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提供厂家自有品牌的安卓端直播点播观看APP、可安装于安卓手机，平板、智能电视等设备，支持在线直播、点播及新闻动态的观看。</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三、后台管理要求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用户管理：支持后台批量导入，后台可通过数据模版初始化导入用户数据，每个用户可自行管理个人账户信息；管理员具备用户信息编辑、用户锁定、用户解锁、删除、密码修改功能； </w:t>
            </w:r>
            <w:r>
              <w:rPr>
                <w:rFonts w:hint="eastAsia" w:ascii="仿宋" w:hAnsi="仿宋" w:eastAsia="仿宋" w:cs="仿宋"/>
                <w:color w:val="auto"/>
                <w:kern w:val="0"/>
                <w:szCs w:val="21"/>
                <w:highlight w:val="none"/>
              </w:rPr>
              <w:t>支持按组织架构进行用户管理，支持用户分组管理；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教室、预约周期、预约时间、有效日期、课时、主讲老师、年级、学段、学科、班级、是否直播等维度批量导入学校课程安排，实现完全自动化录播启动和资源上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直播管理：直播管理支持自定义创建直播频道，支持高清、标清模式自定义，支持直播流路数、节点模式、频道类型等选择；直播活动创建支持预约开始、立即开始、暂停、结束等多种直播状态可选，支持公开观看、登录观看、密码观看、分组</w:t>
            </w:r>
            <w:r>
              <w:rPr>
                <w:rFonts w:hint="eastAsia" w:ascii="仿宋" w:hAnsi="仿宋" w:eastAsia="仿宋" w:cs="仿宋"/>
                <w:color w:val="auto"/>
                <w:kern w:val="0"/>
                <w:szCs w:val="21"/>
                <w:highlight w:val="none"/>
              </w:rPr>
              <w:t>观看等多种直播访问权限设置，支持评论开启、关闭，支持直播在线人数显示与隐藏设置；</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管理：支持视频分类、支持视频编目自定义设置，支持视频编目项字典自定义编辑，可以根据不同年级、学科、学段、册别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表统计要求：支持直播峰值图表，所有直播活动能够自动生成直播统计报表，支持以柱状图形式显示在不同时间段同时在线观看人数统计结果；支持直播观看信息查看，支持获取观看用户IP地址、登入、登出时间、在线时长、观看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新闻管理：支持新闻分类设置，支持新闻发布，设置封面、分类、标题、关键字、摘要、新闻内容等信息，支持上传新闻附件格式支持doc、docx、xls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xlsx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ppt、pptx、pdf、txt等；支持对新闻评论内容进行管理，如审核、回复、删除等；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AI应用（配置有AI功能时）：支持AI设备管理，添加教师对应的学生及老师的AI设备；支持AI人脸数据管理，支持按班级进行人脸数据导入，支持使用AI设备自动录入或导入人脸数据，支持将班级关联到对应的教室；支持AI课程管理：支持AI课程信息查询、考勤数据统计，支持导出考勤数据及缺勤数据查看；支持课程数据对比；支持查看课程AI分析数据，并支持对数据进行加密查看处理。</w:t>
            </w:r>
          </w:p>
          <w:p w14:paraId="447A6106">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olor w:val="auto"/>
                <w:szCs w:val="21"/>
                <w:highlight w:val="none"/>
              </w:rPr>
              <w:t>四</w:t>
            </w:r>
            <w:r>
              <w:rPr>
                <w:rFonts w:hint="eastAsia" w:ascii="仿宋" w:hAnsi="仿宋" w:eastAsia="仿宋"/>
                <w:color w:val="auto"/>
                <w:szCs w:val="21"/>
                <w:highlight w:val="none"/>
                <w:lang w:eastAsia="zh-CN"/>
              </w:rPr>
              <w:t>、</w:t>
            </w:r>
            <w:r>
              <w:rPr>
                <w:rFonts w:hint="eastAsia" w:ascii="仿宋" w:hAnsi="仿宋" w:eastAsia="仿宋" w:cs="仿宋"/>
                <w:color w:val="auto"/>
                <w:kern w:val="0"/>
                <w:szCs w:val="21"/>
                <w:highlight w:val="none"/>
              </w:rPr>
              <w:t>其它要求</w:t>
            </w:r>
          </w:p>
          <w:p w14:paraId="70CFA579">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一）整体设计</w:t>
            </w:r>
          </w:p>
          <w:p w14:paraId="70DBB1A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1)要求平台使用B/S架构设计，支持360等主流浏览器访问，方便用户进行平台使用管理。</w:t>
            </w:r>
          </w:p>
          <w:p w14:paraId="3D25E3C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为确保平台功能的切实有效应用，需提供落地教师培训服务，辅助教师信息化教学能力提升。</w:t>
            </w:r>
          </w:p>
          <w:p w14:paraId="53FBC36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二）平台功能要求</w:t>
            </w:r>
          </w:p>
          <w:p w14:paraId="05F8C1F9">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1.在线课堂模块</w:t>
            </w:r>
          </w:p>
          <w:p w14:paraId="091E54E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直播信息：支持同步显示平台上所有直播课堂的信息，包括课堂名称、直播时间、授课教师、所属学院等，支持显示当前观看人数。</w:t>
            </w:r>
          </w:p>
          <w:p w14:paraId="354A9EE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2）直播检索：支持按教学楼、课室、日历、课程名称等进行搜索筛选。</w:t>
            </w:r>
          </w:p>
          <w:p w14:paraId="71EF5D7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多流画面：基于流媒体能力层提供多画面时间轴对齐功能，支持在同一视频播放器中将教室内教师画面、学生画面、板书画面和课件画面拼接同步播放，并且支持放大观看任意一路画面，实现多画面声画高度同步。</w:t>
            </w:r>
          </w:p>
          <w:p w14:paraId="361ADBA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4）观看画面控制：平台支持针对播放画面进行区域放大缩小操作；在播放多流画面时支持用户自主选择收起不观看的画面。</w:t>
            </w:r>
          </w:p>
          <w:p w14:paraId="2D3AEDA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5）课堂信息：支持查看当前课堂的基本信息，包括课堂名称、授课时间、教学班级、课堂简介等，同时支持下载课程附件。</w:t>
            </w:r>
          </w:p>
          <w:p w14:paraId="0BD64DD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6）直播评论：支持观看直播时进行实时文字评论，在线交流观课体验。</w:t>
            </w:r>
          </w:p>
          <w:p w14:paraId="16915E1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7）课程笔记：支持学生用户在观看课程直播时记录笔记内容，支持输入文字或上传图片，并支持添加笔记的时间驻点。</w:t>
            </w:r>
          </w:p>
          <w:p w14:paraId="07D951D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8）课堂实录：支持同一堂课的课程直播视频归档，归档后可在课堂实录模块查看完整的课堂视频。</w:t>
            </w:r>
          </w:p>
          <w:p w14:paraId="792F424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9）AI分析：支持对直播归档的课程视频进行AI智能监测分析，可在AI监测模块查看该课程的实录视频与AI分析数据。</w:t>
            </w:r>
          </w:p>
          <w:p w14:paraId="72D6FF5D">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10）课堂三率分析：支持AI分析教学课堂的出勤率、前排就座率、抬头率。支持查看最高抬头率和平均抬头率数据，并辅以抬头人数的变化曲线图呈现。</w:t>
            </w:r>
          </w:p>
          <w:p w14:paraId="71DC84F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11）课堂教情分析：支持智能分析课堂教学情况，展示教学行为分析、教师活动轨迹、时间分配等课堂数据。</w:t>
            </w:r>
          </w:p>
          <w:p w14:paraId="5097F6A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12）课堂语言分析：支持统计分析课堂视频中出现的高频词语、敏感词语以及出现的次数，并以词云的形式直观呈现，点击词语可查看对应的语音转文字记录。</w:t>
            </w:r>
          </w:p>
          <w:p w14:paraId="14A78A4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13）语音转写：支持对直播归档的课程视频进行语音转写，可显示完整的文字记录，并且支持点击跳转至对应的视频时间节点进行观看，观看时同步显示对应的文字字幕。</w:t>
            </w:r>
          </w:p>
          <w:p w14:paraId="4DACEC5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14）AI分析报告：平台支持有权限的用户查阅并下载课堂的AI分析报告，报告包含数据反馈、参考价值、分析解读等内容。</w:t>
            </w:r>
          </w:p>
          <w:p w14:paraId="5C806DD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直播排课：支持用户编辑课表课程、自主添加排课。编辑排课时支持设置课堂名称、授课教室授课时间、观看权限等基本信息，支持自定义排课周次来快速完成整个学期的排课计划。支持设置对应的教学班级与上传课程附件。附件上传后，在课程点播时支持同步下载。</w:t>
            </w:r>
          </w:p>
          <w:p w14:paraId="3270E24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16）直播视频管理：支持对直播归档回来的课堂实录视频进行编辑管理，包括预览、快速剪辑实录视频、编辑字幕、添加知识点，以及下载已有的实录视频和添加上传视频。</w:t>
            </w:r>
          </w:p>
          <w:p w14:paraId="5703F47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17）云直播对接：平台支持与云直播授权对接，开启云直播后将默认消耗指定云直播项目下的流量。</w:t>
            </w:r>
          </w:p>
          <w:p w14:paraId="2205E7C9">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18）互动排课：支持在平台上排课时选择互动课室进行互动排课，可选择不少于三个听讲教室互动。</w:t>
            </w:r>
          </w:p>
          <w:p w14:paraId="12CAB88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19）知识点截取：教师电脑安装PPTCapture检测软件后，平台可自动获取课件大纲标题并截取PPT图片形成可视化的PPT目录，为师生直观呈现课程内容和知识点分布。</w:t>
            </w:r>
          </w:p>
          <w:p w14:paraId="26F61AA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课程资源模块</w:t>
            </w:r>
          </w:p>
          <w:p w14:paraId="62020A6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1）支持汇聚校内系列课程视频的直播点播，按学年学期、学院、课程类型分类归档。同时支持用户根据需求按“最新”/“最热”切换查看课程资源。</w:t>
            </w:r>
          </w:p>
          <w:p w14:paraId="48475D2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2）视频检索：支持按学年学期、所属学院、课程类型、课程名称等进行搜索筛选。</w:t>
            </w:r>
          </w:p>
          <w:p w14:paraId="0D40245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3）课程信息：支持显示每一门课程的基本信息，包括授课教师、教学班级、授课学期、所属学院、课程简介等。</w:t>
            </w:r>
          </w:p>
          <w:p w14:paraId="1960AB4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关联课表数据：支持关联当前学年学期课表直播数据，可直观查看该门课程的不同课节直播时间、状态。课堂直播后自动将视频归档到对应的课程下。可按直播名称或者开课时间进行课堂直播搜索。点播时支持显示课表数据，用户可根据自身学习进度选择相应课节视频进行点播学习。</w:t>
            </w:r>
          </w:p>
          <w:p w14:paraId="13A739F1">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视频列表：支持汇聚直播视频、手动上传多个视频形成系列课程，完整有效地帮助用户完成网络在线学习活动。点播时支持显示视频列表，用户可根据自身学习进度选择相应课节视频进行点播学习。</w:t>
            </w:r>
          </w:p>
          <w:p w14:paraId="2780AAA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课程点播：支持用户在线观看课程视频，查看课程信息、关联的课表数据、完整的视频列表和下载课程附件。若是查看直播归档回来的课堂视频，可查看多个信号源画面，还可在AI监测中查看AI分析数据，支持显示字幕、语音转写信息，点击句子可直接跳转至视频对应的时间点进行观看。</w:t>
            </w:r>
          </w:p>
          <w:p w14:paraId="753F787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7）课程笔记：支持学生用户在观看课程直播时记录笔记内容，支持输入文字或上传图片，并支持添加笔记的时间驻点。</w:t>
            </w:r>
          </w:p>
          <w:p w14:paraId="457132D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课程知识点：支持对课堂实录视频添加知识点，支持添加知识点的开始时间点，并通过输入文字，添加图片或截取当前视频画面等方式形成知识点内容。用户在观看课堂实录视频时，点击对应知识点即可跳转播放。</w:t>
            </w:r>
          </w:p>
          <w:p w14:paraId="7E0BDEB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9）创建课程：支持用户自主创建教学课程，设置课程名称、所属教师、学年学期等基本信息，支持进行权限设置，包括添加对课程有管理权限的教师团队，选择观看的班级/学院范围。</w:t>
            </w:r>
          </w:p>
          <w:p w14:paraId="69E182B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10）课程管理：支持显示课程列表，可按课程名称、学年学期、课程类型等进行筛选搜索。支持对已有的课程进行编辑管理、关联课表数据、添加课程视频文件，丰富课程内容。</w:t>
            </w:r>
          </w:p>
          <w:p w14:paraId="01A69DE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专辑资源模块</w:t>
            </w:r>
          </w:p>
          <w:p w14:paraId="6FE5C9A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1）点播资源颗粒度管理：支持将视频资源按类型等进行分类归档管理。支持用户自定义每个视频的简介和封面，以人性化方式呈现每个视频的个性化展示。</w:t>
            </w:r>
          </w:p>
          <w:p w14:paraId="10D4987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2）专辑视频检索：支持按专辑类型、名称等进行快速检索，方便用户快速筛选所需视频进行点播学习。</w:t>
            </w:r>
          </w:p>
          <w:p w14:paraId="6866408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3）专辑视频点播：支持显示专辑基本名称、专辑简介等基本信息以及所包含的视频列表，用户可按需选取视频进行点播学习。</w:t>
            </w:r>
          </w:p>
          <w:p w14:paraId="12DA6FC9">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4）专辑上传权限：支持用户在创建专辑时设置该专辑的上传权限，可设置“仅自己上传”、“指定上传人员”和“公开上传”。</w:t>
            </w:r>
          </w:p>
          <w:p w14:paraId="298552DF">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5）专辑协同管理：支持用户添加管理教师团队共同协作管理专辑资源。协作管理的教师可在个人中心中查看共同协作的专辑数据以及为该专辑添加相关视频。</w:t>
            </w:r>
          </w:p>
          <w:p w14:paraId="0F806EE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在线巡课模块</w:t>
            </w:r>
          </w:p>
          <w:p w14:paraId="3EADA97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1）巡课列表：支持按学校教学楼、教室、课表等分类呈现巡课列表，列表中支持显示当前教室或课程的授课状态，并可点击进入进行巡课。</w:t>
            </w:r>
          </w:p>
          <w:p w14:paraId="2AE46B5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2）支持通过平台进行课程直播视频调取，远程观看开课现场画面。同时可支持授课教师、教学班级、授课时间等相关信息展示。</w:t>
            </w:r>
          </w:p>
          <w:p w14:paraId="70AAF9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3）巡课评价：支持具有巡课权限的教师对所巡课程进行多维度的课堂评分和评语填写。对于已提交的巡课评价，支持进行编辑修改。</w:t>
            </w:r>
          </w:p>
          <w:p w14:paraId="2500B2E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4）巡课拍照：巡课过程中支持截图拍照，并支持对截图添加文字描述、标签等信息，拍照记录支持编辑和删除。</w:t>
            </w:r>
          </w:p>
          <w:p w14:paraId="5E6E473F">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 </w:t>
            </w:r>
            <w:r>
              <w:rPr>
                <w:rFonts w:hint="eastAsia" w:ascii="仿宋" w:hAnsi="仿宋" w:eastAsia="仿宋" w:cs="仿宋"/>
                <w:color w:val="auto"/>
                <w:kern w:val="0"/>
                <w:szCs w:val="21"/>
                <w:highlight w:val="none"/>
              </w:rPr>
              <w:t>多教室巡课：支持同时选择多个巡课教室画面，可选择不同的画面布局，从而实现对多个教室的远程直播巡课。对于有巡课任务的教室，支持显示评价标识，点击即可跳转至该教室直播页面进行巡课评价。</w:t>
            </w:r>
          </w:p>
          <w:p w14:paraId="309B7D2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巡课反馈：支持生成、导出课堂评价报告，包含课程基础信息、三率统计数据、AI分析数据、评价数据、敏感词次数、课堂评价评分、课堂评语和课堂拍照等内容。其中，可查看课堂评价评分的详细情况，显示评分细则与督导员打分等。</w:t>
            </w:r>
          </w:p>
          <w:p w14:paraId="40D18A6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巡课记录：支持查看巡课记录，包含已评价课堂数、督导评分均值数据、未评价课堂数和所巡课程的三率数据，统计巡课评价的拍照次数和相应记录，以及已评价课堂的课程列表信息。其中，支持一键查看未评价课堂列表，点击“巡课”操作按钮即可跳转至该课堂巡课评价页面。</w:t>
            </w:r>
          </w:p>
          <w:p w14:paraId="49C7F4A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8）评价模版：支持创建评价模版，可自定义添加评分项、评语项，可对已有评价模版进行编辑、删除。</w:t>
            </w:r>
          </w:p>
          <w:p w14:paraId="6EA0759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9）督导团队：支持添加、管理督导员信息，支持编辑督导员巡课范围。</w:t>
            </w:r>
          </w:p>
          <w:p w14:paraId="6279AF6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10）巡课创建：支持创建常态化巡课和任务式巡课两种类型的巡课任务，可根据不同的巡课模式选择对应的评价模版、评价范围，并设置是否开启匿名评价和推送报告等信息。支持添加、编辑需要巡课的课堂。</w:t>
            </w:r>
          </w:p>
          <w:p w14:paraId="50A67BC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巡课数据：支持按照总览、院系、督导员、课程、教师等多种维度查看已有的巡课数据，包括评价次数、AI监测课堂数等巡课成果数据，评分均值、评分内容等巡课评价数据以及敏感词监测数据表。支持设置临界值筛选条件，筛选需要的课堂评价数据列表。</w:t>
            </w:r>
          </w:p>
          <w:p w14:paraId="2C2A191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预警分析：平台支持自定义设置预警数值，包括评价的平均分、平均出席率、平均前排就座率、平均抬头率和敏感词次数/节。当数值低于/高于设定的临界值时，平台将自动筛选出对应的课堂和教师显示在列表中，同时在课表巡课页面显示异常课堂标识。</w:t>
            </w:r>
          </w:p>
          <w:p w14:paraId="006334FD">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大数据看板模块</w:t>
            </w:r>
          </w:p>
          <w:p w14:paraId="0EF0CE7D">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1）大数据看板：平台支持统计系统基础数据、教室概况、在线课堂趋势、各学院课程资源数、近期课堂直播、督导巡课概况、督导巡课评分榜单等模块，实现数字化资源应用及督导巡课的线上集中管理。</w:t>
            </w:r>
          </w:p>
          <w:p w14:paraId="43DC9DA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个人空间模块</w:t>
            </w:r>
          </w:p>
          <w:p w14:paraId="228A21E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1）课表管理：提供课表管理功能，支持自主排课、编辑排课，支持查看课堂实录视频，并支持对课堂实录进行知识点编辑、字幕编辑，支持查看应用AI智能分析生成的课堂报告。</w:t>
            </w:r>
          </w:p>
          <w:p w14:paraId="223957F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2）在线剪辑：支持教师对课程视频进行快速剪辑并快速生成剪辑文件。剪辑支持针对单流或多流视频画面进行剪辑，可一次性同时同步剪辑多流画面。支持撤销回退功能，帮助教师更好维护视频内容。</w:t>
            </w:r>
          </w:p>
          <w:p w14:paraId="6EC48BF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管理：支持用户对已有的视频文件进行预览、编辑、下载及删除。支持手动上传新的视频文件，可在新上传的视频文件中添加视频附件，附件支持图片、word、ppt、pdf等格式，用户在观看视频时可直接下载使用。同时支持用户在上传的视频中添加、编辑知识点信息。</w:t>
            </w:r>
          </w:p>
          <w:p w14:paraId="0868B8F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4）批量删除：支持用户对课堂实录多流视频进行管理，可针对某路画面视频进行批量删除。</w:t>
            </w:r>
          </w:p>
          <w:p w14:paraId="48CB2121">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5）公告管理：支持创建、删除及自定义编辑公告信息，方便用户快速发布通知公告；公告支持附件功能，用户浏览公告时可预览PDF和图片文件，或下载其他附件文档。</w:t>
            </w:r>
          </w:p>
          <w:p w14:paraId="61916CA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6）足迹显示：支持汇集展示用户的访问记录，并带有明显的模块标签，方便用户快速浏览。</w:t>
            </w:r>
          </w:p>
          <w:p w14:paraId="4ED4686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7）课表日程显示：支持显示用户的课表日程信息，可按年份、月份、日期进行检索。</w:t>
            </w:r>
          </w:p>
          <w:p w14:paraId="5A2E043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8）个人信息：支持用户编辑修改个人信息及登录密码。</w:t>
            </w:r>
          </w:p>
          <w:p w14:paraId="363F62F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移动端服务</w:t>
            </w:r>
          </w:p>
          <w:p w14:paraId="58C180F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1）提供平台移动端服务，移动端涵盖完整的平台功能，包括课表、课程、巡课等，为用户提供便捷的使用体验。</w:t>
            </w:r>
          </w:p>
          <w:p w14:paraId="35F0D5DF">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8.管理后台</w:t>
            </w:r>
          </w:p>
          <w:p w14:paraId="5F957F4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1）平台支持用户自主管理后台，可针对平台的业务功能和设备配置进行分权限分角色管理。</w:t>
            </w:r>
          </w:p>
          <w:p w14:paraId="4EBD18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olor w:val="auto"/>
                <w:kern w:val="0"/>
                <w:szCs w:val="21"/>
                <w:highlight w:val="none"/>
                <w:lang w:eastAsia="zh-CN"/>
              </w:rPr>
            </w:pPr>
            <w:r>
              <w:rPr>
                <w:rFonts w:ascii="仿宋" w:hAnsi="仿宋" w:eastAsia="仿宋" w:cs="仿宋"/>
                <w:color w:val="auto"/>
                <w:kern w:val="0"/>
                <w:szCs w:val="21"/>
                <w:highlight w:val="none"/>
              </w:rPr>
              <w:t>五</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正版软件终身免费使用，并提供三年免费运维期</w:t>
            </w:r>
            <w:r>
              <w:rPr>
                <w:rFonts w:hint="eastAsia" w:ascii="仿宋" w:hAnsi="仿宋" w:eastAsia="仿宋" w:cs="仿宋"/>
                <w:color w:val="auto"/>
                <w:kern w:val="0"/>
                <w:szCs w:val="21"/>
                <w:highlight w:val="none"/>
                <w:lang w:eastAsia="zh-CN"/>
              </w:rPr>
              <w:t>。</w:t>
            </w:r>
          </w:p>
        </w:tc>
      </w:tr>
      <w:tr w14:paraId="3A966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135D6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1D4BF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多景别智能摄录与流媒体处理软件</w:t>
            </w:r>
          </w:p>
        </w:tc>
        <w:tc>
          <w:tcPr>
            <w:tcW w:w="851" w:type="dxa"/>
            <w:shd w:val="clear" w:color="auto" w:fill="auto"/>
            <w:vAlign w:val="center"/>
          </w:tcPr>
          <w:p w14:paraId="527EF26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0C408A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EECF91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3381E4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嵌入式录播管理软件须出厂即安装于录播主机内，要求支持网络导播与本地导播两种导播方式；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系统应支持版本信息、序列号、设备型号、硬盘空间、剩余硬盘空间、跟踪机位信息、网络连接、平台接入信息等显示；并支持日志功能，方便系统维护；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支持远程登录管理系统，可设置用户密码、视频输入、视频输出、互动、推流方式及模式、VGA图像微调等功能；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系统支持视频文件上传、下载、异常修复、本地点播、删除等基本功能，支持通过状态标记自动检测课件上传是否成功，对于状态标记上传失败的课件资源支持人工手动续传；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系统支持插入外接移动存储设备一键拷贝下载功能，并可选择多路外接移动设备；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系统支持异常课件修复功能，在录制过程中或其他不可抗拒因素导致设备突然断电使录制的课件异常时，可通过录播主机管理页面一键修复功能，修复异常课件为正常课件资源；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系统采用主流RTMP/RTSP/HTTP流媒体直播推送技术，能够让用户免安装插件即可接收和观看直播和点播，无论在移动端还是电脑端都享受一流视频观看体验；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要求系统支持高低码流直播，并可以单独控制每一路直播的启用与停止；直播码率可调；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系统支持音频管理，可以进行回声消除、噪声消除、延时器、限幅等设置；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系统支持输入接口管理，显示当前接口信息与连接状态；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系统支持与资源平台无缝对接，实现视频自动上传功能，可以兼容多种资源管理平台与第三方FTP服务器；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系统可以设置多种教室类型，支持常规教室、互动录播教室与第三方互动录播教室三种模式；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录播系统内置互动功能，支持标准H.323和SIP协议，支持与标准视频会议系统对接实现互动教学；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录播系统互动功能，要求支持录播主机与录播主机之间互动，录播主机与视频会议终端之间互动、录播主机与MCU之间互动等3种互动场景；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录播系统互动功能要求同时支持公网与内网同时互动；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录播系统支持双流、单流模式互动：单流互动时要求听讲教室一个屏幕即可显示主讲教室的人物视频主流画面与PPT或板书的辅流画面；双流互动时，听讲教室使用两台显示器，分别显示主流老师画面与辅流电脑PPT或板书画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主讲教室可根据需要切换互动模式，如自由讨论、课间休息、对讲模式等，各互动教室录播设备跟随互动模式变化，切换为对应的画面输出效果；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设备管理页面支持在无互联网连接情况下提供导播软件、调试软件等下载；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支持网络控制、串口控制、第三方中控3种模式的控制切换；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提供网络监测功能，可以监测与互动教室的带宽、延时、丢包率等；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支持EDID修复功能，提升HDMI接入的兼容性；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要求系统支持英文、简体、繁体版本切换，满足不同用户的应用需求；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支持Open ping开关，方便设备调试及网络问题处理；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支持MQTT物料网控制协议，支持自定义连接端口号、单双向连接方式、QoS等级等信息；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支持NTP服务器设置，同步系统时间；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支持互动课连接端口自定义如流起始端口、UDP收发端口、调度平台端口。</w:t>
            </w:r>
          </w:p>
          <w:p w14:paraId="216AC47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其它要求</w:t>
            </w:r>
          </w:p>
          <w:p w14:paraId="25563A0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一）整体要求</w:t>
            </w:r>
          </w:p>
          <w:p w14:paraId="7B1F7F7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要求配套的录播流媒体处理软件在出厂时内置于高清录播主机中。</w:t>
            </w:r>
          </w:p>
          <w:p w14:paraId="2003D2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软件架构：软件需采用B/S架构设计，使用主流浏览器通过网络即可访问软件后台进行管理应用。</w:t>
            </w:r>
          </w:p>
          <w:p w14:paraId="1845BAD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二）录播模块</w:t>
            </w:r>
          </w:p>
          <w:p w14:paraId="49966EA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录制存储：要求在断网情况下也可以对本地教室进行视频录制，并将录制文件保存在录播主机的内置硬盘中。并要求支持1080P高清分辨率录制，采用MP4视频格式封装。</w:t>
            </w:r>
          </w:p>
          <w:p w14:paraId="410A8B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录制模式：支持电影模式、资源模式等录制模式。电影模式下实现多路信号的复合成一路画面进行录制；资源模式下要求摄像机画面、电脑画面均可独立录制封装。</w:t>
            </w:r>
          </w:p>
          <w:p w14:paraId="2D01EC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高低码流录制：要求支持高低双码流同步录制，并要求支持</w:t>
            </w:r>
            <w:r>
              <w:rPr>
                <w:rFonts w:hint="eastAsia" w:ascii="仿宋" w:hAnsi="仿宋" w:eastAsia="仿宋" w:cs="仿宋"/>
                <w:color w:val="auto"/>
                <w:kern w:val="0"/>
                <w:szCs w:val="21"/>
                <w:highlight w:val="none"/>
              </w:rPr>
              <w:t>自定义录制分辨率、码流。</w:t>
            </w:r>
          </w:p>
          <w:p w14:paraId="43F07F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软件分段录制功能配置界面截图。</w:t>
            </w:r>
          </w:p>
          <w:p w14:paraId="75E6A2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同步录制：要求支持U盘等外设设备接入主机后，实现本机与U盘同步录制保存的功能。主机正常录制的同时，另存为一份文件保存到U盘中。</w:t>
            </w:r>
          </w:p>
          <w:p w14:paraId="5AE50E3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云台控制：支持摄像机云台控制技术，实现对接入摄像机的画面进行云台控制，包括画面上下左右移动、放大缩小变焦等操作。云台控制功能应具有鼠标快速定位功能，通过鼠标点击快速居中画面区域。提供软件配套录播主机的第三方检测报告复印件进行佐证。</w:t>
            </w:r>
          </w:p>
          <w:p w14:paraId="09D3B7D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跟踪：要求内置录制画面跟踪功能，结合定位分析镜头，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p>
          <w:p w14:paraId="257ABC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跟踪屏蔽：支持设置跟踪屏蔽区域，如主动屏蔽掉教师观摩区、窗户窗帘、教室门口、大屏液晶电视等易干扰跟踪效果的地方，所屏蔽的地方系统将不对其进行图像分析跟踪运算，以避免这些地方干扰整体的跟踪效果。</w:t>
            </w:r>
          </w:p>
          <w:p w14:paraId="2FA92E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录制控制：要求支持录制、暂停、结束等基本功能操作，并支持通过外接控制设备以及网页web登录控制等方式进行录制控制。</w:t>
            </w:r>
          </w:p>
          <w:p w14:paraId="415F53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）音频处理：要求内置音频处理模块，支持</w:t>
            </w:r>
            <w:r>
              <w:rPr>
                <w:rFonts w:ascii="仿宋" w:hAnsi="仿宋" w:eastAsia="仿宋" w:cs="仿宋"/>
                <w:color w:val="auto"/>
                <w:kern w:val="0"/>
                <w:szCs w:val="21"/>
                <w:highlight w:val="none"/>
              </w:rPr>
              <w:t>EQ均衡、AEC回声抑制、AGC自动增益、ANC噪声抑制等音频处理功能。</w:t>
            </w:r>
          </w:p>
          <w:p w14:paraId="7945A4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三）导播模块</w:t>
            </w:r>
          </w:p>
          <w:p w14:paraId="265168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本地导播：要求支持连接外接导播台进行控制导播，实现本地导播控制。</w:t>
            </w:r>
          </w:p>
          <w:p w14:paraId="62A8ED9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w:t>
            </w:r>
            <w:r>
              <w:rPr>
                <w:rFonts w:hint="eastAsia" w:ascii="仿宋" w:hAnsi="仿宋" w:eastAsia="仿宋" w:cs="仿宋"/>
                <w:color w:val="auto"/>
                <w:kern w:val="0"/>
                <w:szCs w:val="21"/>
                <w:highlight w:val="none"/>
              </w:rPr>
              <w:t>方式。</w:t>
            </w:r>
          </w:p>
          <w:p w14:paraId="6274340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导播模式：支持全自动、半自动、手动三种导播模式，并支持录制过程中任意切换导播模式。</w:t>
            </w:r>
          </w:p>
          <w:p w14:paraId="366DC1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导播预览：要求导播界面可实现接入画面的导播预览，预览画面需包括教师特写、教师全景、学生全景、学生特写、电脑画面等。并支持点击预览画面可自由切换录制画面进行录制。</w:t>
            </w:r>
          </w:p>
          <w:p w14:paraId="4179DF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画面布局：提供双分屏、三分屏、画中画等录制布局，并支持自定义布局方式，支持多个视频图层自由叠加组合，自定义布局时可随意拖拉画面窗口。</w:t>
            </w:r>
          </w:p>
          <w:p w14:paraId="4D51E4A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摄像机预置位：要求支持8个摄像机云台预制位设置，导播过程中可便捷调取摄像机预设位置的画面。</w:t>
            </w:r>
          </w:p>
          <w:p w14:paraId="61B73D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字幕台标：要求录制模式下支持Logo台标、字幕设置，可自主上传Logo图标、编辑字幕内容。</w:t>
            </w:r>
          </w:p>
          <w:p w14:paraId="5967300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可以音量控制：要求可通过导播界面进行音量控制，调整相关输入输出音量大小。</w:t>
            </w:r>
          </w:p>
          <w:p w14:paraId="547642E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四）直播模块</w:t>
            </w:r>
          </w:p>
          <w:p w14:paraId="67F4B7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多流直播：支持不少于2路RTMP同步推流直播，并要求自定义选择主码流或子码流信号源进行推流，实现多流直播。（提供本软件配套录播主机对应多流直播功能的第三方检测报告）</w:t>
            </w:r>
          </w:p>
          <w:p w14:paraId="297660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直播码流：支持自定义直播分辨率和码率，最高支持1080P@30fps，以适应不同网络环境下保持直播的流畅性。</w:t>
            </w:r>
          </w:p>
          <w:p w14:paraId="644354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直播模式：要求支持RTMP直播、TS直播、集控推流直播等不少于3种不同直播模式，以适应不同场景直播需求。</w:t>
            </w:r>
          </w:p>
          <w:p w14:paraId="04957B6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五）互动模块</w:t>
            </w:r>
          </w:p>
          <w:p w14:paraId="4C221B7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互动协议：支持H.323、SIP标准视音频互动协议，便捷进行远程互动教学应用。</w:t>
            </w:r>
          </w:p>
          <w:p w14:paraId="355A3E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互动要求：要求内置互动模块，无需额外部署MCU类设备即可支持“1+3”的互动授课模式，具备授课互动和会议互动两种模式。</w:t>
            </w:r>
          </w:p>
          <w:p w14:paraId="72872D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14:paraId="38862EA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互动通讯录：支持对接获取互动云系统的通讯录数据，数据内容包括所有已在互动云系统注册的录播账号、录播昵称。支</w:t>
            </w:r>
            <w:r>
              <w:rPr>
                <w:rFonts w:hint="eastAsia" w:ascii="仿宋" w:hAnsi="仿宋" w:eastAsia="仿宋" w:cs="仿宋"/>
                <w:color w:val="auto"/>
                <w:kern w:val="0"/>
                <w:szCs w:val="21"/>
                <w:highlight w:val="none"/>
              </w:rPr>
              <w:t>持通过通讯录选择互动对象直接呼叫，或手动输入录播账号进行呼叫，并提供导入通讯录功能。</w:t>
            </w:r>
          </w:p>
          <w:p w14:paraId="183CA7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发言权限控制：通过录播主机的网络导播界面，需支持主讲端在互动过程中对其余互动参与者的发言权限进行控制，支持单人禁言/开启以及全场禁言/开启的控制方式。</w:t>
            </w:r>
          </w:p>
          <w:p w14:paraId="4269AA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互动画质：要求录播主机在双向互动过程中，可实现1080P@30FPS画质，并支持网络自适应功能。</w:t>
            </w:r>
          </w:p>
          <w:p w14:paraId="02D39D1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六）管理模块</w:t>
            </w:r>
          </w:p>
          <w:p w14:paraId="3680899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录像管理：支持对录制视频按标题、主持人、时间、时长进行排序，便于快速检索所需视频。支持对录像文件进行回放和下载</w:t>
            </w:r>
          </w:p>
          <w:p w14:paraId="32544D7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文件修复：支持硬盘格式化功能，支持对设备异常断电、宕机造成的损坏视频文件进行修复。</w:t>
            </w:r>
          </w:p>
          <w:p w14:paraId="0CB96E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版本切换：支持中英双语版本切换，适合不同用户的应用需求。要求通过网络导播界面即可便捷切换，无需进行更改授权、系统升级等复杂操作。</w:t>
            </w:r>
          </w:p>
          <w:p w14:paraId="6A94CC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面板管控：支持接入控制面板，对录播设备进行唤醒、录制管理。</w:t>
            </w:r>
          </w:p>
          <w:p w14:paraId="14915699">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正版软件终身免费使用，并提供三年免费运维期</w:t>
            </w:r>
            <w:r>
              <w:rPr>
                <w:rFonts w:hint="eastAsia" w:ascii="仿宋" w:hAnsi="仿宋" w:eastAsia="仿宋" w:cs="仿宋"/>
                <w:color w:val="auto"/>
                <w:kern w:val="0"/>
                <w:szCs w:val="21"/>
                <w:highlight w:val="none"/>
                <w:lang w:eastAsia="zh-CN"/>
              </w:rPr>
              <w:t>。</w:t>
            </w:r>
          </w:p>
        </w:tc>
      </w:tr>
      <w:tr w14:paraId="74E7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EA7A6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3734C0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高清录播主机</w:t>
            </w:r>
          </w:p>
        </w:tc>
        <w:tc>
          <w:tcPr>
            <w:tcW w:w="851" w:type="dxa"/>
            <w:shd w:val="clear" w:color="auto" w:fill="auto"/>
            <w:vAlign w:val="center"/>
          </w:tcPr>
          <w:p w14:paraId="03FE99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B58BF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91BB62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DBE1D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录播主机采用嵌入式硬件设计，内置Linux操作系统，支持7*24小时工作；不接受PC架构以及服务器设计方式；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系统集成录播系统、音频处理、编解码技术为一体，更符合信息化行业有关产品发展微小型化、低功耗、智能化和高可靠性需求；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支持不小于4路高清3G-SDI、支持不小于2路HDMI输入接口；不小于3路HDMI接口视频输出；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为了满足部分双教学大屏场景，要求2路HDMI输入接口支持同时接入，能够实现两路HDMI信号采集、其中一路最高支持4K分辨率接入，并支持老师教学过程中大屏操作的全自动跟踪切换；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主机内含6口交换机，其中支持不少于4口POE供电，满足老师特写、讲台全景、学生特写、学生全景信号接入需求；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为满足不同音频输入需求，主机音频支持不少于1路莲花（RCA）MIC IN接口、1路凤凰端子MIC IN接口、1路凤凰LINE IN接口可选，同时，主机应支持不少于1路凤凰端子、1路双</w:t>
            </w:r>
            <w:r>
              <w:rPr>
                <w:rFonts w:hint="eastAsia" w:ascii="仿宋" w:hAnsi="仿宋" w:eastAsia="仿宋" w:cs="仿宋"/>
                <w:color w:val="auto"/>
                <w:kern w:val="0"/>
                <w:szCs w:val="21"/>
                <w:highlight w:val="none"/>
              </w:rPr>
              <w:t>莲花</w:t>
            </w:r>
            <w:r>
              <w:rPr>
                <w:rFonts w:ascii="仿宋" w:hAnsi="仿宋" w:eastAsia="仿宋" w:cs="仿宋"/>
                <w:color w:val="auto"/>
                <w:kern w:val="0"/>
                <w:szCs w:val="21"/>
                <w:highlight w:val="none"/>
              </w:rPr>
              <w:t>LINE OUT可选；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录播主机支持本地导播功能，接上鼠标、标准键盘与显示器就可实现无延时本地导播，可以扩展硬件导播台；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为了便于录播主机连接键鼠、导播控制键盘、USB移动存储设备，要求录播主机支持不小于3路USB接口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主机包含Reset按键，可以实现出厂设置恢复，能够实时初始化系统状态；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主机前面板配置液晶屏，支持显示主机版本、IP地址等信息，实现清晰管理设备操控；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控制接口不小6路，可用于控制摄像机云台与控制面板等设备，其中一路带供电，可直接对接控制面板、无需额外给控制面板提供电源；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系统内置跟踪功能，无需额外配置跟踪主机即可实现智能图像识别跟踪分析与处理功能，跟踪对象不需要佩戴任何辅助装置，便可对老师和学生的动作、移动进行准确定位、跟踪，清楚的记录整个教学活动；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系统内置不小于2T存储空间，支持双硬盘接入，最大支持不少于16T硬盘存储空间，录制文件既可存储在本地硬盘，可以上传到云资源管理平台或第三方FTP服务器；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支持H.323、SIP协议，能够对接第三方视频会议终端，实现互动场景录制。</w:t>
            </w:r>
          </w:p>
          <w:p w14:paraId="6EF31A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其它要求</w:t>
            </w:r>
          </w:p>
          <w:p w14:paraId="25D1C93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一）整体设计</w:t>
            </w:r>
          </w:p>
          <w:p w14:paraId="22CCC9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14:paraId="35F1163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功能设计：要求主机功能高度集成化，需具备录制、导播、自动跟踪、存储、点播、互动等多功能功于一体，无需额外增加跟踪主机、互动主机等其他主机。</w:t>
            </w:r>
          </w:p>
          <w:p w14:paraId="18A3E1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节能环保：应具有嵌入式低功耗环保特性，需采用不高于DC36V安全电压供电，整机正常工作状态下功耗不超过30W。</w:t>
            </w:r>
          </w:p>
          <w:p w14:paraId="644A64D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低噪声设计：要求所投录播主机产生噪声最大值≤25dB(A)。</w:t>
            </w:r>
          </w:p>
          <w:p w14:paraId="343D4AE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平台对接：要求支持无缝对接视频资源管理应用平台，实现</w:t>
            </w:r>
            <w:r>
              <w:rPr>
                <w:rFonts w:hint="eastAsia" w:ascii="仿宋" w:hAnsi="仿宋" w:eastAsia="仿宋" w:cs="仿宋"/>
                <w:color w:val="auto"/>
                <w:kern w:val="0"/>
                <w:szCs w:val="21"/>
                <w:highlight w:val="none"/>
              </w:rPr>
              <w:t>主机录制生成的视频文件自动上传平台归档。</w:t>
            </w:r>
          </w:p>
          <w:p w14:paraId="527318D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二）主机性能</w:t>
            </w:r>
          </w:p>
          <w:p w14:paraId="7C27875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视频输入输出：具备高清视频输入接口3G-SDI in≥5、HDMI in≥2；高清输出接口HDMI out≥3；且采集和输出分辨率均支持1080P@30fps。</w:t>
            </w:r>
          </w:p>
          <w:p w14:paraId="47437A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画面采集：支持不少于2路高清摄像机信号和不少于2路高清HDMI信号同步采集。</w:t>
            </w:r>
          </w:p>
          <w:p w14:paraId="6CD943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视频编解码：支持标准H.264视频编解码协议，要求支持1080P30fps、720P30fps分辨率格式编解码。</w:t>
            </w:r>
          </w:p>
          <w:p w14:paraId="1912817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POC一线通：支持连接摄像机与主机之间通过一根SDI线进行供电、控制、视频信号同传，不接受使用转接器的方式。提供第三方权威机构检测报告复印件进行佐证。</w:t>
            </w:r>
          </w:p>
          <w:p w14:paraId="1FDB389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音频输入输出：具备数字音频输入接口Digital mic≥4、线性音频输入接口Line in≥2；线性音频输出接口Line out≥2。</w:t>
            </w:r>
          </w:p>
          <w:p w14:paraId="1ACD5D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音频编解码：采用AAC音频编解码协议标准，并支持音频处理功能。</w:t>
            </w:r>
          </w:p>
          <w:p w14:paraId="5AE405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网络接入：具备标准RJ45网络接口，支持10/100/1000M网络自适应。并要求支持IPv4、IPv6双协议栈。</w:t>
            </w:r>
          </w:p>
          <w:p w14:paraId="54EE7BA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存储容量：内置不少于2T存储空间，用于录制视频文件的本地存储。</w:t>
            </w:r>
          </w:p>
          <w:p w14:paraId="1FA4AD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主机控制：具备Console控制接口≥2，支持RS232/422协议。</w:t>
            </w:r>
          </w:p>
          <w:p w14:paraId="14FBCB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外设连接：具备USB 2.0接口≥2，可用于连接U盘等外设。</w:t>
            </w:r>
          </w:p>
          <w:p w14:paraId="6F46F62A">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09AE6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10262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3A03C2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广播级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4K智能采集单元</w:t>
            </w:r>
          </w:p>
        </w:tc>
        <w:tc>
          <w:tcPr>
            <w:tcW w:w="851" w:type="dxa"/>
            <w:shd w:val="clear" w:color="auto" w:fill="auto"/>
            <w:vAlign w:val="center"/>
          </w:tcPr>
          <w:p w14:paraId="360309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AF046B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C9497D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3FFACD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1、图像传感器：采用不低于1/1.8" Progressive Scan CMOS；</w:t>
            </w:r>
          </w:p>
          <w:p w14:paraId="33322F2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2、CMOS最大分辨率支持≥3840×2160；</w:t>
            </w:r>
          </w:p>
          <w:p w14:paraId="4D2D98D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3、最低照度≥彩色:0.001 Lux @(F1.2,AGC ON) ；</w:t>
            </w:r>
          </w:p>
          <w:p w14:paraId="69E8656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4、数字增益：-30dB-23.9dB；</w:t>
            </w:r>
          </w:p>
          <w:p w14:paraId="7EBC953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、视频压缩标准支持：H.264/H.265；</w:t>
            </w:r>
          </w:p>
          <w:p w14:paraId="633F9FD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、视频分辨率：4K@30（3840×2160）、1080P@30、720P@30；</w:t>
            </w:r>
          </w:p>
          <w:p w14:paraId="24F0BBD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7</w:t>
            </w:r>
            <w:r>
              <w:rPr>
                <w:rFonts w:hint="eastAsia" w:ascii="仿宋" w:hAnsi="仿宋" w:eastAsia="仿宋" w:cs="仿宋"/>
                <w:color w:val="auto"/>
                <w:kern w:val="0"/>
                <w:szCs w:val="21"/>
                <w:highlight w:val="none"/>
              </w:rPr>
              <w:t>、压缩输出编码率：128Kbps～30Mbps可调；</w:t>
            </w:r>
          </w:p>
          <w:p w14:paraId="11D0B3F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、图像设置支持：饱和度，亮度，对比度，锐度，色度通过客户端可调；</w:t>
            </w:r>
          </w:p>
          <w:p w14:paraId="5E55F94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、支持抗闪烁、电子防抖、电子快门、背光补偿、长曝光模式等功能；</w:t>
            </w:r>
          </w:p>
          <w:p w14:paraId="23CEB57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0</w:t>
            </w:r>
            <w:r>
              <w:rPr>
                <w:rFonts w:hint="eastAsia" w:ascii="仿宋" w:hAnsi="仿宋" w:eastAsia="仿宋" w:cs="仿宋"/>
                <w:color w:val="auto"/>
                <w:kern w:val="0"/>
                <w:szCs w:val="21"/>
                <w:highlight w:val="none"/>
              </w:rPr>
              <w:t>、ISO模式支持：ISO100、ISO200、ISO400、ISO800、ISO1600、ISO3200；</w:t>
            </w:r>
          </w:p>
          <w:p w14:paraId="588014D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、支持老师跟踪、电子云台跟踪；</w:t>
            </w:r>
          </w:p>
          <w:p w14:paraId="594BDBF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 xml:space="preserve">、最大功耗≤9W； </w:t>
            </w:r>
          </w:p>
          <w:p w14:paraId="1BCD0F4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、要求Sensor有效像素不小于800万；</w:t>
            </w:r>
          </w:p>
          <w:p w14:paraId="4286D5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4</w:t>
            </w:r>
            <w:r>
              <w:rPr>
                <w:rFonts w:ascii="仿宋" w:hAnsi="仿宋" w:eastAsia="仿宋" w:cs="仿宋"/>
                <w:color w:val="auto"/>
                <w:kern w:val="0"/>
                <w:szCs w:val="21"/>
                <w:highlight w:val="none"/>
              </w:rPr>
              <w:t xml:space="preserve">、国产品牌，系统感光元器件尺寸不低于1英寸4K CMOS，有效像素不低于935万，视频输出水平清晰度不低于2000电视线； </w:t>
            </w:r>
          </w:p>
          <w:p w14:paraId="112E17D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5</w:t>
            </w:r>
            <w:r>
              <w:rPr>
                <w:rFonts w:ascii="仿宋" w:hAnsi="仿宋" w:eastAsia="仿宋" w:cs="仿宋"/>
                <w:color w:val="auto"/>
                <w:kern w:val="0"/>
                <w:szCs w:val="21"/>
                <w:highlight w:val="none"/>
              </w:rPr>
              <w:t>、支持不低于20倍光学变焦，支持打开动态变焦，可实现高清40倍变焦功能；</w:t>
            </w:r>
          </w:p>
          <w:p w14:paraId="5D06D95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6</w:t>
            </w:r>
            <w:r>
              <w:rPr>
                <w:rFonts w:ascii="仿宋" w:hAnsi="仿宋" w:eastAsia="仿宋" w:cs="仿宋"/>
                <w:color w:val="auto"/>
                <w:kern w:val="0"/>
                <w:szCs w:val="21"/>
                <w:highlight w:val="none"/>
              </w:rPr>
              <w:t>、支持4K HDR功能，系统采用侧载结构，承载摄像机水平运动时围绕云台中轴旋转；</w:t>
            </w:r>
          </w:p>
          <w:p w14:paraId="35687B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7</w:t>
            </w:r>
            <w:r>
              <w:rPr>
                <w:rFonts w:ascii="仿宋" w:hAnsi="仿宋" w:eastAsia="仿宋" w:cs="仿宋"/>
                <w:color w:val="auto"/>
                <w:kern w:val="0"/>
                <w:szCs w:val="21"/>
                <w:highlight w:val="none"/>
              </w:rPr>
              <w:t>、支持远程调节系统的水平、俯仰、变焦、聚焦、光圈、远程开关机、字符显示打开与关闭、摄像机菜单等参数；</w:t>
            </w:r>
          </w:p>
          <w:p w14:paraId="6E51CE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8</w:t>
            </w:r>
            <w:r>
              <w:rPr>
                <w:rFonts w:ascii="仿宋" w:hAnsi="仿宋" w:eastAsia="仿宋" w:cs="仿宋"/>
                <w:color w:val="auto"/>
                <w:kern w:val="0"/>
                <w:szCs w:val="21"/>
                <w:highlight w:val="none"/>
              </w:rPr>
              <w:t>、云台底座支持不少于2路SDI视频输出，1路12G-SDI视频内过线输出，1路 3G-SDI视频内过线输出，具备RS422接口，网口支持TCP/IP控制；</w:t>
            </w:r>
          </w:p>
          <w:p w14:paraId="70C28A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r>
              <w:rPr>
                <w:rFonts w:ascii="仿宋" w:hAnsi="仿宋" w:eastAsia="仿宋" w:cs="仿宋"/>
                <w:color w:val="auto"/>
                <w:kern w:val="0"/>
                <w:szCs w:val="21"/>
                <w:highlight w:val="none"/>
              </w:rPr>
              <w:t>、具备预置位功能，支持设置不少于500个预置位，可实现水</w:t>
            </w:r>
            <w:r>
              <w:rPr>
                <w:rFonts w:hint="eastAsia" w:ascii="仿宋" w:hAnsi="仿宋" w:eastAsia="仿宋" w:cs="仿宋"/>
                <w:color w:val="auto"/>
                <w:kern w:val="0"/>
                <w:szCs w:val="21"/>
                <w:highlight w:val="none"/>
              </w:rPr>
              <w:t>平、俯仰、变焦、聚焦、光圈参数一键式存储及调用，支持不少于</w:t>
            </w:r>
            <w:r>
              <w:rPr>
                <w:rFonts w:ascii="仿宋" w:hAnsi="仿宋" w:eastAsia="仿宋" w:cs="仿宋"/>
                <w:color w:val="auto"/>
                <w:kern w:val="0"/>
                <w:szCs w:val="21"/>
                <w:highlight w:val="none"/>
              </w:rPr>
              <w:t>8条FADE预置位和10条轨迹预置位存储调用；</w:t>
            </w:r>
          </w:p>
          <w:p w14:paraId="1FAFD339">
            <w:pPr>
              <w:widowControl/>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en-US" w:eastAsia="zh-CN"/>
              </w:rPr>
              <w:t>0</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val="en-US" w:eastAsia="zh-CN"/>
              </w:rPr>
              <w:t>.</w:t>
            </w:r>
          </w:p>
        </w:tc>
      </w:tr>
      <w:tr w14:paraId="5D4BF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2C32C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4DF3AB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安装支架</w:t>
            </w:r>
          </w:p>
        </w:tc>
        <w:tc>
          <w:tcPr>
            <w:tcW w:w="851" w:type="dxa"/>
            <w:shd w:val="clear" w:color="auto" w:fill="auto"/>
            <w:vAlign w:val="center"/>
          </w:tcPr>
          <w:p w14:paraId="3F94958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34BCF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57909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029DF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将广播级智能采集系统安装在墙上。</w:t>
            </w:r>
          </w:p>
        </w:tc>
      </w:tr>
      <w:tr w14:paraId="318D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9C488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5586ED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控制权限切换器</w:t>
            </w:r>
          </w:p>
        </w:tc>
        <w:tc>
          <w:tcPr>
            <w:tcW w:w="851" w:type="dxa"/>
            <w:shd w:val="clear" w:color="auto" w:fill="auto"/>
            <w:vAlign w:val="center"/>
          </w:tcPr>
          <w:p w14:paraId="4B596AF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BEFA0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305919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666A2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采用基于USB线缆传输的硬件导播控制键盘，本地导播可直连录播主机，远端导播直连导播电脑即可，即插即用，不需要安装驱动以及任何插件；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导播控制键盘支持课件录制的开始、暂停、停止，可针对导播进行手动、自动、半自动的模式切换；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导播控制键盘支持不少于5种画面布局的按键切换，支持不少于4种特效的按键切换；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导播控制键盘支持导播画面的主流输出与预监输出的切换；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导播键盘支持不少于6路视频预置位存储与调用；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导播控制键盘支持六轴操纵杆，手柄上有云台控制、镜头变焦、导播切换功能 </w:t>
            </w:r>
            <w:r>
              <w:rPr>
                <w:rFonts w:hint="eastAsia" w:ascii="仿宋" w:hAnsi="仿宋" w:eastAsia="仿宋" w:cs="仿宋"/>
                <w:color w:val="auto"/>
                <w:kern w:val="0"/>
                <w:szCs w:val="21"/>
                <w:highlight w:val="none"/>
              </w:rPr>
              <w:t>，控制按键采用橡胶</w:t>
            </w:r>
            <w:r>
              <w:rPr>
                <w:rFonts w:ascii="仿宋" w:hAnsi="仿宋" w:eastAsia="仿宋" w:cs="仿宋"/>
                <w:color w:val="auto"/>
                <w:kern w:val="0"/>
                <w:szCs w:val="21"/>
                <w:highlight w:val="none"/>
              </w:rPr>
              <w:t>+微动方式，使用寿命可达100万次；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导播控制键盘含LED背光，当按下功能键，相对应背光会亮起。</w:t>
            </w:r>
          </w:p>
          <w:p w14:paraId="0B38D6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8、支持手动控制和自动跟踪的快速切换，可独立转换任一摄像机自动手动控制权限</w:t>
            </w:r>
          </w:p>
          <w:p w14:paraId="223DA7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9、支持本地按键和远程遥控两种跟踪模式切换方式</w:t>
            </w:r>
          </w:p>
          <w:p w14:paraId="769242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10、支持不少于5通道智能采集单元控制接入，输入接口：RS232x5,RS422x1，输出接口：RS422x5；</w:t>
            </w:r>
          </w:p>
          <w:p w14:paraId="66EBB6C5">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11、支持不少于两种控制协议</w:t>
            </w:r>
            <w:r>
              <w:rPr>
                <w:rFonts w:hint="eastAsia" w:ascii="仿宋" w:hAnsi="仿宋" w:eastAsia="仿宋" w:cs="仿宋"/>
                <w:color w:val="auto"/>
                <w:kern w:val="0"/>
                <w:szCs w:val="21"/>
                <w:highlight w:val="none"/>
                <w:lang w:eastAsia="zh-CN"/>
              </w:rPr>
              <w:t>；</w:t>
            </w:r>
          </w:p>
          <w:p w14:paraId="44F874EC">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28D3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096C5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306734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广播级多功能控切器</w:t>
            </w:r>
          </w:p>
        </w:tc>
        <w:tc>
          <w:tcPr>
            <w:tcW w:w="851" w:type="dxa"/>
            <w:shd w:val="clear" w:color="auto" w:fill="auto"/>
            <w:vAlign w:val="center"/>
          </w:tcPr>
          <w:p w14:paraId="218D097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4A69B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98790C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17ACC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支持不少于5种特技效果；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支持不少于6布局选择；6路视频直播切换；6个预置位；6个视频预选功能；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支持云台控制功能：上下左右及变焦功能；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支持录制、暂停、停止功能；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支持全自动录播模式和手动录播模式；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支持通过USB线缆连接录播主机；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安装导播控制台软件，并设置录播地址；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导播界面与导播控制台按键/状态同步对应。</w:t>
            </w:r>
          </w:p>
          <w:p w14:paraId="3DC1DF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全嵌入式硬件架构，支持包含云台摄像机及镜头控制、摄像机参数调节、视频导播、视频存储、网络推流、图文在线包装于一体；</w:t>
            </w:r>
          </w:p>
          <w:p w14:paraId="5CBC6BC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分体式控切器，由主机和控制面板组成，主机标准机架宽，1U高；</w:t>
            </w:r>
          </w:p>
          <w:p w14:paraId="0FF427B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支持不少于8路摄像机云台控制，每通道支持不少于20个预置位的存储与调用，支持不少于10条轨迹存储调用；</w:t>
            </w:r>
          </w:p>
          <w:p w14:paraId="56AB016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支持不少于6种切换特效；支持不少于2组LOGO和2组CG在线叠加,支持不少于2种形式的DVE画中画功能，开窗位置与大小可自定义设置；</w:t>
            </w:r>
          </w:p>
          <w:p w14:paraId="038606C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支持不少于8路SDI视频输入，1路HDMI输入，支持不少于2路SDI视频环出；</w:t>
            </w:r>
          </w:p>
          <w:p w14:paraId="49F01B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支持色键抠像实现逼真虚拟效果，支持通过PPT实现字幕机效果，支持字幕机接入；</w:t>
            </w:r>
          </w:p>
          <w:p w14:paraId="4733459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支持多场景图文包装编辑一键调用功能，不少于4组；</w:t>
            </w:r>
          </w:p>
          <w:p w14:paraId="5951BA9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r>
              <w:rPr>
                <w:rFonts w:ascii="仿宋" w:hAnsi="仿宋" w:eastAsia="仿宋" w:cs="仿宋"/>
                <w:color w:val="auto"/>
                <w:kern w:val="0"/>
                <w:szCs w:val="21"/>
                <w:highlight w:val="none"/>
              </w:rPr>
              <w:t>、支持网络推流功能，推流码率0.5-10Mbps，同时可推流直播平台不少于3个；</w:t>
            </w:r>
          </w:p>
          <w:p w14:paraId="523564F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支持低码率和高码率录制，最高录制码率不低于120Mbps，</w:t>
            </w:r>
          </w:p>
          <w:p w14:paraId="199B827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支持多路音频调节功能，支持混音；</w:t>
            </w:r>
          </w:p>
          <w:p w14:paraId="6B0890B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支持多机位自定义协同运行宏功能，不少于3组；</w:t>
            </w:r>
          </w:p>
          <w:p w14:paraId="7CC0035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TALLY输出功能，可与前端机位实现联动；</w:t>
            </w:r>
          </w:p>
          <w:p w14:paraId="618EA30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支持同步信号输入和同步信号发生，具备</w:t>
            </w:r>
            <w:r>
              <w:rPr>
                <w:rFonts w:ascii="仿宋" w:hAnsi="仿宋" w:eastAsia="仿宋" w:cs="仿宋"/>
                <w:color w:val="auto"/>
                <w:kern w:val="0"/>
                <w:szCs w:val="21"/>
                <w:highlight w:val="none"/>
              </w:rPr>
              <w:t>SDS功能；</w:t>
            </w:r>
          </w:p>
          <w:p w14:paraId="22039A2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0EC7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960CFD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十五、信息引导及发布系统</w:t>
            </w:r>
          </w:p>
        </w:tc>
      </w:tr>
      <w:tr w14:paraId="4457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775A1F">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F8146C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媒体播放器</w:t>
            </w:r>
          </w:p>
        </w:tc>
        <w:tc>
          <w:tcPr>
            <w:tcW w:w="851" w:type="dxa"/>
            <w:shd w:val="clear" w:color="auto" w:fill="auto"/>
            <w:vAlign w:val="center"/>
          </w:tcPr>
          <w:p w14:paraId="761E506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75 </w:t>
            </w:r>
          </w:p>
        </w:tc>
        <w:tc>
          <w:tcPr>
            <w:tcW w:w="567" w:type="dxa"/>
            <w:shd w:val="clear" w:color="auto" w:fill="auto"/>
            <w:vAlign w:val="center"/>
          </w:tcPr>
          <w:p w14:paraId="5CC1B2C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440EE9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2A1F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单路，配套信息发布屏，或集成于多媒体信息发布屏中。</w:t>
            </w:r>
          </w:p>
        </w:tc>
      </w:tr>
      <w:tr w14:paraId="1B441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68A6D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十六、建筑设备监控系统</w:t>
            </w:r>
          </w:p>
        </w:tc>
      </w:tr>
      <w:tr w14:paraId="4DEE3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00536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478058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数据管理服务器软件</w:t>
            </w:r>
          </w:p>
        </w:tc>
        <w:tc>
          <w:tcPr>
            <w:tcW w:w="851" w:type="dxa"/>
            <w:shd w:val="clear" w:color="auto" w:fill="auto"/>
            <w:vAlign w:val="center"/>
          </w:tcPr>
          <w:p w14:paraId="3FB4EC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3D7D6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C87C15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1B78D66">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系统数据库的BA监控点容量应不少于2000点。客户端不少于4个。</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系统应遵循工业标准，并采用开放式的系统结构。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软件应采用通用、稳定、可靠的操作系统及数据库软件；图形显示组态软件应支持整个系统的硬件设备，具备中文界面，并易于组态编程操作；应用软件应针对具体项目由组态软件生成，包括系统诊断功能软件、操作演练功能软件、故障诊断、系统调试与维护软件，其功能应能满足整个系统的自动检测、控制和管理要求，且为用户留有后续维护管理的手段。</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管理软件应支持对整个系统的集中管理和监控功能。不同类型分站应根据各自控制功能的需要，设置相应权限的用户帐号来完成管理的功能。分站要求不需要通过安装客户端软件，直接通过IE等WEB浏览器即可访问系统。具有登录和操作权限许可证的授权分站数量不低于10个。</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系统应采用面向对象图形化编程工具或高级编程语言来编制符合实际要求的应用程序。</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应具有完善的用户管理功能，通过对用户操作权限的设置可灵活地控制用户操作的对象以及操作的内容。操作内容应分为查询信息、设置参数。系统管理员权限等级不少于四级。所有的用户登录信息及发生的操作都应自动被记录在日志文件中，日志文件不能被随意修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系统应自动纪录并保存设备的运行参数，便于管理者随时调用数据进行分析；任何故障或异常情况的报警信息也及时保存。</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系统中每台设备的报警，均要有告警和极限报警两种形式，报警信息可被设置发送到指定工做站。告警时，无论操作者在浏览任何画面，都应能在相应工作站的监视器上显示出来，并以图形或表格的形式显示该设备的工作参数。全部报警信息均记录在数据库中，并可按权限查询或打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所有软件必须具备中文用户界面，具备多窗口功能和动态图形显示。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10、</w:t>
            </w:r>
            <w:r>
              <w:rPr>
                <w:rFonts w:hint="eastAsia" w:ascii="仿宋" w:hAnsi="仿宋" w:eastAsia="仿宋" w:cs="宋体"/>
                <w:color w:val="auto"/>
                <w:kern w:val="0"/>
                <w:szCs w:val="21"/>
                <w:highlight w:val="none"/>
              </w:rPr>
              <w:t>正版软件终身免费使用，并提供三年免费运维期</w:t>
            </w:r>
            <w:r>
              <w:rPr>
                <w:rFonts w:hint="eastAsia" w:ascii="仿宋" w:hAnsi="仿宋" w:eastAsia="仿宋" w:cs="宋体"/>
                <w:color w:val="auto"/>
                <w:kern w:val="0"/>
                <w:szCs w:val="21"/>
                <w:highlight w:val="none"/>
                <w:lang w:eastAsia="zh-CN"/>
              </w:rPr>
              <w:t>。</w:t>
            </w:r>
          </w:p>
        </w:tc>
      </w:tr>
      <w:tr w14:paraId="2B98B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3DF4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12096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空气源热泵系统网关</w:t>
            </w:r>
          </w:p>
        </w:tc>
        <w:tc>
          <w:tcPr>
            <w:tcW w:w="851" w:type="dxa"/>
            <w:shd w:val="clear" w:color="auto" w:fill="auto"/>
            <w:vAlign w:val="center"/>
          </w:tcPr>
          <w:p w14:paraId="376C4F7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5FD774E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B43BB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E282FFD">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DA57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D7A9C6">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1926F5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风冷热泵式空调系统网关</w:t>
            </w:r>
          </w:p>
        </w:tc>
        <w:tc>
          <w:tcPr>
            <w:tcW w:w="851" w:type="dxa"/>
            <w:shd w:val="clear" w:color="auto" w:fill="auto"/>
            <w:vAlign w:val="center"/>
          </w:tcPr>
          <w:p w14:paraId="265346E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0788C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DB0AE5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00C570">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75C7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41CF8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4F24B3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除湿热泵机组接口网关</w:t>
            </w:r>
          </w:p>
        </w:tc>
        <w:tc>
          <w:tcPr>
            <w:tcW w:w="851" w:type="dxa"/>
            <w:shd w:val="clear" w:color="auto" w:fill="auto"/>
            <w:vAlign w:val="center"/>
          </w:tcPr>
          <w:p w14:paraId="59B90F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F0EAF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22CCF2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79A1F0">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 w:val="21"/>
                <w:szCs w:val="21"/>
                <w:lang w:val="en-US" w:eastAsia="zh-CN" w:bidi="ar-SA"/>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p>
          <w:p w14:paraId="495C245C">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3CBA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FDFE71">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10B202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水处理系统网关</w:t>
            </w:r>
          </w:p>
        </w:tc>
        <w:tc>
          <w:tcPr>
            <w:tcW w:w="851" w:type="dxa"/>
            <w:shd w:val="clear" w:color="auto" w:fill="auto"/>
            <w:vAlign w:val="center"/>
          </w:tcPr>
          <w:p w14:paraId="36EB300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1E1D9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EB7DC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AF376B">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 w:val="21"/>
                <w:szCs w:val="21"/>
                <w:lang w:val="en-US" w:eastAsia="zh-CN" w:bidi="ar-SA"/>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p>
          <w:p w14:paraId="67CE32D2">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2D30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3DFB8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7E9DD3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电梯系统网关</w:t>
            </w:r>
          </w:p>
        </w:tc>
        <w:tc>
          <w:tcPr>
            <w:tcW w:w="851" w:type="dxa"/>
            <w:shd w:val="clear" w:color="auto" w:fill="auto"/>
            <w:vAlign w:val="center"/>
          </w:tcPr>
          <w:p w14:paraId="6F06D12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w:t>
            </w:r>
          </w:p>
        </w:tc>
        <w:tc>
          <w:tcPr>
            <w:tcW w:w="567" w:type="dxa"/>
            <w:shd w:val="clear" w:color="auto" w:fill="auto"/>
            <w:vAlign w:val="center"/>
          </w:tcPr>
          <w:p w14:paraId="5F8469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CF1D68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C8EACC1">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 w:val="21"/>
                <w:szCs w:val="21"/>
                <w:lang w:val="en-US" w:eastAsia="zh-CN" w:bidi="ar-SA"/>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p>
          <w:p w14:paraId="692E471B">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5C8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2011D5">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5B5216E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变配电系统网关</w:t>
            </w:r>
          </w:p>
        </w:tc>
        <w:tc>
          <w:tcPr>
            <w:tcW w:w="851" w:type="dxa"/>
            <w:shd w:val="clear" w:color="auto" w:fill="auto"/>
            <w:vAlign w:val="center"/>
          </w:tcPr>
          <w:p w14:paraId="3F4FA52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5D95E3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33809E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432545F">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 w:val="21"/>
                <w:szCs w:val="21"/>
                <w:lang w:val="en-US" w:eastAsia="zh-CN" w:bidi="ar-SA"/>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p>
          <w:p w14:paraId="0B8FF9DB">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33F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D84DA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680FC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发电机系统网关</w:t>
            </w:r>
          </w:p>
        </w:tc>
        <w:tc>
          <w:tcPr>
            <w:tcW w:w="851" w:type="dxa"/>
            <w:shd w:val="clear" w:color="auto" w:fill="auto"/>
            <w:vAlign w:val="center"/>
          </w:tcPr>
          <w:p w14:paraId="425335E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3560B0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F27208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5A30EB">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 w:val="21"/>
                <w:szCs w:val="21"/>
                <w:lang w:val="en-US" w:eastAsia="zh-CN" w:bidi="ar-SA"/>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p>
          <w:p w14:paraId="3AE47762">
            <w:pPr>
              <w:widowControl/>
              <w:numPr>
                <w:ilvl w:val="0"/>
                <w:numId w:val="0"/>
              </w:numPr>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lang w:val="en-US" w:eastAsia="zh-CN" w:bidi="ar-SA"/>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B42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32C8F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1FEE27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多联机空调系统网关</w:t>
            </w:r>
          </w:p>
        </w:tc>
        <w:tc>
          <w:tcPr>
            <w:tcW w:w="851" w:type="dxa"/>
            <w:shd w:val="clear" w:color="auto" w:fill="auto"/>
            <w:vAlign w:val="center"/>
          </w:tcPr>
          <w:p w14:paraId="503AA6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FA222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120D05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3F60307">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 w:val="21"/>
                <w:szCs w:val="21"/>
                <w:lang w:val="en-US" w:eastAsia="zh-CN" w:bidi="ar-SA"/>
              </w:rPr>
              <w:t>、</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支持现场二次开发，和软件编程</w:t>
            </w:r>
            <w:r>
              <w:rPr>
                <w:rFonts w:hint="eastAsia" w:ascii="仿宋" w:hAnsi="仿宋" w:eastAsia="仿宋" w:cs="宋体"/>
                <w:color w:val="auto"/>
                <w:kern w:val="0"/>
                <w:szCs w:val="21"/>
                <w:highlight w:val="none"/>
                <w:lang w:eastAsia="zh-CN"/>
              </w:rPr>
              <w:t>；</w:t>
            </w:r>
          </w:p>
          <w:p w14:paraId="6939BF2D">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4B05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B803A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17DB4B9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1AEAF2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C6C30C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76ACF0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504E083">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TCP/IP现场控制器通用控制点数不少于8点；允许8个点根据不同情况的需要分别可作为DO,DI，AI或者AO；且每个控制箱至少包含一台内嵌显示屏的现场控制器。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控制器需有CE认证证书。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w:t>
            </w:r>
            <w:r>
              <w:rPr>
                <w:rFonts w:hint="eastAsia" w:ascii="仿宋" w:hAnsi="仿宋" w:eastAsia="仿宋" w:cs="宋体"/>
                <w:color w:val="auto"/>
                <w:kern w:val="0"/>
                <w:szCs w:val="21"/>
                <w:highlight w:val="none"/>
                <w:lang w:val="en-US" w:eastAsia="zh-CN"/>
              </w:rPr>
              <w:t>--</w:t>
            </w:r>
            <w:r>
              <w:rPr>
                <w:rFonts w:ascii="仿宋" w:hAnsi="仿宋" w:eastAsia="仿宋" w:cs="宋体"/>
                <w:color w:val="auto"/>
                <w:kern w:val="0"/>
                <w:szCs w:val="21"/>
                <w:highlight w:val="none"/>
              </w:rPr>
              <w:t>50℃，</w:t>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&lt;90% R.H.(无结露），</w:t>
            </w:r>
            <w:r>
              <w:rPr>
                <w:rFonts w:hint="eastAsia" w:ascii="仿宋" w:hAnsi="仿宋" w:eastAsia="仿宋" w:cs="宋体"/>
                <w:color w:val="auto"/>
                <w:kern w:val="0"/>
                <w:szCs w:val="21"/>
                <w:highlight w:val="none"/>
              </w:rPr>
              <w:t>气压最小</w:t>
            </w:r>
            <w:r>
              <w:rPr>
                <w:rFonts w:ascii="仿宋" w:hAnsi="仿宋" w:eastAsia="仿宋" w:cs="宋体"/>
                <w:color w:val="auto"/>
                <w:kern w:val="0"/>
                <w:szCs w:val="21"/>
                <w:highlight w:val="none"/>
              </w:rPr>
              <w:t>700 hPa,</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2228CE5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88F3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50127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6030F8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284913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BE138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E8E56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E20F78D">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TCP/IP现场控制器通用控制点数不少于8点；允许8个点根据不同情况的需要分别可作为DO,DI，AI或者AO；且每个控制箱至少包含一台内嵌显示屏的现场控制器。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需带独立运算能力，32位CPU，工作电压</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AC24V(+20%,-20%)，DC24V(+10%,-15%)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控制器需有CE认证证书</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通信接口1个：485</w:t>
            </w:r>
            <w:r>
              <w:rPr>
                <w:rFonts w:hint="eastAsia" w:ascii="仿宋" w:hAnsi="仿宋" w:eastAsia="仿宋" w:cs="宋体"/>
                <w:color w:val="auto"/>
                <w:kern w:val="0"/>
                <w:szCs w:val="21"/>
                <w:highlight w:val="none"/>
              </w:rPr>
              <w:t>串行总线；网络接口</w:t>
            </w:r>
            <w:r>
              <w:rPr>
                <w:rFonts w:ascii="仿宋" w:hAnsi="仿宋" w:eastAsia="仿宋" w:cs="宋体"/>
                <w:color w:val="auto"/>
                <w:kern w:val="0"/>
                <w:szCs w:val="21"/>
                <w:highlight w:val="none"/>
              </w:rPr>
              <w:t>1个</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10Mbps，USB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1个，支持文件格式FAT16,FAT32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运行IEC60721-3-3，</w:t>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-20</w:t>
            </w:r>
            <w:r>
              <w:rPr>
                <w:rFonts w:hint="eastAsia" w:ascii="仿宋" w:hAnsi="仿宋" w:eastAsia="仿宋" w:cs="宋体"/>
                <w:color w:val="auto"/>
                <w:kern w:val="0"/>
                <w:szCs w:val="21"/>
                <w:highlight w:val="none"/>
                <w:lang w:val="en-US" w:eastAsia="zh-CN"/>
              </w:rPr>
              <w:t>--</w:t>
            </w:r>
            <w:r>
              <w:rPr>
                <w:rFonts w:ascii="仿宋" w:hAnsi="仿宋" w:eastAsia="仿宋" w:cs="宋体"/>
                <w:color w:val="auto"/>
                <w:kern w:val="0"/>
                <w:szCs w:val="21"/>
                <w:highlight w:val="none"/>
              </w:rPr>
              <w:t xml:space="preserve"> 50℃，</w:t>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&lt;90% R.H. (无结露），</w:t>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2231370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68B9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3F7F38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49B009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6E65C5F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8A62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F683BA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2E5FAE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TCP/IP现场控制器通用控制点数不少于63点；允许63个点根据不同情况的需要分别可作为DO,DI，AI或者AO；且每个控制箱至少包含一台内嵌显示屏的现场控制器。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hint="eastAsia"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t>256 MByte NAND Flash</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-20... 50℃</w:t>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&lt;90% R.H. (无结露）</w:t>
            </w:r>
            <w:r>
              <w:rPr>
                <w:rFonts w:hint="eastAsia" w:ascii="仿宋" w:hAnsi="仿宋" w:eastAsia="仿宋" w:cs="宋体"/>
                <w:color w:val="auto"/>
                <w:kern w:val="0"/>
                <w:szCs w:val="21"/>
                <w:highlight w:val="none"/>
              </w:rPr>
              <w:t>；气压最小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rPr>
              <w:t>；</w:t>
            </w:r>
          </w:p>
          <w:p w14:paraId="519F36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s="仿宋"/>
                <w:color w:val="auto"/>
                <w:kern w:val="0"/>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542F4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0B529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7400203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43FF35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F55DB6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AB0885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771891E">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TCP/IP现场控制器通用控制点数不少于63点；允许63个点根据不同情况的需要分别可作为DO,DI，AI或者AO；且每个控制箱至少包含一台内嵌显示屏的现场控制器。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DC24V(+10%,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w:t>
            </w:r>
            <w:r>
              <w:rPr>
                <w:rFonts w:hint="eastAsia" w:ascii="仿宋" w:hAnsi="仿宋" w:eastAsia="仿宋" w:cs="宋体"/>
                <w:color w:val="auto"/>
                <w:kern w:val="0"/>
                <w:szCs w:val="21"/>
                <w:highlight w:val="none"/>
                <w:lang w:val="en-US" w:eastAsia="zh-CN"/>
              </w:rPr>
              <w:t>--</w:t>
            </w:r>
            <w:r>
              <w:rPr>
                <w:rFonts w:ascii="仿宋" w:hAnsi="仿宋" w:eastAsia="仿宋" w:cs="宋体"/>
                <w:color w:val="auto"/>
                <w:kern w:val="0"/>
                <w:szCs w:val="21"/>
                <w:highlight w:val="none"/>
              </w:rPr>
              <w:t>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884C2E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CF04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41E99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65F470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27F384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4F0DF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9C2FEC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BBBB7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TCP/IP现场控制器通用控制点数不少于63点；允许63个点根</w:t>
            </w:r>
            <w:r>
              <w:rPr>
                <w:rFonts w:hint="eastAsia" w:ascii="仿宋" w:hAnsi="仿宋" w:eastAsia="仿宋" w:cs="宋体"/>
                <w:color w:val="auto"/>
                <w:kern w:val="0"/>
                <w:szCs w:val="21"/>
                <w:highlight w:val="none"/>
              </w:rPr>
              <w:t>据不同情况的需要分别可作为</w:t>
            </w:r>
            <w:r>
              <w:rPr>
                <w:rFonts w:ascii="仿宋" w:hAnsi="仿宋" w:eastAsia="仿宋" w:cs="宋体"/>
                <w:color w:val="auto"/>
                <w:kern w:val="0"/>
                <w:szCs w:val="21"/>
                <w:highlight w:val="none"/>
              </w:rPr>
              <w:t>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通信接口1个：485</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p>
          <w:p w14:paraId="7C766BB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0AA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9505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643AB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46B567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4E650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1A089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E53F0DD">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TCP/IP现场控制器通用控制点数不少于63点；允许63个点根据不同情况的需要分别可作为DO,DI，AI或者AO；且每个控制箱至少包含一台内嵌显示屏的现场控制器。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FCA127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6E68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95E15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71BF49D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5BD1DC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34A4FE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866698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65081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TCP/IP现场控制器通用控制点数不少于55点；允许55个点根据不同情况的需要分别可作为DO,DI，AI或者AO；且每个控制箱至少包含一台内嵌显示屏的现场控制器。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需带独立运算能力，32位CPU，工作电压</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AC24V(+20%,-20%)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DC24V(+10%,-15%)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p>
          <w:p w14:paraId="0A8266C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BFE8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E519E6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071CE1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F044D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CB2B4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5B9CE0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786967">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TCP/IP现场控制器通用控制点数不少于71点；允许71个点根据不同情况的需要分别可作为DO,DI，AI或者AO；且每个控制箱至少包含一台内嵌显示屏的现场控制器。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60AA0E29">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499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EFD5B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1A354A9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23AABE0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4C60D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738223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7E03C7">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TCP/IP现场控制器通用控制点数不少于149点；允许149个点根据不同情况的需要分别可作为DO,DI，AI或者AO；且每个控制箱至少包含一台内嵌显示屏的现场控制器。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w:t>
            </w:r>
            <w:r>
              <w:rPr>
                <w:rFonts w:hint="eastAsia" w:ascii="仿宋" w:hAnsi="仿宋" w:eastAsia="仿宋" w:cs="宋体"/>
                <w:color w:val="auto"/>
                <w:kern w:val="0"/>
                <w:szCs w:val="21"/>
                <w:highlight w:val="none"/>
              </w:rPr>
              <w:t>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FA908A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52C0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78EC2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6A651B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1987347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6EEE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74D056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85AFEF">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TCP/IP现场控制器通用控制点数不少于42点；允许42个点根据不同情况的需要分别可作为DO,DI，AI或者AO；且每个控制箱至少包含一台内嵌显示屏的现场控制器。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C1491B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596E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D6C9D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4D476B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BA83B2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5B9820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3E01E5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71226DE">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TCP/IP现场控制器通用控制点数不少于10点；允许10个点根据不同情况的需要分别可作为DO,DI，AI或者AO；且每个控制箱至少包含一台内嵌显示屏的现场控制器。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7ABAB94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3CD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57CEB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4348BB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3FD1539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783578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46939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FB20C60">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TCP/IP现场控制器通用控制点数不少于24点；允许24个点根据不同情况的需要分别可作为DO,DI，AI或者AO；且每个控制箱至少包含一台内嵌显示屏的现场控制器。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59DD580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131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740D8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524370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072A30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3421A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08381E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3A3F0B">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TCP/IP现场控制器通用控制点数不少于33点；允许33个点根据不同情况的需要分别可作为DO,DI，AI或者AO；且每个控制箱至少包含一台内嵌显示屏的现场控制器。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316494F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FAF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62A4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5F1ACDD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6A145B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AF009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B4100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D04BCB6">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TCP/IP现场控制器通用控制点数不少于108点；允许108个点根据不同情况的需要分别可作为DO,DI，AI或者AO；且每个控制箱至少包含一台内嵌显示屏的现场控制器。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5991502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17AD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818A1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7423D5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F6505F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93D48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A7BC2B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89EEE1E">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TCP/IP现场控制器通用控制点数不少于224点；允许224个点根据不同情况的需要分别可作为DO,DI，AI或者AO；且每个控制箱至少包含一台内嵌显示屏的现场控制器。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通信接口1个：485</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:128MByte SDRAM(DDR3)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-20...50℃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&lt;90% R.H.(无结露）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700 hPa,</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4424540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378B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BFB8B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248D98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2AFAEA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941C4D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A957BC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E5C4F4">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TCP/IP现场控制器通用控制点数不少于8点；允许8个点根据</w:t>
            </w:r>
            <w:r>
              <w:rPr>
                <w:rFonts w:hint="eastAsia" w:ascii="仿宋" w:hAnsi="仿宋" w:eastAsia="仿宋" w:cs="宋体"/>
                <w:color w:val="auto"/>
                <w:kern w:val="0"/>
                <w:szCs w:val="21"/>
                <w:highlight w:val="none"/>
              </w:rPr>
              <w:t>不同情况的需要分别可作为</w:t>
            </w:r>
            <w:r>
              <w:rPr>
                <w:rFonts w:ascii="仿宋" w:hAnsi="仿宋" w:eastAsia="仿宋" w:cs="宋体"/>
                <w:color w:val="auto"/>
                <w:kern w:val="0"/>
                <w:szCs w:val="21"/>
                <w:highlight w:val="none"/>
              </w:rPr>
              <w:t>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741B4C1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2B26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0852F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7A2173F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40EEB37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88DB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DEA8B5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0929EEB">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TCP/IP现场控制器通用控制点数不少于29点；允许29个点根据不同情况的需要分别可作为DO,DI，AI或者AO；且每个控制箱至少包含一台内嵌显示屏的现场控制器。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3896094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54C5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7B848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77BC4E5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5024EC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0CF18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7921D6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9DA366D">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TCP/IP现场控制器通用控制点数不少于12点；允许12个点根据不同情况的需要分别可作为DO,DI，AI或者AO；且每个控制箱至少包含一台内嵌显示屏的现场控制器。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&lt;90% R.H.(无结露）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气压最小</w:t>
            </w:r>
            <w:r>
              <w:rPr>
                <w:rFonts w:ascii="仿宋" w:hAnsi="仿宋" w:eastAsia="仿宋" w:cs="宋体"/>
                <w:color w:val="auto"/>
                <w:kern w:val="0"/>
                <w:szCs w:val="21"/>
                <w:highlight w:val="none"/>
              </w:rPr>
              <w:t>700hPa,</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D951B4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633F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E296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6AC8E5F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浮球液位开关</w:t>
            </w:r>
          </w:p>
        </w:tc>
        <w:tc>
          <w:tcPr>
            <w:tcW w:w="851" w:type="dxa"/>
            <w:shd w:val="clear" w:color="auto" w:fill="auto"/>
            <w:vAlign w:val="center"/>
          </w:tcPr>
          <w:p w14:paraId="46C6D46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w:t>
            </w:r>
          </w:p>
        </w:tc>
        <w:tc>
          <w:tcPr>
            <w:tcW w:w="567" w:type="dxa"/>
            <w:shd w:val="clear" w:color="auto" w:fill="auto"/>
            <w:vAlign w:val="center"/>
          </w:tcPr>
          <w:p w14:paraId="319F9E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43BF87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3844259">
            <w:pPr>
              <w:pStyle w:val="5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 w:hAnsi="仿宋" w:eastAsia="仿宋" w:cs="仿宋"/>
                <w:b w:val="0"/>
                <w:bCs/>
                <w:color w:val="auto"/>
                <w:kern w:val="0"/>
                <w:szCs w:val="21"/>
                <w:highlight w:val="none"/>
              </w:rPr>
            </w:pPr>
            <w:r>
              <w:rPr>
                <w:rFonts w:hint="eastAsia" w:ascii="仿宋" w:hAnsi="仿宋" w:eastAsia="仿宋" w:cs="宋体"/>
                <w:b w:val="0"/>
                <w:bCs/>
                <w:color w:val="auto"/>
                <w:kern w:val="0"/>
                <w:szCs w:val="21"/>
                <w:highlight w:val="none"/>
                <w:lang w:val="en-US" w:eastAsia="zh-CN"/>
              </w:rPr>
              <w:t>1、</w:t>
            </w:r>
            <w:r>
              <w:rPr>
                <w:rFonts w:hint="eastAsia" w:ascii="仿宋" w:hAnsi="仿宋" w:eastAsia="仿宋" w:cs="宋体"/>
                <w:b w:val="0"/>
                <w:bCs/>
                <w:color w:val="auto"/>
                <w:kern w:val="0"/>
                <w:szCs w:val="21"/>
                <w:highlight w:val="none"/>
              </w:rPr>
              <w:t>介质温度</w:t>
            </w:r>
            <w:r>
              <w:rPr>
                <w:rFonts w:ascii="仿宋" w:hAnsi="仿宋" w:eastAsia="仿宋" w:cs="宋体"/>
                <w:b w:val="0"/>
                <w:bCs/>
                <w:color w:val="auto"/>
                <w:kern w:val="0"/>
                <w:szCs w:val="21"/>
                <w:highlight w:val="none"/>
              </w:rPr>
              <w:t xml:space="preserve">:最高80°C </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介质密度</w:t>
            </w:r>
            <w:r>
              <w:rPr>
                <w:rFonts w:ascii="仿宋" w:hAnsi="仿宋" w:eastAsia="仿宋" w:cs="宋体"/>
                <w:b w:val="0"/>
                <w:bCs/>
                <w:color w:val="auto"/>
                <w:kern w:val="0"/>
                <w:szCs w:val="21"/>
                <w:highlight w:val="none"/>
              </w:rPr>
              <w:t>:950~1050 kg/m3</w:t>
            </w:r>
            <w:r>
              <w:rPr>
                <w:rFonts w:ascii="仿宋" w:hAnsi="仿宋" w:eastAsia="仿宋" w:cs="宋体"/>
                <w:b w:val="0"/>
                <w:bCs/>
                <w:color w:val="auto"/>
                <w:kern w:val="0"/>
                <w:szCs w:val="21"/>
                <w:highlight w:val="none"/>
              </w:rPr>
              <w:br w:type="textWrapping"/>
            </w:r>
            <w:r>
              <w:rPr>
                <w:rFonts w:ascii="仿宋" w:hAnsi="仿宋" w:eastAsia="仿宋" w:cs="宋体"/>
                <w:b w:val="0"/>
                <w:bCs/>
                <w:color w:val="auto"/>
                <w:kern w:val="0"/>
                <w:szCs w:val="21"/>
                <w:highlight w:val="none"/>
              </w:rPr>
              <w:t>IP等级:IP68</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触点容量</w:t>
            </w:r>
            <w:r>
              <w:rPr>
                <w:rFonts w:ascii="仿宋" w:hAnsi="仿宋" w:eastAsia="仿宋" w:cs="宋体"/>
                <w:b w:val="0"/>
                <w:bCs/>
                <w:color w:val="auto"/>
                <w:kern w:val="0"/>
                <w:szCs w:val="21"/>
                <w:highlight w:val="none"/>
              </w:rPr>
              <w:t>:5 (3) A, 250V</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储存环境</w:t>
            </w:r>
            <w:r>
              <w:rPr>
                <w:rFonts w:ascii="仿宋" w:hAnsi="仿宋" w:eastAsia="仿宋" w:cs="宋体"/>
                <w:b w:val="0"/>
                <w:bCs/>
                <w:color w:val="auto"/>
                <w:kern w:val="0"/>
                <w:szCs w:val="21"/>
                <w:highlight w:val="none"/>
              </w:rPr>
              <w:t xml:space="preserve">:0~40 </w:t>
            </w:r>
            <w:r>
              <w:rPr>
                <w:rFonts w:hint="eastAsia" w:ascii="仿宋" w:hAnsi="仿宋" w:eastAsia="仿宋" w:cs="宋体"/>
                <w:b w:val="0"/>
                <w:bCs/>
                <w:color w:val="auto"/>
                <w:kern w:val="0"/>
                <w:szCs w:val="21"/>
                <w:highlight w:val="none"/>
              </w:rPr>
              <w:t>°</w:t>
            </w:r>
            <w:r>
              <w:rPr>
                <w:rFonts w:ascii="仿宋" w:hAnsi="仿宋" w:eastAsia="仿宋" w:cs="宋体"/>
                <w:b w:val="0"/>
                <w:bCs/>
                <w:color w:val="auto"/>
                <w:kern w:val="0"/>
                <w:szCs w:val="21"/>
                <w:highlight w:val="none"/>
              </w:rPr>
              <w:t>C</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延长线护套材质</w:t>
            </w:r>
            <w:r>
              <w:rPr>
                <w:rFonts w:ascii="仿宋" w:hAnsi="仿宋" w:eastAsia="仿宋" w:cs="宋体"/>
                <w:b w:val="0"/>
                <w:bCs/>
                <w:color w:val="auto"/>
                <w:kern w:val="0"/>
                <w:szCs w:val="21"/>
                <w:highlight w:val="none"/>
              </w:rPr>
              <w:t xml:space="preserve">:PVC </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延长线径</w:t>
            </w:r>
            <w:r>
              <w:rPr>
                <w:rFonts w:ascii="仿宋" w:hAnsi="仿宋" w:eastAsia="仿宋" w:cs="宋体"/>
                <w:b w:val="0"/>
                <w:bCs/>
                <w:color w:val="auto"/>
                <w:kern w:val="0"/>
                <w:szCs w:val="21"/>
                <w:highlight w:val="none"/>
              </w:rPr>
              <w:t>:3x0. 5mm2，</w:t>
            </w:r>
          </w:p>
          <w:p w14:paraId="7AF14209">
            <w:pPr>
              <w:pStyle w:val="5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color w:val="auto"/>
                <w:kern w:val="0"/>
                <w:szCs w:val="21"/>
                <w:highlight w:val="none"/>
                <w:lang w:eastAsia="zh-CN"/>
              </w:rPr>
            </w:pPr>
            <w:r>
              <w:rPr>
                <w:rFonts w:ascii="仿宋" w:hAnsi="仿宋" w:eastAsia="仿宋" w:cs="仿宋"/>
                <w:b w:val="0"/>
                <w:color w:val="auto"/>
                <w:kern w:val="0"/>
                <w:szCs w:val="21"/>
                <w:highlight w:val="none"/>
              </w:rPr>
              <w:t>2</w:t>
            </w:r>
            <w:r>
              <w:rPr>
                <w:rFonts w:hint="eastAsia" w:ascii="仿宋" w:hAnsi="仿宋" w:eastAsia="仿宋" w:cs="仿宋"/>
                <w:b w:val="0"/>
                <w:color w:val="auto"/>
                <w:kern w:val="0"/>
                <w:szCs w:val="21"/>
                <w:highlight w:val="none"/>
                <w:lang w:eastAsia="zh-CN"/>
              </w:rPr>
              <w:t>、</w:t>
            </w:r>
            <w:r>
              <w:rPr>
                <w:rFonts w:ascii="仿宋" w:hAnsi="仿宋" w:eastAsia="仿宋" w:cs="仿宋"/>
                <w:b w:val="0"/>
                <w:color w:val="auto"/>
                <w:kern w:val="0"/>
                <w:szCs w:val="21"/>
                <w:highlight w:val="none"/>
              </w:rPr>
              <w:t>满足行业及国家相关标准</w:t>
            </w:r>
            <w:r>
              <w:rPr>
                <w:rFonts w:hint="eastAsia" w:ascii="仿宋" w:hAnsi="仿宋" w:eastAsia="仿宋" w:cs="仿宋"/>
                <w:b w:val="0"/>
                <w:color w:val="auto"/>
                <w:kern w:val="0"/>
                <w:szCs w:val="21"/>
                <w:highlight w:val="none"/>
                <w:lang w:eastAsia="zh-CN"/>
              </w:rPr>
              <w:t>；</w:t>
            </w:r>
          </w:p>
          <w:p w14:paraId="09DB3FA7">
            <w:pPr>
              <w:pStyle w:val="5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仿宋"/>
                <w:color w:val="auto"/>
                <w:lang w:eastAsia="zh-CN"/>
              </w:rPr>
            </w:pPr>
            <w:r>
              <w:rPr>
                <w:rFonts w:hint="eastAsia" w:ascii="仿宋" w:hAnsi="仿宋" w:eastAsia="仿宋" w:cs="宋体"/>
                <w:b w:val="0"/>
                <w:bCs/>
                <w:color w:val="auto"/>
                <w:kern w:val="0"/>
                <w:szCs w:val="21"/>
                <w:highlight w:val="none"/>
                <w:lang w:val="en-US" w:eastAsia="zh-CN"/>
              </w:rPr>
              <w:t>3、</w:t>
            </w:r>
            <w:r>
              <w:rPr>
                <w:rFonts w:ascii="仿宋" w:hAnsi="仿宋" w:eastAsia="仿宋" w:cs="宋体"/>
                <w:b w:val="0"/>
                <w:bCs/>
                <w:color w:val="auto"/>
                <w:kern w:val="0"/>
                <w:szCs w:val="21"/>
                <w:highlight w:val="none"/>
              </w:rPr>
              <w:t>原厂质保≥3年</w:t>
            </w:r>
            <w:r>
              <w:rPr>
                <w:rFonts w:hint="eastAsia" w:ascii="仿宋" w:hAnsi="仿宋" w:eastAsia="仿宋" w:cs="宋体"/>
                <w:b w:val="0"/>
                <w:bCs/>
                <w:color w:val="auto"/>
                <w:kern w:val="0"/>
                <w:szCs w:val="21"/>
                <w:highlight w:val="none"/>
                <w:lang w:eastAsia="zh-CN"/>
              </w:rPr>
              <w:t>。</w:t>
            </w:r>
          </w:p>
        </w:tc>
      </w:tr>
      <w:tr w14:paraId="1232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C424C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2AA7C9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水管温度传感器（含套筒）</w:t>
            </w:r>
          </w:p>
        </w:tc>
        <w:tc>
          <w:tcPr>
            <w:tcW w:w="851" w:type="dxa"/>
            <w:shd w:val="clear" w:color="auto" w:fill="auto"/>
            <w:vAlign w:val="center"/>
          </w:tcPr>
          <w:p w14:paraId="0922B7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w:t>
            </w:r>
          </w:p>
        </w:tc>
        <w:tc>
          <w:tcPr>
            <w:tcW w:w="567" w:type="dxa"/>
            <w:shd w:val="clear" w:color="auto" w:fill="auto"/>
            <w:vAlign w:val="center"/>
          </w:tcPr>
          <w:p w14:paraId="433FD55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266164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D102878">
            <w:pPr>
              <w:widowControl/>
              <w:numPr>
                <w:ilvl w:val="0"/>
                <w:numId w:val="0"/>
              </w:numPr>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Cs w:val="21"/>
                <w:highlight w:val="none"/>
              </w:rPr>
              <w:t>热电阻</w:t>
            </w:r>
            <w:r>
              <w:rPr>
                <w:rFonts w:ascii="仿宋" w:hAnsi="仿宋" w:eastAsia="仿宋" w:cs="宋体"/>
                <w:color w:val="auto"/>
                <w:kern w:val="0"/>
                <w:szCs w:val="21"/>
                <w:highlight w:val="none"/>
              </w:rPr>
              <w:t>:PT1000,±0.2℃@25℃；</w:t>
            </w:r>
          </w:p>
          <w:p w14:paraId="3EEB7E31">
            <w:pPr>
              <w:widowControl/>
              <w:numPr>
                <w:ilvl w:val="0"/>
                <w:numId w:val="0"/>
              </w:numPr>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2、</w:t>
            </w:r>
            <w:r>
              <w:rPr>
                <w:rFonts w:ascii="仿宋" w:hAnsi="仿宋" w:eastAsia="仿宋" w:cs="宋体"/>
                <w:color w:val="auto"/>
                <w:kern w:val="0"/>
                <w:szCs w:val="21"/>
                <w:highlight w:val="none"/>
              </w:rPr>
              <w:t>探头长度：125mm；</w:t>
            </w:r>
          </w:p>
          <w:p w14:paraId="195F0EDB">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3、</w:t>
            </w:r>
            <w:r>
              <w:rPr>
                <w:rFonts w:ascii="仿宋" w:hAnsi="仿宋" w:eastAsia="仿宋" w:cs="宋体"/>
                <w:color w:val="auto"/>
                <w:kern w:val="0"/>
                <w:szCs w:val="21"/>
                <w:highlight w:val="none"/>
              </w:rPr>
              <w:t>含套管，原厂质保≥3年</w:t>
            </w:r>
            <w:r>
              <w:rPr>
                <w:rFonts w:hint="eastAsia" w:ascii="仿宋" w:hAnsi="仿宋" w:eastAsia="仿宋" w:cs="宋体"/>
                <w:color w:val="auto"/>
                <w:kern w:val="0"/>
                <w:szCs w:val="21"/>
                <w:highlight w:val="none"/>
                <w:lang w:eastAsia="zh-CN"/>
              </w:rPr>
              <w:t>。</w:t>
            </w:r>
          </w:p>
        </w:tc>
      </w:tr>
      <w:tr w14:paraId="5E7E0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95404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1EFF3C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水管压力传感器</w:t>
            </w:r>
          </w:p>
        </w:tc>
        <w:tc>
          <w:tcPr>
            <w:tcW w:w="851" w:type="dxa"/>
            <w:shd w:val="clear" w:color="auto" w:fill="auto"/>
            <w:vAlign w:val="center"/>
          </w:tcPr>
          <w:p w14:paraId="36E8473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C343B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779ED0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036CC2">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&lt;</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0.2%FS/10°C(-15…85°C)</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测量范围：</w:t>
            </w:r>
            <w:r>
              <w:rPr>
                <w:rFonts w:ascii="仿宋" w:hAnsi="仿宋" w:eastAsia="仿宋" w:cs="宋体"/>
                <w:color w:val="auto"/>
                <w:kern w:val="0"/>
                <w:szCs w:val="21"/>
                <w:highlight w:val="none"/>
              </w:rPr>
              <w:t>0...16bar；</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w:t>
            </w:r>
            <w:r>
              <w:rPr>
                <w:rFonts w:hint="eastAsia" w:ascii="仿宋" w:hAnsi="仿宋" w:eastAsia="仿宋" w:cs="宋体"/>
                <w:color w:val="auto"/>
                <w:kern w:val="0"/>
                <w:szCs w:val="21"/>
                <w:highlight w:val="none"/>
                <w:lang w:eastAsia="zh-CN"/>
              </w:rPr>
              <w:t>；</w:t>
            </w:r>
          </w:p>
          <w:p w14:paraId="4E9DDF32">
            <w:pPr>
              <w:widowControl/>
              <w:numPr>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4、</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5A3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BBB76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7EF8CD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水管压差传感器</w:t>
            </w:r>
          </w:p>
        </w:tc>
        <w:tc>
          <w:tcPr>
            <w:tcW w:w="851" w:type="dxa"/>
            <w:shd w:val="clear" w:color="auto" w:fill="auto"/>
            <w:vAlign w:val="center"/>
          </w:tcPr>
          <w:p w14:paraId="6533E5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E226C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DDD013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F93DDC9">
            <w:pPr>
              <w:widowControl/>
              <w:numPr>
                <w:ilvl w:val="0"/>
                <w:numId w:val="3"/>
              </w:numPr>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0.5 %FS</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测量范围：</w:t>
            </w:r>
            <w:r>
              <w:rPr>
                <w:rFonts w:ascii="仿宋" w:hAnsi="仿宋" w:eastAsia="仿宋" w:cs="宋体"/>
                <w:color w:val="auto"/>
                <w:kern w:val="0"/>
                <w:szCs w:val="21"/>
                <w:highlight w:val="none"/>
              </w:rPr>
              <w:t>0…16bar；</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w:t>
            </w:r>
            <w:r>
              <w:rPr>
                <w:rFonts w:hint="eastAsia" w:ascii="仿宋" w:hAnsi="仿宋" w:eastAsia="仿宋" w:cs="宋体"/>
                <w:color w:val="auto"/>
                <w:kern w:val="0"/>
                <w:szCs w:val="21"/>
                <w:highlight w:val="none"/>
                <w:lang w:eastAsia="zh-CN"/>
              </w:rPr>
              <w:t>；</w:t>
            </w:r>
          </w:p>
          <w:p w14:paraId="540C0F81">
            <w:pPr>
              <w:widowControl/>
              <w:numPr>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4、</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739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B4FED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6C198D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超声波流量计</w:t>
            </w:r>
          </w:p>
        </w:tc>
        <w:tc>
          <w:tcPr>
            <w:tcW w:w="851" w:type="dxa"/>
            <w:shd w:val="clear" w:color="auto" w:fill="auto"/>
            <w:vAlign w:val="center"/>
          </w:tcPr>
          <w:p w14:paraId="070D61B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3EE842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71013A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E9146B">
            <w:pPr>
              <w:widowControl/>
              <w:numPr>
                <w:ilvl w:val="0"/>
                <w:numId w:val="4"/>
              </w:numPr>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模拟输出</w:t>
            </w:r>
            <w:r>
              <w:rPr>
                <w:rFonts w:ascii="仿宋" w:hAnsi="仿宋" w:eastAsia="仿宋" w:cs="宋体"/>
                <w:color w:val="auto"/>
                <w:kern w:val="0"/>
                <w:szCs w:val="21"/>
                <w:highlight w:val="none"/>
              </w:rPr>
              <w:t>:4~20mA，最大负载电</w:t>
            </w:r>
            <w:r>
              <w:rPr>
                <w:rFonts w:ascii="仿宋" w:hAnsi="仿宋" w:eastAsia="仿宋" w:cs="仿宋"/>
                <w:color w:val="auto"/>
                <w:kern w:val="0"/>
                <w:szCs w:val="21"/>
                <w:highlight w:val="none"/>
              </w:rPr>
              <w:t>750Ω</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电源：</w:t>
            </w:r>
            <w:r>
              <w:rPr>
                <w:rFonts w:ascii="仿宋" w:hAnsi="仿宋" w:eastAsia="仿宋" w:cs="宋体"/>
                <w:color w:val="auto"/>
                <w:kern w:val="0"/>
                <w:szCs w:val="21"/>
                <w:highlight w:val="none"/>
              </w:rPr>
              <w:t>10~36VDC/1A；</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湿度：相对湿度</w:t>
            </w:r>
            <w:r>
              <w:rPr>
                <w:rFonts w:ascii="仿宋" w:hAnsi="仿宋" w:eastAsia="仿宋" w:cs="宋体"/>
                <w:color w:val="auto"/>
                <w:kern w:val="0"/>
                <w:szCs w:val="21"/>
                <w:highlight w:val="none"/>
              </w:rPr>
              <w:t>0~99%，无凝结；</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4、</w:t>
            </w:r>
            <w:r>
              <w:rPr>
                <w:rFonts w:hint="eastAsia" w:ascii="仿宋" w:hAnsi="仿宋" w:eastAsia="仿宋" w:cs="宋体"/>
                <w:color w:val="auto"/>
                <w:kern w:val="0"/>
                <w:szCs w:val="21"/>
                <w:highlight w:val="none"/>
              </w:rPr>
              <w:t>含变送器</w:t>
            </w:r>
            <w:r>
              <w:rPr>
                <w:rFonts w:ascii="仿宋" w:hAnsi="仿宋" w:eastAsia="仿宋" w:cs="宋体"/>
                <w:color w:val="auto"/>
                <w:kern w:val="0"/>
                <w:szCs w:val="21"/>
                <w:highlight w:val="none"/>
              </w:rPr>
              <w:t>,安装环境温度</w:t>
            </w:r>
            <w:r>
              <w:rPr>
                <w:rFonts w:ascii="仿宋" w:hAnsi="仿宋" w:eastAsia="仿宋" w:cs="仿宋"/>
                <w:color w:val="auto"/>
                <w:kern w:val="0"/>
                <w:szCs w:val="21"/>
                <w:highlight w:val="none"/>
              </w:rPr>
              <w:t>-10°C~50°c</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含传感器</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测量介质温度</w:t>
            </w:r>
            <w:r>
              <w:rPr>
                <w:rFonts w:ascii="仿宋" w:hAnsi="仿宋" w:eastAsia="仿宋" w:cs="宋体"/>
                <w:color w:val="auto"/>
                <w:kern w:val="0"/>
                <w:szCs w:val="21"/>
                <w:highlight w:val="none"/>
              </w:rPr>
              <w:t>0°C~80°c;</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7、</w:t>
            </w:r>
            <w:r>
              <w:rPr>
                <w:rFonts w:hint="eastAsia" w:ascii="仿宋" w:hAnsi="仿宋" w:eastAsia="仿宋" w:cs="宋体"/>
                <w:color w:val="auto"/>
                <w:kern w:val="0"/>
                <w:szCs w:val="21"/>
                <w:highlight w:val="none"/>
              </w:rPr>
              <w:t>通信接口：</w:t>
            </w:r>
            <w:r>
              <w:rPr>
                <w:rFonts w:ascii="仿宋" w:hAnsi="仿宋" w:eastAsia="仿宋" w:cs="宋体"/>
                <w:color w:val="auto"/>
                <w:kern w:val="0"/>
                <w:szCs w:val="21"/>
                <w:highlight w:val="none"/>
              </w:rPr>
              <w:t>RS485通讯接口;支持</w:t>
            </w:r>
            <w:r>
              <w:rPr>
                <w:rFonts w:ascii="仿宋" w:hAnsi="仿宋" w:eastAsia="仿宋" w:cs="仿宋"/>
                <w:color w:val="auto"/>
                <w:kern w:val="0"/>
                <w:szCs w:val="21"/>
                <w:highlight w:val="none"/>
              </w:rPr>
              <w:t>MODBUS</w:t>
            </w:r>
            <w:r>
              <w:rPr>
                <w:rFonts w:ascii="仿宋" w:hAnsi="仿宋" w:eastAsia="仿宋" w:cs="宋体"/>
                <w:color w:val="auto"/>
                <w:kern w:val="0"/>
                <w:szCs w:val="21"/>
                <w:highlight w:val="none"/>
              </w:rPr>
              <w:t>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8、</w:t>
            </w:r>
            <w:r>
              <w:rPr>
                <w:rFonts w:hint="eastAsia" w:ascii="仿宋" w:hAnsi="仿宋" w:eastAsia="仿宋" w:cs="宋体"/>
                <w:color w:val="auto"/>
                <w:kern w:val="0"/>
                <w:szCs w:val="21"/>
                <w:highlight w:val="none"/>
              </w:rPr>
              <w:t>流速范围：</w:t>
            </w:r>
            <w:r>
              <w:rPr>
                <w:rFonts w:ascii="仿宋" w:hAnsi="仿宋" w:eastAsia="仿宋" w:cs="宋体"/>
                <w:color w:val="auto"/>
                <w:kern w:val="0"/>
                <w:szCs w:val="21"/>
                <w:highlight w:val="none"/>
              </w:rPr>
              <w:t>0.01~5.0</w:t>
            </w:r>
            <w:r>
              <w:rPr>
                <w:rFonts w:ascii="仿宋" w:hAnsi="仿宋" w:eastAsia="仿宋" w:cs="仿宋"/>
                <w:color w:val="auto"/>
                <w:kern w:val="0"/>
                <w:szCs w:val="21"/>
                <w:highlight w:val="none"/>
              </w:rPr>
              <w:t>m/s(0.03~</w:t>
            </w:r>
            <w:r>
              <w:rPr>
                <w:rFonts w:ascii="仿宋" w:hAnsi="仿宋" w:eastAsia="仿宋" w:cs="宋体"/>
                <w:color w:val="auto"/>
                <w:kern w:val="0"/>
                <w:szCs w:val="21"/>
                <w:highlight w:val="none"/>
              </w:rPr>
              <w:t>16</w:t>
            </w:r>
            <w:r>
              <w:rPr>
                <w:rFonts w:ascii="仿宋" w:hAnsi="仿宋" w:eastAsia="仿宋" w:cs="仿宋"/>
                <w:color w:val="auto"/>
                <w:kern w:val="0"/>
                <w:szCs w:val="21"/>
                <w:highlight w:val="none"/>
              </w:rPr>
              <w:t>ft/s);</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9、</w:t>
            </w:r>
            <w:r>
              <w:rPr>
                <w:rFonts w:hint="eastAsia" w:ascii="仿宋" w:hAnsi="仿宋" w:eastAsia="仿宋" w:cs="宋体"/>
                <w:color w:val="auto"/>
                <w:kern w:val="0"/>
                <w:szCs w:val="21"/>
                <w:highlight w:val="none"/>
              </w:rPr>
              <w:t>准确度等级</w:t>
            </w:r>
            <w:r>
              <w:rPr>
                <w:rFonts w:ascii="仿宋" w:hAnsi="仿宋" w:eastAsia="仿宋" w:cs="宋体"/>
                <w:color w:val="auto"/>
                <w:kern w:val="0"/>
                <w:szCs w:val="21"/>
                <w:highlight w:val="none"/>
              </w:rPr>
              <w:t>:1级(标况下);</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10、</w:t>
            </w:r>
            <w:r>
              <w:rPr>
                <w:rFonts w:hint="eastAsia" w:ascii="仿宋" w:hAnsi="仿宋" w:eastAsia="仿宋" w:cs="宋体"/>
                <w:color w:val="auto"/>
                <w:kern w:val="0"/>
                <w:szCs w:val="21"/>
                <w:highlight w:val="none"/>
              </w:rPr>
              <w:t>管径范围外夹式</w:t>
            </w:r>
            <w:r>
              <w:rPr>
                <w:rFonts w:ascii="仿宋" w:hAnsi="仿宋" w:eastAsia="仿宋" w:cs="宋体"/>
                <w:color w:val="auto"/>
                <w:kern w:val="0"/>
                <w:szCs w:val="21"/>
                <w:highlight w:val="none"/>
              </w:rPr>
              <w:t>:25mm~600mm(1”~24");</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11、</w:t>
            </w:r>
            <w:r>
              <w:rPr>
                <w:rFonts w:hint="eastAsia" w:ascii="仿宋" w:hAnsi="仿宋" w:eastAsia="仿宋" w:cs="宋体"/>
                <w:color w:val="auto"/>
                <w:kern w:val="0"/>
                <w:szCs w:val="21"/>
                <w:highlight w:val="none"/>
              </w:rPr>
              <w:t>测量介质</w:t>
            </w:r>
            <w:r>
              <w:rPr>
                <w:rFonts w:ascii="仿宋" w:hAnsi="仿宋" w:eastAsia="仿宋" w:cs="宋体"/>
                <w:color w:val="auto"/>
                <w:kern w:val="0"/>
                <w:szCs w:val="21"/>
                <w:highlight w:val="none"/>
              </w:rPr>
              <w:t>:水、油等单一介质液体</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12、</w:t>
            </w:r>
            <w:r>
              <w:rPr>
                <w:rFonts w:hint="eastAsia" w:ascii="仿宋" w:hAnsi="仿宋" w:eastAsia="仿宋" w:cs="宋体"/>
                <w:color w:val="auto"/>
                <w:kern w:val="0"/>
                <w:szCs w:val="21"/>
                <w:highlight w:val="none"/>
              </w:rPr>
              <w:t>防护等级</w:t>
            </w:r>
            <w:r>
              <w:rPr>
                <w:rFonts w:ascii="仿宋" w:hAnsi="仿宋" w:eastAsia="仿宋" w:cs="宋体"/>
                <w:color w:val="auto"/>
                <w:kern w:val="0"/>
                <w:szCs w:val="21"/>
                <w:highlight w:val="none"/>
              </w:rPr>
              <w:t>IP65(变送器)</w:t>
            </w:r>
            <w:r>
              <w:rPr>
                <w:rFonts w:ascii="宋体" w:hAnsi="宋体" w:cs="宋体"/>
                <w:color w:val="auto"/>
                <w:kern w:val="0"/>
                <w:szCs w:val="21"/>
                <w:highlight w:val="none"/>
              </w:rPr>
              <w:t> </w:t>
            </w:r>
            <w:r>
              <w:rPr>
                <w:rFonts w:ascii="仿宋" w:hAnsi="仿宋" w:eastAsia="仿宋" w:cs="仿宋"/>
                <w:color w:val="auto"/>
                <w:kern w:val="0"/>
                <w:szCs w:val="21"/>
                <w:highlight w:val="none"/>
              </w:rPr>
              <w:t>IP68(</w:t>
            </w:r>
            <w:r>
              <w:rPr>
                <w:rFonts w:ascii="仿宋" w:hAnsi="仿宋" w:eastAsia="仿宋" w:cs="宋体"/>
                <w:color w:val="auto"/>
                <w:kern w:val="0"/>
                <w:szCs w:val="21"/>
                <w:highlight w:val="none"/>
              </w:rPr>
              <w:t>传感器)</w:t>
            </w:r>
            <w:r>
              <w:rPr>
                <w:rFonts w:hint="eastAsia" w:ascii="仿宋" w:hAnsi="仿宋" w:eastAsia="仿宋" w:cs="宋体"/>
                <w:color w:val="auto"/>
                <w:kern w:val="0"/>
                <w:szCs w:val="21"/>
                <w:highlight w:val="none"/>
                <w:lang w:eastAsia="zh-CN"/>
              </w:rPr>
              <w:t>；</w:t>
            </w:r>
          </w:p>
          <w:p w14:paraId="77C2BF81">
            <w:pPr>
              <w:widowControl/>
              <w:numPr>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13、</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AAE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08DE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346AA9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风机压差开关</w:t>
            </w:r>
          </w:p>
        </w:tc>
        <w:tc>
          <w:tcPr>
            <w:tcW w:w="851" w:type="dxa"/>
            <w:shd w:val="clear" w:color="auto" w:fill="auto"/>
            <w:vAlign w:val="center"/>
          </w:tcPr>
          <w:p w14:paraId="1DD5FE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27</w:t>
            </w:r>
          </w:p>
        </w:tc>
        <w:tc>
          <w:tcPr>
            <w:tcW w:w="567" w:type="dxa"/>
            <w:shd w:val="clear" w:color="auto" w:fill="auto"/>
            <w:vAlign w:val="center"/>
          </w:tcPr>
          <w:p w14:paraId="399089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98EC7E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D8B969B">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空气压差开关</w:t>
            </w:r>
            <w:r>
              <w:rPr>
                <w:rFonts w:ascii="仿宋" w:hAnsi="仿宋" w:eastAsia="仿宋" w:cs="宋体"/>
                <w:color w:val="auto"/>
                <w:kern w:val="0"/>
                <w:szCs w:val="21"/>
                <w:highlight w:val="none"/>
              </w:rPr>
              <w:t xml:space="preserve"> 50~500Pa,含透明PVC导气管</w:t>
            </w:r>
            <w:r>
              <w:rPr>
                <w:rFonts w:hint="eastAsia" w:ascii="仿宋" w:hAnsi="仿宋" w:eastAsia="仿宋" w:cs="宋体"/>
                <w:color w:val="auto"/>
                <w:kern w:val="0"/>
                <w:szCs w:val="21"/>
                <w:highlight w:val="none"/>
                <w:lang w:eastAsia="zh-CN"/>
              </w:rPr>
              <w:t>；</w:t>
            </w:r>
          </w:p>
          <w:p w14:paraId="56AF243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2、</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FE0F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2609F0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4</w:t>
            </w:r>
          </w:p>
        </w:tc>
        <w:tc>
          <w:tcPr>
            <w:tcW w:w="1276" w:type="dxa"/>
            <w:shd w:val="clear" w:color="auto" w:fill="auto"/>
            <w:vAlign w:val="center"/>
          </w:tcPr>
          <w:p w14:paraId="7612C1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室内二氧化碳（墙装型）</w:t>
            </w:r>
          </w:p>
        </w:tc>
        <w:tc>
          <w:tcPr>
            <w:tcW w:w="851" w:type="dxa"/>
            <w:shd w:val="clear" w:color="auto" w:fill="auto"/>
            <w:vAlign w:val="center"/>
          </w:tcPr>
          <w:p w14:paraId="0AF8782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84AD4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06C70A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AC2C85A">
            <w:pPr>
              <w:widowControl/>
              <w:numPr>
                <w:ilvl w:val="0"/>
                <w:numId w:val="0"/>
              </w:numPr>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 xml:space="preserve">(50 ppm + 5%读数) </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测量范围：</w:t>
            </w:r>
            <w:r>
              <w:rPr>
                <w:rFonts w:ascii="仿宋" w:hAnsi="仿宋" w:eastAsia="仿宋" w:cs="宋体"/>
                <w:color w:val="auto"/>
                <w:kern w:val="0"/>
                <w:szCs w:val="21"/>
                <w:highlight w:val="none"/>
              </w:rPr>
              <w:t>0~2000ppm(测量范围400~2000ppm)；</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w:t>
            </w:r>
          </w:p>
          <w:p w14:paraId="0B875C86">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 w:val="21"/>
                <w:szCs w:val="21"/>
                <w:lang w:val="en-US" w:eastAsia="zh-CN" w:bidi="ar-SA"/>
              </w:rPr>
              <w:t>4、</w:t>
            </w:r>
            <w:r>
              <w:rPr>
                <w:rFonts w:ascii="仿宋" w:hAnsi="仿宋" w:eastAsia="仿宋" w:cs="宋体"/>
                <w:color w:val="auto"/>
                <w:kern w:val="0"/>
                <w:szCs w:val="21"/>
                <w:highlight w:val="none"/>
              </w:rPr>
              <w:t>LCD显示：无；</w:t>
            </w:r>
          </w:p>
          <w:p w14:paraId="442C6AC3">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 w:val="21"/>
                <w:szCs w:val="21"/>
                <w:lang w:val="en-US" w:eastAsia="zh-CN" w:bidi="ar-SA"/>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8F1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50603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6E7F10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室内一氧化碳（墙装型）</w:t>
            </w:r>
          </w:p>
        </w:tc>
        <w:tc>
          <w:tcPr>
            <w:tcW w:w="851" w:type="dxa"/>
            <w:shd w:val="clear" w:color="auto" w:fill="auto"/>
            <w:vAlign w:val="center"/>
          </w:tcPr>
          <w:p w14:paraId="2C6B101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04ECD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489FEC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C660B04">
            <w:pPr>
              <w:widowControl/>
              <w:numPr>
                <w:ilvl w:val="0"/>
                <w:numId w:val="0"/>
              </w:numPr>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5%读数；</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量程：</w:t>
            </w:r>
            <w:r>
              <w:rPr>
                <w:rFonts w:ascii="仿宋" w:hAnsi="仿宋" w:eastAsia="仿宋" w:cs="宋体"/>
                <w:color w:val="auto"/>
                <w:kern w:val="0"/>
                <w:szCs w:val="21"/>
                <w:highlight w:val="none"/>
              </w:rPr>
              <w:t>0-100 PPM(可以定制)；</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w:t>
            </w:r>
          </w:p>
          <w:p w14:paraId="5D79839F">
            <w:pPr>
              <w:widowControl/>
              <w:numPr>
                <w:ilvl w:val="0"/>
                <w:numId w:val="0"/>
              </w:numPr>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 w:val="21"/>
                <w:szCs w:val="21"/>
                <w:lang w:val="en-US" w:eastAsia="zh-CN" w:bidi="ar-SA"/>
              </w:rPr>
              <w:t>4</w:t>
            </w:r>
            <w:r>
              <w:rPr>
                <w:rFonts w:ascii="仿宋" w:hAnsi="仿宋" w:eastAsia="仿宋" w:cs="仿宋"/>
                <w:color w:val="auto"/>
                <w:kern w:val="0"/>
                <w:sz w:val="21"/>
                <w:szCs w:val="21"/>
                <w:lang w:val="en-US" w:eastAsia="zh-CN" w:bidi="ar-SA"/>
              </w:rPr>
              <w:t>、</w:t>
            </w:r>
            <w:r>
              <w:rPr>
                <w:rFonts w:ascii="仿宋" w:hAnsi="仿宋" w:eastAsia="仿宋" w:cs="宋体"/>
                <w:color w:val="auto"/>
                <w:kern w:val="0"/>
                <w:szCs w:val="21"/>
                <w:highlight w:val="none"/>
              </w:rPr>
              <w:t>LCD显示：无；</w:t>
            </w:r>
          </w:p>
          <w:p w14:paraId="18787329">
            <w:pPr>
              <w:widowControl/>
              <w:numPr>
                <w:ilvl w:val="0"/>
                <w:numId w:val="0"/>
              </w:numPr>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lang w:val="en-US" w:eastAsia="zh-CN" w:bidi="ar-SA"/>
              </w:rPr>
              <w:t>5</w:t>
            </w:r>
            <w:r>
              <w:rPr>
                <w:rFonts w:ascii="仿宋" w:hAnsi="仿宋" w:eastAsia="仿宋" w:cs="仿宋"/>
                <w:color w:val="auto"/>
                <w:kern w:val="0"/>
                <w:sz w:val="21"/>
                <w:szCs w:val="21"/>
                <w:lang w:val="en-US" w:eastAsia="zh-CN" w:bidi="ar-SA"/>
              </w:rPr>
              <w:t>、</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92F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8AD27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5A50BD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室内温湿度传感器</w:t>
            </w:r>
          </w:p>
        </w:tc>
        <w:tc>
          <w:tcPr>
            <w:tcW w:w="851" w:type="dxa"/>
            <w:shd w:val="clear" w:color="auto" w:fill="auto"/>
            <w:vAlign w:val="center"/>
          </w:tcPr>
          <w:p w14:paraId="2B254D0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7945D4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A53BF7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D06AA7E">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 xml:space="preserve">0-10V </w:t>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0-50℃(可以定制)；LCD显示：无；原厂质保≥3年</w:t>
            </w:r>
          </w:p>
        </w:tc>
      </w:tr>
      <w:tr w14:paraId="55D20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2DA7574">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现场设备</w:t>
            </w:r>
          </w:p>
        </w:tc>
      </w:tr>
      <w:tr w14:paraId="5005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6FE77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129CFAA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数据网关</w:t>
            </w:r>
          </w:p>
        </w:tc>
        <w:tc>
          <w:tcPr>
            <w:tcW w:w="851" w:type="dxa"/>
            <w:shd w:val="clear" w:color="auto" w:fill="auto"/>
            <w:vAlign w:val="center"/>
          </w:tcPr>
          <w:p w14:paraId="1CE218B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33</w:t>
            </w:r>
          </w:p>
        </w:tc>
        <w:tc>
          <w:tcPr>
            <w:tcW w:w="567" w:type="dxa"/>
            <w:shd w:val="clear" w:color="auto" w:fill="auto"/>
            <w:vAlign w:val="center"/>
          </w:tcPr>
          <w:p w14:paraId="4F8C113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3752D81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7E7A01D">
            <w:pPr>
              <w:widowControl/>
              <w:numPr>
                <w:ilvl w:val="0"/>
                <w:numId w:val="0"/>
              </w:numPr>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 w:val="21"/>
                <w:szCs w:val="21"/>
                <w:lang w:val="en-US" w:eastAsia="zh-CN" w:bidi="ar-SA"/>
              </w:rPr>
              <w:t>1</w:t>
            </w:r>
            <w:r>
              <w:rPr>
                <w:rFonts w:hint="eastAsia" w:ascii="仿宋" w:hAnsi="仿宋" w:eastAsia="仿宋" w:cs="宋体"/>
                <w:color w:val="auto"/>
                <w:kern w:val="0"/>
                <w:sz w:val="21"/>
                <w:szCs w:val="21"/>
                <w:lang w:val="en-US" w:eastAsia="zh-CN" w:bidi="ar-SA"/>
              </w:rPr>
              <w:t>、</w:t>
            </w:r>
            <w:r>
              <w:rPr>
                <w:rFonts w:ascii="仿宋" w:hAnsi="仿宋" w:eastAsia="仿宋" w:cs="宋体"/>
                <w:color w:val="auto"/>
                <w:kern w:val="0"/>
                <w:szCs w:val="21"/>
                <w:highlight w:val="none"/>
              </w:rPr>
              <w:t>对数据采集器、热量表、水表、电表等多种仪表进行能耗采集，同一台数据采集网关能够同时采热量表、水表、电表等其他仪表的数据；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采集网关具有上行通信方式：TCP/IP RJ45、4G；下行有多个通信通道，包括4路下行RS485通信和3路M-BUS接口；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采集网关主芯片需要采用Cortex-A7处理器；工作频率528MHz，保证采集网关数据处理能力及时准确；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最多可管理带载128个仪表；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带存储空间，存储空间大于或等于256MB，可缓存30天的数据；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可设定数据上传周期，可在1分钟至1小时之间设置；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采集网关支持远程校时功能；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符合国家机关办公建筑和大型公共建筑能耗监测系统技术导则要求；</w:t>
            </w:r>
          </w:p>
          <w:p w14:paraId="12F31003">
            <w:pPr>
              <w:widowControl/>
              <w:numPr>
                <w:ilvl w:val="0"/>
                <w:numId w:val="0"/>
              </w:numPr>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lang w:val="en-US" w:eastAsia="zh-CN" w:bidi="ar-SA"/>
              </w:rPr>
              <w:t>9、</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53613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E1248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67CAED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数据网关箱</w:t>
            </w:r>
          </w:p>
        </w:tc>
        <w:tc>
          <w:tcPr>
            <w:tcW w:w="851" w:type="dxa"/>
            <w:shd w:val="clear" w:color="auto" w:fill="auto"/>
            <w:vAlign w:val="center"/>
          </w:tcPr>
          <w:p w14:paraId="56165C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33</w:t>
            </w:r>
          </w:p>
        </w:tc>
        <w:tc>
          <w:tcPr>
            <w:tcW w:w="567" w:type="dxa"/>
            <w:shd w:val="clear" w:color="auto" w:fill="auto"/>
            <w:vAlign w:val="center"/>
          </w:tcPr>
          <w:p w14:paraId="1F7DEF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DDB005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C90FCF7">
            <w:pPr>
              <w:widowControl/>
              <w:numPr>
                <w:ilvl w:val="0"/>
                <w:numId w:val="0"/>
              </w:numPr>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漏电保护开关；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2、开关电源 DC12/3A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3、箱体尺寸：400*500*200mm</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4、线槽走线；</w:t>
            </w:r>
          </w:p>
          <w:p w14:paraId="7ED4B2E6">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19B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CE52B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62071B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三相费控电能表</w:t>
            </w:r>
          </w:p>
        </w:tc>
        <w:tc>
          <w:tcPr>
            <w:tcW w:w="851" w:type="dxa"/>
            <w:shd w:val="clear" w:color="auto" w:fill="auto"/>
            <w:vAlign w:val="center"/>
          </w:tcPr>
          <w:p w14:paraId="597A4A8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106</w:t>
            </w:r>
          </w:p>
        </w:tc>
        <w:tc>
          <w:tcPr>
            <w:tcW w:w="567" w:type="dxa"/>
            <w:shd w:val="clear" w:color="auto" w:fill="auto"/>
            <w:vAlign w:val="center"/>
          </w:tcPr>
          <w:p w14:paraId="2AC795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1AF2C66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A6EA4B4">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三相电能计量，带互感器，电压、电流、功率、功率因素监测；</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2、带远程切断控制功能；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3、通信接口：RS485总线；</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4、通讯通信协议：Modbus-RTU协议；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5、大屏幕LCD液晶，壁挂式安装；</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6、提供协议规约表</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7、智能电表容量及精度需按现场电气情况进行匹配</w:t>
            </w:r>
            <w:r>
              <w:rPr>
                <w:rFonts w:hint="eastAsia" w:ascii="仿宋" w:hAnsi="仿宋" w:eastAsia="仿宋" w:cs="宋体"/>
                <w:color w:val="auto"/>
                <w:kern w:val="0"/>
                <w:szCs w:val="21"/>
                <w:highlight w:val="none"/>
                <w:lang w:eastAsia="zh-CN"/>
              </w:rPr>
              <w:t>；</w:t>
            </w:r>
          </w:p>
          <w:p w14:paraId="4F912827">
            <w:pPr>
              <w:widowControl/>
              <w:numPr>
                <w:ilvl w:val="0"/>
                <w:numId w:val="0"/>
              </w:numPr>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lang w:val="en-US" w:eastAsia="zh-CN" w:bidi="ar-SA"/>
              </w:rPr>
              <w:t>8</w:t>
            </w:r>
            <w:r>
              <w:rPr>
                <w:rFonts w:ascii="仿宋" w:hAnsi="仿宋" w:eastAsia="仿宋" w:cs="仿宋"/>
                <w:color w:val="auto"/>
                <w:kern w:val="0"/>
                <w:sz w:val="21"/>
                <w:szCs w:val="21"/>
                <w:lang w:val="en-US" w:eastAsia="zh-CN" w:bidi="ar-SA"/>
              </w:rPr>
              <w:t>、</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5F10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2FD183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251EBC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光电直读冷水表</w:t>
            </w:r>
          </w:p>
        </w:tc>
        <w:tc>
          <w:tcPr>
            <w:tcW w:w="851" w:type="dxa"/>
            <w:shd w:val="clear" w:color="auto" w:fill="auto"/>
            <w:vAlign w:val="center"/>
          </w:tcPr>
          <w:p w14:paraId="2EF79D8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104</w:t>
            </w:r>
          </w:p>
        </w:tc>
        <w:tc>
          <w:tcPr>
            <w:tcW w:w="567" w:type="dxa"/>
            <w:shd w:val="clear" w:color="auto" w:fill="auto"/>
            <w:vAlign w:val="center"/>
          </w:tcPr>
          <w:p w14:paraId="2162CC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FCCF3A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E2B478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工作温度：按现场情况进行匹配</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压力</w:t>
            </w:r>
            <w:r>
              <w:rPr>
                <w:rFonts w:ascii="仿宋" w:hAnsi="仿宋" w:eastAsia="仿宋" w:cs="宋体"/>
                <w:color w:val="auto"/>
                <w:kern w:val="0"/>
                <w:szCs w:val="21"/>
                <w:highlight w:val="none"/>
              </w:rPr>
              <w:t>:按现场情况进行匹配；</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3、</w:t>
            </w:r>
            <w:r>
              <w:rPr>
                <w:rFonts w:hint="eastAsia" w:ascii="仿宋" w:hAnsi="仿宋" w:eastAsia="仿宋" w:cs="宋体"/>
                <w:color w:val="auto"/>
                <w:kern w:val="0"/>
                <w:szCs w:val="21"/>
                <w:highlight w:val="none"/>
              </w:rPr>
              <w:t>最大压力损失</w:t>
            </w:r>
            <w:r>
              <w:rPr>
                <w:rFonts w:ascii="仿宋" w:hAnsi="仿宋" w:eastAsia="仿宋" w:cs="宋体"/>
                <w:color w:val="auto"/>
                <w:kern w:val="0"/>
                <w:szCs w:val="21"/>
                <w:highlight w:val="none"/>
              </w:rPr>
              <w:t>:0.063mPa；</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4、</w:t>
            </w:r>
            <w:r>
              <w:rPr>
                <w:rFonts w:hint="eastAsia" w:ascii="仿宋" w:hAnsi="仿宋" w:eastAsia="仿宋" w:cs="宋体"/>
                <w:color w:val="auto"/>
                <w:kern w:val="0"/>
                <w:szCs w:val="21"/>
                <w:highlight w:val="none"/>
              </w:rPr>
              <w:t>公称口径：</w:t>
            </w:r>
            <w:r>
              <w:rPr>
                <w:rFonts w:ascii="仿宋" w:hAnsi="仿宋" w:eastAsia="仿宋" w:cs="宋体"/>
                <w:color w:val="auto"/>
                <w:kern w:val="0"/>
                <w:szCs w:val="21"/>
                <w:highlight w:val="none"/>
              </w:rPr>
              <w:t>DN15~DN300，管径按情况进行匹配；</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读数范围：</w:t>
            </w:r>
            <w:r>
              <w:rPr>
                <w:rFonts w:ascii="仿宋" w:hAnsi="仿宋" w:eastAsia="仿宋" w:cs="宋体"/>
                <w:color w:val="auto"/>
                <w:kern w:val="0"/>
                <w:szCs w:val="21"/>
                <w:highlight w:val="none"/>
              </w:rPr>
              <w:t>0.0005~99999.99，按情况进行匹配；</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工作环境</w:t>
            </w:r>
            <w:r>
              <w:rPr>
                <w:rFonts w:ascii="仿宋" w:hAnsi="仿宋" w:eastAsia="仿宋" w:cs="宋体"/>
                <w:color w:val="auto"/>
                <w:kern w:val="0"/>
                <w:szCs w:val="21"/>
                <w:highlight w:val="none"/>
              </w:rPr>
              <w:t>:B级；</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7、</w:t>
            </w:r>
            <w:r>
              <w:rPr>
                <w:rFonts w:hint="eastAsia" w:ascii="仿宋" w:hAnsi="仿宋" w:eastAsia="仿宋" w:cs="宋体"/>
                <w:color w:val="auto"/>
                <w:kern w:val="0"/>
                <w:szCs w:val="21"/>
                <w:highlight w:val="none"/>
              </w:rPr>
              <w:t>工作电压</w:t>
            </w:r>
            <w:r>
              <w:rPr>
                <w:rFonts w:ascii="仿宋" w:hAnsi="仿宋" w:eastAsia="仿宋" w:cs="宋体"/>
                <w:color w:val="auto"/>
                <w:kern w:val="0"/>
                <w:szCs w:val="21"/>
                <w:highlight w:val="none"/>
              </w:rPr>
              <w:t>:36V(MBUS接口)或12V(RS485接口)；</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8、</w:t>
            </w:r>
            <w:r>
              <w:rPr>
                <w:rFonts w:hint="eastAsia" w:ascii="仿宋" w:hAnsi="仿宋" w:eastAsia="仿宋" w:cs="宋体"/>
                <w:color w:val="auto"/>
                <w:kern w:val="0"/>
                <w:szCs w:val="21"/>
                <w:highlight w:val="none"/>
              </w:rPr>
              <w:t>上游流场敏感度等级</w:t>
            </w:r>
            <w:r>
              <w:rPr>
                <w:rFonts w:ascii="仿宋" w:hAnsi="仿宋" w:eastAsia="仿宋" w:cs="宋体"/>
                <w:color w:val="auto"/>
                <w:kern w:val="0"/>
                <w:szCs w:val="21"/>
                <w:highlight w:val="none"/>
              </w:rPr>
              <w:t>U10;下游流场敏感度等级D5；</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9、</w:t>
            </w:r>
            <w:r>
              <w:rPr>
                <w:rFonts w:hint="eastAsia" w:ascii="仿宋" w:hAnsi="仿宋" w:eastAsia="仿宋" w:cs="宋体"/>
                <w:color w:val="auto"/>
                <w:kern w:val="0"/>
                <w:szCs w:val="21"/>
                <w:highlight w:val="none"/>
              </w:rPr>
              <w:t>传输方式分为</w:t>
            </w:r>
            <w:r>
              <w:rPr>
                <w:rFonts w:ascii="仿宋" w:hAnsi="仿宋" w:eastAsia="仿宋" w:cs="宋体"/>
                <w:color w:val="auto"/>
                <w:kern w:val="0"/>
                <w:szCs w:val="21"/>
                <w:highlight w:val="none"/>
              </w:rPr>
              <w:t>RS-485总线4线、MBUS总线2线；</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10、</w:t>
            </w:r>
            <w:r>
              <w:rPr>
                <w:rFonts w:hint="eastAsia" w:ascii="仿宋" w:hAnsi="仿宋" w:eastAsia="仿宋" w:cs="宋体"/>
                <w:color w:val="auto"/>
                <w:kern w:val="0"/>
                <w:szCs w:val="21"/>
                <w:highlight w:val="none"/>
              </w:rPr>
              <w:t>通讯传输速率</w:t>
            </w:r>
            <w:r>
              <w:rPr>
                <w:rFonts w:ascii="仿宋" w:hAnsi="仿宋" w:eastAsia="仿宋" w:cs="宋体"/>
                <w:color w:val="auto"/>
                <w:kern w:val="0"/>
                <w:szCs w:val="21"/>
                <w:highlight w:val="none"/>
              </w:rPr>
              <w:t>:2400bps通讯传输最大距离:1200m。</w:t>
            </w:r>
          </w:p>
          <w:p w14:paraId="4C23527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11、</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33E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ADE6DC2">
            <w:pPr>
              <w:pStyle w:val="18"/>
              <w:rPr>
                <w:rFonts w:ascii="仿宋" w:hAnsi="仿宋" w:eastAsia="仿宋"/>
                <w:color w:val="auto"/>
                <w:sz w:val="21"/>
                <w:szCs w:val="21"/>
                <w:highlight w:val="none"/>
              </w:rPr>
            </w:pPr>
            <w:r>
              <w:rPr>
                <w:rFonts w:hint="eastAsia" w:ascii="仿宋" w:hAnsi="仿宋" w:eastAsia="仿宋" w:cs="宋体"/>
                <w:color w:val="auto"/>
                <w:sz w:val="21"/>
                <w:szCs w:val="21"/>
                <w:highlight w:val="none"/>
              </w:rPr>
              <w:t>系统软件</w:t>
            </w:r>
          </w:p>
        </w:tc>
      </w:tr>
      <w:tr w14:paraId="40C0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5B695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33BEC54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能耗监测管理系统平台</w:t>
            </w:r>
          </w:p>
        </w:tc>
        <w:tc>
          <w:tcPr>
            <w:tcW w:w="851" w:type="dxa"/>
            <w:shd w:val="clear" w:color="auto" w:fill="auto"/>
            <w:vAlign w:val="center"/>
          </w:tcPr>
          <w:p w14:paraId="6162B10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811F6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2F365D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8E21AEB">
            <w:pPr>
              <w:pStyle w:val="18"/>
              <w:spacing w:line="360" w:lineRule="auto"/>
              <w:rPr>
                <w:rFonts w:hint="eastAsia" w:ascii="仿宋" w:hAnsi="仿宋" w:eastAsia="仿宋" w:cs="仿宋"/>
                <w:color w:val="auto"/>
                <w:sz w:val="21"/>
                <w:szCs w:val="21"/>
                <w:highlight w:val="none"/>
                <w:lang w:eastAsia="zh-CN"/>
              </w:rPr>
            </w:pPr>
            <w:r>
              <w:rPr>
                <w:rFonts w:ascii="仿宋" w:hAnsi="仿宋" w:eastAsia="仿宋" w:cs="宋体"/>
                <w:color w:val="auto"/>
                <w:sz w:val="21"/>
                <w:szCs w:val="21"/>
                <w:highlight w:val="none"/>
              </w:rPr>
              <w:t>1、系统设计基于B/S结构的建筑级能源管理软件平台，按需弹性扩展；</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2、系统需支持海量数据采集，可实现大数据并发处理，支持对数据访问的角色控制；</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3、系统能够提供第三方接口；</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4、系统至少具备电能计量监测系统、给水管网监测系统等其它子系统；</w:t>
            </w:r>
            <w:r>
              <w:rPr>
                <w:rFonts w:ascii="仿宋" w:hAnsi="仿宋" w:eastAsia="仿宋" w:cs="宋体"/>
                <w:color w:val="auto"/>
                <w:sz w:val="21"/>
                <w:szCs w:val="21"/>
                <w:highlight w:val="none"/>
              </w:rPr>
              <w:br w:type="textWrapping"/>
            </w:r>
            <w:r>
              <w:rPr>
                <w:rFonts w:hint="eastAsia" w:ascii="仿宋" w:hAnsi="仿宋" w:eastAsia="仿宋" w:cs="宋体"/>
                <w:color w:val="auto"/>
                <w:sz w:val="21"/>
                <w:szCs w:val="21"/>
                <w:highlight w:val="none"/>
                <w:lang w:val="en-US" w:eastAsia="zh-CN"/>
              </w:rPr>
              <w:t>5、</w:t>
            </w:r>
            <w:r>
              <w:rPr>
                <w:rFonts w:hint="eastAsia" w:ascii="仿宋" w:hAnsi="仿宋" w:eastAsia="仿宋" w:cs="宋体"/>
                <w:color w:val="auto"/>
                <w:sz w:val="21"/>
                <w:szCs w:val="21"/>
                <w:highlight w:val="none"/>
              </w:rPr>
              <w:t>正版软件终身免费使用，并提供三年免费运维期</w:t>
            </w:r>
            <w:r>
              <w:rPr>
                <w:rFonts w:hint="eastAsia" w:ascii="仿宋" w:hAnsi="仿宋" w:eastAsia="仿宋" w:cs="宋体"/>
                <w:color w:val="auto"/>
                <w:sz w:val="21"/>
                <w:szCs w:val="21"/>
                <w:highlight w:val="none"/>
                <w:lang w:eastAsia="zh-CN"/>
              </w:rPr>
              <w:t>。</w:t>
            </w:r>
          </w:p>
        </w:tc>
      </w:tr>
      <w:tr w14:paraId="647F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6A3E6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1946238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数据监测模块</w:t>
            </w:r>
          </w:p>
        </w:tc>
        <w:tc>
          <w:tcPr>
            <w:tcW w:w="851" w:type="dxa"/>
            <w:shd w:val="clear" w:color="auto" w:fill="auto"/>
            <w:vAlign w:val="center"/>
          </w:tcPr>
          <w:p w14:paraId="31E524F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C270E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7210F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283530F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能够实现各种用能设备实时能耗数据的计量、监测</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正版软件终身免费使用，并提供三年免费运维期</w:t>
            </w:r>
            <w:r>
              <w:rPr>
                <w:rFonts w:hint="eastAsia" w:ascii="仿宋" w:hAnsi="仿宋" w:eastAsia="仿宋" w:cs="宋体"/>
                <w:color w:val="auto"/>
                <w:kern w:val="0"/>
                <w:szCs w:val="21"/>
                <w:highlight w:val="none"/>
                <w:lang w:eastAsia="zh-CN"/>
              </w:rPr>
              <w:t>。</w:t>
            </w:r>
          </w:p>
        </w:tc>
      </w:tr>
      <w:tr w14:paraId="5022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39A3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4B32A35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能源报表模块</w:t>
            </w:r>
          </w:p>
        </w:tc>
        <w:tc>
          <w:tcPr>
            <w:tcW w:w="851" w:type="dxa"/>
            <w:shd w:val="clear" w:color="auto" w:fill="auto"/>
            <w:vAlign w:val="center"/>
          </w:tcPr>
          <w:p w14:paraId="24648E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F652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BA2CF4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9A7975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系统能够实现能源动态数据和静态数据的分项计量、统计、分析、指标体系（同比、环比、碳指标）等报表功能；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正版软件终身免费使用，并提供三年免费运维期</w:t>
            </w:r>
            <w:r>
              <w:rPr>
                <w:rFonts w:hint="eastAsia" w:ascii="仿宋" w:hAnsi="仿宋" w:eastAsia="仿宋" w:cs="宋体"/>
                <w:color w:val="auto"/>
                <w:kern w:val="0"/>
                <w:szCs w:val="21"/>
                <w:highlight w:val="none"/>
                <w:lang w:eastAsia="zh-CN"/>
              </w:rPr>
              <w:t>。</w:t>
            </w:r>
          </w:p>
        </w:tc>
      </w:tr>
      <w:tr w14:paraId="0E5E7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F04E6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1D8A56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能源分析模块</w:t>
            </w:r>
          </w:p>
        </w:tc>
        <w:tc>
          <w:tcPr>
            <w:tcW w:w="851" w:type="dxa"/>
            <w:shd w:val="clear" w:color="auto" w:fill="auto"/>
            <w:vAlign w:val="center"/>
          </w:tcPr>
          <w:p w14:paraId="155E85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2CD04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45CDD4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A279E8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系统能够实现能源数据和设备运行状态的实时动态监控，区域、建筑和设备间的能源数据流和能源物质流的统计、分析、指标体系（同比、环比、碳指标）建立等功能。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正版软件终身免费使用，并提供三年免费运维期</w:t>
            </w:r>
            <w:r>
              <w:rPr>
                <w:rFonts w:hint="eastAsia" w:ascii="仿宋" w:hAnsi="仿宋" w:eastAsia="仿宋" w:cs="宋体"/>
                <w:color w:val="auto"/>
                <w:kern w:val="0"/>
                <w:szCs w:val="21"/>
                <w:highlight w:val="none"/>
                <w:lang w:eastAsia="zh-CN"/>
              </w:rPr>
              <w:t>。</w:t>
            </w:r>
          </w:p>
        </w:tc>
      </w:tr>
      <w:tr w14:paraId="1C5E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A5F6A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2DADDC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互动交流平台模块</w:t>
            </w:r>
          </w:p>
        </w:tc>
        <w:tc>
          <w:tcPr>
            <w:tcW w:w="851" w:type="dxa"/>
            <w:shd w:val="clear" w:color="auto" w:fill="auto"/>
            <w:vAlign w:val="center"/>
          </w:tcPr>
          <w:p w14:paraId="18BF4A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39A9B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6C8906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C87371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系统能够实现用户提交相关部门报修要求、描述问题，直接发送到后台管理中心，快速实现信息交互。</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正版软件终身免费使用，并提供三年免费运维期</w:t>
            </w:r>
            <w:r>
              <w:rPr>
                <w:rFonts w:hint="eastAsia" w:ascii="仿宋" w:hAnsi="仿宋" w:eastAsia="仿宋" w:cs="宋体"/>
                <w:color w:val="auto"/>
                <w:kern w:val="0"/>
                <w:szCs w:val="21"/>
                <w:highlight w:val="none"/>
                <w:lang w:eastAsia="zh-CN"/>
              </w:rPr>
              <w:t>。</w:t>
            </w:r>
          </w:p>
        </w:tc>
      </w:tr>
      <w:tr w14:paraId="504A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BF08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148635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日志查询管理模块</w:t>
            </w:r>
          </w:p>
        </w:tc>
        <w:tc>
          <w:tcPr>
            <w:tcW w:w="851" w:type="dxa"/>
            <w:shd w:val="clear" w:color="auto" w:fill="auto"/>
            <w:vAlign w:val="center"/>
          </w:tcPr>
          <w:p w14:paraId="5D13BAE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AF2CD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F8905D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1833C0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1、</w:t>
            </w:r>
            <w:r>
              <w:rPr>
                <w:rFonts w:hint="eastAsia" w:ascii="仿宋" w:hAnsi="仿宋" w:eastAsia="仿宋" w:cs="宋体"/>
                <w:color w:val="auto"/>
                <w:kern w:val="0"/>
                <w:szCs w:val="21"/>
                <w:highlight w:val="none"/>
              </w:rPr>
              <w:t>系统操作日志查询；</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rPr>
              <w:t>正版软件终身免费使用，并提供三年免费运维期</w:t>
            </w:r>
            <w:r>
              <w:rPr>
                <w:rFonts w:hint="eastAsia" w:ascii="仿宋" w:hAnsi="仿宋" w:eastAsia="仿宋" w:cs="宋体"/>
                <w:color w:val="auto"/>
                <w:kern w:val="0"/>
                <w:szCs w:val="21"/>
                <w:highlight w:val="none"/>
                <w:lang w:eastAsia="zh-CN"/>
              </w:rPr>
              <w:t>。</w:t>
            </w:r>
          </w:p>
        </w:tc>
      </w:tr>
      <w:tr w14:paraId="0492F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781399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十七、入侵报警系统</w:t>
            </w:r>
          </w:p>
        </w:tc>
      </w:tr>
      <w:tr w14:paraId="1BF2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1159012">
            <w:pPr>
              <w:widowControl/>
              <w:spacing w:line="360" w:lineRule="exact"/>
              <w:jc w:val="left"/>
              <w:textAlignment w:val="center"/>
              <w:rPr>
                <w:rFonts w:ascii="仿宋" w:hAnsi="仿宋" w:eastAsia="仿宋" w:cs="宋体"/>
                <w:b/>
                <w:bCs/>
                <w:color w:val="auto"/>
                <w:kern w:val="0"/>
                <w:szCs w:val="21"/>
                <w:highlight w:val="none"/>
              </w:rPr>
            </w:pPr>
            <w:r>
              <w:rPr>
                <w:rFonts w:ascii="仿宋" w:hAnsi="仿宋" w:eastAsia="仿宋" w:cs="宋体"/>
                <w:color w:val="auto"/>
                <w:kern w:val="0"/>
                <w:szCs w:val="21"/>
                <w:highlight w:val="none"/>
              </w:rPr>
              <w:t>1、入侵报警系统（室内）</w:t>
            </w:r>
          </w:p>
        </w:tc>
      </w:tr>
      <w:tr w14:paraId="17FC4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88434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E2CCAF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总线报警主机</w:t>
            </w:r>
          </w:p>
        </w:tc>
        <w:tc>
          <w:tcPr>
            <w:tcW w:w="851" w:type="dxa"/>
            <w:shd w:val="clear" w:color="auto" w:fill="auto"/>
            <w:vAlign w:val="center"/>
          </w:tcPr>
          <w:p w14:paraId="39929F2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C21061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ADF906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318B9BE">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总线式网络报警主机（支持新国标GB12663-2019）；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8个板载有线防区，可扩展至256个（其中64个可以为无线</w:t>
            </w:r>
            <w:r>
              <w:rPr>
                <w:rFonts w:hint="eastAsia" w:ascii="仿宋" w:hAnsi="仿宋" w:eastAsia="仿宋" w:cs="仿宋"/>
                <w:color w:val="auto"/>
                <w:sz w:val="21"/>
                <w:szCs w:val="21"/>
                <w:highlight w:val="none"/>
              </w:rPr>
              <w:t>防区）；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4个板载触发器输出，可扩展至256个；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支持8个无线485模块，每个模块可以连接8个无线探测器；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支持8000条报警事件记录，2000条操作日志和1500条管理记录，支持远程搜索查询事件日志；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支持定时布撤防（日常计划、优先计划）；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支持CID </w:t>
            </w:r>
            <w:r>
              <w:rPr>
                <w:rFonts w:hint="eastAsia" w:ascii="仿宋" w:hAnsi="仿宋" w:eastAsia="仿宋" w:cs="仿宋"/>
                <w:color w:val="auto"/>
                <w:sz w:val="21"/>
                <w:szCs w:val="21"/>
                <w:highlight w:val="none"/>
              </w:rPr>
              <w:t>报告，支持话机复用；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支持防区报警、系统状态事件联动输出，发生/恢复事件和时间可灵活配置；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支持32个LCD键盘包括1个全局键盘和31个子系统键盘，键盘总线总长度不得大于1.2km（Φ1.5mm）；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支持外置蓄电池，蓄电池电压实时监测，主辅电源可自动切换；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支持远程升级,远程导入导出配置参数；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支持两条总线，总线无极性，支持手牵手总线拓扑，每条可达2400m（RVV2*1.5mm2）；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配置方式：键盘编程；</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用户：网络用户32个，包括管理员、操作员、安装员，制造商；</w:t>
            </w:r>
          </w:p>
          <w:p w14:paraId="11486470">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55D2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59963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48E42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主机蓄电池</w:t>
            </w:r>
          </w:p>
        </w:tc>
        <w:tc>
          <w:tcPr>
            <w:tcW w:w="851" w:type="dxa"/>
            <w:shd w:val="clear" w:color="auto" w:fill="auto"/>
            <w:vAlign w:val="center"/>
          </w:tcPr>
          <w:p w14:paraId="527D99A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4AC6B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3C81165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03B1FE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充电后备电池（12V7AH，报警主机专用）；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标准电压 12V；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额定容量 7.0Ah；</w:t>
            </w:r>
          </w:p>
          <w:p w14:paraId="2FA360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891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E9EF5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5236997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警号警灯</w:t>
            </w:r>
          </w:p>
        </w:tc>
        <w:tc>
          <w:tcPr>
            <w:tcW w:w="851" w:type="dxa"/>
            <w:shd w:val="clear" w:color="auto" w:fill="auto"/>
            <w:vAlign w:val="center"/>
          </w:tcPr>
          <w:p w14:paraId="4D4680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8C72F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3C3250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1FF1F6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警号（红白色）；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报警音量: 105dB at 30cm；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防护等级：IP54，室外防水；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内置水平仪，便于辅助安装；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支持关闭报警声音输出，实现声光报警模式和光闪模式切换；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外壳材质：PC+ABS；</w:t>
            </w:r>
          </w:p>
          <w:p w14:paraId="510223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9C67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2F566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43F4084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控制键盘</w:t>
            </w:r>
          </w:p>
        </w:tc>
        <w:tc>
          <w:tcPr>
            <w:tcW w:w="851" w:type="dxa"/>
            <w:shd w:val="clear" w:color="auto" w:fill="auto"/>
            <w:vAlign w:val="center"/>
          </w:tcPr>
          <w:p w14:paraId="559F9B1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EDB8B6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7351CE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BE87B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LCD报警键盘；（可通过遥控器和刷卡布撤防）连接到报警主机，可以对报警主机进行操作和编程，通过指示灯和报警音提示报警；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支持连接遥控器进行远程布撤防，支持双向遥控器，遥控器LED显示操作结果；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键盘最多所能支持的无线遥控器数量由主机决定，最多支持32个遥控器；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支持刷卡布撤防，但刷卡不支持消警功能，卡片数量由主机限制，目前网络主机最大可添加32张卡片；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防拆功能：支持；与主机通讯：485；键盘警情输出：蜂鸣器； </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功能特性：对主机编程、撤布防、消警、旁路</w:t>
            </w:r>
            <w:r>
              <w:rPr>
                <w:rFonts w:ascii="仿宋" w:hAnsi="仿宋" w:eastAsia="仿宋" w:cs="仿宋"/>
                <w:color w:val="auto"/>
                <w:kern w:val="0"/>
                <w:szCs w:val="21"/>
                <w:highlight w:val="none"/>
              </w:rPr>
              <w:t>/旁路恢复、工程测试、子系统操作、继电器操作、主机状态查询；</w:t>
            </w:r>
          </w:p>
          <w:p w14:paraId="76D5821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4C8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3492E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032339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单防区输入扩展模块</w:t>
            </w:r>
          </w:p>
        </w:tc>
        <w:tc>
          <w:tcPr>
            <w:tcW w:w="851" w:type="dxa"/>
            <w:shd w:val="clear" w:color="auto" w:fill="auto"/>
            <w:vAlign w:val="center"/>
          </w:tcPr>
          <w:p w14:paraId="4921D31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853D9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8022BB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E7D1E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总线网络报警主机单防区扩展模块/1个扩展防区数/248最大级联数/0.8mA静态电流；</w:t>
            </w:r>
          </w:p>
          <w:p w14:paraId="102A08D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17D3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3BB88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3A54E01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双防区输入扩展模块</w:t>
            </w:r>
          </w:p>
        </w:tc>
        <w:tc>
          <w:tcPr>
            <w:tcW w:w="851" w:type="dxa"/>
            <w:shd w:val="clear" w:color="auto" w:fill="auto"/>
            <w:vAlign w:val="center"/>
          </w:tcPr>
          <w:p w14:paraId="39E490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C583B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A5F1C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16277F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总线网络报警主机双防区扩展模块/2个扩展防区数/124最大级联数/1.0mA静态电流；</w:t>
            </w:r>
          </w:p>
          <w:p w14:paraId="44A222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C71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5D2CB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25268D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八防区扩展模块（报警输入）</w:t>
            </w:r>
          </w:p>
        </w:tc>
        <w:tc>
          <w:tcPr>
            <w:tcW w:w="851" w:type="dxa"/>
            <w:shd w:val="clear" w:color="auto" w:fill="auto"/>
            <w:vAlign w:val="center"/>
          </w:tcPr>
          <w:p w14:paraId="4E9687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73B5F9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3951B7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03DB931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总线网络报警主机八防区扩展模块/8个扩展防区数/31最大级联数/2.7mA；</w:t>
            </w:r>
          </w:p>
          <w:p w14:paraId="6EFC10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251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A9FC1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04953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防区扩展模块（报警输入</w:t>
            </w:r>
            <w:r>
              <w:rPr>
                <w:rFonts w:ascii="仿宋" w:hAnsi="仿宋" w:eastAsia="仿宋" w:cs="仿宋"/>
                <w:color w:val="auto"/>
                <w:kern w:val="0"/>
                <w:szCs w:val="21"/>
                <w:highlight w:val="none"/>
              </w:rPr>
              <w:t>1路+报警输出1路）</w:t>
            </w:r>
          </w:p>
        </w:tc>
        <w:tc>
          <w:tcPr>
            <w:tcW w:w="851" w:type="dxa"/>
            <w:shd w:val="clear" w:color="auto" w:fill="auto"/>
            <w:vAlign w:val="center"/>
          </w:tcPr>
          <w:p w14:paraId="7D7E77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p>
        </w:tc>
        <w:tc>
          <w:tcPr>
            <w:tcW w:w="567" w:type="dxa"/>
            <w:shd w:val="clear" w:color="auto" w:fill="auto"/>
            <w:vAlign w:val="center"/>
          </w:tcPr>
          <w:p w14:paraId="3DCF6E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FEBA8C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DE8B4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1进1出M-BUS总线扩展模块/弱电板，1路防区扩展+1路继电器输出；</w:t>
            </w:r>
          </w:p>
          <w:p w14:paraId="3FA662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11DC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140CE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380B93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室内双鉴探测器</w:t>
            </w:r>
          </w:p>
        </w:tc>
        <w:tc>
          <w:tcPr>
            <w:tcW w:w="851" w:type="dxa"/>
            <w:shd w:val="clear" w:color="auto" w:fill="auto"/>
            <w:vAlign w:val="center"/>
          </w:tcPr>
          <w:p w14:paraId="52F3C88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58DD00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F53DD6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AEBEA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有线室内双鉴探测器；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探测方式：被动红外+微波；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探测范围：12m / 90°；全范围PIR辅以24GHz微波探测；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测速范围：0.2～3m/s；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灵敏度：自动；30Kg </w:t>
            </w:r>
            <w:r>
              <w:rPr>
                <w:rFonts w:hint="eastAsia" w:ascii="仿宋" w:hAnsi="仿宋" w:eastAsia="仿宋" w:cs="仿宋"/>
                <w:color w:val="auto"/>
                <w:kern w:val="0"/>
                <w:szCs w:val="21"/>
                <w:highlight w:val="none"/>
              </w:rPr>
              <w:t>防宠；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支持自动灵敏度和数字温度补偿；光学密封，下视窗保护；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支持下视窗保护；支持数字温度补偿；支持智能算法；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微波频段：24GHz(24.15～24.25GHz)；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防拆保护：开盖；报警输出：常闭；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安装高度：1.8m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2.4m；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使用场景：室内；</w:t>
            </w:r>
          </w:p>
          <w:p w14:paraId="5C00FB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2A8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DACA0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3B986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紧急按钮</w:t>
            </w:r>
          </w:p>
        </w:tc>
        <w:tc>
          <w:tcPr>
            <w:tcW w:w="851" w:type="dxa"/>
            <w:shd w:val="clear" w:color="auto" w:fill="auto"/>
            <w:vAlign w:val="center"/>
          </w:tcPr>
          <w:p w14:paraId="258519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p>
        </w:tc>
        <w:tc>
          <w:tcPr>
            <w:tcW w:w="567" w:type="dxa"/>
            <w:shd w:val="clear" w:color="auto" w:fill="auto"/>
            <w:vAlign w:val="center"/>
          </w:tcPr>
          <w:p w14:paraId="746A94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9AB5EC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1D8935DE">
            <w:pPr>
              <w:widowControl/>
              <w:numPr>
                <w:ilvl w:val="0"/>
                <w:numId w:val="0"/>
              </w:numPr>
              <w:spacing w:line="360" w:lineRule="auto"/>
              <w:ind w:leftChars="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紧急按钮面板式（适合</w:t>
            </w:r>
            <w:r>
              <w:rPr>
                <w:rFonts w:ascii="仿宋" w:hAnsi="仿宋" w:eastAsia="仿宋" w:cs="仿宋"/>
                <w:color w:val="auto"/>
                <w:kern w:val="0"/>
                <w:szCs w:val="21"/>
                <w:highlight w:val="none"/>
              </w:rPr>
              <w:t xml:space="preserve">86底盒）钥匙复位, </w:t>
            </w:r>
            <w:r>
              <w:rPr>
                <w:rFonts w:hint="eastAsia" w:ascii="仿宋" w:hAnsi="仿宋" w:eastAsia="仿宋" w:cs="仿宋"/>
                <w:color w:val="auto"/>
                <w:kern w:val="0"/>
                <w:szCs w:val="21"/>
                <w:highlight w:val="none"/>
              </w:rPr>
              <w:t>无孔</w:t>
            </w:r>
            <w:r>
              <w:rPr>
                <w:rFonts w:ascii="仿宋" w:hAnsi="仿宋" w:eastAsia="仿宋" w:cs="仿宋"/>
                <w:color w:val="auto"/>
                <w:kern w:val="0"/>
                <w:szCs w:val="21"/>
                <w:highlight w:val="none"/>
              </w:rPr>
              <w:t>,86*86*32mm；</w:t>
            </w:r>
          </w:p>
          <w:p w14:paraId="1C7415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1859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6F398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60DAF4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声光报警器（室内）</w:t>
            </w:r>
          </w:p>
        </w:tc>
        <w:tc>
          <w:tcPr>
            <w:tcW w:w="851" w:type="dxa"/>
            <w:shd w:val="clear" w:color="auto" w:fill="auto"/>
            <w:vAlign w:val="center"/>
          </w:tcPr>
          <w:p w14:paraId="6638E1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p>
        </w:tc>
        <w:tc>
          <w:tcPr>
            <w:tcW w:w="567" w:type="dxa"/>
            <w:shd w:val="clear" w:color="auto" w:fill="auto"/>
            <w:vAlign w:val="center"/>
          </w:tcPr>
          <w:p w14:paraId="14D2D7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CFD795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55FF0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警号（红白色）；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报警音量: 105dB at 30cm；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防护等级：IP54，室外防水；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内置水平仪，便于辅助安装；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支持关闭报警声音输出，实现声光报警模式和光闪模式切换；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外壳材质：PC+ABS；</w:t>
            </w:r>
          </w:p>
          <w:p w14:paraId="2269E2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57E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79C4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5CD3A0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振动探测器</w:t>
            </w:r>
            <w:r>
              <w:rPr>
                <w:rFonts w:ascii="仿宋" w:hAnsi="仿宋" w:eastAsia="仿宋" w:cs="仿宋"/>
                <w:color w:val="auto"/>
                <w:kern w:val="0"/>
                <w:szCs w:val="21"/>
                <w:highlight w:val="none"/>
              </w:rPr>
              <w:t>-5米</w:t>
            </w:r>
          </w:p>
        </w:tc>
        <w:tc>
          <w:tcPr>
            <w:tcW w:w="851" w:type="dxa"/>
            <w:shd w:val="clear" w:color="auto" w:fill="auto"/>
            <w:vAlign w:val="center"/>
          </w:tcPr>
          <w:p w14:paraId="2BFABD9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p>
        </w:tc>
        <w:tc>
          <w:tcPr>
            <w:tcW w:w="567" w:type="dxa"/>
            <w:shd w:val="clear" w:color="auto" w:fill="auto"/>
            <w:vAlign w:val="center"/>
          </w:tcPr>
          <w:p w14:paraId="728E722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0B1BD2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077468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有线振动探测器；</w:t>
            </w:r>
          </w:p>
          <w:p w14:paraId="762F86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外壳材质：铸铝合金；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探测方式：震动探测；</w:t>
            </w:r>
          </w:p>
          <w:p w14:paraId="78608D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探测距离：半径5m(视安装平面材质变化)；</w:t>
            </w:r>
          </w:p>
          <w:p w14:paraId="1936B5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支持位移检测和防焰割报警；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专业加速度传感器，探测灵敏可靠，8档灵敏度可调，适配各种材质表面和应用场景；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智能噪声适应，降低误报概率；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防拆保护：开盖；墙拆；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IK等级：IK10；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指示灯：蓝色(报警指示),红色(噪声指示)；</w:t>
            </w:r>
          </w:p>
          <w:p w14:paraId="244651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669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5B2D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0156FC4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探测器电源</w:t>
            </w:r>
          </w:p>
        </w:tc>
        <w:tc>
          <w:tcPr>
            <w:tcW w:w="851" w:type="dxa"/>
            <w:shd w:val="clear" w:color="auto" w:fill="auto"/>
            <w:vAlign w:val="center"/>
          </w:tcPr>
          <w:p w14:paraId="3C9294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34</w:t>
            </w:r>
          </w:p>
        </w:tc>
        <w:tc>
          <w:tcPr>
            <w:tcW w:w="567" w:type="dxa"/>
            <w:shd w:val="clear" w:color="auto" w:fill="auto"/>
            <w:vAlign w:val="center"/>
          </w:tcPr>
          <w:p w14:paraId="40F673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C07255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C72FA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探测器开关电源，直流电压：12V；</w:t>
            </w:r>
          </w:p>
          <w:p w14:paraId="128514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电压调整范围：10.2~13.8V；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额定电流：3A；电流范围：0~3A；</w:t>
            </w:r>
          </w:p>
          <w:p w14:paraId="4FA9A3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额定功率：36w；</w:t>
            </w:r>
          </w:p>
          <w:p w14:paraId="2EED174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E72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87474CE">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2、13#体育馆B枪械库</w:t>
            </w:r>
          </w:p>
        </w:tc>
      </w:tr>
      <w:tr w14:paraId="7B90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18F46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2CB3D0E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总线报警主机</w:t>
            </w:r>
          </w:p>
        </w:tc>
        <w:tc>
          <w:tcPr>
            <w:tcW w:w="851" w:type="dxa"/>
            <w:shd w:val="clear" w:color="auto" w:fill="auto"/>
            <w:vAlign w:val="center"/>
          </w:tcPr>
          <w:p w14:paraId="76180A0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7B358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A9DB67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1D7A806">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总线式网络报警主机（支持新国标GB12663-2019）；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8个板载有线防区，可扩展至256个（其中64个可以为无线防区），4个板载触发器输出，可扩展至256个；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支持8个无线485模块，每个模块可以连接8个无线探测器</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8000条报警事件记录，2000条操作日志和1500条管理记</w:t>
            </w:r>
            <w:r>
              <w:rPr>
                <w:rFonts w:hint="eastAsia" w:ascii="仿宋" w:hAnsi="仿宋" w:eastAsia="仿宋" w:cs="仿宋"/>
                <w:color w:val="auto"/>
                <w:sz w:val="21"/>
                <w:szCs w:val="21"/>
                <w:highlight w:val="none"/>
              </w:rPr>
              <w:t>录，支持远程搜索查询事件日志；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支持定时布撤防（日常计划、优先计划）；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支持CID </w:t>
            </w:r>
            <w:r>
              <w:rPr>
                <w:rFonts w:hint="eastAsia" w:ascii="仿宋" w:hAnsi="仿宋" w:eastAsia="仿宋" w:cs="仿宋"/>
                <w:color w:val="auto"/>
                <w:sz w:val="21"/>
                <w:szCs w:val="21"/>
                <w:highlight w:val="none"/>
              </w:rPr>
              <w:t>报告，支持话机复用；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支持防区报警、系统状态事件联动输出，发生/恢复事件和时间可灵活配置；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支持32个LCD键盘包括1个全局键盘和31个子系统键盘，键盘总线总长度不得大于1.2km（Φ1.5mm）；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支持外置蓄电池，蓄电池电压实时监测，主辅电源可自动切换；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支持远程升级,远程导入导出配置参数；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支持两条总线，总线无极性，支持手牵手总线拓扑，每条可达2400m（RVV2*1.5mm2）；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配置方式：键盘编程；</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用户：网络用户32个，包括管理员、操作员、安装员，制造商；</w:t>
            </w:r>
          </w:p>
          <w:p w14:paraId="46C3131B">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058D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66A46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1E2277E0">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主机蓄电池</w:t>
            </w:r>
          </w:p>
        </w:tc>
        <w:tc>
          <w:tcPr>
            <w:tcW w:w="851" w:type="dxa"/>
            <w:shd w:val="clear" w:color="auto" w:fill="auto"/>
            <w:vAlign w:val="center"/>
          </w:tcPr>
          <w:p w14:paraId="3D4A28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33B29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5A210D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69DD4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充电后备电池（12V7AH，报警主机专用）；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额定容量：7.0Ah；</w:t>
            </w:r>
          </w:p>
          <w:p w14:paraId="7F1BBD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AA7E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6379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461EA711">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警号警灯</w:t>
            </w:r>
          </w:p>
        </w:tc>
        <w:tc>
          <w:tcPr>
            <w:tcW w:w="851" w:type="dxa"/>
            <w:shd w:val="clear" w:color="auto" w:fill="auto"/>
            <w:vAlign w:val="center"/>
          </w:tcPr>
          <w:p w14:paraId="1DC9BE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9F49C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1E8E51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537A4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警号（红白色）；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报警音量: 105dB at 30cm；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防护等级：IP54，室外防水；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内置水平仪，便于辅助安装；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支持关闭报警声音输出，实现声光报警模式和光闪模式切换；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外壳材质：PC+ABS；</w:t>
            </w:r>
          </w:p>
          <w:p w14:paraId="284B8CF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F57E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265E55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084B607C">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控制键盘</w:t>
            </w:r>
          </w:p>
        </w:tc>
        <w:tc>
          <w:tcPr>
            <w:tcW w:w="851" w:type="dxa"/>
            <w:shd w:val="clear" w:color="auto" w:fill="auto"/>
            <w:vAlign w:val="center"/>
          </w:tcPr>
          <w:p w14:paraId="15911C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C39A1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ADA97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9EF66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LCD报警键盘；（可通过遥控器和刷卡布撤防） 连接到报警主机，可以对报警主机进行操作和编程，通过指示灯和报警音提示报警；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支持连接遥控器进行远程布撤防，支持双向遥控器，遥控器LED显示操作结果；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键盘最多所能支持的无线遥控器数量由主机决定，最多支持32个遥控器；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支持刷卡布撤防，但刷卡不支持消警功能，卡片数量由主机限制，目前网络主机最大可添加32张卡片；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防拆功能：支持；与主机通讯：485；键盘警情输出：蜂鸣器； </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功能特性：对主机编程、撤布防、消警、旁路</w:t>
            </w:r>
            <w:r>
              <w:rPr>
                <w:rFonts w:ascii="仿宋" w:hAnsi="仿宋" w:eastAsia="仿宋" w:cs="仿宋"/>
                <w:color w:val="auto"/>
                <w:kern w:val="0"/>
                <w:szCs w:val="21"/>
                <w:highlight w:val="none"/>
              </w:rPr>
              <w:t>/旁路恢复、工程测试、子系统操作、继电器操作、主机状态查询；</w:t>
            </w:r>
          </w:p>
          <w:p w14:paraId="3D6BE9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D3B3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463DC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4109EBFB">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八防区扩展模块（报警输入）</w:t>
            </w:r>
          </w:p>
        </w:tc>
        <w:tc>
          <w:tcPr>
            <w:tcW w:w="851" w:type="dxa"/>
            <w:shd w:val="clear" w:color="auto" w:fill="auto"/>
            <w:vAlign w:val="center"/>
          </w:tcPr>
          <w:p w14:paraId="2F1F92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836DB4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50943F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7BA731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总线网络报警主机八防区扩展模块/8个扩展防区数/31最大级联数/2.7mA；</w:t>
            </w:r>
          </w:p>
          <w:p w14:paraId="49DE55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958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E53A9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E18EE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室内双鉴探测器</w:t>
            </w:r>
          </w:p>
        </w:tc>
        <w:tc>
          <w:tcPr>
            <w:tcW w:w="851" w:type="dxa"/>
            <w:shd w:val="clear" w:color="auto" w:fill="auto"/>
            <w:vAlign w:val="center"/>
          </w:tcPr>
          <w:p w14:paraId="7D9B83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B670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F0E884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25CD6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有线室内双鉴探测器；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探测方式：被动红外+微波；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探测范围：12m / 90° </w:t>
            </w:r>
            <w:r>
              <w:rPr>
                <w:rFonts w:hint="eastAsia" w:ascii="仿宋" w:hAnsi="仿宋" w:eastAsia="仿宋" w:cs="仿宋"/>
                <w:color w:val="auto"/>
                <w:kern w:val="0"/>
                <w:szCs w:val="21"/>
                <w:highlight w:val="none"/>
              </w:rPr>
              <w:t>；全范围</w:t>
            </w:r>
            <w:r>
              <w:rPr>
                <w:rFonts w:ascii="仿宋" w:hAnsi="仿宋" w:eastAsia="仿宋" w:cs="仿宋"/>
                <w:color w:val="auto"/>
                <w:kern w:val="0"/>
                <w:szCs w:val="21"/>
                <w:highlight w:val="none"/>
              </w:rPr>
              <w:t>PIR辅以24GHz微波探测；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测速范围：0.2～3m/s；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灵敏度：自动；30Kg </w:t>
            </w:r>
            <w:r>
              <w:rPr>
                <w:rFonts w:hint="eastAsia" w:ascii="仿宋" w:hAnsi="仿宋" w:eastAsia="仿宋" w:cs="仿宋"/>
                <w:color w:val="auto"/>
                <w:kern w:val="0"/>
                <w:szCs w:val="21"/>
                <w:highlight w:val="none"/>
              </w:rPr>
              <w:t>防宠；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支持自动灵敏度和数字温度补偿；光学密封，下视窗保护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支持下视窗保护；支持数字温度补偿；支持智能算法；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微波频段：24GHz(24.15～24.25GHz)；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防拆保护：开盖；报警输出：常闭；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安装高度：1.8m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2.4m；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使用场景：室内；</w:t>
            </w:r>
          </w:p>
          <w:p w14:paraId="5192F55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A6C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4F42A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08F23C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玻璃破碎探测器</w:t>
            </w:r>
          </w:p>
        </w:tc>
        <w:tc>
          <w:tcPr>
            <w:tcW w:w="851" w:type="dxa"/>
            <w:shd w:val="clear" w:color="auto" w:fill="auto"/>
            <w:vAlign w:val="center"/>
          </w:tcPr>
          <w:p w14:paraId="3AFC58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895A57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8F74B8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C5B64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有线玻璃破碎探测器；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探测方式：声波探测；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探测距离：10m；探测角度：120°；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玻璃类型：浮法;平面;钢化;夹丝;层压含铅;双层；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玻璃厚度：2.4 mm </w:t>
            </w:r>
            <w:r>
              <w:rPr>
                <w:rFonts w:hint="eastAsia" w:ascii="仿宋" w:hAnsi="仿宋" w:eastAsia="仿宋" w:cs="仿宋"/>
                <w:color w:val="auto"/>
                <w:kern w:val="0"/>
                <w:szCs w:val="21"/>
                <w:highlight w:val="none"/>
              </w:rPr>
              <w:t>至</w:t>
            </w:r>
            <w:r>
              <w:rPr>
                <w:rFonts w:ascii="仿宋" w:hAnsi="仿宋" w:eastAsia="仿宋" w:cs="仿宋"/>
                <w:color w:val="auto"/>
                <w:kern w:val="0"/>
                <w:szCs w:val="21"/>
                <w:highlight w:val="none"/>
              </w:rPr>
              <w:t xml:space="preserve"> 6.4 mm；玻璃尺寸：0.4 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0.4 m </w:t>
            </w:r>
            <w:r>
              <w:rPr>
                <w:rFonts w:hint="eastAsia" w:ascii="仿宋" w:hAnsi="仿宋" w:eastAsia="仿宋" w:cs="仿宋"/>
                <w:color w:val="auto"/>
                <w:kern w:val="0"/>
                <w:szCs w:val="21"/>
                <w:highlight w:val="none"/>
              </w:rPr>
              <w:t>至</w:t>
            </w:r>
            <w:r>
              <w:rPr>
                <w:rFonts w:ascii="仿宋" w:hAnsi="仿宋" w:eastAsia="仿宋" w:cs="仿宋"/>
                <w:color w:val="auto"/>
                <w:kern w:val="0"/>
                <w:szCs w:val="21"/>
                <w:highlight w:val="none"/>
              </w:rPr>
              <w:t xml:space="preserve"> 3 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3 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玻破灵敏度：旋钮可调；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智能算法：支持；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防拆保护：开盖；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指示灯：红色 (玻璃破碎)，绿色(玻璃敲击)，蓝色（报警）；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安装方式：壁装;顶装；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使用场景：室内使用；</w:t>
            </w:r>
          </w:p>
          <w:p w14:paraId="2033B3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2BF7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8EDA49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625142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振动探测器</w:t>
            </w:r>
            <w:r>
              <w:rPr>
                <w:rFonts w:ascii="仿宋" w:hAnsi="仿宋" w:eastAsia="仿宋" w:cs="仿宋"/>
                <w:color w:val="auto"/>
                <w:kern w:val="0"/>
                <w:szCs w:val="21"/>
                <w:highlight w:val="none"/>
              </w:rPr>
              <w:t>-5米</w:t>
            </w:r>
          </w:p>
        </w:tc>
        <w:tc>
          <w:tcPr>
            <w:tcW w:w="851" w:type="dxa"/>
            <w:shd w:val="clear" w:color="auto" w:fill="auto"/>
            <w:vAlign w:val="center"/>
          </w:tcPr>
          <w:p w14:paraId="3EFF34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F6854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259415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165E3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有线振动探测器；</w:t>
            </w:r>
          </w:p>
          <w:p w14:paraId="1891B3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外壳材质：铸铝合金；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探测方式：震动探测；探测距离：半径5m(视安装平面材质变化)；支持位移检测和防焰割报警；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专业加速度传感器，探测灵敏可靠，8档灵敏度可调，适配各种材质表面和应用场景；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智能噪声适应，降低误报概率；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防拆保护：开盖；墙拆；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IK等级：IK10；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指示灯：蓝色(报警指示),红色(噪声指示)；</w:t>
            </w:r>
          </w:p>
          <w:p w14:paraId="67BB24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2BC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55A6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292F5AC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探测器电源</w:t>
            </w:r>
          </w:p>
        </w:tc>
        <w:tc>
          <w:tcPr>
            <w:tcW w:w="851" w:type="dxa"/>
            <w:shd w:val="clear" w:color="auto" w:fill="auto"/>
            <w:vAlign w:val="center"/>
          </w:tcPr>
          <w:p w14:paraId="7322482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2130331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6C74523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61FA8BD">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探测器开关电源；</w:t>
            </w:r>
          </w:p>
          <w:p w14:paraId="6732F992">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直流电压：12V，</w:t>
            </w:r>
          </w:p>
          <w:p w14:paraId="5D53C32E">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电压调整范围：10.2~13.8V；</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额定电流：3A；</w:t>
            </w:r>
          </w:p>
          <w:p w14:paraId="2BE6FD38">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电流范围：0~3A；</w:t>
            </w:r>
          </w:p>
          <w:p w14:paraId="2857C282">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额定功率：36w；</w:t>
            </w:r>
          </w:p>
          <w:p w14:paraId="3F10EAA8">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464A1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BA9EBA9">
            <w:pPr>
              <w:pStyle w:val="18"/>
              <w:spacing w:line="360" w:lineRule="auto"/>
              <w:jc w:val="center"/>
              <w:rPr>
                <w:rFonts w:ascii="仿宋" w:hAnsi="仿宋" w:eastAsia="仿宋" w:cs="仿宋"/>
                <w:color w:val="auto"/>
                <w:sz w:val="21"/>
                <w:szCs w:val="21"/>
                <w:highlight w:val="none"/>
              </w:rPr>
            </w:pPr>
            <w:r>
              <w:rPr>
                <w:rFonts w:hint="eastAsia" w:ascii="仿宋" w:hAnsi="仿宋" w:eastAsia="仿宋" w:cs="宋体"/>
                <w:b/>
                <w:bCs/>
                <w:color w:val="auto"/>
                <w:sz w:val="21"/>
                <w:szCs w:val="21"/>
                <w:highlight w:val="none"/>
              </w:rPr>
              <w:t>十八、视频安防监控系统</w:t>
            </w:r>
          </w:p>
        </w:tc>
      </w:tr>
      <w:tr w14:paraId="7720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CC53FC2">
            <w:pPr>
              <w:pStyle w:val="18"/>
              <w:spacing w:line="360" w:lineRule="auto"/>
              <w:jc w:val="left"/>
              <w:rPr>
                <w:rFonts w:ascii="仿宋" w:hAnsi="仿宋" w:eastAsia="仿宋" w:cs="宋体"/>
                <w:b/>
                <w:bCs/>
                <w:color w:val="auto"/>
                <w:sz w:val="21"/>
                <w:szCs w:val="21"/>
                <w:highlight w:val="none"/>
              </w:rPr>
            </w:pPr>
            <w:r>
              <w:rPr>
                <w:rFonts w:ascii="仿宋" w:hAnsi="仿宋" w:eastAsia="仿宋" w:cs="宋体"/>
                <w:color w:val="auto"/>
                <w:sz w:val="21"/>
                <w:szCs w:val="21"/>
                <w:highlight w:val="none"/>
              </w:rPr>
              <w:t>1、监控中心大屏</w:t>
            </w:r>
          </w:p>
        </w:tc>
      </w:tr>
      <w:tr w14:paraId="087A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4534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0B947AB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55寸LCD拼接屏</w:t>
            </w:r>
          </w:p>
        </w:tc>
        <w:tc>
          <w:tcPr>
            <w:tcW w:w="851" w:type="dxa"/>
            <w:shd w:val="clear" w:color="auto" w:fill="auto"/>
            <w:vAlign w:val="center"/>
          </w:tcPr>
          <w:p w14:paraId="43D36B1E">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0ABE3E2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92F4B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27DB613">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LCD单元采用原装超窄边液晶面板，LED光源，尺寸：55英寸；</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拼接边缝≤1.8mm物理分辨率≥1920×1080；</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亮度≥500cd/㎡；亮度均匀性≥98％，水平和垂直无灰阶反转可视角度均≥178°，对比度≥4000:1, </w:t>
            </w:r>
            <w:r>
              <w:rPr>
                <w:rFonts w:hint="eastAsia" w:ascii="仿宋" w:hAnsi="仿宋" w:eastAsia="仿宋" w:cs="仿宋"/>
                <w:color w:val="auto"/>
                <w:sz w:val="21"/>
                <w:szCs w:val="21"/>
                <w:highlight w:val="none"/>
              </w:rPr>
              <w:t>使用寿命＞</w:t>
            </w:r>
            <w:r>
              <w:rPr>
                <w:rFonts w:ascii="仿宋" w:hAnsi="仿宋" w:eastAsia="仿宋" w:cs="仿宋"/>
                <w:color w:val="auto"/>
                <w:sz w:val="21"/>
                <w:szCs w:val="21"/>
                <w:highlight w:val="none"/>
              </w:rPr>
              <w:t>80000小时；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刷新率支持50Hz/60Hz/120Hz，响应速度＜8ms，显示单元色彩还原能力≥1.07B，显示单元漏光度≤0.02cd/㎡；</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支持超高清远距离传输，1080P信号传输距离大于100米，传输距离远、质量高、信号稳定可靠；</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显示单元内置多种GAMMA曲线智能调节技术，可以适时调整液晶屏体色温曲线，解决不同屏幕亮度不均匀带来的白平衡一致性不良问题，满足不同现实场景亮度、色彩一致性要求；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为了保证产品的使用安全，产品泄漏电流≤0.01mA，电源插头或电源引入端子与外壳裸露金属部件之间的绝缘电阻应在湿</w:t>
            </w:r>
            <w:r>
              <w:rPr>
                <w:rFonts w:hint="eastAsia" w:ascii="仿宋" w:hAnsi="仿宋" w:eastAsia="仿宋" w:cs="仿宋"/>
                <w:color w:val="auto"/>
                <w:sz w:val="21"/>
                <w:szCs w:val="21"/>
                <w:highlight w:val="none"/>
              </w:rPr>
              <w:t>热条件下≥</w:t>
            </w:r>
            <w:r>
              <w:rPr>
                <w:rFonts w:ascii="仿宋" w:hAnsi="仿宋" w:eastAsia="仿宋" w:cs="仿宋"/>
                <w:color w:val="auto"/>
                <w:sz w:val="21"/>
                <w:szCs w:val="21"/>
                <w:highlight w:val="none"/>
              </w:rPr>
              <w:t>55 MΩ，正常条件下≥650 MΩ；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显示单元支持视频信号补偿，在超高清远距离传输过程中，解决信号衰减，图像撕裂，显示不同步，画面失帧、重影和拖尾等问题；</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显示单元支持边缘屏蔽功能，支持智能去除黑边功能，可消除显示终端上存在的黑边及因拼接带来的图像变形；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内置控制单元接口支持：信号输入：1路HDMI，1路DVI，1路VGA，1路AV、1路USB</w:t>
            </w:r>
            <w:r>
              <w:rPr>
                <w:rFonts w:hint="eastAsia" w:ascii="仿宋" w:hAnsi="仿宋" w:eastAsia="仿宋" w:cs="仿宋"/>
                <w:color w:val="auto"/>
                <w:sz w:val="21"/>
                <w:szCs w:val="21"/>
                <w:highlight w:val="none"/>
              </w:rPr>
              <w:t>；控制接口：</w:t>
            </w:r>
            <w:r>
              <w:rPr>
                <w:rFonts w:ascii="仿宋" w:hAnsi="仿宋" w:eastAsia="仿宋" w:cs="仿宋"/>
                <w:color w:val="auto"/>
                <w:sz w:val="21"/>
                <w:szCs w:val="21"/>
                <w:highlight w:val="none"/>
              </w:rPr>
              <w:t>1路RS232（RJ45）入，2路RS232(RJ45)出串口控制；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显示单元须采用低噪音设计，具有优异的噪声控制功能，噪声测试通过GB/T 18313-2001 idt ISO 7779:1999（E）标准，显示单元正常工作和待机时噪声声压级值均≤16dB（A）(距离屏幕表面1米处）。</w:t>
            </w:r>
          </w:p>
          <w:p w14:paraId="5A61A73B">
            <w:pPr>
              <w:pStyle w:val="18"/>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其它接口：</w:t>
            </w:r>
            <w:r>
              <w:rPr>
                <w:rFonts w:ascii="仿宋" w:hAnsi="仿宋" w:eastAsia="仿宋" w:cs="仿宋"/>
                <w:color w:val="auto"/>
                <w:sz w:val="21"/>
                <w:szCs w:val="21"/>
                <w:highlight w:val="none"/>
              </w:rPr>
              <w:t>CVBS × 1,</w:t>
            </w:r>
            <w:r>
              <w:rPr>
                <w:rFonts w:hint="eastAsia" w:ascii="仿宋" w:hAnsi="仿宋" w:eastAsia="仿宋" w:cs="仿宋"/>
                <w:color w:val="auto"/>
                <w:sz w:val="21"/>
                <w:szCs w:val="21"/>
                <w:highlight w:val="none"/>
              </w:rPr>
              <w:t>输出接口：</w:t>
            </w:r>
            <w:r>
              <w:rPr>
                <w:rFonts w:ascii="仿宋" w:hAnsi="仿宋" w:eastAsia="仿宋" w:cs="仿宋"/>
                <w:color w:val="auto"/>
                <w:sz w:val="21"/>
                <w:szCs w:val="21"/>
                <w:highlight w:val="none"/>
              </w:rPr>
              <w:t xml:space="preserve">HDMI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 xml:space="preserve"> 1, VGA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 xml:space="preserve"> 1, CVBS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 xml:space="preserve"> 1；</w:t>
            </w:r>
            <w:r>
              <w:rPr>
                <w:rFonts w:hint="eastAsia" w:ascii="仿宋" w:hAnsi="仿宋" w:eastAsia="仿宋" w:cs="仿宋"/>
                <w:color w:val="auto"/>
                <w:sz w:val="21"/>
                <w:szCs w:val="21"/>
                <w:highlight w:val="none"/>
              </w:rPr>
              <w:t>可选配接口：</w:t>
            </w:r>
            <w:r>
              <w:rPr>
                <w:rFonts w:ascii="仿宋" w:hAnsi="仿宋" w:eastAsia="仿宋" w:cs="仿宋"/>
                <w:color w:val="auto"/>
                <w:sz w:val="21"/>
                <w:szCs w:val="21"/>
                <w:highlight w:val="none"/>
              </w:rPr>
              <w:t>3G SDI(输入×1、输出×1)、DP、HDbaseT、TVI(输入×1、输出×1)、网络源</w:t>
            </w:r>
            <w:r>
              <w:rPr>
                <w:rFonts w:hint="eastAsia" w:ascii="仿宋" w:hAnsi="仿宋" w:eastAsia="仿宋" w:cs="仿宋"/>
                <w:color w:val="auto"/>
                <w:sz w:val="21"/>
                <w:szCs w:val="21"/>
                <w:highlight w:val="none"/>
                <w:lang w:eastAsia="zh-CN"/>
              </w:rPr>
              <w:t>。</w:t>
            </w:r>
          </w:p>
        </w:tc>
      </w:tr>
      <w:tr w14:paraId="63D0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BACEC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E3EF1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55寸-新型模块化-框架</w:t>
            </w:r>
          </w:p>
        </w:tc>
        <w:tc>
          <w:tcPr>
            <w:tcW w:w="851" w:type="dxa"/>
            <w:shd w:val="clear" w:color="auto" w:fill="auto"/>
            <w:vAlign w:val="center"/>
          </w:tcPr>
          <w:p w14:paraId="3ACD700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373D4D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2CE8EC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6DA36E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防腐耐锈；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颜色：黑色；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后拉杆长度：600-900mm；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弧度：0°；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开门及封板：底座前封板，含侧封板、顶盖板，无后门结构；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表面处理：静电喷塑；</w:t>
            </w:r>
          </w:p>
          <w:p w14:paraId="6FAD04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B77C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A7CED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4A0F2F4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55寸-新型模块化-底座</w:t>
            </w:r>
          </w:p>
        </w:tc>
        <w:tc>
          <w:tcPr>
            <w:tcW w:w="851" w:type="dxa"/>
            <w:shd w:val="clear" w:color="auto" w:fill="auto"/>
            <w:vAlign w:val="center"/>
          </w:tcPr>
          <w:p w14:paraId="0801D7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E035A2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F9E83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A818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防腐耐锈；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颜色：黑色；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后拉杆长度：600-900mm；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弧度：0°；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开门及封板：底座前封板，含侧封板、顶盖板，无后门结构；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表面处理：静电喷塑；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材料：高强度钢板；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0614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E86B66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42EC74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大屏综合控制器</w:t>
            </w:r>
          </w:p>
        </w:tc>
        <w:tc>
          <w:tcPr>
            <w:tcW w:w="851" w:type="dxa"/>
            <w:shd w:val="clear" w:color="auto" w:fill="auto"/>
            <w:vAlign w:val="center"/>
          </w:tcPr>
          <w:p w14:paraId="3AC7D3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19C6D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5065E8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74D6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采用纯硬件结构，无系统，无CPU设计，提供4路DP信号输入，8路HDMI信号，4路DVI信号输入，16路HDMI信号输出；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为了呈现良好的显示效果，图像信号必须无压缩、无失真实时传输，采用全交叉调度架构高速数据传输技术，总线带宽≥3000G，单通道带宽≥10G；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支持CVBS、RGB、DVI、VGA、HDMI、SDI、YpbPr、Dual-link DVI、RJ45、Display Port光纤、HDBaseT信号输入，支持的最大支持分辨率为3840*2400,32位；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支持DVI、HDMI、DP、RJ45、SDI、HDBaseT、YpbPr、VGA、CVBS和LC光信号输出，每个显示通道显存达到256M，支持分辨率640×480－3840×2400，色彩32位；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处理器具备较好的抗电强度，电源输入端与GND之间:加电1500Vac测试1min,无飞弧、无击穿；电源输入端与可触及的部件之间:加电3000Vac，测试1min,无飞弧、无击穿；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高低温试验：通过高低温试验测试（-5℃至40℃范围内），满足GB/T2423.22-2002环境试验要求。恒定湿热试验：通过恒定湿热试验测试（设定温度40℃相对湿度90％的环境），满足GB/T2423.3-2006电工电子产品环境试验标准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低温存储:处理器放入-20℃环境中48小时，之后再恢复到常温。试验中、试验后处理器外观结构和功能均应正常。高温存储：处理器放入60℃, 95%RH环境中存放12小时之后再恢复到常温试验中、试验后处理器外观结构和功能均应正常；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处理器具有业务自动恢复功能，所有板卡支持热插拔，维护结束后无须人工干预，自动恢复信号状态，恢复时间不大于30s；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处理器支持最高240Hz处理速度，画面流畅、不丢帧、无残影，画面不撕裂。图像信号无压缩、无失真实时传输，具备整墙同步功能，保证了各个显示单元间的信号窗口的显示同步；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处理器操作系统支持采用C/S、B/S架构。</w:t>
            </w:r>
          </w:p>
          <w:p w14:paraId="49440D1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其它要求：</w:t>
            </w:r>
            <w:r>
              <w:rPr>
                <w:rFonts w:ascii="仿宋" w:hAnsi="仿宋" w:eastAsia="仿宋" w:cs="仿宋"/>
                <w:color w:val="auto"/>
                <w:kern w:val="0"/>
                <w:szCs w:val="21"/>
                <w:highlight w:val="none"/>
              </w:rPr>
              <w:t>11U标准机箱；插拔式模块化设计，可根据需求灵活扩展；7槽位机箱，双电源适配器，单主控板；业务模块支持热插拔、双电源冗余、智能风扇自动调温；双高速无阻塞背板设计，满足大容量视频数据高速交换的需求。</w:t>
            </w:r>
          </w:p>
          <w:p w14:paraId="08EEAAB3">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4B29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98FF1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74D303E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4口DVI高清输入板</w:t>
            </w:r>
          </w:p>
        </w:tc>
        <w:tc>
          <w:tcPr>
            <w:tcW w:w="851" w:type="dxa"/>
            <w:shd w:val="clear" w:color="auto" w:fill="auto"/>
            <w:vAlign w:val="center"/>
          </w:tcPr>
          <w:p w14:paraId="777CF11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F7714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2E3341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973B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4个DVI视频输入接口；</w:t>
            </w:r>
          </w:p>
          <w:p w14:paraId="570940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接收数字视频信号输入；</w:t>
            </w:r>
          </w:p>
          <w:p w14:paraId="1ED14DE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支持1080P编码；</w:t>
            </w:r>
          </w:p>
          <w:p w14:paraId="1AC4F0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1个DB15转4路音频输入；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输入分辨率 1024×768@60Hz、1280×1024@60Hz、1280×800@60Hz、1366×768@60Hz、1440×900@60Hz、1680×1050@60Hz、1280×960@60Hz、1600×1200@60Hz、1280×720P@50Hz、1280×720P@60Hz、1920×1080I@50Hz、1920×1080I@60Hz、1920×1080P@50Hz、1920×1080P@60Hz；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音频输入口：4路音频输入，1个DB15转BNC接口；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编码标准：标准H.264；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编码能力：4路，支持的编码分辨率为：1080P/720P/4CIF/CIF/QCIF；</w:t>
            </w:r>
          </w:p>
          <w:p w14:paraId="777442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922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C2255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CC269D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8口HDMI高清输入板</w:t>
            </w:r>
          </w:p>
        </w:tc>
        <w:tc>
          <w:tcPr>
            <w:tcW w:w="851" w:type="dxa"/>
            <w:shd w:val="clear" w:color="auto" w:fill="auto"/>
            <w:vAlign w:val="center"/>
          </w:tcPr>
          <w:p w14:paraId="44555E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32C404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6CF76FA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9F8C96B">
            <w:pPr>
              <w:widowControl/>
              <w:spacing w:line="360" w:lineRule="auto"/>
              <w:jc w:val="left"/>
              <w:rPr>
                <w:rFonts w:ascii="仿宋" w:hAnsi="仿宋" w:eastAsia="仿宋"/>
                <w:color w:val="auto"/>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视频输入口：8路视频输入，HDMI口（HDMI音频内嵌，实现HDMI视音频信号通过HDMI线接入）；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输入分辨率：1024×768@60Hz、1280×1024@60Hz、1280×800@60Hz、1366×768@60Hz、1440×900@60Hz、1680×1050@60Hz、1280×960@60Hz、1600×1200@60Hz、1280×720P@50Hz、1280×720P@60Hz、1920×1080I@50Hz、1920×1080I@60Hz、1920×1080P@50Hz、1920×1080P@60Hz；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编码标准：标准H.264；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编码能力：8路，支持的编码分辨率为：1080P/720P/4CIF/CIF/QCIF；</w:t>
            </w:r>
          </w:p>
          <w:p w14:paraId="3CCD640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2C68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F052D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4821BB2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HDMI高清输出板</w:t>
            </w:r>
          </w:p>
        </w:tc>
        <w:tc>
          <w:tcPr>
            <w:tcW w:w="851" w:type="dxa"/>
            <w:shd w:val="clear" w:color="auto" w:fill="auto"/>
            <w:vAlign w:val="center"/>
          </w:tcPr>
          <w:p w14:paraId="4226C5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10C24D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5B679E1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02E4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8路HDMI显示接口输出，奇数口支持4K输出；</w:t>
            </w:r>
          </w:p>
          <w:p w14:paraId="73A091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支持16路800W/64路1080P/128路720P/256路4CIF解码H.264/H.265解码；</w:t>
            </w:r>
          </w:p>
          <w:p w14:paraId="27938B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支持大屏拼接漫游；</w:t>
            </w:r>
          </w:p>
          <w:p w14:paraId="1AD8604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1个DB15转8路音频输出；</w:t>
            </w:r>
          </w:p>
          <w:p w14:paraId="3C489A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A45D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F756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5BD29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输入板</w:t>
            </w:r>
          </w:p>
        </w:tc>
        <w:tc>
          <w:tcPr>
            <w:tcW w:w="851" w:type="dxa"/>
            <w:shd w:val="clear" w:color="auto" w:fill="auto"/>
            <w:vAlign w:val="center"/>
          </w:tcPr>
          <w:p w14:paraId="0F60913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E6BB06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4F092BC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98B324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支持4路DP输入，4096*2160分辨率无编码功能；</w:t>
            </w:r>
          </w:p>
          <w:p w14:paraId="600045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支持输入拼接，最大12个输入拼接为1个输入源标准：DP1.2标准；</w:t>
            </w:r>
          </w:p>
          <w:p w14:paraId="3FC1186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266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ADE2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10396B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高清拼接控制一体机</w:t>
            </w:r>
          </w:p>
        </w:tc>
        <w:tc>
          <w:tcPr>
            <w:tcW w:w="851" w:type="dxa"/>
            <w:shd w:val="clear" w:color="auto" w:fill="auto"/>
            <w:vAlign w:val="center"/>
          </w:tcPr>
          <w:p w14:paraId="0D6FDA7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2B4D3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7E91734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D726BB0">
            <w:pPr>
              <w:spacing w:line="360" w:lineRule="auto"/>
              <w:rPr>
                <w:rFonts w:hint="eastAsia" w:ascii="仿宋" w:hAnsi="仿宋" w:eastAsia="仿宋"/>
                <w:color w:val="auto"/>
                <w:szCs w:val="21"/>
                <w:highlight w:val="none"/>
                <w:lang w:eastAsia="zh-CN"/>
              </w:rPr>
            </w:pPr>
            <w:r>
              <w:rPr>
                <w:rFonts w:hint="eastAsia" w:ascii="仿宋" w:hAnsi="仿宋" w:eastAsia="仿宋"/>
                <w:color w:val="auto"/>
                <w:kern w:val="0"/>
                <w:szCs w:val="21"/>
                <w:highlight w:val="none"/>
              </w:rPr>
              <w:t>1</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采用X86嵌入式系统架构，CPU性能不低于处理器11代酷睿、内存32G 、硬盘</w:t>
            </w:r>
            <w:r>
              <w:rPr>
                <w:rFonts w:ascii="仿宋" w:hAnsi="仿宋" w:eastAsia="仿宋" w:cs="宋体"/>
                <w:color w:val="auto"/>
                <w:kern w:val="0"/>
                <w:szCs w:val="21"/>
                <w:highlight w:val="none"/>
              </w:rPr>
              <w:t xml:space="preserve"> SATA3 </w:t>
            </w:r>
            <w:r>
              <w:rPr>
                <w:rFonts w:ascii="仿宋" w:hAnsi="仿宋" w:eastAsia="仿宋"/>
                <w:color w:val="auto"/>
                <w:kern w:val="0"/>
                <w:szCs w:val="21"/>
                <w:highlight w:val="none"/>
              </w:rPr>
              <w:t>500G  SSD</w:t>
            </w:r>
            <w:r>
              <w:rPr>
                <w:rFonts w:hint="eastAsia" w:ascii="仿宋" w:hAnsi="仿宋" w:eastAsia="仿宋"/>
                <w:color w:val="auto"/>
                <w:kern w:val="0"/>
                <w:szCs w:val="21"/>
                <w:highlight w:val="none"/>
              </w:rPr>
              <w:t>；</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2</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4路DP独立输出，拼接同步显示，拼接带载分辨率8192*4320@60Hz；</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3</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支持多台服务器之间进行拼接输出，通过主机实现对全部从机的集中控制，主机支持可视化操作；</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4</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支持接口虚拟放大缩小，支持输出接口标记，定位输出接口位置；</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5</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1路MIC IN ，1路Line IN ，1路Line OUT音频接口 ，支持接口扩展；</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6</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支持输出画面拆分重组，实现画面任意排序，支持输出任意角度旋转，满足对不规则显示屏的拼接带载；</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7</w:t>
            </w:r>
            <w:r>
              <w:rPr>
                <w:rFonts w:hint="eastAsia" w:ascii="仿宋" w:hAnsi="仿宋" w:eastAsia="仿宋"/>
                <w:color w:val="auto"/>
                <w:kern w:val="0"/>
                <w:szCs w:val="21"/>
                <w:highlight w:val="none"/>
                <w:lang w:eastAsia="zh-CN"/>
              </w:rPr>
              <w:t>、</w:t>
            </w:r>
            <w:r>
              <w:rPr>
                <w:rFonts w:hint="eastAsia" w:ascii="仿宋" w:hAnsi="仿宋" w:eastAsia="仿宋"/>
                <w:color w:val="auto"/>
                <w:kern w:val="0"/>
                <w:szCs w:val="21"/>
                <w:highlight w:val="none"/>
              </w:rPr>
              <w:t>支持设备热备份，播放画面实时同步，切换无黑屏、闪屏。</w:t>
            </w:r>
            <w:r>
              <w:rPr>
                <w:rFonts w:ascii="仿宋" w:hAnsi="仿宋" w:eastAsia="仿宋"/>
                <w:color w:val="auto"/>
                <w:szCs w:val="21"/>
                <w:highlight w:val="none"/>
              </w:rPr>
              <w:t>8</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原厂质保≥</w:t>
            </w:r>
            <w:r>
              <w:rPr>
                <w:rFonts w:ascii="仿宋" w:hAnsi="仿宋" w:eastAsia="仿宋"/>
                <w:color w:val="auto"/>
                <w:szCs w:val="21"/>
                <w:highlight w:val="none"/>
              </w:rPr>
              <w:t>3年</w:t>
            </w:r>
            <w:r>
              <w:rPr>
                <w:rFonts w:hint="eastAsia" w:ascii="仿宋" w:hAnsi="仿宋" w:eastAsia="仿宋"/>
                <w:color w:val="auto"/>
                <w:szCs w:val="21"/>
                <w:highlight w:val="none"/>
                <w:lang w:eastAsia="zh-CN"/>
              </w:rPr>
              <w:t>。</w:t>
            </w:r>
          </w:p>
          <w:p w14:paraId="7E2B6119">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9</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其它要求：</w:t>
            </w:r>
          </w:p>
          <w:p w14:paraId="683931B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1)内存：≥</w:t>
            </w:r>
            <w:r>
              <w:rPr>
                <w:rFonts w:ascii="仿宋" w:hAnsi="仿宋" w:eastAsia="仿宋"/>
                <w:color w:val="auto"/>
                <w:szCs w:val="21"/>
                <w:highlight w:val="none"/>
              </w:rPr>
              <w:t>16G DDR4</w:t>
            </w:r>
          </w:p>
          <w:p w14:paraId="6E995CB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2)硬盘：≥</w:t>
            </w:r>
            <w:r>
              <w:rPr>
                <w:rFonts w:ascii="仿宋" w:hAnsi="仿宋" w:eastAsia="仿宋"/>
                <w:color w:val="auto"/>
                <w:szCs w:val="21"/>
                <w:highlight w:val="none"/>
              </w:rPr>
              <w:t xml:space="preserve">SATA3 </w:t>
            </w:r>
            <w:r>
              <w:rPr>
                <w:rFonts w:hint="eastAsia" w:ascii="仿宋" w:hAnsi="仿宋" w:eastAsia="仿宋"/>
                <w:color w:val="auto"/>
                <w:szCs w:val="21"/>
                <w:highlight w:val="none"/>
              </w:rPr>
              <w:t>512G固态硬盘</w:t>
            </w:r>
          </w:p>
          <w:p w14:paraId="3CC1C4E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3)显卡：</w:t>
            </w:r>
            <w:r>
              <w:rPr>
                <w:rFonts w:ascii="仿宋" w:hAnsi="仿宋" w:eastAsia="仿宋"/>
                <w:color w:val="auto"/>
                <w:szCs w:val="21"/>
                <w:highlight w:val="none"/>
              </w:rPr>
              <w:t xml:space="preserve">NVIDIA A2000 </w:t>
            </w:r>
            <w:r>
              <w:rPr>
                <w:rFonts w:hint="eastAsia" w:ascii="仿宋" w:hAnsi="仿宋" w:eastAsia="仿宋"/>
                <w:color w:val="auto"/>
                <w:szCs w:val="21"/>
                <w:highlight w:val="none"/>
              </w:rPr>
              <w:t>6GB专业显卡或以上</w:t>
            </w:r>
          </w:p>
          <w:p w14:paraId="6B00572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4)电源：600W服务器电源或以上</w:t>
            </w:r>
          </w:p>
          <w:p w14:paraId="5068039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5)接口配置：输出接口≥</w:t>
            </w:r>
            <w:r>
              <w:rPr>
                <w:rFonts w:ascii="仿宋" w:hAnsi="仿宋" w:eastAsia="仿宋"/>
                <w:color w:val="auto"/>
                <w:szCs w:val="21"/>
                <w:highlight w:val="none"/>
              </w:rPr>
              <w:t>DP1.2*4</w:t>
            </w:r>
          </w:p>
          <w:p w14:paraId="21681D0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6)网络接口：≥</w:t>
            </w:r>
            <w:r>
              <w:rPr>
                <w:rFonts w:ascii="仿宋" w:hAnsi="仿宋" w:eastAsia="仿宋"/>
                <w:color w:val="auto"/>
                <w:szCs w:val="21"/>
                <w:highlight w:val="none"/>
              </w:rPr>
              <w:t>1GB RJ45*1</w:t>
            </w:r>
          </w:p>
          <w:p w14:paraId="533CC1F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7)搭载播控软件：支持播放动态网页、PPT文档。支持视频、图片、采集卡、网络流、本机屏幕、NDI视频播放。</w:t>
            </w:r>
          </w:p>
          <w:p w14:paraId="3818078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8)支持分辨率：输出4个3840X2160/3200W</w:t>
            </w:r>
          </w:p>
        </w:tc>
      </w:tr>
      <w:tr w14:paraId="68AC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C63AB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49C747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大屏管理软件</w:t>
            </w:r>
          </w:p>
        </w:tc>
        <w:tc>
          <w:tcPr>
            <w:tcW w:w="851" w:type="dxa"/>
            <w:shd w:val="clear" w:color="auto" w:fill="auto"/>
            <w:vAlign w:val="center"/>
          </w:tcPr>
          <w:p w14:paraId="7AD14F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ADEF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415791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757768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大屏控制软件提供中文操作、控制和维护界面；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大屏控制软件要支持选配冗余热备份信号的切换控制；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大屏控制软件负责控制大屏幕的图像拼接、色彩和显示效果的调整，对需要显示的信号和图像进行预案处理等。实现通过软件控制方式实现输入信号的灵活显示控制，满足视频会议等应用系统相应信号上墙显示需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大屏控制软件可运行于Windows、中标麒麟、iOS、Android、Linux和Unix平。</w:t>
            </w:r>
          </w:p>
          <w:p w14:paraId="661D633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其它要求</w:t>
            </w:r>
          </w:p>
          <w:p w14:paraId="741F84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1）具备 C/S </w:t>
            </w:r>
            <w:r>
              <w:rPr>
                <w:rFonts w:hint="eastAsia" w:ascii="仿宋" w:hAnsi="仿宋" w:eastAsia="仿宋" w:cs="仿宋"/>
                <w:color w:val="auto"/>
                <w:kern w:val="0"/>
                <w:szCs w:val="21"/>
                <w:highlight w:val="none"/>
              </w:rPr>
              <w:t>和</w:t>
            </w:r>
            <w:r>
              <w:rPr>
                <w:rFonts w:ascii="仿宋" w:hAnsi="仿宋" w:eastAsia="仿宋" w:cs="仿宋"/>
                <w:color w:val="auto"/>
                <w:kern w:val="0"/>
                <w:szCs w:val="21"/>
                <w:highlight w:val="none"/>
              </w:rPr>
              <w:t xml:space="preserve"> B/S </w:t>
            </w:r>
            <w:r>
              <w:rPr>
                <w:rFonts w:hint="eastAsia" w:ascii="仿宋" w:hAnsi="仿宋" w:eastAsia="仿宋" w:cs="仿宋"/>
                <w:color w:val="auto"/>
                <w:kern w:val="0"/>
                <w:szCs w:val="21"/>
                <w:highlight w:val="none"/>
              </w:rPr>
              <w:t>结构，可通过客户端软件、平板和浏览器对大屏系统进行统一管理，包括大屏门户、</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场景配置、预案切换、远程操控、信号控制、一键上墙、内容切换、多屏互动、窗口叠加</w:t>
            </w:r>
            <w:r>
              <w:rPr>
                <w:rFonts w:ascii="仿宋" w:hAnsi="仿宋" w:eastAsia="仿宋" w:cs="仿宋"/>
                <w:color w:val="auto"/>
                <w:kern w:val="0"/>
                <w:szCs w:val="21"/>
                <w:highlight w:val="none"/>
              </w:rPr>
              <w:t>/拼接/漫游/放大/缩小/移动/关闭等操作。</w:t>
            </w:r>
          </w:p>
          <w:p w14:paraId="1E32BC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2）支持画面拼接/取消拼接、开窗/漫游、放大/还原操作，支持层叠电视墙画面间的层级操作，支持电视墙画面置顶与置底操作。</w:t>
            </w:r>
          </w:p>
          <w:p w14:paraId="403417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3）支持通过平板/电脑设置大屏门户菜单，可切换屏幕进行内</w:t>
            </w:r>
            <w:r>
              <w:rPr>
                <w:rFonts w:hint="eastAsia" w:ascii="仿宋" w:hAnsi="仿宋" w:eastAsia="仿宋" w:cs="仿宋"/>
                <w:color w:val="auto"/>
                <w:kern w:val="0"/>
                <w:szCs w:val="21"/>
                <w:highlight w:val="none"/>
              </w:rPr>
              <w:t>容显示，支持通过门户菜单实现对大屏内容显示的导航操作，支持控制正在播放视频的进度，启动、停止播放。</w:t>
            </w:r>
            <w:r>
              <w:rPr>
                <w:rFonts w:ascii="仿宋" w:hAnsi="仿宋" w:eastAsia="仿宋" w:cs="仿宋"/>
                <w:color w:val="auto"/>
                <w:kern w:val="0"/>
                <w:szCs w:val="21"/>
                <w:highlight w:val="none"/>
              </w:rPr>
              <w:t xml:space="preserve"> </w:t>
            </w:r>
          </w:p>
          <w:p w14:paraId="4014B4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支持可视化展示屏幕、拼控器等设备的在离线统计信息以及播控主机的页面数量、分辨率、温度、稳定运行时长、设备告警等信息，可控制大屏的智能控制功能，包括广告、会议、监控、护眼模式的开启屏保，以及对具有除湿功能的大屏进行除湿。 </w:t>
            </w:r>
          </w:p>
          <w:p w14:paraId="7AF616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5）支持对大屏进行结果回显，实现实时查看大屏正在播放内容的功能，支持大屏预编辑功能，在不影响大屏显示的前提下进行后台布局。</w:t>
            </w:r>
          </w:p>
          <w:p w14:paraId="7156ECB2">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正版软件终身免费使用，并提供三年免费运维期，原厂质保≥3年</w:t>
            </w:r>
            <w:r>
              <w:rPr>
                <w:rFonts w:hint="eastAsia" w:ascii="仿宋" w:hAnsi="仿宋" w:eastAsia="仿宋" w:cs="仿宋"/>
                <w:color w:val="auto"/>
                <w:kern w:val="0"/>
                <w:szCs w:val="21"/>
                <w:highlight w:val="none"/>
                <w:lang w:eastAsia="zh-CN"/>
              </w:rPr>
              <w:t>。</w:t>
            </w:r>
          </w:p>
        </w:tc>
      </w:tr>
      <w:tr w14:paraId="355C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D14AB69">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2、前端摄像机</w:t>
            </w:r>
          </w:p>
        </w:tc>
      </w:tr>
      <w:tr w14:paraId="36A8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843DA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4508D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半球摄像机</w:t>
            </w:r>
          </w:p>
        </w:tc>
        <w:tc>
          <w:tcPr>
            <w:tcW w:w="851" w:type="dxa"/>
            <w:shd w:val="clear" w:color="auto" w:fill="auto"/>
            <w:vAlign w:val="center"/>
          </w:tcPr>
          <w:p w14:paraId="20BB07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w:t>
            </w:r>
          </w:p>
        </w:tc>
        <w:tc>
          <w:tcPr>
            <w:tcW w:w="567" w:type="dxa"/>
            <w:shd w:val="clear" w:color="auto" w:fill="auto"/>
            <w:vAlign w:val="center"/>
          </w:tcPr>
          <w:p w14:paraId="14F1FB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74DACD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890EBF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400万黑光级1/2.7" CMOS AI网络摄像机；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支持在一张内存卡中实现图片和视频分区域存储；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支持录像分段类型、分段大小、覆盖策略、总容量和存储路径</w:t>
            </w:r>
            <w:r>
              <w:rPr>
                <w:rFonts w:hint="eastAsia" w:ascii="仿宋" w:hAnsi="仿宋" w:eastAsia="仿宋" w:cs="仿宋"/>
                <w:color w:val="auto"/>
                <w:kern w:val="0"/>
                <w:szCs w:val="21"/>
                <w:highlight w:val="none"/>
              </w:rPr>
              <w:t>，配置高效红外补光灯，补光距离≥</w:t>
            </w:r>
            <w:r>
              <w:rPr>
                <w:rFonts w:ascii="仿宋" w:hAnsi="仿宋" w:eastAsia="仿宋" w:cs="仿宋"/>
                <w:color w:val="auto"/>
                <w:kern w:val="0"/>
                <w:szCs w:val="21"/>
                <w:highlight w:val="none"/>
              </w:rPr>
              <w:t>30米；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视频压缩标准: </w:t>
            </w:r>
            <w:r>
              <w:rPr>
                <w:rFonts w:hint="eastAsia" w:ascii="仿宋" w:hAnsi="仿宋" w:eastAsia="仿宋" w:cs="仿宋"/>
                <w:color w:val="auto"/>
                <w:kern w:val="0"/>
                <w:szCs w:val="21"/>
                <w:highlight w:val="none"/>
              </w:rPr>
              <w:t>主码流：</w:t>
            </w:r>
            <w:r>
              <w:rPr>
                <w:rFonts w:ascii="仿宋" w:hAnsi="仿宋" w:eastAsia="仿宋" w:cs="仿宋"/>
                <w:color w:val="auto"/>
                <w:kern w:val="0"/>
                <w:szCs w:val="21"/>
                <w:highlight w:val="none"/>
              </w:rPr>
              <w:t>H.265/H.264；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音频:1路输入（Line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 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电源输出: DC12 V，50 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供电方式: DC：12 V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20%，支持防反接保护；PoE：802.3af，Class 3；</w:t>
            </w:r>
          </w:p>
          <w:p w14:paraId="1AF1842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支持内置数字证书，并支持采用数字证书对解码秘钥进行加密</w:t>
            </w:r>
            <w:r>
              <w:rPr>
                <w:rFonts w:ascii="仿宋" w:hAnsi="仿宋" w:eastAsia="仿宋" w:cs="仿宋"/>
                <w:color w:val="auto"/>
                <w:kern w:val="0"/>
                <w:szCs w:val="21"/>
                <w:highlight w:val="none"/>
              </w:rPr>
              <w:t>；</w:t>
            </w:r>
          </w:p>
          <w:p w14:paraId="55DB3F8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11B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5661F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0C11CE2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室内枪式摄像机</w:t>
            </w:r>
          </w:p>
        </w:tc>
        <w:tc>
          <w:tcPr>
            <w:tcW w:w="851" w:type="dxa"/>
            <w:shd w:val="clear" w:color="auto" w:fill="auto"/>
            <w:vAlign w:val="center"/>
          </w:tcPr>
          <w:p w14:paraId="5C39F9D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501</w:t>
            </w:r>
          </w:p>
        </w:tc>
        <w:tc>
          <w:tcPr>
            <w:tcW w:w="567" w:type="dxa"/>
            <w:shd w:val="clear" w:color="auto" w:fill="auto"/>
            <w:vAlign w:val="center"/>
          </w:tcPr>
          <w:p w14:paraId="10664E6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F1A426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69BCC1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400万黑光级 1/1.8" CMOS AI轻智能抓拍筒型网络摄像机；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内置双镜头，内置GPU芯片；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配置混合补光灯和高效温和补光灯；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支持镜头和补光采用上下布局和分舱体设计，减少蚊虫干扰；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支持内置加热器，当温度低于阈值时，自动开启加热器，去除前玻璃罩冰雪、内部水汽；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 3路输入，2路输出（报警输出最大支持DC12 V，30 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 1路输入（Line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 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电源输出:DC12V，50mA；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供电方式: DC：12V</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20%，支持防反接保护；PoE：802.3at，Class4；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防护:IP66；</w:t>
            </w:r>
          </w:p>
          <w:p w14:paraId="7CF4B70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032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1D16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52F017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室外枪式摄像机</w:t>
            </w:r>
          </w:p>
        </w:tc>
        <w:tc>
          <w:tcPr>
            <w:tcW w:w="851" w:type="dxa"/>
            <w:shd w:val="clear" w:color="auto" w:fill="auto"/>
            <w:vAlign w:val="center"/>
          </w:tcPr>
          <w:p w14:paraId="3689508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135</w:t>
            </w:r>
          </w:p>
        </w:tc>
        <w:tc>
          <w:tcPr>
            <w:tcW w:w="567" w:type="dxa"/>
            <w:shd w:val="clear" w:color="auto" w:fill="auto"/>
            <w:vAlign w:val="center"/>
          </w:tcPr>
          <w:p w14:paraId="48DE55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E29B79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11EA795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400万黑光级 1/1.8" CMOS AI轻智能抓拍筒型网络摄像机；</w:t>
            </w:r>
          </w:p>
          <w:p w14:paraId="1AE85B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内置双镜头，内置GPU芯片；</w:t>
            </w:r>
          </w:p>
          <w:p w14:paraId="21B50F0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内嵌深度学习算法；</w:t>
            </w:r>
          </w:p>
          <w:p w14:paraId="343D3DD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支持人脸抓拍功能；</w:t>
            </w:r>
          </w:p>
          <w:p w14:paraId="2A83C8F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配置混合补光灯和高效温和补光灯；</w:t>
            </w:r>
          </w:p>
          <w:p w14:paraId="6AB605B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支持镜头和补光采用上下布局和分舱体设计，减少蚊虫干扰；</w:t>
            </w:r>
          </w:p>
          <w:p w14:paraId="696D2C3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支持内置加热器，当温度低于阈值时，自动开启加热器，去除前玻璃罩冰雪、内部水汽；</w:t>
            </w:r>
          </w:p>
          <w:p w14:paraId="76D2F4C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支持启用或关闭视频内容保护功能；</w:t>
            </w:r>
          </w:p>
          <w:p w14:paraId="357F596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支持GB35114安全加密；</w:t>
            </w:r>
          </w:p>
          <w:p w14:paraId="3D9F9D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报警: 3路输入，2路输出（报警输出最大支持DC12 V，30 mA）；</w:t>
            </w:r>
          </w:p>
          <w:p w14:paraId="0A466D5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音频:1路输入（Line in）；1路输出（Line out）；2个内置麦克风，1个内置扬声器；</w:t>
            </w:r>
          </w:p>
          <w:p w14:paraId="7B75241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网络:1个RJ45 10M/100M自适应以太网口；</w:t>
            </w:r>
          </w:p>
          <w:p w14:paraId="53E013E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电源输出:DC12V，50mA；</w:t>
            </w:r>
          </w:p>
          <w:p w14:paraId="480989D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供电方式: DC：12V±20%，支持防反接保护；PoE：802.3at，Class 4；</w:t>
            </w:r>
          </w:p>
          <w:p w14:paraId="18B3E96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防护:IP66；</w:t>
            </w:r>
          </w:p>
          <w:p w14:paraId="23B62B8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原厂质保≥3年。</w:t>
            </w:r>
          </w:p>
        </w:tc>
      </w:tr>
      <w:tr w14:paraId="7EA9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8F2E2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1F637AF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支架</w:t>
            </w:r>
          </w:p>
        </w:tc>
        <w:tc>
          <w:tcPr>
            <w:tcW w:w="851" w:type="dxa"/>
            <w:shd w:val="clear" w:color="auto" w:fill="auto"/>
            <w:vAlign w:val="center"/>
          </w:tcPr>
          <w:p w14:paraId="45AA418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636</w:t>
            </w:r>
          </w:p>
        </w:tc>
        <w:tc>
          <w:tcPr>
            <w:tcW w:w="567" w:type="dxa"/>
            <w:shd w:val="clear" w:color="auto" w:fill="auto"/>
            <w:vAlign w:val="center"/>
          </w:tcPr>
          <w:p w14:paraId="7F4C0C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B91A30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1AC5C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枪式摄像机适配</w:t>
            </w:r>
          </w:p>
        </w:tc>
      </w:tr>
      <w:tr w14:paraId="6F780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4708E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7C7DC3CF">
            <w:pPr>
              <w:widowControl/>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快球摄像机</w:t>
            </w:r>
          </w:p>
        </w:tc>
        <w:tc>
          <w:tcPr>
            <w:tcW w:w="851" w:type="dxa"/>
            <w:shd w:val="clear" w:color="auto" w:fill="auto"/>
            <w:vAlign w:val="center"/>
          </w:tcPr>
          <w:p w14:paraId="23E86D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36</w:t>
            </w:r>
          </w:p>
        </w:tc>
        <w:tc>
          <w:tcPr>
            <w:tcW w:w="567" w:type="dxa"/>
            <w:shd w:val="clear" w:color="auto" w:fill="auto"/>
            <w:vAlign w:val="center"/>
          </w:tcPr>
          <w:p w14:paraId="180B4B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C750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C53C4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400万8寸41倍黑光球机；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内置双镜头，内置GPU芯片；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支持单路模式及双路模式；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支持双镜头可实现单通道倍率拼接；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配置混合补光灯和高效温和补光灯；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视频压缩标准: H.265，H.264，MJPEG；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网络存储: NAS（NFS，SMB/CIFS）；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网络接口: RJ45网口，自适应10 M/100 M网络数据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SD卡扩展: </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MicroSD(即TF卡)/MicroSDHC/MicroSDXC卡，最大支持256 GB；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报警输入: 7路报警输入，报警输出: 2路报警输出；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防护:IP67；</w:t>
            </w:r>
          </w:p>
          <w:p w14:paraId="7409AEE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支持不低于14颗补光灯珠，全景通道内置2颗暖光LED补光灯珠，特写通道内置12颗LED红外灯珠</w:t>
            </w:r>
          </w:p>
          <w:p w14:paraId="3666CE6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F5B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CBE4A6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5E956F0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支架</w:t>
            </w:r>
          </w:p>
        </w:tc>
        <w:tc>
          <w:tcPr>
            <w:tcW w:w="851" w:type="dxa"/>
            <w:shd w:val="clear" w:color="auto" w:fill="auto"/>
            <w:vAlign w:val="center"/>
          </w:tcPr>
          <w:p w14:paraId="02D9D8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36</w:t>
            </w:r>
          </w:p>
        </w:tc>
        <w:tc>
          <w:tcPr>
            <w:tcW w:w="567" w:type="dxa"/>
            <w:shd w:val="clear" w:color="auto" w:fill="auto"/>
            <w:vAlign w:val="center"/>
          </w:tcPr>
          <w:p w14:paraId="59D9807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836CBD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F5C4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快球摄像机支架/铂晶灰/铝合金/311×97.3×182.6mm；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支架安装墙面承受重量要大于支架和摄像机总重量的3倍；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支架最大承受重量为10KG。</w:t>
            </w:r>
          </w:p>
        </w:tc>
      </w:tr>
      <w:tr w14:paraId="3E612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DEF1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3F2688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快球电源适配器</w:t>
            </w:r>
          </w:p>
        </w:tc>
        <w:tc>
          <w:tcPr>
            <w:tcW w:w="851" w:type="dxa"/>
            <w:shd w:val="clear" w:color="auto" w:fill="auto"/>
            <w:vAlign w:val="center"/>
          </w:tcPr>
          <w:p w14:paraId="400B2C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36</w:t>
            </w:r>
          </w:p>
        </w:tc>
        <w:tc>
          <w:tcPr>
            <w:tcW w:w="567" w:type="dxa"/>
            <w:shd w:val="clear" w:color="auto" w:fill="auto"/>
            <w:vAlign w:val="center"/>
          </w:tcPr>
          <w:p w14:paraId="59F5702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18F002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0DDCE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DC24V电源适配器，原厂质保≥3年。</w:t>
            </w:r>
          </w:p>
        </w:tc>
      </w:tr>
      <w:tr w14:paraId="31067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77438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061D3E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电梯专用摄像机</w:t>
            </w:r>
          </w:p>
        </w:tc>
        <w:tc>
          <w:tcPr>
            <w:tcW w:w="851" w:type="dxa"/>
            <w:shd w:val="clear" w:color="auto" w:fill="auto"/>
            <w:vAlign w:val="center"/>
          </w:tcPr>
          <w:p w14:paraId="55788C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1E87FEF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EB4EA6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08E8C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400万 1/3”CMOS日夜型半球型网络摄像机；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支持Smart侦测：</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10项事件检测，</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1项异常检测</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t>支持运动检测，支持音频异常侦测，音频抖升侦测，音频抖降侦测；</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支持从存储介质（SD卡等）中直接拷贝或下载的视频数据，只有解码秘钥的用户才能正常播放；</w:t>
            </w:r>
          </w:p>
          <w:p w14:paraId="62436C9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最低照度: 彩色：0.005 Lux @（F1.2，AGC ON），0 Lux with IR；</w:t>
            </w:r>
          </w:p>
          <w:p w14:paraId="335CC81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宽动态: 120 dB；</w:t>
            </w:r>
          </w:p>
          <w:p w14:paraId="528A45D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网络: 1个RJ45 10 M/100 M自适应以太网口；</w:t>
            </w:r>
          </w:p>
          <w:p w14:paraId="67BDAD3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音频: 1个内置麦克风，1路输入（Line in），1路输出（Line out）；</w:t>
            </w:r>
          </w:p>
          <w:p w14:paraId="76253C2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报警: 1路输入，1路输出（报警输出最大支持DC12 V，30 mA）；</w:t>
            </w:r>
          </w:p>
          <w:p w14:paraId="50E0AB1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复位: 支持；</w:t>
            </w:r>
          </w:p>
          <w:p w14:paraId="7600902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供电方式: DC：12 V ± 25%；PoE：802.3af，Class 3； </w:t>
            </w:r>
          </w:p>
          <w:p w14:paraId="3445AA1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电源接口类型: </w:t>
            </w:r>
            <w:r>
              <w:rPr>
                <w:rFonts w:hint="eastAsia" w:ascii="宋体" w:hAnsi="宋体" w:cs="宋体"/>
                <w:color w:val="auto"/>
                <w:kern w:val="0"/>
                <w:szCs w:val="21"/>
                <w:highlight w:val="none"/>
              </w:rPr>
              <w:t>Ø</w:t>
            </w:r>
            <w:r>
              <w:rPr>
                <w:rFonts w:hint="eastAsia" w:ascii="仿宋" w:hAnsi="仿宋" w:eastAsia="仿宋" w:cs="仿宋"/>
                <w:color w:val="auto"/>
                <w:kern w:val="0"/>
                <w:szCs w:val="21"/>
                <w:highlight w:val="none"/>
              </w:rPr>
              <w:t>5.5 mm圆口；</w:t>
            </w:r>
          </w:p>
          <w:p w14:paraId="4AE5D9D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防护: IP66，IK08；</w:t>
            </w:r>
          </w:p>
          <w:p w14:paraId="20984D2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原厂质保≥3年。</w:t>
            </w:r>
          </w:p>
        </w:tc>
      </w:tr>
      <w:tr w14:paraId="1B8BE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199A6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2CC49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电梯电源适配器</w:t>
            </w:r>
          </w:p>
        </w:tc>
        <w:tc>
          <w:tcPr>
            <w:tcW w:w="851" w:type="dxa"/>
            <w:shd w:val="clear" w:color="auto" w:fill="auto"/>
            <w:vAlign w:val="center"/>
          </w:tcPr>
          <w:p w14:paraId="15E6208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1A7009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9F8C9E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7A938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国标,12V1A输出,Φ2.1圆头，桌面式，输入350mm,输出800mm；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输入电压：AC170V~240V；</w:t>
            </w:r>
          </w:p>
          <w:p w14:paraId="25964F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F1E3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35407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20203F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周界摄像机</w:t>
            </w:r>
          </w:p>
        </w:tc>
        <w:tc>
          <w:tcPr>
            <w:tcW w:w="851" w:type="dxa"/>
            <w:shd w:val="clear" w:color="auto" w:fill="auto"/>
            <w:vAlign w:val="center"/>
          </w:tcPr>
          <w:p w14:paraId="523ECE6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79FA40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2A598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39961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全彩级高灵敏度传感器；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内置双镜头，内置GPU芯片；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支持镜头和补光采用上下布局和分舱体设计，减少蚊虫干扰；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支持内置加热器，当温度低于阈值时，自动开启加热器，去除前玻璃罩冰雪、内部水汽；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最高分辨率可达400万像素，并在此分辨率下可输出30 fps实时图像，图像更流畅，支持透雾，支持宽动态120 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音频：2路输入，1路输出；报警：3路输入，2路输出；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支持开放型网络视频接口，ISAPI，GB/T28181-2016，视图库，GB35114；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支持标准的256 GB MicroSD/MicroSDHC/MicroSDXC卡存储；11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支持10 M/100 M自适应网口；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支持三码流技术，支持同时20路取流；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电源供应：DC：12 V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20%；PoE：802.3af，Type 2，Class 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防护等级：IP67；</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1/1.8"靶面尺寸 CMOS图像传感器；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音频：2路输入（Line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报警：3路输入，2路输出（报警输入支持开关量，报警输出最大支持DC12 V，30 mA）；</w:t>
            </w:r>
          </w:p>
          <w:p w14:paraId="5219FAB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支持视频从采集、编码、传输、解码、显示的整体延时增加应≤10ms</w:t>
            </w:r>
            <w:r>
              <w:rPr>
                <w:rFonts w:ascii="仿宋" w:hAnsi="仿宋" w:eastAsia="仿宋" w:cs="仿宋"/>
                <w:color w:val="auto"/>
                <w:kern w:val="0"/>
                <w:szCs w:val="21"/>
                <w:highlight w:val="none"/>
              </w:rPr>
              <w:t>；</w:t>
            </w:r>
          </w:p>
          <w:p w14:paraId="2B79819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6D2E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7601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61F1E4C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电源适配器</w:t>
            </w:r>
          </w:p>
        </w:tc>
        <w:tc>
          <w:tcPr>
            <w:tcW w:w="851" w:type="dxa"/>
            <w:shd w:val="clear" w:color="auto" w:fill="auto"/>
            <w:vAlign w:val="center"/>
          </w:tcPr>
          <w:p w14:paraId="1DCF79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183</w:t>
            </w:r>
          </w:p>
        </w:tc>
        <w:tc>
          <w:tcPr>
            <w:tcW w:w="567" w:type="dxa"/>
            <w:shd w:val="clear" w:color="auto" w:fill="auto"/>
            <w:vAlign w:val="center"/>
          </w:tcPr>
          <w:p w14:paraId="6227DF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D6A2A1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9FBD0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DC12V电源适配器（室外枪式、周界摄像机）；</w:t>
            </w:r>
          </w:p>
          <w:p w14:paraId="584FD1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3A5A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AE9F94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69E885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高空全景枪球</w:t>
            </w:r>
          </w:p>
        </w:tc>
        <w:tc>
          <w:tcPr>
            <w:tcW w:w="851" w:type="dxa"/>
            <w:shd w:val="clear" w:color="auto" w:fill="auto"/>
            <w:vAlign w:val="center"/>
          </w:tcPr>
          <w:p w14:paraId="4EC1C3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4995C0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AC51D3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15E18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400万+400万拼接版33倍黑光枪球一体摄像机；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支持全景路3840×1080@25fps高清画面输出，细节路最大2560×1440@30fps高清画面输出；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全景画面水平视场角不小于190°；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照射距离最远可达250m；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支持宽动态范围达120dB，适合逆光环境监控；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支持电动调节全景相机镜头垂直旋转范围，调节范围0～30°；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支持全景相机和细节相机自动或手动标定方式；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细节支持360°水平旋转，垂直方向-</w:t>
            </w:r>
            <w:r>
              <w:rPr>
                <w:rFonts w:hint="eastAsia" w:ascii="仿宋" w:hAnsi="仿宋" w:eastAsia="仿宋" w:cs="仿宋"/>
                <w:color w:val="auto"/>
                <w:kern w:val="0"/>
                <w:szCs w:val="21"/>
                <w:highlight w:val="none"/>
              </w:rPr>
              <w:t>20°</w:t>
            </w:r>
            <w:r>
              <w:rPr>
                <w:rFonts w:ascii="仿宋" w:hAnsi="仿宋" w:eastAsia="仿宋" w:cs="仿宋"/>
                <w:color w:val="auto"/>
                <w:kern w:val="0"/>
                <w:szCs w:val="21"/>
                <w:highlight w:val="none"/>
              </w:rPr>
              <w:t>-90°（自动翻转）；</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内置7路报警输入和2路报警输出，支持报警联动功能；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支持最大256G的 Micro SD/Micro SDHC/Micro SDXC卡存储；</w:t>
            </w:r>
          </w:p>
          <w:p w14:paraId="5B6179B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支持AIISP图像质量提升算法，当环境照度低于设定值时，摄像机自动开启AIISP图像质量提升算法，使视频图像更清晰</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IP67; 6000V </w:t>
            </w:r>
            <w:r>
              <w:rPr>
                <w:rFonts w:hint="eastAsia" w:ascii="仿宋" w:hAnsi="仿宋" w:eastAsia="仿宋" w:cs="仿宋"/>
                <w:color w:val="auto"/>
                <w:kern w:val="0"/>
                <w:szCs w:val="21"/>
                <w:highlight w:val="none"/>
              </w:rPr>
              <w:t>防雷、防浪涌、防突波，符合</w:t>
            </w:r>
            <w:r>
              <w:rPr>
                <w:rFonts w:ascii="仿宋" w:hAnsi="仿宋" w:eastAsia="仿宋" w:cs="仿宋"/>
                <w:color w:val="auto"/>
                <w:kern w:val="0"/>
                <w:szCs w:val="21"/>
                <w:highlight w:val="none"/>
              </w:rPr>
              <w:t xml:space="preserve">GB/T17626.2/3/4/5/6四级标准 </w:t>
            </w:r>
            <w:r>
              <w:rPr>
                <w:rFonts w:hint="eastAsia" w:ascii="仿宋" w:hAnsi="仿宋" w:eastAsia="仿宋" w:cs="仿宋"/>
                <w:color w:val="auto"/>
                <w:kern w:val="0"/>
                <w:szCs w:val="21"/>
                <w:highlight w:val="none"/>
              </w:rPr>
              <w:t>；</w:t>
            </w:r>
          </w:p>
          <w:p w14:paraId="2C55E4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含支架；</w:t>
            </w:r>
          </w:p>
          <w:p w14:paraId="4F8622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76A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84DCA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1F10053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电源适配器</w:t>
            </w:r>
          </w:p>
        </w:tc>
        <w:tc>
          <w:tcPr>
            <w:tcW w:w="851" w:type="dxa"/>
            <w:shd w:val="clear" w:color="auto" w:fill="auto"/>
            <w:vAlign w:val="center"/>
          </w:tcPr>
          <w:p w14:paraId="6EC273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228337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C9872A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B73439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DC36V电源适配器；</w:t>
            </w:r>
          </w:p>
          <w:p w14:paraId="0F0FFB51">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3A49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0232C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07DF334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鹰眼摄像机</w:t>
            </w:r>
          </w:p>
        </w:tc>
        <w:tc>
          <w:tcPr>
            <w:tcW w:w="851" w:type="dxa"/>
            <w:shd w:val="clear" w:color="auto" w:fill="auto"/>
            <w:vAlign w:val="center"/>
          </w:tcPr>
          <w:p w14:paraId="4B29ADB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13600CF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22BBF4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D617B2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全景摄像机：由4个1/1.8＂ 400万像素镜头组成，最高分辨率及帧率可达</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5520×2400</w:t>
            </w:r>
            <w:r>
              <w:rPr>
                <w:rFonts w:ascii="仿宋" w:hAnsi="仿宋" w:eastAsia="仿宋" w:cs="仿宋"/>
                <w:color w:val="auto"/>
                <w:kern w:val="0"/>
                <w:szCs w:val="21"/>
                <w:highlight w:val="none"/>
              </w:rPr>
              <w:t>@30fps</w:t>
            </w:r>
            <w:r>
              <w:rPr>
                <w:rFonts w:hint="eastAsia" w:ascii="仿宋" w:hAnsi="仿宋" w:eastAsia="仿宋" w:cs="仿宋"/>
                <w:color w:val="auto"/>
                <w:kern w:val="0"/>
                <w:szCs w:val="21"/>
                <w:highlight w:val="none"/>
              </w:rPr>
              <w:t>，全景视频视场角：水平</w:t>
            </w:r>
            <w:r>
              <w:rPr>
                <w:rFonts w:ascii="仿宋" w:hAnsi="仿宋" w:eastAsia="仿宋" w:cs="仿宋"/>
                <w:color w:val="auto"/>
                <w:kern w:val="0"/>
                <w:szCs w:val="21"/>
                <w:highlight w:val="none"/>
              </w:rPr>
              <w:t>180°，垂直85°，全景视频低照度，0.0005Lux/F1.0（彩色），0.0001Lux/F1.0（黑白）；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细节摄像机：1/1.8＂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800</w:t>
            </w:r>
            <w:r>
              <w:rPr>
                <w:rFonts w:hint="eastAsia" w:ascii="仿宋" w:hAnsi="仿宋" w:eastAsia="仿宋" w:cs="仿宋"/>
                <w:color w:val="auto"/>
                <w:kern w:val="0"/>
                <w:szCs w:val="21"/>
                <w:highlight w:val="none"/>
              </w:rPr>
              <w:t>万像素，最高分辨率及帧率可达≥</w:t>
            </w:r>
            <w:r>
              <w:rPr>
                <w:rFonts w:ascii="仿宋" w:hAnsi="仿宋" w:eastAsia="仿宋" w:cs="宋体"/>
                <w:color w:val="auto"/>
                <w:kern w:val="0"/>
                <w:szCs w:val="21"/>
                <w:highlight w:val="none"/>
              </w:rPr>
              <w:t>3840x2160</w:t>
            </w:r>
            <w:r>
              <w:rPr>
                <w:rFonts w:ascii="仿宋" w:hAnsi="仿宋" w:eastAsia="仿宋" w:cs="仿宋"/>
                <w:color w:val="auto"/>
                <w:kern w:val="0"/>
                <w:szCs w:val="21"/>
                <w:highlight w:val="none"/>
              </w:rPr>
              <w:t>@25fp</w:t>
            </w:r>
            <w:r>
              <w:rPr>
                <w:rFonts w:hint="eastAsia" w:ascii="仿宋" w:hAnsi="仿宋" w:eastAsia="仿宋" w:cs="仿宋"/>
                <w:color w:val="auto"/>
                <w:kern w:val="0"/>
                <w:szCs w:val="21"/>
                <w:highlight w:val="none"/>
              </w:rPr>
              <w:t>s细节摄像机低照度，</w:t>
            </w:r>
            <w:r>
              <w:rPr>
                <w:rFonts w:ascii="仿宋" w:hAnsi="仿宋" w:eastAsia="仿宋" w:cs="仿宋"/>
                <w:color w:val="auto"/>
                <w:kern w:val="0"/>
                <w:szCs w:val="21"/>
                <w:highlight w:val="none"/>
              </w:rPr>
              <w:t>0.0005Lux/F1.5（彩色），0.0001Lux/F1.5（黑白），0 Lux with IR；</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细节摄像机：主视频支持不小于45</w:t>
            </w:r>
            <w:r>
              <w:rPr>
                <w:rFonts w:hint="eastAsia" w:ascii="仿宋" w:hAnsi="仿宋" w:eastAsia="仿宋" w:cs="仿宋"/>
                <w:color w:val="auto"/>
                <w:kern w:val="0"/>
                <w:szCs w:val="21"/>
                <w:highlight w:val="none"/>
              </w:rPr>
              <w:t>倍光学变倍；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支持定时和预置位两种图像场景切换模式；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支持定时和预置位两种智能业务切换模式；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细节摄像机：采用高效红外阵列，低功耗，照射距离最远可达</w:t>
            </w:r>
            <w:r>
              <w:rPr>
                <w:rFonts w:ascii="仿宋" w:hAnsi="仿宋" w:eastAsia="仿宋"/>
                <w:color w:val="auto"/>
                <w:szCs w:val="21"/>
                <w:highlight w:val="none"/>
              </w:rPr>
              <w:t>500</w:t>
            </w:r>
            <w:r>
              <w:rPr>
                <w:rFonts w:ascii="仿宋" w:hAnsi="仿宋" w:eastAsia="仿宋" w:cs="仿宋"/>
                <w:color w:val="auto"/>
                <w:kern w:val="0"/>
                <w:szCs w:val="21"/>
                <w:highlight w:val="none"/>
              </w:rPr>
              <w:t>m</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视频压缩标准：H.265，H.264，MJPEG；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内置</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路报警输入，</w:t>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路报警输出，1路音频输入，1路音频输出；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网络接口：1个RJ45网口， 10M/100M/1000M自适应；1个光纤接口：FC接口;内置光纤模块;波长TX1310/RX1550nm; 1000M，20km传输距离;单模单纤；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防护：IP67; 6000V </w:t>
            </w:r>
            <w:r>
              <w:rPr>
                <w:rFonts w:hint="eastAsia" w:ascii="仿宋" w:hAnsi="仿宋" w:eastAsia="仿宋" w:cs="仿宋"/>
                <w:color w:val="auto"/>
                <w:kern w:val="0"/>
                <w:szCs w:val="21"/>
                <w:highlight w:val="none"/>
              </w:rPr>
              <w:t>防雷、防浪涌、防突波；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含电源适配器；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含支架；</w:t>
            </w:r>
          </w:p>
          <w:p w14:paraId="09082A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3D7B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8A6F4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059583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电梯无线网桥</w:t>
            </w:r>
          </w:p>
        </w:tc>
        <w:tc>
          <w:tcPr>
            <w:tcW w:w="851" w:type="dxa"/>
            <w:shd w:val="clear" w:color="auto" w:fill="auto"/>
            <w:vAlign w:val="center"/>
          </w:tcPr>
          <w:p w14:paraId="7854E1A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14FE05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4B0FE9E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F54FA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室内工业级电梯专用无线网桥，2.4G频段传输，最大传输距离200米，带宽100M。DC12V/POE，2×10/100M Base-TX (Cat. 5/5E, RJ-45) </w:t>
            </w:r>
            <w:r>
              <w:rPr>
                <w:rFonts w:hint="eastAsia" w:ascii="仿宋" w:hAnsi="仿宋" w:eastAsia="仿宋" w:cs="仿宋"/>
                <w:color w:val="auto"/>
                <w:kern w:val="0"/>
                <w:szCs w:val="21"/>
                <w:highlight w:val="none"/>
              </w:rPr>
              <w:t>网口，</w:t>
            </w:r>
            <w:r>
              <w:rPr>
                <w:rFonts w:ascii="仿宋" w:hAnsi="仿宋" w:eastAsia="仿宋" w:cs="仿宋"/>
                <w:color w:val="auto"/>
                <w:kern w:val="0"/>
                <w:szCs w:val="21"/>
                <w:highlight w:val="none"/>
              </w:rPr>
              <w:t>802.11b/g/n，标配12VDC/1A电源适配器*2，百兆非标PoE注入器*2,网桥*2（成对使用）；</w:t>
            </w:r>
          </w:p>
          <w:p w14:paraId="4AAB9A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ACF1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9ADEF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09B1BE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立杆</w:t>
            </w:r>
          </w:p>
        </w:tc>
        <w:tc>
          <w:tcPr>
            <w:tcW w:w="851" w:type="dxa"/>
            <w:shd w:val="clear" w:color="auto" w:fill="auto"/>
            <w:vAlign w:val="center"/>
          </w:tcPr>
          <w:p w14:paraId="437747C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63</w:t>
            </w:r>
          </w:p>
        </w:tc>
        <w:tc>
          <w:tcPr>
            <w:tcW w:w="567" w:type="dxa"/>
            <w:shd w:val="clear" w:color="auto" w:fill="auto"/>
            <w:vAlign w:val="center"/>
          </w:tcPr>
          <w:p w14:paraId="327F489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0D76031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8824C0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4米，含防雷针/基础地垄。</w:t>
            </w:r>
          </w:p>
        </w:tc>
      </w:tr>
      <w:tr w14:paraId="5E5D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394BE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40D8ECC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抱杆机箱</w:t>
            </w:r>
          </w:p>
        </w:tc>
        <w:tc>
          <w:tcPr>
            <w:tcW w:w="851" w:type="dxa"/>
            <w:shd w:val="clear" w:color="auto" w:fill="auto"/>
            <w:vAlign w:val="center"/>
          </w:tcPr>
          <w:p w14:paraId="0C6B93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63</w:t>
            </w:r>
          </w:p>
        </w:tc>
        <w:tc>
          <w:tcPr>
            <w:tcW w:w="567" w:type="dxa"/>
            <w:shd w:val="clear" w:color="auto" w:fill="auto"/>
            <w:vAlign w:val="center"/>
          </w:tcPr>
          <w:p w14:paraId="55E25F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02FB3B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03B4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尺寸：400mmX300mmX500mm；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内含双路220V电源防雷，双路10A空气开关一个， 3芯插座一个，抱杆安装；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防护等级IP55，保护内部设备不受外界恶劣环境的干扰；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机柜采用主体焊接、部分拼装的结构，保证了防护性；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采用的是专用户外柜锁，具有良好的防水、防盗性能；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机柜底部进出线缆，有效实现防水、防尘；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机柜采用抱杆安装方式，具有防虫、防鼠功效；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工作温度：温度-40℃~70℃；</w:t>
            </w:r>
          </w:p>
          <w:p w14:paraId="7109A7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3396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3F9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4A9ECC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光收发</w:t>
            </w:r>
          </w:p>
        </w:tc>
        <w:tc>
          <w:tcPr>
            <w:tcW w:w="851" w:type="dxa"/>
            <w:shd w:val="clear" w:color="auto" w:fill="auto"/>
            <w:vAlign w:val="center"/>
          </w:tcPr>
          <w:p w14:paraId="5AB3866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79</w:t>
            </w:r>
          </w:p>
        </w:tc>
        <w:tc>
          <w:tcPr>
            <w:tcW w:w="567" w:type="dxa"/>
            <w:shd w:val="clear" w:color="auto" w:fill="auto"/>
            <w:vAlign w:val="center"/>
          </w:tcPr>
          <w:p w14:paraId="6F6FC3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515D00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F0E9A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发送机：</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1个百兆光口，距离20公里，SC口单模单纤，</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接收端：</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1个百兆光口，距离20公里，SC口单模单纤，</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工业导轨式安装；</w:t>
            </w:r>
          </w:p>
          <w:p w14:paraId="5692CB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2DC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10FF1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01D7E6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壁挂设备箱</w:t>
            </w:r>
          </w:p>
        </w:tc>
        <w:tc>
          <w:tcPr>
            <w:tcW w:w="851" w:type="dxa"/>
            <w:shd w:val="clear" w:color="auto" w:fill="auto"/>
            <w:vAlign w:val="center"/>
          </w:tcPr>
          <w:p w14:paraId="4137ACD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392B941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C3BAEC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6E2B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订制；</w:t>
            </w:r>
          </w:p>
          <w:p w14:paraId="1E1EFC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TP66防护等级(含断电保护,延时开关)；</w:t>
            </w:r>
          </w:p>
          <w:p w14:paraId="5D58DE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9F2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106DE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4EED89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二合一避雷器</w:t>
            </w:r>
          </w:p>
        </w:tc>
        <w:tc>
          <w:tcPr>
            <w:tcW w:w="851" w:type="dxa"/>
            <w:shd w:val="clear" w:color="auto" w:fill="auto"/>
            <w:vAlign w:val="center"/>
          </w:tcPr>
          <w:p w14:paraId="49A25C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202</w:t>
            </w:r>
          </w:p>
        </w:tc>
        <w:tc>
          <w:tcPr>
            <w:tcW w:w="567" w:type="dxa"/>
            <w:shd w:val="clear" w:color="auto" w:fill="auto"/>
            <w:vAlign w:val="center"/>
          </w:tcPr>
          <w:p w14:paraId="544D9A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71C543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35D598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电源网络二合一防雷器；</w:t>
            </w:r>
          </w:p>
          <w:p w14:paraId="150227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电源：DC12V/AC24V；</w:t>
            </w:r>
          </w:p>
          <w:p w14:paraId="6BF7B3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网络1000M；</w:t>
            </w:r>
          </w:p>
          <w:p w14:paraId="6BB65CB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F5C9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AB25E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7FA345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48对光纤配线架</w:t>
            </w:r>
          </w:p>
        </w:tc>
        <w:tc>
          <w:tcPr>
            <w:tcW w:w="851" w:type="dxa"/>
            <w:shd w:val="clear" w:color="auto" w:fill="auto"/>
            <w:vAlign w:val="center"/>
          </w:tcPr>
          <w:p w14:paraId="066D3B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36830BA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37BFD4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421E5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配线架规格：48口光纤配线架空架；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安装：支持24个LC双工耦合器安装，最大48芯LC熔接；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安装方式：标准19英寸机柜机架安装，抽屉式。</w:t>
            </w:r>
          </w:p>
        </w:tc>
      </w:tr>
      <w:tr w14:paraId="7FF1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F8347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519354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耦合器</w:t>
            </w:r>
          </w:p>
        </w:tc>
        <w:tc>
          <w:tcPr>
            <w:tcW w:w="851" w:type="dxa"/>
            <w:shd w:val="clear" w:color="auto" w:fill="auto"/>
            <w:vAlign w:val="center"/>
          </w:tcPr>
          <w:p w14:paraId="7B9B81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192</w:t>
            </w:r>
          </w:p>
        </w:tc>
        <w:tc>
          <w:tcPr>
            <w:tcW w:w="567" w:type="dxa"/>
            <w:shd w:val="clear" w:color="auto" w:fill="auto"/>
            <w:vAlign w:val="center"/>
          </w:tcPr>
          <w:p w14:paraId="0C9D92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68C1B1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5B433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LC双工耦合器，单模。</w:t>
            </w:r>
          </w:p>
        </w:tc>
      </w:tr>
      <w:tr w14:paraId="39153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02EA8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59C9E4E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尾纤（单模）</w:t>
            </w:r>
          </w:p>
        </w:tc>
        <w:tc>
          <w:tcPr>
            <w:tcW w:w="851" w:type="dxa"/>
            <w:shd w:val="clear" w:color="auto" w:fill="auto"/>
            <w:vAlign w:val="center"/>
          </w:tcPr>
          <w:p w14:paraId="55B144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384</w:t>
            </w:r>
          </w:p>
        </w:tc>
        <w:tc>
          <w:tcPr>
            <w:tcW w:w="567" w:type="dxa"/>
            <w:shd w:val="clear" w:color="auto" w:fill="auto"/>
            <w:vAlign w:val="center"/>
          </w:tcPr>
          <w:p w14:paraId="20EEA6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433E709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974F0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9/125</w:t>
            </w:r>
            <w:r>
              <w:rPr>
                <w:rFonts w:hint="eastAsia" w:ascii="宋体" w:hAnsi="宋体" w:cs="宋体"/>
                <w:color w:val="auto"/>
                <w:kern w:val="0"/>
                <w:szCs w:val="21"/>
                <w:highlight w:val="none"/>
              </w:rPr>
              <w:t>µ</w:t>
            </w:r>
            <w:r>
              <w:rPr>
                <w:rFonts w:hint="eastAsia" w:ascii="仿宋" w:hAnsi="仿宋" w:eastAsia="仿宋" w:cs="仿宋"/>
                <w:color w:val="auto"/>
                <w:kern w:val="0"/>
                <w:szCs w:val="21"/>
                <w:highlight w:val="none"/>
              </w:rPr>
              <w:t>m，</w:t>
            </w:r>
            <w:r>
              <w:rPr>
                <w:rFonts w:ascii="仿宋" w:hAnsi="仿宋" w:eastAsia="仿宋" w:cs="仿宋"/>
                <w:color w:val="auto"/>
                <w:kern w:val="0"/>
                <w:szCs w:val="21"/>
                <w:highlight w:val="none"/>
              </w:rPr>
              <w:t>900</w:t>
            </w:r>
            <w:r>
              <w:rPr>
                <w:rFonts w:hint="eastAsia" w:ascii="宋体" w:hAnsi="宋体" w:cs="宋体"/>
                <w:color w:val="auto"/>
                <w:kern w:val="0"/>
                <w:szCs w:val="21"/>
                <w:highlight w:val="none"/>
              </w:rPr>
              <w:t>µ</w:t>
            </w:r>
            <w:r>
              <w:rPr>
                <w:rFonts w:hint="eastAsia" w:ascii="仿宋" w:hAnsi="仿宋" w:eastAsia="仿宋" w:cs="仿宋"/>
                <w:color w:val="auto"/>
                <w:kern w:val="0"/>
                <w:szCs w:val="21"/>
                <w:highlight w:val="none"/>
              </w:rPr>
              <w:t>m紧套管型光纤</w:t>
            </w:r>
            <w:r>
              <w:rPr>
                <w:rFonts w:ascii="仿宋" w:hAnsi="仿宋" w:eastAsia="仿宋" w:cs="仿宋"/>
                <w:color w:val="auto"/>
                <w:kern w:val="0"/>
                <w:szCs w:val="21"/>
                <w:highlight w:val="none"/>
              </w:rPr>
              <w:t>OS2；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连接器采用陶瓷插芯，带防尘塞；</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长度2米,单芯双头，剪开分2根LC尾纤熔接；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插入损耗≤0.3dB，回波损耗≥50dB。</w:t>
            </w:r>
          </w:p>
        </w:tc>
      </w:tr>
      <w:tr w14:paraId="05FA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503EF97">
            <w:pPr>
              <w:pStyle w:val="18"/>
              <w:rPr>
                <w:rFonts w:ascii="仿宋" w:hAnsi="仿宋" w:eastAsia="仿宋"/>
                <w:color w:val="auto"/>
                <w:sz w:val="21"/>
                <w:szCs w:val="21"/>
                <w:highlight w:val="none"/>
              </w:rPr>
            </w:pPr>
            <w:r>
              <w:rPr>
                <w:rFonts w:ascii="仿宋" w:hAnsi="仿宋" w:eastAsia="仿宋" w:cs="宋体"/>
                <w:color w:val="auto"/>
                <w:sz w:val="21"/>
                <w:szCs w:val="21"/>
                <w:highlight w:val="none"/>
              </w:rPr>
              <w:t>3、后台存储、服务器(消防控制室)</w:t>
            </w:r>
          </w:p>
        </w:tc>
      </w:tr>
      <w:tr w14:paraId="62FA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2863C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47363BB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视频云存储设备</w:t>
            </w:r>
          </w:p>
        </w:tc>
        <w:tc>
          <w:tcPr>
            <w:tcW w:w="851" w:type="dxa"/>
            <w:shd w:val="clear" w:color="auto" w:fill="auto"/>
            <w:vAlign w:val="center"/>
          </w:tcPr>
          <w:p w14:paraId="3699B60B">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5</w:t>
            </w:r>
          </w:p>
        </w:tc>
        <w:tc>
          <w:tcPr>
            <w:tcW w:w="567" w:type="dxa"/>
            <w:shd w:val="clear" w:color="auto" w:fill="auto"/>
            <w:vAlign w:val="center"/>
          </w:tcPr>
          <w:p w14:paraId="24BFD67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AF84FB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2BB0244">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≥4U，</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36盘位</w:t>
            </w:r>
            <w:r>
              <w:rPr>
                <w:rFonts w:hint="eastAsia" w:ascii="仿宋" w:hAnsi="仿宋" w:eastAsia="仿宋" w:cs="仿宋"/>
                <w:color w:val="auto"/>
                <w:sz w:val="21"/>
                <w:szCs w:val="21"/>
                <w:highlight w:val="none"/>
              </w:rPr>
              <w:t>，≥2颗</w:t>
            </w:r>
            <w:r>
              <w:rPr>
                <w:rFonts w:ascii="仿宋" w:hAnsi="仿宋" w:eastAsia="仿宋" w:cs="仿宋"/>
                <w:color w:val="auto"/>
                <w:sz w:val="21"/>
                <w:szCs w:val="21"/>
                <w:highlight w:val="none"/>
              </w:rPr>
              <w:t>64位多核处理器，64GB内存，高效冗余电源，支持SATA/SAS硬盘，5个千兆口，4个万兆口，支持网络RIAD，支持视音频、图片、直接写入，支持视频高速预览、回放、下载，支持云内容灾备份，支持一体化运维，支持GB/T28181-2011、Onvif、RTSP、H265、SVAC等标准视频协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支持最少1台存储节点即可构建云存储系统；支持2~16台存储节点组成的全对称架构部署模式；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支持存储空间虚拟化管理。支持多存储设备容量整合，形成录像池；可根据用户业务分配通用、文件、视频、图片等类型存储空间；支持在线弹性伸缩录像池的容量空间，不影响业务继续读写；</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支持按照接入任务数实现自动负载均衡，支持前端设备自动分配到存储节点，各节点间读写任务数差距±1；</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支持五级分层存储加速引擎，包括内存缓存层、SSD R/W Cache、块设备独占缓存、逻辑资源共享缓存、传统硬盘存储层；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支持将 CPU使用率、内存使用率、网络连通性、网络流量、硬盘使用情况等通过图形化的方式呈现；</w:t>
            </w:r>
          </w:p>
          <w:p w14:paraId="2C9E6FCF">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7、支持设备供电异常恢复后，可立即自检重启进入可服务状态，从供电恢复正常至设备能正常提供业务服务时间 ≤ 1秒</w:t>
            </w:r>
            <w:r>
              <w:rPr>
                <w:rFonts w:ascii="仿宋" w:hAnsi="仿宋" w:eastAsia="仿宋" w:cs="仿宋"/>
                <w:color w:val="auto"/>
                <w:sz w:val="21"/>
                <w:szCs w:val="21"/>
                <w:highlight w:val="none"/>
              </w:rPr>
              <w:t>；</w:t>
            </w:r>
          </w:p>
          <w:p w14:paraId="17AB7C86">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4934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1520F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6071A19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8T企业级硬盘</w:t>
            </w:r>
          </w:p>
        </w:tc>
        <w:tc>
          <w:tcPr>
            <w:tcW w:w="851" w:type="dxa"/>
            <w:shd w:val="clear" w:color="auto" w:fill="auto"/>
            <w:vAlign w:val="center"/>
          </w:tcPr>
          <w:p w14:paraId="47B5E61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135</w:t>
            </w:r>
          </w:p>
        </w:tc>
        <w:tc>
          <w:tcPr>
            <w:tcW w:w="567" w:type="dxa"/>
            <w:shd w:val="clear" w:color="auto" w:fill="auto"/>
            <w:vAlign w:val="center"/>
          </w:tcPr>
          <w:p w14:paraId="13A6F69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048CEB3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96B1C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8T,7200RPM,3.5寸,SATA；</w:t>
            </w:r>
          </w:p>
          <w:p w14:paraId="5B02205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495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6136D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157C78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云存储管理软件</w:t>
            </w:r>
          </w:p>
        </w:tc>
        <w:tc>
          <w:tcPr>
            <w:tcW w:w="851" w:type="dxa"/>
            <w:shd w:val="clear" w:color="auto" w:fill="auto"/>
            <w:vAlign w:val="center"/>
          </w:tcPr>
          <w:p w14:paraId="5C4268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BD94D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0F00BB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32F8A8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云存储基础管理软件，含基础运行模块，集群管理、计划管理、索引管理、负载均衡等功能；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支持视频、图片、对象数据存储，支持跨节点数据安全；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一套云存储系统可对外提供多种类型数据混合存储，同时支持分布式流式存储，分布式对象存储、分布式文件存储、分布式块存储，支持回收站功能，防止数据误删，缓存用户删除文件，支持回收时间配置；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具备节点间容错功能，支持数据冗余 N+M </w:t>
            </w:r>
            <w:r>
              <w:rPr>
                <w:rFonts w:hint="eastAsia" w:ascii="仿宋" w:hAnsi="仿宋" w:eastAsia="仿宋" w:cs="仿宋"/>
                <w:color w:val="auto"/>
                <w:kern w:val="0"/>
                <w:szCs w:val="21"/>
                <w:highlight w:val="none"/>
              </w:rPr>
              <w:t>模式下当损坏节点数量超过</w:t>
            </w:r>
            <w:r>
              <w:rPr>
                <w:rFonts w:ascii="仿宋" w:hAnsi="仿宋" w:eastAsia="仿宋" w:cs="仿宋"/>
                <w:color w:val="auto"/>
                <w:kern w:val="0"/>
                <w:szCs w:val="21"/>
                <w:highlight w:val="none"/>
              </w:rPr>
              <w:t>M台，只要有1台以上存储节点设备正常，即可保证</w:t>
            </w:r>
            <w:r>
              <w:rPr>
                <w:rFonts w:hint="eastAsia" w:ascii="仿宋" w:hAnsi="仿宋" w:eastAsia="仿宋" w:cs="仿宋"/>
                <w:color w:val="auto"/>
                <w:kern w:val="0"/>
                <w:szCs w:val="21"/>
                <w:highlight w:val="none"/>
              </w:rPr>
              <w:t>录像可写入，写入录像依然具备磁盘间容错能力，视频数据仍可进行回放，读取业务（历史数据）不受影响可读取，新业务接管保证业务不中断；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支持一套云存储系统可以给多套视频监控业务平台系统提供服务；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6E0E6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4A0E2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76BB92E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人脸分析智能设备</w:t>
            </w:r>
          </w:p>
        </w:tc>
        <w:tc>
          <w:tcPr>
            <w:tcW w:w="851" w:type="dxa"/>
            <w:shd w:val="clear" w:color="auto" w:fill="auto"/>
            <w:vAlign w:val="center"/>
          </w:tcPr>
          <w:p w14:paraId="5CC006F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3ADE82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C3BB2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7F97B2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产品功能：支持人脸算法、人员管理、智能分析、智能报警、智能应用等功能。</w:t>
            </w:r>
          </w:p>
          <w:p w14:paraId="4EE3A37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产品性能：</w:t>
            </w:r>
          </w:p>
          <w:p w14:paraId="120D18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1）视频（H.265/H.264）/图片（JPG/JPEG/PNG/BMP/TIF）/录像人脸分析、比对、聚类；</w:t>
            </w:r>
          </w:p>
          <w:p w14:paraId="79116B9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2）支持64路1080P视频人脸分析、比对；</w:t>
            </w:r>
          </w:p>
          <w:p w14:paraId="6C58F2E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3）支持80张/秒人脸图片分析、比对（单机接入≤128路抓拍机）；</w:t>
            </w:r>
          </w:p>
          <w:p w14:paraId="335D5E8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4）支持100万人脸名单库比对报警，支持128个名单库；</w:t>
            </w:r>
          </w:p>
          <w:p w14:paraId="383A8E8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5）支持100万人脸静态库；</w:t>
            </w:r>
          </w:p>
          <w:p w14:paraId="736537B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6）支持6对/秒人脸图片1V1；</w:t>
            </w:r>
          </w:p>
          <w:p w14:paraId="067F0E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7）支持20张/秒身份确认能力（GPU）；</w:t>
            </w:r>
          </w:p>
          <w:p w14:paraId="239E5EE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8）支持1张/秒身份确认能力（CPU）；</w:t>
            </w:r>
          </w:p>
          <w:p w14:paraId="2624CE8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9）支持导入录像分析（人脸录像可同步开启布控）；</w:t>
            </w:r>
          </w:p>
          <w:p w14:paraId="2BFDE37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10）支持人脸识别检索功能，检索结果支持列表、图表两种展示方式；</w:t>
            </w:r>
          </w:p>
          <w:p w14:paraId="55FC644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11）支持人体目标结构化分析，可抓拍人体图片，并对人体图片建模后进行结构化识别；</w:t>
            </w:r>
          </w:p>
          <w:p w14:paraId="322661D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12）支持混行结构化目标实时预览同屏显示；</w:t>
            </w:r>
          </w:p>
          <w:p w14:paraId="2A58172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13）支持实时预览的同时可提取视频画面中的活动目标；</w:t>
            </w:r>
          </w:p>
          <w:p w14:paraId="1B794BD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14）支持500万条图片、结构化属性、模型存储；</w:t>
            </w:r>
          </w:p>
          <w:p w14:paraId="7154EF1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硬件规格：</w:t>
            </w:r>
          </w:p>
          <w:p w14:paraId="3C56127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1）机箱规格：机架式标准机箱；</w:t>
            </w:r>
          </w:p>
          <w:p w14:paraId="777AF87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2）处理器：≥1颗4核 1.5GHZ以上；≥8颗GPU芯片；</w:t>
            </w:r>
          </w:p>
          <w:p w14:paraId="3A241DE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3）内存：≥8GB DDR3内存；</w:t>
            </w:r>
          </w:p>
          <w:p w14:paraId="69C811D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4）硬盘：≥内置1块64GB SSD，≥16个硬盘槽位，≥1个2.5英寸1TB企业级HDD；</w:t>
            </w:r>
          </w:p>
          <w:p w14:paraId="3E5DF38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5）数据接口：4个RJ45千兆网络接口，4个USB接口，1个VGA接口，1个RS232串口，24个报警输出，4个报警输入；</w:t>
            </w:r>
          </w:p>
          <w:p w14:paraId="7897A1C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47E05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56B26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4BF501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行为分析智能设备</w:t>
            </w:r>
          </w:p>
        </w:tc>
        <w:tc>
          <w:tcPr>
            <w:tcW w:w="851" w:type="dxa"/>
            <w:shd w:val="clear" w:color="auto" w:fill="auto"/>
            <w:vAlign w:val="center"/>
          </w:tcPr>
          <w:p w14:paraId="00B8C4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6FFED5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162EA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F40D309">
            <w:pPr>
              <w:widowControl/>
              <w:spacing w:line="360" w:lineRule="auto"/>
              <w:jc w:val="left"/>
              <w:rPr>
                <w:rFonts w:hint="eastAsia" w:ascii="仿宋" w:hAnsi="仿宋" w:eastAsia="仿宋" w:cs="仿宋"/>
                <w:color w:val="auto"/>
                <w:kern w:val="0"/>
                <w:sz w:val="21"/>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算法种类：行为分析、AI；</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w:t>
            </w:r>
            <w:r>
              <w:rPr>
                <w:rFonts w:hint="eastAsia" w:ascii="仿宋" w:hAnsi="仿宋" w:eastAsia="仿宋" w:cs="仿宋"/>
                <w:color w:val="auto"/>
                <w:kern w:val="0"/>
                <w:szCs w:val="21"/>
                <w:highlight w:val="none"/>
              </w:rPr>
              <w:t>48</w:t>
            </w:r>
            <w:r>
              <w:rPr>
                <w:rFonts w:ascii="仿宋" w:hAnsi="仿宋" w:eastAsia="仿宋" w:cs="仿宋"/>
                <w:color w:val="auto"/>
                <w:kern w:val="0"/>
                <w:szCs w:val="21"/>
                <w:highlight w:val="none"/>
              </w:rPr>
              <w:t>路视频流实时分析（H.264/H.265）；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支持720P-800W分辨率 </w:t>
            </w:r>
            <w:r>
              <w:rPr>
                <w:rFonts w:hint="eastAsia" w:ascii="仿宋" w:hAnsi="仿宋" w:eastAsia="仿宋" w:cs="仿宋"/>
                <w:color w:val="auto"/>
                <w:kern w:val="0"/>
                <w:szCs w:val="21"/>
                <w:highlight w:val="none"/>
              </w:rPr>
              <w:t>（推荐</w:t>
            </w:r>
            <w:r>
              <w:rPr>
                <w:rFonts w:ascii="仿宋" w:hAnsi="仿宋" w:eastAsia="仿宋" w:cs="仿宋"/>
                <w:color w:val="auto"/>
                <w:kern w:val="0"/>
                <w:szCs w:val="21"/>
                <w:highlight w:val="none"/>
              </w:rPr>
              <w:t>200W分辨率）；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w:t>
            </w:r>
            <w:r>
              <w:rPr>
                <w:rFonts w:ascii="仿宋" w:hAnsi="仿宋" w:eastAsia="仿宋" w:cs="仿宋"/>
                <w:color w:val="auto"/>
                <w:kern w:val="0"/>
                <w:szCs w:val="21"/>
                <w:highlight w:val="none"/>
              </w:rPr>
              <w:t>持本地录像事件分析；</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如下6</w:t>
            </w:r>
            <w:r>
              <w:rPr>
                <w:rFonts w:hint="eastAsia" w:ascii="仿宋" w:hAnsi="仿宋" w:eastAsia="仿宋" w:cs="仿宋"/>
                <w:color w:val="auto"/>
                <w:kern w:val="0"/>
                <w:szCs w:val="21"/>
                <w:highlight w:val="none"/>
              </w:rPr>
              <w:t>大算法任选</w:t>
            </w:r>
            <w:r>
              <w:rPr>
                <w:rFonts w:ascii="仿宋" w:hAnsi="仿宋" w:eastAsia="仿宋" w:cs="仿宋"/>
                <w:color w:val="auto"/>
                <w:kern w:val="0"/>
                <w:szCs w:val="21"/>
                <w:highlight w:val="none"/>
              </w:rPr>
              <w:t>5种同时运行:</w:t>
            </w:r>
            <w:r>
              <w:rPr>
                <w:rFonts w:ascii="仿宋" w:hAnsi="仿宋" w:eastAsia="仿宋" w:cs="仿宋"/>
                <w:color w:val="auto"/>
                <w:kern w:val="0"/>
                <w:szCs w:val="21"/>
                <w:highlight w:val="none"/>
              </w:rPr>
              <w:br w:type="textWrapping"/>
            </w:r>
            <w:r>
              <w:rPr>
                <w:rFonts w:hint="eastAsia" w:ascii="仿宋" w:hAnsi="仿宋" w:eastAsia="仿宋" w:cs="仿宋"/>
                <w:color w:val="auto"/>
                <w:kern w:val="0"/>
                <w:sz w:val="21"/>
                <w:szCs w:val="21"/>
                <w:highlight w:val="none"/>
              </w:rPr>
              <w:t>①周界防范（占一颗引擎）：穿越警戒线、区域入侵、进入/离开区域、徘徊、停车、物品遗留/拿取</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②街面异常行为（占一颗引擎）：快速奔跑、肢体冲突、人群聚集、人员倒地、物品遗留</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③态势分析（占一颗引擎）：人群密度、区域人数、客流信息统计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④室内行为（占一颗引擎）：起身、攀高、离岗、睡岗、人数异常、超时滞留、声强异常、剧烈运动、人员站立、静坐、倒地、玩手机、区域人数统计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⑤扶梯算法（占一颗引擎）：扶梯逆行、扶梯摔倒、携带大件行李、手推婴儿车</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⑥AI开放平台算法（每个AI模型占一颗引擎）：对开放平台训练出的物体检测、单标签分类、多标签分类、多属性分类、混合(1检测3分类)、图像比对、OCR、视频行为算法事件进行实时检测报警</w:t>
            </w:r>
          </w:p>
          <w:p w14:paraId="1D4B334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 w:val="21"/>
                <w:szCs w:val="21"/>
                <w:highlight w:val="none"/>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支持录像采用裸数据不分段存储；数据具备安全性，对于存</w:t>
            </w:r>
            <w:r>
              <w:rPr>
                <w:rFonts w:hint="eastAsia" w:ascii="仿宋" w:hAnsi="仿宋" w:eastAsia="仿宋" w:cs="仿宋"/>
                <w:color w:val="auto"/>
                <w:kern w:val="0"/>
                <w:szCs w:val="21"/>
                <w:highlight w:val="none"/>
              </w:rPr>
              <w:t>储介质上的数据只可以在同款型号和软件版本匹配的设备被读取，不可被直接复制</w:t>
            </w:r>
          </w:p>
          <w:p w14:paraId="1062C46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支持录像加密，可根据指定的摄像机通道、时间、录像类型进行加密，加密的录像文件只有在解密后才可以正常播放，支持≥3种不同强度的加密方式可选</w:t>
            </w:r>
          </w:p>
          <w:p w14:paraId="67892EB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支持智能风扇，根据环境温度自动调整风扇转速，支持5级风扇转速调节</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硬件规格：</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1）处理器：处理器：4核4线程，1.5GHz以上</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GPU：≥</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颗高性能GPU芯片；</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3）内存：</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G</w:t>
            </w:r>
            <w:r>
              <w:rPr>
                <w:rFonts w:hint="eastAsia" w:ascii="仿宋" w:hAnsi="仿宋" w:eastAsia="仿宋" w:cs="仿宋"/>
                <w:color w:val="auto"/>
                <w:kern w:val="0"/>
                <w:szCs w:val="21"/>
                <w:highlight w:val="none"/>
              </w:rPr>
              <w:t xml:space="preserve"> DDR3；</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4）硬盘：</w:t>
            </w:r>
            <w:r>
              <w:rPr>
                <w:rFonts w:ascii="仿宋" w:hAnsi="仿宋" w:eastAsia="仿宋" w:cs="仿宋"/>
                <w:color w:val="auto"/>
                <w:kern w:val="0"/>
                <w:szCs w:val="21"/>
                <w:highlight w:val="none"/>
              </w:rPr>
              <w:t xml:space="preserve">≥SSD（2.5英寸64G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1+HDD（3.5英寸8TB </w:t>
            </w:r>
            <w:r>
              <w:rPr>
                <w:rFonts w:hint="eastAsia" w:ascii="仿宋" w:hAnsi="仿宋" w:eastAsia="仿宋" w:cs="仿宋"/>
                <w:color w:val="auto"/>
                <w:kern w:val="0"/>
                <w:szCs w:val="21"/>
                <w:highlight w:val="none"/>
              </w:rPr>
              <w:t>企业级</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6，</w:t>
            </w:r>
            <w:r>
              <w:rPr>
                <w:rFonts w:hint="eastAsia" w:ascii="仿宋" w:hAnsi="仿宋" w:eastAsia="仿宋" w:cs="仿宋"/>
                <w:color w:val="auto"/>
                <w:kern w:val="0"/>
                <w:szCs w:val="21"/>
                <w:highlight w:val="none"/>
              </w:rPr>
              <w:t>≥16个硬盘槽位</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5）数据接口：</w:t>
            </w:r>
            <w:r>
              <w:rPr>
                <w:rFonts w:ascii="仿宋" w:hAnsi="仿宋" w:eastAsia="仿宋" w:cs="仿宋"/>
                <w:color w:val="auto"/>
                <w:kern w:val="0"/>
                <w:szCs w:val="21"/>
                <w:highlight w:val="none"/>
              </w:rPr>
              <w:t>4个千兆自适应网口，4个USB接口，1个VGA接口；</w:t>
            </w:r>
          </w:p>
          <w:p w14:paraId="4425E50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10、</w:t>
            </w:r>
            <w:r>
              <w:rPr>
                <w:rFonts w:ascii="仿宋" w:hAnsi="仿宋" w:eastAsia="仿宋" w:cs="仿宋"/>
                <w:color w:val="auto"/>
                <w:kern w:val="0"/>
                <w:szCs w:val="21"/>
                <w:highlight w:val="none"/>
              </w:rPr>
              <w:t>原厂质保≥3年。</w:t>
            </w:r>
          </w:p>
        </w:tc>
      </w:tr>
      <w:tr w14:paraId="38FF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F24DC1E">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4、13#体育馆B枪械库</w:t>
            </w:r>
          </w:p>
        </w:tc>
      </w:tr>
      <w:tr w14:paraId="565A9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BCDF7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21DABD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半球摄像机</w:t>
            </w:r>
          </w:p>
        </w:tc>
        <w:tc>
          <w:tcPr>
            <w:tcW w:w="851" w:type="dxa"/>
            <w:shd w:val="clear" w:color="auto" w:fill="auto"/>
            <w:vAlign w:val="center"/>
          </w:tcPr>
          <w:p w14:paraId="3B7539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0ACA9E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EB153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C1350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400万 </w:t>
            </w:r>
            <w:r>
              <w:rPr>
                <w:rFonts w:hint="eastAsia" w:ascii="仿宋" w:hAnsi="仿宋" w:eastAsia="仿宋" w:cs="仿宋"/>
                <w:color w:val="auto"/>
                <w:kern w:val="0"/>
                <w:szCs w:val="21"/>
                <w:highlight w:val="none"/>
              </w:rPr>
              <w:t>黑光级</w:t>
            </w:r>
            <w:r>
              <w:rPr>
                <w:rFonts w:ascii="仿宋" w:hAnsi="仿宋" w:eastAsia="仿宋" w:cs="仿宋"/>
                <w:color w:val="auto"/>
                <w:kern w:val="0"/>
                <w:szCs w:val="21"/>
                <w:highlight w:val="none"/>
              </w:rPr>
              <w:t>1/1.8" CMOS AI网络摄像机；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内置</w:t>
            </w:r>
            <w:r>
              <w:rPr>
                <w:rFonts w:ascii="仿宋" w:hAnsi="仿宋" w:eastAsia="仿宋" w:cs="仿宋"/>
                <w:color w:val="auto"/>
                <w:kern w:val="0"/>
                <w:szCs w:val="21"/>
                <w:highlight w:val="none"/>
              </w:rPr>
              <w:t>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支持在一张内存卡中实现图片和视频分区域存储；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支持录像分段类型、分段大小、覆盖策略、总容量和存储路径</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配置高效红外补光灯，补光距离≥</w:t>
            </w:r>
            <w:r>
              <w:rPr>
                <w:rFonts w:ascii="仿宋" w:hAnsi="仿宋" w:eastAsia="仿宋" w:cs="仿宋"/>
                <w:color w:val="auto"/>
                <w:kern w:val="0"/>
                <w:szCs w:val="21"/>
                <w:highlight w:val="none"/>
              </w:rPr>
              <w:t>30米；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视频压缩标准: </w:t>
            </w:r>
            <w:r>
              <w:rPr>
                <w:rFonts w:hint="eastAsia" w:ascii="仿宋" w:hAnsi="仿宋" w:eastAsia="仿宋" w:cs="仿宋"/>
                <w:color w:val="auto"/>
                <w:kern w:val="0"/>
                <w:szCs w:val="21"/>
                <w:highlight w:val="none"/>
              </w:rPr>
              <w:t>主码流：</w:t>
            </w:r>
            <w:r>
              <w:rPr>
                <w:rFonts w:ascii="仿宋" w:hAnsi="仿宋" w:eastAsia="仿宋" w:cs="仿宋"/>
                <w:color w:val="auto"/>
                <w:kern w:val="0"/>
                <w:szCs w:val="21"/>
                <w:highlight w:val="none"/>
              </w:rPr>
              <w:t>H.265/H.264；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 1路输入（Line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 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电源输出: DC12 V，50 mA，建议用于拾音器供电；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供电方式: DC：12 V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20%，支持防反接保护；PoE：802.3af，Class 3；</w:t>
            </w:r>
          </w:p>
          <w:p w14:paraId="16D68F04">
            <w:pPr>
              <w:widowControl/>
              <w:spacing w:line="360" w:lineRule="auto"/>
              <w:jc w:val="left"/>
              <w:rPr>
                <w:rFonts w:ascii="仿宋" w:hAnsi="仿宋" w:eastAsia="仿宋" w:cs="仿宋"/>
                <w:b/>
                <w:bCs/>
                <w:color w:val="auto"/>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支持内置数字证书，并支持采用数字证书对解码秘钥进行加密；</w:t>
            </w:r>
            <w:r>
              <w:rPr>
                <w:rFonts w:hint="eastAsia" w:ascii="仿宋" w:hAnsi="仿宋" w:eastAsia="仿宋" w:cs="仿宋"/>
                <w:color w:val="auto"/>
                <w:szCs w:val="21"/>
                <w:highlight w:val="none"/>
              </w:rPr>
              <w:t xml:space="preserve"> </w:t>
            </w:r>
          </w:p>
          <w:p w14:paraId="0C94D4B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14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内置双镜头,</w:t>
            </w:r>
            <w:r>
              <w:rPr>
                <w:rFonts w:ascii="仿宋" w:hAnsi="仿宋" w:eastAsia="仿宋" w:cs="仿宋"/>
                <w:color w:val="auto"/>
                <w:szCs w:val="21"/>
                <w:highlight w:val="none"/>
              </w:rPr>
              <w:t>配置混合补光灯和高效温和补光灯</w:t>
            </w:r>
            <w:r>
              <w:rPr>
                <w:rFonts w:hint="eastAsia" w:ascii="仿宋" w:hAnsi="仿宋" w:eastAsia="仿宋" w:cs="仿宋"/>
                <w:color w:val="auto"/>
                <w:szCs w:val="21"/>
                <w:highlight w:val="none"/>
              </w:rPr>
              <w:t>;</w:t>
            </w:r>
          </w:p>
          <w:p w14:paraId="69B1A8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35D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06F3F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0671D9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枪弹库智能分析</w:t>
            </w:r>
            <w:r>
              <w:rPr>
                <w:rFonts w:ascii="仿宋" w:hAnsi="仿宋" w:eastAsia="仿宋" w:cs="仿宋"/>
                <w:color w:val="auto"/>
                <w:kern w:val="0"/>
                <w:szCs w:val="21"/>
                <w:highlight w:val="none"/>
              </w:rPr>
              <w:t>NVR</w:t>
            </w:r>
          </w:p>
        </w:tc>
        <w:tc>
          <w:tcPr>
            <w:tcW w:w="851" w:type="dxa"/>
            <w:shd w:val="clear" w:color="auto" w:fill="auto"/>
            <w:vAlign w:val="center"/>
          </w:tcPr>
          <w:p w14:paraId="4E54EE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242B5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59CBEC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B39B41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支持人脸检测、人脸比对、行为分析、视频结构化、高空抛物5种模式并行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8颗GPU，每颗GPU可独立配置任一算法，默认均为人脸模</w:t>
            </w:r>
            <w:r>
              <w:rPr>
                <w:rFonts w:hint="eastAsia" w:ascii="仿宋" w:hAnsi="仿宋" w:eastAsia="仿宋" w:cs="仿宋"/>
                <w:color w:val="auto"/>
                <w:kern w:val="0"/>
                <w:szCs w:val="21"/>
                <w:highlight w:val="none"/>
              </w:rPr>
              <w:t>式。</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一、人脸模式性能：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单颗GPU分析性能：人脸抓拍机图片流最高支持</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00W分</w:t>
            </w:r>
            <w:r>
              <w:rPr>
                <w:rFonts w:hint="eastAsia" w:ascii="仿宋" w:hAnsi="仿宋" w:eastAsia="仿宋" w:cs="仿宋"/>
                <w:color w:val="auto"/>
                <w:kern w:val="0"/>
                <w:szCs w:val="21"/>
                <w:highlight w:val="none"/>
              </w:rPr>
              <w:t>辨率，</w:t>
            </w:r>
            <w:r>
              <w:rPr>
                <w:rFonts w:ascii="仿宋" w:hAnsi="仿宋" w:eastAsia="仿宋" w:cs="仿宋"/>
                <w:color w:val="auto"/>
                <w:kern w:val="0"/>
                <w:szCs w:val="21"/>
                <w:highlight w:val="none"/>
              </w:rPr>
              <w:t>16路；IPC视频流，400W路数=</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128个人脸名单库，总库容50万张；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5个车牌库,总库容25000张</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支持陌生人报警；</w:t>
            </w:r>
          </w:p>
          <w:p w14:paraId="45BE54C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支持人员频次统计</w:t>
            </w:r>
          </w:p>
          <w:p w14:paraId="2A5781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支持人脸签到和考勤</w:t>
            </w:r>
          </w:p>
          <w:p w14:paraId="142235A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支持人脸1V1比对</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支持人脸图搜；</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支持人脸识别检索</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支持录像回放图像、报警检索图片中叠加目标智能标记框；</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支持行为分析报警抓拍库（存储于硬盘中）存储4亿条行为分析抓拍图片历史记录</w:t>
            </w:r>
            <w:r>
              <w:rPr>
                <w:rFonts w:ascii="仿宋" w:hAnsi="仿宋" w:eastAsia="仿宋" w:cs="仿宋"/>
                <w:color w:val="auto"/>
                <w:kern w:val="0"/>
                <w:szCs w:val="21"/>
                <w:highlight w:val="none"/>
              </w:rPr>
              <w:t>；</w:t>
            </w:r>
          </w:p>
          <w:p w14:paraId="0734E44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支持以脸搜脸、按姓名检索、按属性检索；</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二、行为分析模式性能：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单颗GPU分析性能：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400W分辨率，</w:t>
            </w:r>
            <w:r>
              <w:rPr>
                <w:rFonts w:hint="eastAsia" w:ascii="仿宋" w:hAnsi="仿宋" w:eastAsia="仿宋" w:cs="仿宋"/>
                <w:color w:val="auto"/>
                <w:kern w:val="0"/>
                <w:szCs w:val="21"/>
                <w:highlight w:val="none"/>
              </w:rPr>
              <w:t>常规距离是8路，中距离6路，远距离4路；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支持越界侦测、区域入侵、进入区域、离开区域报警及联动；</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三、视频结构化模式性能：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单颗GPU性能说明，</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路 400W，或</w:t>
            </w: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路 800W；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支持人脸分析，支持人体分析；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本地展示人体属性（性别、年龄段、上衣颜色、</w:t>
            </w:r>
            <w:r>
              <w:rPr>
                <w:rFonts w:hint="eastAsia" w:ascii="仿宋" w:hAnsi="仿宋" w:eastAsia="仿宋" w:cs="仿宋"/>
                <w:color w:val="auto"/>
                <w:kern w:val="0"/>
                <w:szCs w:val="21"/>
                <w:highlight w:val="none"/>
              </w:rPr>
              <w:t>头发长度、背包、移动方向、骑车、戴眼镜）；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可上传平台的人体属性；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支持人体建模，支持以人搜人，支持按属性检索人体；</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四、硬件规格：</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16盘位，最高可满配12TB硬盘，支持硬盘热插拔，已内置6块8T AI盘；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4个千兆网口，2个USB2.0接口、2个USB3.0接口；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支持RAID0、1、5、6、10，支持全局热备盘；</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五、原厂质保≥</w:t>
            </w:r>
            <w:r>
              <w:rPr>
                <w:rFonts w:ascii="仿宋" w:hAnsi="仿宋" w:eastAsia="仿宋" w:cs="仿宋"/>
                <w:color w:val="auto"/>
                <w:kern w:val="0"/>
                <w:szCs w:val="21"/>
                <w:highlight w:val="none"/>
              </w:rPr>
              <w:t>3年。</w:t>
            </w:r>
          </w:p>
        </w:tc>
      </w:tr>
      <w:tr w14:paraId="121F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BA40C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0743576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操作台</w:t>
            </w:r>
          </w:p>
        </w:tc>
        <w:tc>
          <w:tcPr>
            <w:tcW w:w="851" w:type="dxa"/>
            <w:shd w:val="clear" w:color="auto" w:fill="auto"/>
            <w:vAlign w:val="center"/>
          </w:tcPr>
          <w:p w14:paraId="0244081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6CEB3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C91D26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55988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一位监控控制台；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框架材质：一级冷轧钢板；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侧板材质：环保烤漆。</w:t>
            </w:r>
          </w:p>
        </w:tc>
      </w:tr>
      <w:tr w14:paraId="7789A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332265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0A36DD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4B66CC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8CBF66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FA0708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9E66F49">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交换容量≥520Gbps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包转发率≥170Mpps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支持24个千兆电口，4个万兆光口，2个专用堆叠口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支持模块化电源，支持电源个数≥2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支持POE输出功率≥840W，（PoE+并发端口数≥24）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F32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B5805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11D22E9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24U机柜</w:t>
            </w:r>
          </w:p>
        </w:tc>
        <w:tc>
          <w:tcPr>
            <w:tcW w:w="851" w:type="dxa"/>
            <w:shd w:val="clear" w:color="auto" w:fill="auto"/>
            <w:vAlign w:val="center"/>
          </w:tcPr>
          <w:p w14:paraId="4DA3234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CAB7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D8125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CD9BC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24U标准机柜；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规格：1200mm x 600mm x 800mm。</w:t>
            </w:r>
          </w:p>
        </w:tc>
      </w:tr>
      <w:tr w14:paraId="2E16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5405A50">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5、信息机房</w:t>
            </w:r>
          </w:p>
        </w:tc>
      </w:tr>
      <w:tr w14:paraId="40ADB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C83F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1240038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400万像素国密半球摄像机</w:t>
            </w:r>
          </w:p>
        </w:tc>
        <w:tc>
          <w:tcPr>
            <w:tcW w:w="851" w:type="dxa"/>
            <w:shd w:val="clear" w:color="auto" w:fill="auto"/>
            <w:vAlign w:val="center"/>
          </w:tcPr>
          <w:p w14:paraId="6F7F3D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F30E7D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22F68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4B146C">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1、传感器类型：1/2.7" Progressive Scan CMOS</w:t>
            </w:r>
            <w:r>
              <w:rPr>
                <w:rFonts w:hint="eastAsia" w:ascii="仿宋" w:hAnsi="仿宋" w:eastAsia="仿宋" w:cs="仿宋"/>
                <w:color w:val="auto"/>
                <w:kern w:val="0"/>
                <w:szCs w:val="21"/>
                <w:highlight w:val="none"/>
                <w:lang w:eastAsia="zh-CN"/>
              </w:rPr>
              <w:t>；</w:t>
            </w:r>
          </w:p>
          <w:p w14:paraId="37A62700">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2、最低照度：彩色：0.005 Lux @（F1.2，AGC ON），黑白：0.001 Lux @（F1.2，AGC ON），0 Lux with IR</w:t>
            </w:r>
            <w:r>
              <w:rPr>
                <w:rFonts w:hint="eastAsia" w:ascii="仿宋" w:hAnsi="仿宋" w:eastAsia="仿宋" w:cs="仿宋"/>
                <w:color w:val="auto"/>
                <w:kern w:val="0"/>
                <w:szCs w:val="21"/>
                <w:highlight w:val="none"/>
                <w:lang w:eastAsia="zh-CN"/>
              </w:rPr>
              <w:t>；</w:t>
            </w:r>
          </w:p>
          <w:p w14:paraId="1690C38E">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3、宽动态：支持宽动态范围达120 dB，适合逆光环境监控</w:t>
            </w:r>
            <w:r>
              <w:rPr>
                <w:rFonts w:hint="eastAsia" w:ascii="仿宋" w:hAnsi="仿宋" w:eastAsia="仿宋" w:cs="仿宋"/>
                <w:color w:val="auto"/>
                <w:kern w:val="0"/>
                <w:szCs w:val="21"/>
                <w:highlight w:val="none"/>
                <w:lang w:eastAsia="zh-CN"/>
              </w:rPr>
              <w:t>；</w:t>
            </w:r>
          </w:p>
          <w:p w14:paraId="2B4DF0BA">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4、内置3个双半弧形鳞片状镜面反射式补光灯，补光灯开启后正面不可见补光灯灯珠；设备具有耀光抑制功能</w:t>
            </w:r>
            <w:r>
              <w:rPr>
                <w:rFonts w:hint="eastAsia" w:ascii="仿宋" w:hAnsi="仿宋" w:eastAsia="仿宋" w:cs="仿宋"/>
                <w:color w:val="auto"/>
                <w:kern w:val="0"/>
                <w:szCs w:val="21"/>
                <w:highlight w:val="none"/>
                <w:lang w:eastAsia="zh-CN"/>
              </w:rPr>
              <w:t>；</w:t>
            </w:r>
          </w:p>
          <w:p w14:paraId="6EE14C9D">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5、补光距离：普通监控：30 m，人脸抓拍/识别：3m</w:t>
            </w:r>
            <w:r>
              <w:rPr>
                <w:rFonts w:hint="eastAsia" w:ascii="仿宋" w:hAnsi="仿宋" w:eastAsia="仿宋" w:cs="仿宋"/>
                <w:color w:val="auto"/>
                <w:kern w:val="0"/>
                <w:szCs w:val="21"/>
                <w:highlight w:val="none"/>
                <w:lang w:eastAsia="zh-CN"/>
              </w:rPr>
              <w:t>；</w:t>
            </w:r>
          </w:p>
          <w:p w14:paraId="4399B0B3">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 xml:space="preserve">6、最大图像尺寸：2560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1440，25 fps实时帧率</w:t>
            </w:r>
            <w:r>
              <w:rPr>
                <w:rFonts w:hint="eastAsia" w:ascii="仿宋" w:hAnsi="仿宋" w:eastAsia="仿宋" w:cs="仿宋"/>
                <w:color w:val="auto"/>
                <w:kern w:val="0"/>
                <w:szCs w:val="21"/>
                <w:highlight w:val="none"/>
                <w:lang w:eastAsia="zh-CN"/>
              </w:rPr>
              <w:t>；</w:t>
            </w:r>
          </w:p>
          <w:p w14:paraId="2AFBA6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7、视频压缩标准：H.265/H.264/MJPEG</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 </w:t>
            </w:r>
          </w:p>
          <w:p w14:paraId="3896307D">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8、接口：1个RJ45 10 M/100 M网口，1路音频输入，1路音频输出接口，1路RS-485接口，1个TF插槽，最大支持512 GB</w:t>
            </w:r>
            <w:r>
              <w:rPr>
                <w:rFonts w:hint="eastAsia" w:ascii="仿宋" w:hAnsi="仿宋" w:eastAsia="仿宋" w:cs="仿宋"/>
                <w:color w:val="auto"/>
                <w:kern w:val="0"/>
                <w:szCs w:val="21"/>
                <w:highlight w:val="none"/>
                <w:lang w:eastAsia="zh-CN"/>
              </w:rPr>
              <w:t>；</w:t>
            </w:r>
          </w:p>
          <w:p w14:paraId="719FD0A2">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9、支持PoE供电，802.3af</w:t>
            </w:r>
            <w:r>
              <w:rPr>
                <w:rFonts w:hint="eastAsia" w:ascii="仿宋" w:hAnsi="仿宋" w:eastAsia="仿宋" w:cs="仿宋"/>
                <w:color w:val="auto"/>
                <w:kern w:val="0"/>
                <w:szCs w:val="21"/>
                <w:highlight w:val="none"/>
                <w:lang w:eastAsia="zh-CN"/>
              </w:rPr>
              <w:t>；</w:t>
            </w:r>
          </w:p>
          <w:p w14:paraId="749D1A7B">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10、内置通过国家密码局检测认证的安全芯片，支持SM1/SM2/SM3/SM4等国家商用密码算法</w:t>
            </w:r>
            <w:r>
              <w:rPr>
                <w:rFonts w:hint="eastAsia" w:ascii="仿宋" w:hAnsi="仿宋" w:eastAsia="仿宋" w:cs="仿宋"/>
                <w:color w:val="auto"/>
                <w:kern w:val="0"/>
                <w:szCs w:val="21"/>
                <w:highlight w:val="none"/>
                <w:lang w:eastAsia="zh-CN"/>
              </w:rPr>
              <w:t>；</w:t>
            </w:r>
          </w:p>
          <w:p w14:paraId="538E47D7">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11、支持人脸抓拍</w:t>
            </w:r>
            <w:r>
              <w:rPr>
                <w:rFonts w:hint="eastAsia" w:ascii="仿宋" w:hAnsi="仿宋" w:eastAsia="仿宋" w:cs="仿宋"/>
                <w:color w:val="auto"/>
                <w:kern w:val="0"/>
                <w:szCs w:val="21"/>
                <w:highlight w:val="none"/>
                <w:lang w:eastAsia="zh-CN"/>
              </w:rPr>
              <w:t>；</w:t>
            </w:r>
          </w:p>
          <w:p w14:paraId="0662D69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12、支持补光灯可在低照度下自动开启，并可根据被摄物的距离自动调节补光光功率密度</w:t>
            </w:r>
            <w:r>
              <w:rPr>
                <w:rFonts w:hint="eastAsia" w:ascii="仿宋" w:hAnsi="仿宋" w:eastAsia="仿宋" w:cs="仿宋"/>
                <w:color w:val="auto"/>
                <w:kern w:val="0"/>
                <w:szCs w:val="21"/>
                <w:highlight w:val="none"/>
                <w:lang w:eastAsia="zh-CN"/>
              </w:rPr>
              <w:t>；</w:t>
            </w:r>
          </w:p>
          <w:p w14:paraId="09C9100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13、支持通过Web客户端导入、导出加密的摄像机配置参数，通过配置参数导入可一键配置相机的相关参数</w:t>
            </w:r>
            <w:r>
              <w:rPr>
                <w:rFonts w:hint="eastAsia" w:ascii="仿宋" w:hAnsi="仿宋" w:eastAsia="仿宋" w:cs="仿宋"/>
                <w:color w:val="auto"/>
                <w:kern w:val="0"/>
                <w:szCs w:val="21"/>
                <w:highlight w:val="none"/>
                <w:lang w:eastAsia="zh-CN"/>
              </w:rPr>
              <w:t>；</w:t>
            </w:r>
          </w:p>
          <w:p w14:paraId="7A8AA8B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14、原厂质保≥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2F12A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2AAF9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5B754A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国密视频录像机</w:t>
            </w:r>
          </w:p>
        </w:tc>
        <w:tc>
          <w:tcPr>
            <w:tcW w:w="851" w:type="dxa"/>
            <w:shd w:val="clear" w:color="auto" w:fill="auto"/>
            <w:vAlign w:val="center"/>
          </w:tcPr>
          <w:p w14:paraId="67BBC9F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9FCBC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10BCCA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95EA869">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1、2U标准机架式，8盘位，最大可满配10T硬盘</w:t>
            </w:r>
            <w:r>
              <w:rPr>
                <w:rFonts w:hint="eastAsia" w:ascii="仿宋" w:hAnsi="仿宋" w:eastAsia="仿宋" w:cs="仿宋"/>
                <w:color w:val="auto"/>
                <w:kern w:val="0"/>
                <w:szCs w:val="21"/>
                <w:highlight w:val="none"/>
                <w:lang w:eastAsia="zh-CN"/>
              </w:rPr>
              <w:t>；</w:t>
            </w:r>
          </w:p>
          <w:p w14:paraId="01985EB9">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2、支持2个HDMI，2个VGA，HDMI+VGA组内同源，2个千兆网口，1个eSATA接口</w:t>
            </w:r>
            <w:r>
              <w:rPr>
                <w:rFonts w:hint="eastAsia" w:ascii="仿宋" w:hAnsi="仿宋" w:eastAsia="仿宋" w:cs="仿宋"/>
                <w:color w:val="auto"/>
                <w:kern w:val="0"/>
                <w:szCs w:val="21"/>
                <w:highlight w:val="none"/>
                <w:lang w:eastAsia="zh-CN"/>
              </w:rPr>
              <w:t>；</w:t>
            </w:r>
          </w:p>
          <w:p w14:paraId="74DAE2FA">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3、32路H.264、H.265混合接入，网络输入带宽320Mbps，最大支持16×1080P解码</w:t>
            </w:r>
            <w:r>
              <w:rPr>
                <w:rFonts w:hint="eastAsia" w:ascii="仿宋" w:hAnsi="仿宋" w:eastAsia="仿宋" w:cs="仿宋"/>
                <w:color w:val="auto"/>
                <w:kern w:val="0"/>
                <w:szCs w:val="21"/>
                <w:highlight w:val="none"/>
                <w:lang w:eastAsia="zh-CN"/>
              </w:rPr>
              <w:t>；</w:t>
            </w:r>
          </w:p>
          <w:p w14:paraId="6C682DE8">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4、可接驳符合ONVIF、RTSP标准及众多主流厂商的网络摄像机</w:t>
            </w:r>
            <w:r>
              <w:rPr>
                <w:rFonts w:hint="eastAsia" w:ascii="仿宋" w:hAnsi="仿宋" w:eastAsia="仿宋" w:cs="仿宋"/>
                <w:color w:val="auto"/>
                <w:kern w:val="0"/>
                <w:szCs w:val="21"/>
                <w:highlight w:val="none"/>
                <w:lang w:eastAsia="zh-CN"/>
              </w:rPr>
              <w:t>；</w:t>
            </w:r>
          </w:p>
          <w:p w14:paraId="016426C7">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5、支持最大16路同步回放及多路同步倒放</w:t>
            </w:r>
            <w:r>
              <w:rPr>
                <w:rFonts w:hint="eastAsia" w:ascii="仿宋" w:hAnsi="仿宋" w:eastAsia="仿宋" w:cs="仿宋"/>
                <w:color w:val="auto"/>
                <w:kern w:val="0"/>
                <w:szCs w:val="21"/>
                <w:highlight w:val="none"/>
                <w:lang w:eastAsia="zh-CN"/>
              </w:rPr>
              <w:t>；</w:t>
            </w:r>
          </w:p>
          <w:p w14:paraId="431A21FE">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6、支持硬盘配额和硬盘盘组两种存储模式，可对不同通道分配不同的录像保存容量或周期</w:t>
            </w:r>
            <w:r>
              <w:rPr>
                <w:rFonts w:hint="eastAsia" w:ascii="仿宋" w:hAnsi="仿宋" w:eastAsia="仿宋" w:cs="仿宋"/>
                <w:color w:val="auto"/>
                <w:kern w:val="0"/>
                <w:szCs w:val="21"/>
                <w:highlight w:val="none"/>
                <w:lang w:eastAsia="zh-CN"/>
              </w:rPr>
              <w:t>；</w:t>
            </w:r>
          </w:p>
          <w:p w14:paraId="09BC42EB">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7、支持IPC集中管理，包括IPC参数配置、信息的导入/导出和升级等功能</w:t>
            </w:r>
            <w:r>
              <w:rPr>
                <w:rFonts w:hint="eastAsia" w:ascii="仿宋" w:hAnsi="仿宋" w:eastAsia="仿宋" w:cs="仿宋"/>
                <w:color w:val="auto"/>
                <w:kern w:val="0"/>
                <w:szCs w:val="21"/>
                <w:highlight w:val="none"/>
                <w:lang w:eastAsia="zh-CN"/>
              </w:rPr>
              <w:t>；</w:t>
            </w:r>
          </w:p>
          <w:p w14:paraId="5712B046">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8、支持越界、进入区域、离开区域、区域入侵等功能</w:t>
            </w:r>
            <w:r>
              <w:rPr>
                <w:rFonts w:hint="eastAsia" w:ascii="仿宋" w:hAnsi="仿宋" w:eastAsia="仿宋" w:cs="仿宋"/>
                <w:color w:val="auto"/>
                <w:kern w:val="0"/>
                <w:szCs w:val="21"/>
                <w:highlight w:val="none"/>
                <w:lang w:eastAsia="zh-CN"/>
              </w:rPr>
              <w:t>；</w:t>
            </w:r>
          </w:p>
          <w:p w14:paraId="05185F0B">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9、支持即时回放功能</w:t>
            </w:r>
            <w:r>
              <w:rPr>
                <w:rFonts w:hint="eastAsia" w:ascii="仿宋" w:hAnsi="仿宋" w:eastAsia="仿宋" w:cs="仿宋"/>
                <w:color w:val="auto"/>
                <w:kern w:val="0"/>
                <w:szCs w:val="21"/>
                <w:highlight w:val="none"/>
                <w:lang w:eastAsia="zh-CN"/>
              </w:rPr>
              <w:t>；</w:t>
            </w:r>
          </w:p>
          <w:p w14:paraId="7AC9B433">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10、支持网络检测</w:t>
            </w:r>
            <w:r>
              <w:rPr>
                <w:rFonts w:hint="eastAsia" w:ascii="仿宋" w:hAnsi="仿宋" w:eastAsia="仿宋" w:cs="仿宋"/>
                <w:color w:val="auto"/>
                <w:kern w:val="0"/>
                <w:szCs w:val="21"/>
                <w:highlight w:val="none"/>
                <w:lang w:eastAsia="zh-CN"/>
              </w:rPr>
              <w:t>；</w:t>
            </w:r>
          </w:p>
          <w:p w14:paraId="6CB893A4">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11、内置通过国家密码局检测认证的安全芯片，支持SM1/SM2/SM3/SM4等国家商用密码算法</w:t>
            </w:r>
            <w:r>
              <w:rPr>
                <w:rFonts w:hint="eastAsia" w:ascii="仿宋" w:hAnsi="仿宋" w:eastAsia="仿宋" w:cs="仿宋"/>
                <w:color w:val="auto"/>
                <w:kern w:val="0"/>
                <w:szCs w:val="21"/>
                <w:highlight w:val="none"/>
                <w:lang w:eastAsia="zh-CN"/>
              </w:rPr>
              <w:t>；</w:t>
            </w:r>
          </w:p>
          <w:p w14:paraId="6EB0E21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12、支持设置图形密码，用户可通过画图方式解锁设备，支持一键跳转至通道最早的录像所在时间点开始播放录像</w:t>
            </w:r>
            <w:r>
              <w:rPr>
                <w:rFonts w:hint="eastAsia" w:ascii="仿宋" w:hAnsi="仿宋" w:eastAsia="仿宋" w:cs="仿宋"/>
                <w:color w:val="auto"/>
                <w:kern w:val="0"/>
                <w:szCs w:val="21"/>
                <w:highlight w:val="none"/>
                <w:lang w:eastAsia="zh-CN"/>
              </w:rPr>
              <w:t>；</w:t>
            </w:r>
          </w:p>
          <w:p w14:paraId="6877D16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13、支持一键跳转至通道最早的录像所在时间点开始播放录像</w:t>
            </w:r>
            <w:r>
              <w:rPr>
                <w:rFonts w:hint="eastAsia" w:ascii="仿宋" w:hAnsi="仿宋" w:eastAsia="仿宋" w:cs="仿宋"/>
                <w:color w:val="auto"/>
                <w:kern w:val="0"/>
                <w:szCs w:val="21"/>
                <w:highlight w:val="none"/>
                <w:lang w:eastAsia="zh-CN"/>
              </w:rPr>
              <w:t>；</w:t>
            </w:r>
          </w:p>
          <w:p w14:paraId="2ADA365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14、原厂质保≥</w:t>
            </w:r>
            <w:r>
              <w:rPr>
                <w:rFonts w:ascii="仿宋" w:hAnsi="仿宋" w:eastAsia="仿宋" w:cs="仿宋"/>
                <w:color w:val="auto"/>
                <w:kern w:val="0"/>
                <w:szCs w:val="21"/>
                <w:highlight w:val="none"/>
              </w:rPr>
              <w:t>3年</w:t>
            </w:r>
            <w:r>
              <w:rPr>
                <w:rFonts w:hint="eastAsia" w:ascii="仿宋" w:hAnsi="仿宋" w:eastAsia="仿宋" w:cs="仿宋"/>
                <w:color w:val="auto"/>
                <w:kern w:val="0"/>
                <w:szCs w:val="21"/>
                <w:highlight w:val="none"/>
                <w:lang w:eastAsia="zh-CN"/>
              </w:rPr>
              <w:t>。</w:t>
            </w:r>
          </w:p>
        </w:tc>
      </w:tr>
      <w:tr w14:paraId="78093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2AE44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269350D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监控存储硬盘</w:t>
            </w:r>
          </w:p>
        </w:tc>
        <w:tc>
          <w:tcPr>
            <w:tcW w:w="851" w:type="dxa"/>
            <w:shd w:val="clear" w:color="auto" w:fill="auto"/>
            <w:vAlign w:val="center"/>
          </w:tcPr>
          <w:p w14:paraId="2ECA5A5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2FE38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518D391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192C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6TB容量，3.5英寸 SATA 3.0接口，5400RPM；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3年质保服务。</w:t>
            </w:r>
          </w:p>
        </w:tc>
      </w:tr>
      <w:tr w14:paraId="7E8D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D114F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61CE4D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国密安防管理系统</w:t>
            </w:r>
          </w:p>
        </w:tc>
        <w:tc>
          <w:tcPr>
            <w:tcW w:w="851" w:type="dxa"/>
            <w:shd w:val="clear" w:color="auto" w:fill="auto"/>
            <w:vAlign w:val="center"/>
          </w:tcPr>
          <w:p w14:paraId="72369B2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59A89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26B904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75D446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符合密评要求的整体国密门禁一体化硬件网关，1U标准机架式，专用硬件平台和安全操作系统；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配置国密二级及以上加密卡；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具有国密二级及以上密码模块认证证书，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即插即用，无需与密码机或签名验签服务器联调；</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功能参数：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系统功能至少具备基础信息管理、消费业务管理、门禁业务管理、考勤业务管理、巡更业务管理、访客管理、报表与查询等功能；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支持数据导入、导入查询功能，在有大量的部门数据、人员数据时，可以通过数据导入添加部门及人员；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支持对门禁进出记录完整性保护，可通过页面直接查看完整性记录情况。门禁完整性的设计采用的SM2算法，提供产品的进出记录完整性保护实现的代码片段；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报表功能：按自定义时间加按可以按员工姓名，门，部门、工号等查询通行，拒绝明细表，未关门员工表。可以查询员工详细报表；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持巡更任务的管理能力，巡更任务管理用来管理在线巡更的巡更人员、巡更事件、巡更任务等；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授权管理，支持可进行分时段、分级别、分区域管理，权限组管理用来管理访问组、门组、时间段和假日设置，支持授权仅卡方式开门、卡+密码方式开门等。</w:t>
            </w:r>
          </w:p>
          <w:p w14:paraId="1AF8E53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支持设置图形密码，用户可通过画图方式解锁设备，支持一键跳转至通道最早的录像所在时间点开始播放录像</w:t>
            </w:r>
          </w:p>
          <w:p w14:paraId="435453A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支持一键跳转至通道最早的录像所在时间点开始播放录像</w:t>
            </w:r>
          </w:p>
          <w:p w14:paraId="1D51B30A">
            <w:pPr>
              <w:spacing w:line="360" w:lineRule="auto"/>
              <w:rPr>
                <w:rFonts w:ascii="仿宋" w:hAnsi="仿宋" w:eastAsia="仿宋"/>
                <w:color w:val="auto"/>
                <w:szCs w:val="21"/>
                <w:highlight w:val="none"/>
              </w:rPr>
            </w:pPr>
            <w:r>
              <w:rPr>
                <w:rFonts w:ascii="仿宋" w:hAnsi="仿宋" w:eastAsia="仿宋"/>
                <w:color w:val="auto"/>
                <w:szCs w:val="21"/>
                <w:highlight w:val="none"/>
              </w:rPr>
              <w:t>9</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其它功能：</w:t>
            </w:r>
            <w:r>
              <w:rPr>
                <w:rFonts w:ascii="仿宋" w:hAnsi="仿宋" w:eastAsia="仿宋"/>
                <w:color w:val="auto"/>
                <w:szCs w:val="21"/>
                <w:highlight w:val="none"/>
              </w:rPr>
              <w:t>1</w:t>
            </w:r>
            <w:r>
              <w:rPr>
                <w:rFonts w:hint="eastAsia" w:ascii="仿宋" w:hAnsi="仿宋" w:eastAsia="仿宋"/>
                <w:color w:val="auto"/>
                <w:szCs w:val="21"/>
                <w:highlight w:val="none"/>
              </w:rPr>
              <w:t>)设备接入授权100路视频，50个门禁，1万人员；</w:t>
            </w:r>
            <w:r>
              <w:rPr>
                <w:rFonts w:ascii="仿宋" w:hAnsi="仿宋" w:eastAsia="仿宋"/>
                <w:color w:val="auto"/>
                <w:szCs w:val="21"/>
                <w:highlight w:val="none"/>
              </w:rPr>
              <w:t>2</w:t>
            </w:r>
            <w:r>
              <w:rPr>
                <w:rFonts w:hint="eastAsia" w:ascii="仿宋" w:hAnsi="仿宋" w:eastAsia="仿宋"/>
                <w:color w:val="auto"/>
                <w:szCs w:val="21"/>
                <w:highlight w:val="none"/>
              </w:rPr>
              <w:t>)设备接入管理：支持商密IPC、商密门禁、商密存储等设备的接入与管理；3)具有监控资源管理功能；4)具有视频预览回放功能；5)具有图片查询功能；6)具有门禁配置管理功能；7)具有门禁设备反控功能；8)具有事件/告警管理功能；9)具有电视墙管理功能；10)具有图上监控功能；</w:t>
            </w:r>
          </w:p>
          <w:p w14:paraId="214170CD">
            <w:pPr>
              <w:spacing w:line="360" w:lineRule="auto"/>
              <w:rPr>
                <w:rFonts w:ascii="仿宋" w:hAnsi="仿宋" w:eastAsia="仿宋"/>
                <w:color w:val="auto"/>
                <w:kern w:val="0"/>
                <w:szCs w:val="21"/>
                <w:highlight w:val="none"/>
              </w:rPr>
            </w:pPr>
            <w:r>
              <w:rPr>
                <w:rFonts w:hint="eastAsia" w:ascii="仿宋" w:hAnsi="仿宋" w:eastAsia="仿宋"/>
                <w:color w:val="auto"/>
                <w:szCs w:val="21"/>
                <w:highlight w:val="none"/>
              </w:rPr>
              <w:t>10</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正版软件终身免费使用，并提供三年免费运维期</w:t>
            </w:r>
          </w:p>
        </w:tc>
      </w:tr>
      <w:tr w14:paraId="26C8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411F6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29F8AA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操作台</w:t>
            </w:r>
          </w:p>
        </w:tc>
        <w:tc>
          <w:tcPr>
            <w:tcW w:w="851" w:type="dxa"/>
            <w:shd w:val="clear" w:color="auto" w:fill="auto"/>
            <w:vAlign w:val="center"/>
          </w:tcPr>
          <w:p w14:paraId="6AC027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B5D30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4893B2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3FB2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一位视频监控控制台;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框架材质:一级冷轧钢板;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侧板材质:环保烤漆。</w:t>
            </w:r>
          </w:p>
        </w:tc>
      </w:tr>
      <w:tr w14:paraId="77F6E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55D02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772B960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086816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86361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5BA8A1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E7B6F11">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交换容量≥520Gbps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包转发率≥170Mpps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支持24个千兆电口，4个万兆光口，2个专用堆叠口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支持模块化电源，支持电源个数≥2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支持POE输出功率≥840W，（PoE+并发端口数≥24）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4077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B7DC2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7856412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24U机柜</w:t>
            </w:r>
          </w:p>
        </w:tc>
        <w:tc>
          <w:tcPr>
            <w:tcW w:w="851" w:type="dxa"/>
            <w:shd w:val="clear" w:color="auto" w:fill="auto"/>
            <w:vAlign w:val="center"/>
          </w:tcPr>
          <w:p w14:paraId="541F84C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1A7B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4B22D2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269F40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24U标准机柜；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规格：1200mm x 600mm x 800mm。</w:t>
            </w:r>
          </w:p>
        </w:tc>
      </w:tr>
      <w:tr w14:paraId="58739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EEDEA5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十九、出入口控制系统</w:t>
            </w:r>
          </w:p>
        </w:tc>
      </w:tr>
      <w:tr w14:paraId="6E97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952FBEE">
            <w:pPr>
              <w:widowControl/>
              <w:spacing w:line="360" w:lineRule="exact"/>
              <w:jc w:val="left"/>
              <w:textAlignment w:val="center"/>
              <w:rPr>
                <w:rFonts w:ascii="仿宋" w:hAnsi="仿宋" w:eastAsia="仿宋" w:cs="宋体"/>
                <w:b/>
                <w:bCs/>
                <w:color w:val="auto"/>
                <w:kern w:val="0"/>
                <w:szCs w:val="21"/>
                <w:highlight w:val="none"/>
              </w:rPr>
            </w:pPr>
            <w:r>
              <w:rPr>
                <w:rFonts w:ascii="仿宋" w:hAnsi="仿宋" w:eastAsia="仿宋" w:cs="宋体"/>
                <w:color w:val="auto"/>
                <w:kern w:val="0"/>
                <w:szCs w:val="21"/>
                <w:highlight w:val="none"/>
              </w:rPr>
              <w:t>1、普通区域</w:t>
            </w:r>
          </w:p>
        </w:tc>
      </w:tr>
      <w:tr w14:paraId="22DF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BA5BB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6CD646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人脸门禁一体机</w:t>
            </w:r>
          </w:p>
        </w:tc>
        <w:tc>
          <w:tcPr>
            <w:tcW w:w="851" w:type="dxa"/>
            <w:shd w:val="clear" w:color="auto" w:fill="auto"/>
            <w:vAlign w:val="center"/>
          </w:tcPr>
          <w:p w14:paraId="060AF797">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276</w:t>
            </w:r>
          </w:p>
        </w:tc>
        <w:tc>
          <w:tcPr>
            <w:tcW w:w="567" w:type="dxa"/>
            <w:shd w:val="clear" w:color="auto" w:fill="auto"/>
            <w:vAlign w:val="center"/>
          </w:tcPr>
          <w:p w14:paraId="4B7EB35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1958EE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32D153">
            <w:pPr>
              <w:pStyle w:val="18"/>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操作系统：嵌入式Linux操作系统；</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屏幕参数：7英寸触摸显示屏，屏幕比例9:16，屏幕分辨率600*1024；</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摄像头参数：采用宽动态200万双目摄像头；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认证方式：支持人脸、刷卡（Mifare卡/IC卡、手机NFC卡、CPU卡序列号/内容、身份证卡序列号）、密码认证方式，可外接身份证、指纹、蓝牙、二维码功能模块；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人脸识别：采用深度学习算法，支持单人或多人识别（最多5人同时认证）功能；支持照片、视频防假；1:N人脸识别速度≤0.2s，人脸验证准确率≥99%；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存储容量：本地支持50000人脸库、50000张卡，15万条事件记录；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硬件接口：LAN*1、RS485*1、Wiegand * 1(支持双向)、typeC类型USB接口*1、电锁*1、门磁*1、报警输入*2、报警输出*1、开门按钮*1；</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通信方式及网络协议：有线网络；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组合认证：刷卡+密码、刷卡+人脸、人脸+密码等组合认证方式；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多重认证：支持多个人员认证（人脸、刷卡等）通过后才开门；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黑名单核验：支持中心下发黑名单人员信息，实现本地黑名单核验；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报警功能：设备支持防拆报警、门被外力开起报警、胁迫卡和胁迫密码报警、黑名单报警等；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事件上传：在线状态下将设备认证结果信息及联动抓拍照片实时上传给平台，支持断网续传功能，设备离线状态下产生事件在与平台连接后会重新上传；</w:t>
            </w:r>
          </w:p>
          <w:p w14:paraId="0EF1948D">
            <w:pPr>
              <w:pStyle w:val="1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支持单个人员导入最多6张底库照片 </w:t>
            </w:r>
          </w:p>
          <w:p w14:paraId="3358CB6A">
            <w:pPr>
              <w:pStyle w:val="1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支持自动、室外、微调、夜间微调、钠灯、锁定白平衡和自动2共计7种模式配置；在微调和夜间微调模式下支持Red偏移值和Blue偏移值参数设置</w:t>
            </w:r>
          </w:p>
          <w:p w14:paraId="118FF1F4">
            <w:pPr>
              <w:pStyle w:val="1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图像调节，调节内容包括：亮度、饱和度、对比度、锐度、2D降噪、3D降噪，且每个调节功能设置内容均可实时生效支持图像调节，调节内容包括：亮度、饱和度、对比度、锐度、2D降噪、3D降噪，且每个调节功能设置内容均可实时生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214F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77701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6C103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门禁系统电源</w:t>
            </w:r>
          </w:p>
        </w:tc>
        <w:tc>
          <w:tcPr>
            <w:tcW w:w="851" w:type="dxa"/>
            <w:shd w:val="clear" w:color="auto" w:fill="auto"/>
            <w:vAlign w:val="center"/>
          </w:tcPr>
          <w:p w14:paraId="1AB93C0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276</w:t>
            </w:r>
          </w:p>
        </w:tc>
        <w:tc>
          <w:tcPr>
            <w:tcW w:w="567" w:type="dxa"/>
            <w:shd w:val="clear" w:color="auto" w:fill="auto"/>
            <w:vAlign w:val="center"/>
          </w:tcPr>
          <w:p w14:paraId="5C9B4E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1A2108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081CB3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输入电压：100-240VAC；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输出电压：12VDC；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输出电流：</w:t>
            </w:r>
            <w:r>
              <w:rPr>
                <w:rFonts w:hint="eastAsia" w:ascii="仿宋" w:hAnsi="仿宋" w:eastAsia="仿宋" w:cs="仿宋"/>
                <w:color w:val="auto"/>
                <w:kern w:val="0"/>
                <w:szCs w:val="21"/>
                <w:highlight w:val="none"/>
              </w:rPr>
              <w:t>≥4.17</w:t>
            </w:r>
            <w:r>
              <w:rPr>
                <w:rFonts w:ascii="仿宋" w:hAnsi="仿宋" w:eastAsia="仿宋" w:cs="仿宋"/>
                <w:color w:val="auto"/>
                <w:kern w:val="0"/>
                <w:szCs w:val="21"/>
                <w:highlight w:val="none"/>
              </w:rPr>
              <w:t>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输出功率：</w:t>
            </w:r>
            <w:r>
              <w:rPr>
                <w:rFonts w:hint="eastAsia" w:ascii="仿宋" w:hAnsi="仿宋" w:eastAsia="仿宋" w:cs="仿宋"/>
                <w:color w:val="auto"/>
                <w:kern w:val="0"/>
                <w:szCs w:val="21"/>
                <w:highlight w:val="none"/>
              </w:rPr>
              <w:t>≥50</w:t>
            </w:r>
            <w:r>
              <w:rPr>
                <w:rFonts w:ascii="仿宋" w:hAnsi="仿宋" w:eastAsia="仿宋" w:cs="仿宋"/>
                <w:color w:val="auto"/>
                <w:kern w:val="0"/>
                <w:szCs w:val="21"/>
                <w:highlight w:val="none"/>
              </w:rPr>
              <w:t>W</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工作温度：-10℃-+70℃；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工作湿度：＜95%；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909F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DD8D8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1AE1D8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347FAF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103</w:t>
            </w:r>
          </w:p>
        </w:tc>
        <w:tc>
          <w:tcPr>
            <w:tcW w:w="567" w:type="dxa"/>
            <w:shd w:val="clear" w:color="auto" w:fill="auto"/>
            <w:vAlign w:val="center"/>
          </w:tcPr>
          <w:p w14:paraId="1A82B6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C349FE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2EB2EE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最大静态直线拉力：280kg(600Lbs)*2；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hint="eastAsia" w:ascii="仿宋" w:hAnsi="仿宋" w:eastAsia="仿宋" w:cs="宋体"/>
                <w:color w:val="auto"/>
                <w:kern w:val="0"/>
                <w:szCs w:val="21"/>
                <w:highlight w:val="none"/>
              </w:rPr>
              <w:t>具有电锁状态指示灯（红灯为开锁状态，</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绿灯为上锁状态）</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支持内置反向电流保护装置；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工作电压：12V/1040mA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24V/520mA；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适用门型：木门、玻璃门、金属门、防火门；</w:t>
            </w:r>
          </w:p>
          <w:p w14:paraId="75F76F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74C0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44DC5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160936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双门磁力锁支架</w:t>
            </w:r>
          </w:p>
        </w:tc>
        <w:tc>
          <w:tcPr>
            <w:tcW w:w="851" w:type="dxa"/>
            <w:shd w:val="clear" w:color="auto" w:fill="auto"/>
            <w:vAlign w:val="center"/>
          </w:tcPr>
          <w:p w14:paraId="004EA9F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103</w:t>
            </w:r>
          </w:p>
        </w:tc>
        <w:tc>
          <w:tcPr>
            <w:tcW w:w="567" w:type="dxa"/>
            <w:shd w:val="clear" w:color="auto" w:fill="auto"/>
            <w:vAlign w:val="center"/>
          </w:tcPr>
          <w:p w14:paraId="5B9D44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A10DCC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04720CD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适用门型：双门，材质包括木门、金属门，其他类型门深化设计时选定安装支架；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开门方式：90度内开式门；</w:t>
            </w:r>
          </w:p>
          <w:p w14:paraId="120B1DC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755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519A2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2CB2747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w:t>
            </w:r>
          </w:p>
        </w:tc>
        <w:tc>
          <w:tcPr>
            <w:tcW w:w="851" w:type="dxa"/>
            <w:shd w:val="clear" w:color="auto" w:fill="auto"/>
            <w:vAlign w:val="center"/>
          </w:tcPr>
          <w:p w14:paraId="5C59EE9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174</w:t>
            </w:r>
          </w:p>
        </w:tc>
        <w:tc>
          <w:tcPr>
            <w:tcW w:w="567" w:type="dxa"/>
            <w:shd w:val="clear" w:color="auto" w:fill="auto"/>
            <w:vAlign w:val="center"/>
          </w:tcPr>
          <w:p w14:paraId="7D95F3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156257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012FB7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最大静态直线拉力：280kg(600Lbs)；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支持内置反向电流保护装置；</w:t>
            </w:r>
            <w:r>
              <w:rPr>
                <w:rFonts w:hint="eastAsia" w:ascii="仿宋" w:hAnsi="仿宋" w:eastAsia="仿宋" w:cs="宋体"/>
                <w:color w:val="auto"/>
                <w:kern w:val="0"/>
                <w:szCs w:val="21"/>
                <w:highlight w:val="none"/>
              </w:rPr>
              <w:t>具有电锁状态指示灯（红灯为开锁状态，</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绿灯为上锁状态）</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支持锁状态侦测信号</w:t>
            </w:r>
            <w:r>
              <w:rPr>
                <w:rFonts w:ascii="仿宋" w:hAnsi="仿宋" w:eastAsia="仿宋" w:cs="仿宋"/>
                <w:color w:val="auto"/>
                <w:kern w:val="0"/>
                <w:szCs w:val="21"/>
                <w:highlight w:val="none"/>
              </w:rPr>
              <w:t>(门磁)输出：NO/NC/COM接点；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工作电压：12V/500mA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24V/250mA；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适用门型：木门、玻璃门、金属门、防火门；</w:t>
            </w:r>
          </w:p>
          <w:p w14:paraId="742E27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15E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DC61A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5672FD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单门磁力锁支架</w:t>
            </w:r>
          </w:p>
        </w:tc>
        <w:tc>
          <w:tcPr>
            <w:tcW w:w="851" w:type="dxa"/>
            <w:shd w:val="clear" w:color="auto" w:fill="auto"/>
            <w:vAlign w:val="center"/>
          </w:tcPr>
          <w:p w14:paraId="67B0F8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174</w:t>
            </w:r>
          </w:p>
        </w:tc>
        <w:tc>
          <w:tcPr>
            <w:tcW w:w="567" w:type="dxa"/>
            <w:shd w:val="clear" w:color="auto" w:fill="auto"/>
            <w:vAlign w:val="center"/>
          </w:tcPr>
          <w:p w14:paraId="0722D9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48500F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55FD50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适用门型：单门，材质包括木门、金属门，其他类型门深化设计时选定安装支架；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开门方式：90度内开式门；</w:t>
            </w:r>
          </w:p>
          <w:p w14:paraId="4A9F51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B24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CDADE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5DFBAB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794CBA0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276</w:t>
            </w:r>
          </w:p>
        </w:tc>
        <w:tc>
          <w:tcPr>
            <w:tcW w:w="567" w:type="dxa"/>
            <w:shd w:val="clear" w:color="auto" w:fill="auto"/>
            <w:vAlign w:val="center"/>
          </w:tcPr>
          <w:p w14:paraId="0997CD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104863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6B0FD9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结构：塑料面板；</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性能：最大耐电流3A，</w:t>
            </w:r>
            <w:r>
              <w:rPr>
                <w:rFonts w:hint="eastAsia" w:ascii="仿宋" w:hAnsi="仿宋" w:eastAsia="仿宋" w:cs="仿宋"/>
                <w:color w:val="auto"/>
                <w:sz w:val="21"/>
                <w:szCs w:val="21"/>
                <w:highlight w:val="none"/>
              </w:rPr>
              <w:t>电压</w:t>
            </w:r>
            <w:r>
              <w:rPr>
                <w:rFonts w:ascii="仿宋" w:hAnsi="仿宋" w:eastAsia="仿宋" w:cs="仿宋"/>
                <w:color w:val="auto"/>
                <w:sz w:val="21"/>
                <w:szCs w:val="21"/>
                <w:highlight w:val="none"/>
              </w:rPr>
              <w:t>36VDC</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输出：常开；</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类型：适合埋入式电器盒使用；</w:t>
            </w:r>
          </w:p>
          <w:p w14:paraId="2D90DFB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710F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FACEE44">
            <w:pPr>
              <w:pStyle w:val="18"/>
              <w:spacing w:line="360" w:lineRule="auto"/>
              <w:rPr>
                <w:rFonts w:ascii="仿宋" w:hAnsi="仿宋" w:eastAsia="仿宋" w:cs="仿宋"/>
                <w:color w:val="auto"/>
                <w:sz w:val="21"/>
                <w:szCs w:val="21"/>
                <w:highlight w:val="none"/>
              </w:rPr>
            </w:pPr>
            <w:r>
              <w:rPr>
                <w:rFonts w:ascii="仿宋" w:hAnsi="仿宋" w:eastAsia="仿宋" w:cs="宋体"/>
                <w:color w:val="auto"/>
                <w:sz w:val="21"/>
                <w:szCs w:val="21"/>
                <w:highlight w:val="none"/>
              </w:rPr>
              <w:t>2、13#体育馆B枪械库</w:t>
            </w:r>
          </w:p>
        </w:tc>
      </w:tr>
      <w:tr w14:paraId="3B87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5A2A9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6B8C1E9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人脸门禁一体机</w:t>
            </w:r>
          </w:p>
        </w:tc>
        <w:tc>
          <w:tcPr>
            <w:tcW w:w="851" w:type="dxa"/>
            <w:shd w:val="clear" w:color="auto" w:fill="auto"/>
            <w:vAlign w:val="center"/>
          </w:tcPr>
          <w:p w14:paraId="31AD2DF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921AEF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95C189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55D7A26">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操作系统：嵌入式操作系统；</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屏幕参数：触摸显示屏≥7英寸，屏幕比例9:16，屏幕分辨率600*1024；</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摄像头参数：采用宽动态200万双目摄像头；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认证方式：支持人脸、刷卡（Mifare卡/IC卡、手机NFC卡、CPU卡序列号/内容、身份证卡序列号）、密码认证方式，可外接身份证、指纹、蓝牙、二维码功能模块；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人脸识别：采用深度学习算法，支持单人或多人识别（最多5人同时认证）功能；支持照片、视频防假；1:N人脸识别速度≤0.2s，人脸验证准确率≥99%；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存储容量：本地支持50000人脸库、50000张卡，15万条事件记录；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硬件接口：LAN*1、RS485*1、Wiegand * 1(支持双向)、typeC类型USB接口*1、电锁*1、门磁</w:t>
            </w:r>
            <w:r>
              <w:rPr>
                <w:rFonts w:hint="eastAsia" w:ascii="仿宋" w:hAnsi="仿宋" w:eastAsia="仿宋" w:cs="仿宋"/>
                <w:color w:val="auto"/>
                <w:sz w:val="21"/>
                <w:szCs w:val="21"/>
                <w:highlight w:val="none"/>
              </w:rPr>
              <w:t>*1、报警输入</w:t>
            </w:r>
            <w:r>
              <w:rPr>
                <w:rFonts w:ascii="仿宋" w:hAnsi="仿宋" w:eastAsia="仿宋" w:cs="仿宋"/>
                <w:color w:val="auto"/>
                <w:sz w:val="21"/>
                <w:szCs w:val="21"/>
                <w:highlight w:val="none"/>
              </w:rPr>
              <w:t>*2、报警输出*1、开门按钮*1；</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通信方式及网络协议：有线网络；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组合认证：刷卡+密码、刷卡+人脸、人脸+密码等组合认证方式；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多重认证：支持多个人员认证（人脸、刷卡等）通过后才开门；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黑名单核验：支持中心下发黑名单人员信息，实现本地黑名单核验；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报警功能：设备支持防拆报警、门被外力开起报警、胁迫卡和胁迫密码报警、黑名单报警等；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事件上传：在线状态下将设备认证结果信息及联动抓拍照片实时上传给平台，支持断网续传功能，设备离线状态下产生事件在与平台连接后会重新上传；</w:t>
            </w:r>
          </w:p>
          <w:p w14:paraId="1D287085">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支持单个人员导入最多6张底库照片 ；</w:t>
            </w:r>
          </w:p>
          <w:p w14:paraId="6D8060D6">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支持自动、室外、微调、夜间微调、钠灯、锁定白平衡和自动2共计7种模式配置；在微调和夜间微调模式下支持Red偏移值和Blue偏移值参数设置；</w:t>
            </w:r>
          </w:p>
          <w:p w14:paraId="33FC7161">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图像调节，调节内容包括：亮度、饱和度、对比度、锐度、2D降噪、3D降噪，且每个调节功能设置内容均可实时生效支持图像调节，调节内容包括：亮度、饱和度、对比度、锐度、2D降噪、3D降噪，且每个调节功能设置内容均可实时生效；</w:t>
            </w:r>
          </w:p>
          <w:p w14:paraId="62F4FCD5">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SD卡*1(最大支持512GB)、3.5mm音频输出接口*1；</w:t>
            </w:r>
          </w:p>
          <w:p w14:paraId="0EFE8A38">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07933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B2BAE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38375ED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人脸门禁一体机（带虹膜）</w:t>
            </w:r>
          </w:p>
        </w:tc>
        <w:tc>
          <w:tcPr>
            <w:tcW w:w="851" w:type="dxa"/>
            <w:shd w:val="clear" w:color="auto" w:fill="auto"/>
            <w:vAlign w:val="center"/>
          </w:tcPr>
          <w:p w14:paraId="758DFE0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4778CC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61ECCD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45E65DE">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操作系统：嵌入式操作系统；</w:t>
            </w:r>
          </w:p>
          <w:p w14:paraId="0D52D0BB">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屏幕参数：</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触摸显示屏≥</w:t>
            </w:r>
            <w:r>
              <w:rPr>
                <w:rFonts w:ascii="仿宋" w:hAnsi="仿宋" w:eastAsia="仿宋" w:cs="仿宋"/>
                <w:color w:val="auto"/>
                <w:sz w:val="21"/>
                <w:szCs w:val="21"/>
                <w:highlight w:val="none"/>
              </w:rPr>
              <w:t>8英寸，屏幕分辨率800*1280；</w:t>
            </w:r>
          </w:p>
          <w:p w14:paraId="6FA665F4">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摄像头参数：采用双目</w:t>
            </w:r>
            <w:r>
              <w:rPr>
                <w:rFonts w:ascii="仿宋" w:hAnsi="仿宋" w:eastAsia="仿宋" w:cs="仿宋"/>
                <w:color w:val="auto"/>
                <w:sz w:val="21"/>
                <w:szCs w:val="21"/>
                <w:highlight w:val="none"/>
              </w:rPr>
              <w:t>200万人脸摄像头和单目500万虹膜摄像头;</w:t>
            </w:r>
            <w:r>
              <w:rPr>
                <w:rFonts w:hint="eastAsia" w:ascii="仿宋" w:hAnsi="仿宋" w:eastAsia="仿宋" w:cs="仿宋"/>
                <w:color w:val="auto"/>
                <w:sz w:val="21"/>
                <w:szCs w:val="21"/>
                <w:highlight w:val="none"/>
              </w:rPr>
              <w:t xml:space="preserve"> </w:t>
            </w:r>
          </w:p>
          <w:p w14:paraId="774B6B89">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支持单个人员导入最多6张底库照片； </w:t>
            </w:r>
          </w:p>
          <w:p w14:paraId="79C78900">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支持自动、室外、微调、夜间微调、钠灯、锁定白平衡和自动2共计7种模式配置；在微调和夜间微调模式下支持Red偏移值和Blue偏移值参数设置；</w:t>
            </w:r>
          </w:p>
          <w:p w14:paraId="7C562429">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图像调节，调节内容包括：亮度、饱和度、对比度、锐度、2D降噪、3D降噪，且每个调节功能设置内容均可实时生效支持图像调节，调节内容包括：亮度、饱和度、对比度、锐度、2D降噪、3D降噪，且每个调节功能设置内容均可实时生效；</w:t>
            </w:r>
          </w:p>
          <w:p w14:paraId="5BDAD435">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认证方式：支持人脸、虹膜、刷卡（</w:t>
            </w:r>
            <w:r>
              <w:rPr>
                <w:rFonts w:ascii="仿宋" w:hAnsi="仿宋" w:eastAsia="仿宋" w:cs="仿宋"/>
                <w:color w:val="auto"/>
                <w:sz w:val="21"/>
                <w:szCs w:val="21"/>
                <w:highlight w:val="none"/>
              </w:rPr>
              <w:t>Mifare卡/IC卡、手机NFC卡、CPU卡序列号/内容、身份证卡序列号）、指纹、密码认证方式;</w:t>
            </w:r>
          </w:p>
          <w:p w14:paraId="410097A3">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人脸识别：采用深度学习算法，</w:t>
            </w:r>
            <w:r>
              <w:rPr>
                <w:rFonts w:ascii="仿宋" w:hAnsi="仿宋" w:eastAsia="仿宋" w:cs="仿宋"/>
                <w:color w:val="auto"/>
                <w:sz w:val="21"/>
                <w:szCs w:val="21"/>
                <w:highlight w:val="none"/>
              </w:rPr>
              <w:t>1:N人脸识别速度1:N人脸识别速度≤0.2s，人脸验证准确率≥99%，支持照片、视频防假；</w:t>
            </w:r>
          </w:p>
          <w:p w14:paraId="63D4AED8">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虹膜识别：采用智能虹膜识别算法，</w:t>
            </w:r>
            <w:r>
              <w:rPr>
                <w:rFonts w:ascii="仿宋" w:hAnsi="仿宋" w:eastAsia="仿宋" w:cs="仿宋"/>
                <w:color w:val="auto"/>
                <w:sz w:val="21"/>
                <w:szCs w:val="21"/>
                <w:highlight w:val="none"/>
              </w:rPr>
              <w:t>1:N虹膜识别速度≤1s，误识率1/100W；</w:t>
            </w:r>
          </w:p>
          <w:p w14:paraId="4298B65B">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存储容量：本地支持</w:t>
            </w:r>
            <w:r>
              <w:rPr>
                <w:rFonts w:ascii="仿宋" w:hAnsi="仿宋" w:eastAsia="仿宋" w:cs="仿宋"/>
                <w:color w:val="auto"/>
                <w:sz w:val="21"/>
                <w:szCs w:val="21"/>
                <w:highlight w:val="none"/>
              </w:rPr>
              <w:t>50000张人脸库， 10000张虹膜底库（支持5000人，每个人2个虹膜底库），5000枚指纹，10万张卡，15万条事件记录；</w:t>
            </w:r>
          </w:p>
          <w:p w14:paraId="4E4FF373">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硬件接口：</w:t>
            </w:r>
            <w:r>
              <w:rPr>
                <w:rFonts w:ascii="仿宋" w:hAnsi="仿宋" w:eastAsia="仿宋" w:cs="仿宋"/>
                <w:color w:val="auto"/>
                <w:sz w:val="21"/>
                <w:szCs w:val="21"/>
                <w:highlight w:val="none"/>
              </w:rPr>
              <w:t>RJ45*1、RS485*1、Wiegand * 1(支持双向)、microUSB*1、电锁*1、门磁*1、报警输入*2、报警输出*1、开门按钮*1；</w:t>
            </w:r>
          </w:p>
          <w:p w14:paraId="01D52213">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通信方式及网络协议：有线网络、</w:t>
            </w:r>
            <w:r>
              <w:rPr>
                <w:rFonts w:ascii="仿宋" w:hAnsi="仿宋" w:eastAsia="仿宋" w:cs="仿宋"/>
                <w:color w:val="auto"/>
                <w:sz w:val="21"/>
                <w:szCs w:val="21"/>
                <w:highlight w:val="none"/>
              </w:rPr>
              <w:t>WiFi；</w:t>
            </w:r>
          </w:p>
          <w:p w14:paraId="2A71F8FA">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使用环境：</w:t>
            </w:r>
            <w:r>
              <w:rPr>
                <w:rFonts w:ascii="仿宋" w:hAnsi="仿宋" w:eastAsia="仿宋" w:cs="仿宋"/>
                <w:color w:val="auto"/>
                <w:sz w:val="21"/>
                <w:szCs w:val="21"/>
                <w:highlight w:val="none"/>
              </w:rPr>
              <w:t>IP65（虹膜模式仅支持室内使用）</w:t>
            </w:r>
          </w:p>
          <w:p w14:paraId="1F6A675B">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安装方式：壁挂安装（标配挂板，适配</w:t>
            </w:r>
            <w:r>
              <w:rPr>
                <w:rFonts w:ascii="仿宋" w:hAnsi="仿宋" w:eastAsia="仿宋" w:cs="仿宋"/>
                <w:color w:val="auto"/>
                <w:sz w:val="21"/>
                <w:szCs w:val="21"/>
                <w:highlight w:val="none"/>
              </w:rPr>
              <w:t>86底盒）；</w:t>
            </w:r>
          </w:p>
          <w:p w14:paraId="4F0AF516">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多重认证：支持多个人员认证（人脸、刷卡等）通过后才开门；</w:t>
            </w:r>
            <w:r>
              <w:rPr>
                <w:rFonts w:ascii="仿宋" w:hAnsi="仿宋" w:eastAsia="仿宋" w:cs="仿宋"/>
                <w:color w:val="auto"/>
                <w:sz w:val="21"/>
                <w:szCs w:val="21"/>
                <w:highlight w:val="none"/>
              </w:rPr>
              <w:t xml:space="preserve"> </w:t>
            </w:r>
          </w:p>
          <w:p w14:paraId="29AD1083">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黑名单核验：支持中心下发黑名单人员信息，实现本地黑名单核验；</w:t>
            </w:r>
          </w:p>
          <w:p w14:paraId="7B9CFDC0">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报警功能：设备支持防拆报警、门被外力开起报警、胁迫卡和胁迫密码报警、黑名单报警等；</w:t>
            </w:r>
          </w:p>
          <w:p w14:paraId="0F29BA93">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事件上传：在线状态下将设备认证结果及联动抓拍照片实时上传给平台，支持断网续传功能，设备离线状态下产生事件在与平台连接后会重新上传</w:t>
            </w:r>
            <w:r>
              <w:rPr>
                <w:rFonts w:ascii="仿宋" w:hAnsi="仿宋" w:eastAsia="仿宋" w:cs="仿宋"/>
                <w:color w:val="auto"/>
                <w:sz w:val="21"/>
                <w:szCs w:val="21"/>
                <w:highlight w:val="none"/>
              </w:rPr>
              <w:t>;</w:t>
            </w:r>
          </w:p>
          <w:p w14:paraId="2E85F500">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WEB管理：支持Web端管理，可进行人员管理、参数配置、事件查询、系统维护等操作</w:t>
            </w:r>
            <w:r>
              <w:rPr>
                <w:rFonts w:hint="eastAsia" w:ascii="仿宋" w:hAnsi="仿宋" w:eastAsia="仿宋" w:cs="仿宋"/>
                <w:color w:val="auto"/>
                <w:sz w:val="21"/>
                <w:szCs w:val="21"/>
                <w:highlight w:val="none"/>
              </w:rPr>
              <w:t>；</w:t>
            </w:r>
          </w:p>
          <w:p w14:paraId="4B4EE910">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原厂质保≥</w:t>
            </w:r>
            <w:r>
              <w:rPr>
                <w:rFonts w:ascii="仿宋" w:hAnsi="仿宋" w:eastAsia="仿宋" w:cs="仿宋"/>
                <w:color w:val="auto"/>
                <w:sz w:val="21"/>
                <w:szCs w:val="21"/>
                <w:highlight w:val="none"/>
              </w:rPr>
              <w:t>3年</w:t>
            </w:r>
            <w:r>
              <w:rPr>
                <w:rFonts w:hint="eastAsia" w:ascii="仿宋" w:hAnsi="仿宋" w:eastAsia="仿宋" w:cs="仿宋"/>
                <w:color w:val="auto"/>
                <w:sz w:val="21"/>
                <w:szCs w:val="21"/>
                <w:highlight w:val="none"/>
              </w:rPr>
              <w:t>。</w:t>
            </w:r>
          </w:p>
        </w:tc>
      </w:tr>
      <w:tr w14:paraId="1749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D8252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0AA844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门禁系统电源</w:t>
            </w:r>
          </w:p>
        </w:tc>
        <w:tc>
          <w:tcPr>
            <w:tcW w:w="851" w:type="dxa"/>
            <w:shd w:val="clear" w:color="auto" w:fill="auto"/>
            <w:vAlign w:val="center"/>
          </w:tcPr>
          <w:p w14:paraId="0CCDA8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93A7DB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6585541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936498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输入电压：100-240VAC；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输出电压：12VDC；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输出电流：</w:t>
            </w:r>
            <w:r>
              <w:rPr>
                <w:rFonts w:hint="eastAsia" w:ascii="仿宋" w:hAnsi="仿宋" w:eastAsia="仿宋" w:cs="仿宋"/>
                <w:color w:val="auto"/>
                <w:kern w:val="0"/>
                <w:szCs w:val="21"/>
                <w:highlight w:val="none"/>
              </w:rPr>
              <w:t>≥4.17</w:t>
            </w:r>
            <w:r>
              <w:rPr>
                <w:rFonts w:ascii="仿宋" w:hAnsi="仿宋" w:eastAsia="仿宋" w:cs="仿宋"/>
                <w:color w:val="auto"/>
                <w:kern w:val="0"/>
                <w:szCs w:val="21"/>
                <w:highlight w:val="none"/>
              </w:rPr>
              <w:t>A；</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输出功率：≥50</w:t>
            </w:r>
            <w:r>
              <w:rPr>
                <w:rFonts w:ascii="仿宋" w:hAnsi="仿宋" w:eastAsia="仿宋" w:cs="仿宋"/>
                <w:color w:val="auto"/>
                <w:kern w:val="0"/>
                <w:szCs w:val="21"/>
                <w:highlight w:val="none"/>
              </w:rPr>
              <w:t>W；</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工作温度：</w:t>
            </w:r>
            <w:r>
              <w:rPr>
                <w:rFonts w:ascii="仿宋" w:hAnsi="仿宋" w:eastAsia="仿宋" w:cs="仿宋"/>
                <w:color w:val="auto"/>
                <w:kern w:val="0"/>
                <w:szCs w:val="21"/>
                <w:highlight w:val="none"/>
              </w:rPr>
              <w:t>-10℃-+70℃；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工作湿度：＜95%；</w:t>
            </w:r>
          </w:p>
          <w:p w14:paraId="65C927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104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4E3DD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05B51E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5974A1B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250C7A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23D8B5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536D2D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最大静态直线拉力：280kg(600Lbs)*2；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支持内置反向电流保护装置；</w:t>
            </w:r>
            <w:r>
              <w:rPr>
                <w:rFonts w:hint="eastAsia" w:ascii="仿宋" w:hAnsi="仿宋" w:eastAsia="仿宋" w:cs="仿宋"/>
                <w:color w:val="auto"/>
                <w:kern w:val="0"/>
                <w:szCs w:val="21"/>
                <w:highlight w:val="none"/>
              </w:rPr>
              <w:t>具有电锁状态指示灯（红灯为开锁状态，</w:t>
            </w:r>
            <w:r>
              <w:rPr>
                <w:rFonts w:ascii="仿宋" w:hAnsi="仿宋" w:eastAsia="仿宋" w:cs="仿宋"/>
                <w:color w:val="auto"/>
                <w:kern w:val="0"/>
                <w:szCs w:val="21"/>
                <w:highlight w:val="none"/>
              </w:rPr>
              <w:t xml:space="preserve"> 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工作电压：12V/1040mA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24V/520mA；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适用门型：木门、玻璃门、金属门、防火门；</w:t>
            </w:r>
          </w:p>
          <w:p w14:paraId="2B78DA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CC88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57324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07FBE4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双门磁力锁支架</w:t>
            </w:r>
          </w:p>
        </w:tc>
        <w:tc>
          <w:tcPr>
            <w:tcW w:w="851" w:type="dxa"/>
            <w:shd w:val="clear" w:color="auto" w:fill="auto"/>
            <w:vAlign w:val="center"/>
          </w:tcPr>
          <w:p w14:paraId="70C67E5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D16892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520FB43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C65CE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适用门型：双门，材质包括木门、金属门，其他类型门深化设计时选定安装支架；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开门方式：90度内开式门。</w:t>
            </w:r>
          </w:p>
        </w:tc>
      </w:tr>
      <w:tr w14:paraId="5A4D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0F746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3F43CF5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w:t>
            </w:r>
          </w:p>
        </w:tc>
        <w:tc>
          <w:tcPr>
            <w:tcW w:w="851" w:type="dxa"/>
            <w:shd w:val="clear" w:color="auto" w:fill="auto"/>
            <w:vAlign w:val="center"/>
          </w:tcPr>
          <w:p w14:paraId="5B1CE7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D7D67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41A35A4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7E042D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最大静态直线拉力：280kg(600Lbs)；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支持内置反向电流保护装置；</w:t>
            </w:r>
            <w:r>
              <w:rPr>
                <w:rFonts w:hint="eastAsia" w:ascii="仿宋" w:hAnsi="仿宋" w:eastAsia="仿宋" w:cs="仿宋"/>
                <w:color w:val="auto"/>
                <w:kern w:val="0"/>
                <w:szCs w:val="21"/>
                <w:highlight w:val="none"/>
              </w:rPr>
              <w:t>具有电锁状态指示灯（红灯为开锁状态，</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工作电压：12V/500mA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24V/250mA；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适用门型：木门、玻璃门、金属门、防火门；</w:t>
            </w:r>
          </w:p>
          <w:p w14:paraId="0426CF6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477D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257CA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68B8C85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单门磁力锁支架</w:t>
            </w:r>
          </w:p>
        </w:tc>
        <w:tc>
          <w:tcPr>
            <w:tcW w:w="851" w:type="dxa"/>
            <w:shd w:val="clear" w:color="auto" w:fill="auto"/>
            <w:vAlign w:val="center"/>
          </w:tcPr>
          <w:p w14:paraId="1DD28C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1238B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6C22732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3CFB6B8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适用门型：单门，材质包括木门、金属门，其他类型门深化设计时选定安装支架；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开门方式：90度内开式门；</w:t>
            </w:r>
          </w:p>
          <w:p w14:paraId="563914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811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54B35C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1A4EA3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3E6886B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9E9A50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0AA64D7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72A8959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结构：塑料面板；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性能：最大耐电流3A，电压36VDC</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输出：常开；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类型：适合埋入式电器盒使用。</w:t>
            </w:r>
          </w:p>
        </w:tc>
      </w:tr>
      <w:tr w14:paraId="26356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35B1293">
            <w:pPr>
              <w:keepNext/>
              <w:keepLines/>
              <w:widowControl/>
              <w:spacing w:before="260" w:after="260" w:line="360" w:lineRule="exact"/>
              <w:jc w:val="center"/>
              <w:textAlignment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42E6EA44">
            <w:pPr>
              <w:keepNext/>
              <w:keepLines/>
              <w:widowControl/>
              <w:spacing w:before="260" w:after="260" w:line="360" w:lineRule="auto"/>
              <w:jc w:val="center"/>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虹膜采集仪</w:t>
            </w:r>
          </w:p>
        </w:tc>
        <w:tc>
          <w:tcPr>
            <w:tcW w:w="851" w:type="dxa"/>
            <w:shd w:val="clear" w:color="auto" w:fill="auto"/>
            <w:vAlign w:val="center"/>
          </w:tcPr>
          <w:p w14:paraId="6BF785E6">
            <w:pPr>
              <w:keepNext/>
              <w:keepLines/>
              <w:widowControl/>
              <w:spacing w:before="260" w:after="260" w:line="360" w:lineRule="auto"/>
              <w:jc w:val="center"/>
              <w:outlineLvl w:val="1"/>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A90784">
            <w:pPr>
              <w:keepNext/>
              <w:keepLines/>
              <w:widowControl/>
              <w:spacing w:before="260" w:after="260" w:line="360" w:lineRule="auto"/>
              <w:jc w:val="center"/>
              <w:textAlignment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2C03CB2">
            <w:pPr>
              <w:keepNext/>
              <w:keepLines/>
              <w:widowControl/>
              <w:spacing w:before="260" w:after="260" w:line="360" w:lineRule="auto"/>
              <w:jc w:val="center"/>
              <w:textAlignment w:val="center"/>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390B3295">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1、仅适用于虹膜门禁一体机使用；</w:t>
            </w:r>
          </w:p>
          <w:p w14:paraId="5E253CE9">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2、采用双130万像素虹膜摄像头，图像分辨率640*480；</w:t>
            </w:r>
          </w:p>
          <w:p w14:paraId="04C50830">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3、可采集双眼虹膜图像或指定单眼虹膜图像，工作距离15cm，采集速度≤2s；</w:t>
            </w:r>
          </w:p>
          <w:p w14:paraId="56B48A2C">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4、通讯接口：USB2.0；</w:t>
            </w:r>
          </w:p>
          <w:p w14:paraId="5514E331">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5、供电方式采用双USB口供电，无需另配电源；</w:t>
            </w:r>
          </w:p>
          <w:p w14:paraId="3FE10B6B">
            <w:pPr>
              <w:spacing w:line="360" w:lineRule="auto"/>
              <w:rPr>
                <w:rFonts w:ascii="仿宋" w:hAnsi="仿宋" w:eastAsia="仿宋"/>
                <w:b/>
                <w:bCs/>
                <w:color w:val="auto"/>
                <w:szCs w:val="21"/>
                <w:highlight w:val="none"/>
              </w:rPr>
            </w:pPr>
            <w:r>
              <w:rPr>
                <w:rFonts w:hint="eastAsia" w:ascii="仿宋" w:hAnsi="仿宋" w:eastAsia="仿宋"/>
                <w:color w:val="auto"/>
                <w:szCs w:val="21"/>
                <w:highlight w:val="none"/>
              </w:rPr>
              <w:t>6、使用环境：室内使用；</w:t>
            </w:r>
          </w:p>
          <w:p w14:paraId="43776D90">
            <w:pPr>
              <w:spacing w:line="360" w:lineRule="auto"/>
              <w:rPr>
                <w:rFonts w:hint="eastAsia" w:ascii="仿宋" w:hAnsi="仿宋" w:eastAsia="仿宋"/>
                <w:color w:val="auto"/>
                <w:kern w:val="0"/>
                <w:szCs w:val="21"/>
                <w:highlight w:val="none"/>
                <w:lang w:eastAsia="zh-CN"/>
              </w:rPr>
            </w:pPr>
            <w:r>
              <w:rPr>
                <w:rFonts w:hint="eastAsia" w:ascii="仿宋" w:hAnsi="仿宋" w:eastAsia="仿宋"/>
                <w:color w:val="auto"/>
                <w:szCs w:val="21"/>
                <w:highlight w:val="none"/>
              </w:rPr>
              <w:t>7、原厂质保≥3年</w:t>
            </w:r>
            <w:r>
              <w:rPr>
                <w:rFonts w:hint="eastAsia" w:ascii="仿宋" w:hAnsi="仿宋" w:eastAsia="仿宋"/>
                <w:color w:val="auto"/>
                <w:szCs w:val="21"/>
                <w:highlight w:val="none"/>
                <w:lang w:eastAsia="zh-CN"/>
              </w:rPr>
              <w:t>。</w:t>
            </w:r>
          </w:p>
        </w:tc>
      </w:tr>
      <w:tr w14:paraId="24F7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3857E70">
            <w:pPr>
              <w:keepNext/>
              <w:keepLines/>
              <w:widowControl/>
              <w:spacing w:before="260" w:after="260" w:line="360" w:lineRule="exact"/>
              <w:jc w:val="center"/>
              <w:textAlignment w:val="center"/>
              <w:outlineLvl w:val="1"/>
              <w:rPr>
                <w:rFonts w:ascii="仿宋" w:hAnsi="仿宋" w:eastAsia="仿宋" w:cs="仿宋"/>
                <w:color w:val="auto"/>
                <w:szCs w:val="21"/>
                <w:highlight w:val="none"/>
              </w:rPr>
            </w:pPr>
            <w:r>
              <w:rPr>
                <w:rFonts w:ascii="仿宋" w:hAnsi="仿宋" w:eastAsia="仿宋" w:cs="仿宋"/>
                <w:color w:val="auto"/>
                <w:szCs w:val="21"/>
                <w:highlight w:val="none"/>
              </w:rPr>
              <w:t>17</w:t>
            </w:r>
          </w:p>
        </w:tc>
        <w:tc>
          <w:tcPr>
            <w:tcW w:w="1276" w:type="dxa"/>
            <w:shd w:val="clear" w:color="auto" w:fill="auto"/>
            <w:vAlign w:val="center"/>
          </w:tcPr>
          <w:p w14:paraId="02A7C00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多功能授权设备</w:t>
            </w:r>
          </w:p>
        </w:tc>
        <w:tc>
          <w:tcPr>
            <w:tcW w:w="851" w:type="dxa"/>
            <w:shd w:val="clear" w:color="auto" w:fill="auto"/>
            <w:vAlign w:val="center"/>
          </w:tcPr>
          <w:p w14:paraId="0EC8BB9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6B1ED9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5DDA5E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A7092E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7英寸触摸显示屏，屏幕分辨率1024*600；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采用200万双目摄像头，有照片视频防假功能；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支持人脸采集、卡片录入（Mifare/普通CPU/CPU卡/二三代身份证序列号）、身份证采集；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支持有线网络、无线</w:t>
            </w:r>
            <w:r>
              <w:rPr>
                <w:rFonts w:ascii="仿宋" w:hAnsi="仿宋" w:eastAsia="仿宋" w:cs="仿宋"/>
                <w:color w:val="auto"/>
                <w:kern w:val="0"/>
                <w:szCs w:val="21"/>
                <w:highlight w:val="none"/>
              </w:rPr>
              <w:t>WiFi、USB口通信</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支持在线采集，通过网络协议或USB口对接到平台，平台进行在线采集，采集信息实时上传；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工作电压：DC12V/1.5A (自带电源适配器）；</w:t>
            </w:r>
          </w:p>
          <w:p w14:paraId="242F1B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F47A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CE0C40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3、信息机房</w:t>
            </w:r>
          </w:p>
        </w:tc>
      </w:tr>
      <w:tr w14:paraId="66480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8DA137">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8</w:t>
            </w:r>
          </w:p>
        </w:tc>
        <w:tc>
          <w:tcPr>
            <w:tcW w:w="1276" w:type="dxa"/>
            <w:shd w:val="clear" w:color="auto" w:fill="auto"/>
            <w:vAlign w:val="center"/>
          </w:tcPr>
          <w:p w14:paraId="79FE36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国密人脸门禁一体机</w:t>
            </w:r>
          </w:p>
        </w:tc>
        <w:tc>
          <w:tcPr>
            <w:tcW w:w="851" w:type="dxa"/>
            <w:shd w:val="clear" w:color="auto" w:fill="auto"/>
            <w:vAlign w:val="center"/>
          </w:tcPr>
          <w:p w14:paraId="31BF4F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27D64F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05E8DDF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E8BC4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1、屏幕参数： IPS触摸显示屏≥7英寸，屏幕比例9:16，屏幕分辨率600*1024；</w:t>
            </w:r>
          </w:p>
          <w:p w14:paraId="72E6234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2、摄像头参数：采用宽动态200万双目摄像头；</w:t>
            </w:r>
          </w:p>
          <w:p w14:paraId="5B2DEE5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3、认证方式：支持人脸、刷卡（国密）、密码、二维码（通过摄像头识别）；</w:t>
            </w:r>
          </w:p>
          <w:p w14:paraId="3B23846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4、人脸验证：采用深度学习算法，支持照片、视频防假；1:N人脸验证速度≤0.2s，人脸验证准确率≥99%；</w:t>
            </w:r>
          </w:p>
          <w:p w14:paraId="11F4F1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5、存储容量：本地支持50000人脸库、50000张卡，</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5万条事件记录；</w:t>
            </w:r>
          </w:p>
          <w:p w14:paraId="7E0AF6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6、硬件接口：LAN*1、RS485*1、Wiegand * 1(支持双向)、USB*1、电锁*1、门磁*1、报警输入*2、报警输出*1、开门按钮*1；</w:t>
            </w:r>
          </w:p>
          <w:p w14:paraId="6CA1DCD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7、通信方式：有线网络、WIFI；</w:t>
            </w:r>
          </w:p>
          <w:p w14:paraId="3C8237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8、国密识读：支持国密CPU卡识读，读卡频率13.56MHz，采用国密SM1、SM4加密算法；</w:t>
            </w:r>
          </w:p>
          <w:p w14:paraId="701850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9、可视对讲：支持和云平台、客户端、室内机、管理机进行可视对讲；支持配置一键呼叫室内机或管理机；支持副门口机或围墙机模式；</w:t>
            </w:r>
          </w:p>
          <w:p w14:paraId="7D8648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10、视频预览：支持管理中心远程视频预览，支持接入NVR设备，实现视频监控录像，编码格式H.264；</w:t>
            </w:r>
          </w:p>
          <w:p w14:paraId="0E2DA96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11、口罩检测：支持口罩检测模式，可配置提醒戴口罩模式、强制戴口罩模式，关联门禁控制；</w:t>
            </w:r>
          </w:p>
          <w:p w14:paraId="675A27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12、识别界面可配：识别主界面的“呼叫”、“二维码”、“密码”的按键图标可分别配置是否显示；</w:t>
            </w:r>
          </w:p>
          <w:p w14:paraId="31730D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13、认证结果显示可配：支持认证成功界面的“照片”、“姓名”、“工号”信息可配置是否显示；</w:t>
            </w:r>
          </w:p>
          <w:p w14:paraId="13F7BB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14、认证结果语音自定义：集成文字转语音（TTS）和语音合成技术，认证成功和认证失败的语音可以分别配置4个时间段进行自定义播报，同时认证成功的语音可叠加播报姓名；</w:t>
            </w:r>
          </w:p>
          <w:p w14:paraId="0F6038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15、工作模式：支持广告模式、简洁模式主题模式；</w:t>
            </w:r>
          </w:p>
          <w:p w14:paraId="7E9B153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16、组合认证：刷卡+密码、刷卡+人脸、人脸+密码等组合认证方式</w:t>
            </w:r>
          </w:p>
          <w:p w14:paraId="0B03E1B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17、多重认证：支持多个人员认证（人脸、刷卡等）通过后才开门；</w:t>
            </w:r>
          </w:p>
          <w:p w14:paraId="1C2B8CA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18、黑名单核验：支持中心下发黑名单人员信息，实现本地黑名单核验；</w:t>
            </w:r>
          </w:p>
          <w:p w14:paraId="716DB7E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19、报警功能：设备支持防拆报警、门被外力开起报警、胁迫卡和胁迫密码报警、黑名单报警等；</w:t>
            </w:r>
          </w:p>
          <w:p w14:paraId="0D3B3AC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20、事件上传：在线状态下将设备认证结果信息及联动抓拍照片实时上传给平台，支持断网续传功能，设备离线状态下产生事件在与平台连接后会重新上传；</w:t>
            </w:r>
          </w:p>
          <w:p w14:paraId="7A39E8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w:t>
            </w:r>
            <w:r>
              <w:rPr>
                <w:rFonts w:hint="eastAsia" w:ascii="仿宋" w:hAnsi="仿宋" w:eastAsia="仿宋" w:cs="仿宋"/>
                <w:color w:val="auto"/>
                <w:kern w:val="0"/>
                <w:szCs w:val="21"/>
                <w:highlight w:val="none"/>
              </w:rPr>
              <w:t>设备应具有具有商用密码相关资质证书:商用密码产品认证证书和国密系统证书</w:t>
            </w:r>
            <w:r>
              <w:rPr>
                <w:rFonts w:ascii="仿宋" w:hAnsi="仿宋" w:eastAsia="仿宋" w:cs="仿宋"/>
                <w:color w:val="auto"/>
                <w:kern w:val="0"/>
                <w:szCs w:val="21"/>
                <w:highlight w:val="none"/>
              </w:rPr>
              <w:t>；</w:t>
            </w:r>
          </w:p>
          <w:p w14:paraId="39B86A9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22、支持单个人员导入最多6张底库照片</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 </w:t>
            </w:r>
          </w:p>
          <w:p w14:paraId="14351C8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23、支持自动、室外、微调、夜间微调、钠灯、锁定白平衡和自动2共计7种模式配置；在微调和夜间微调模式下支持Red偏移值和Blue偏移值参数设置</w:t>
            </w:r>
            <w:r>
              <w:rPr>
                <w:rFonts w:hint="eastAsia" w:ascii="仿宋" w:hAnsi="仿宋" w:eastAsia="仿宋" w:cs="仿宋"/>
                <w:color w:val="auto"/>
                <w:kern w:val="0"/>
                <w:szCs w:val="21"/>
                <w:highlight w:val="none"/>
                <w:lang w:eastAsia="zh-CN"/>
              </w:rPr>
              <w:t>；</w:t>
            </w:r>
          </w:p>
          <w:p w14:paraId="41EBF23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24、支持图像调节，调节内容包括：亮度、饱和度、对比度、锐度、2D降噪、3D降噪，且每个调节功能设置内容均可实时生效支持图像调节，调节内容包括：亮度、饱和度、对比度、锐度、2D降噪、3D降噪，且每个调节功能设置内容均可实时生效</w:t>
            </w:r>
            <w:r>
              <w:rPr>
                <w:rFonts w:hint="eastAsia" w:ascii="仿宋" w:hAnsi="仿宋" w:eastAsia="仿宋" w:cs="仿宋"/>
                <w:color w:val="auto"/>
                <w:kern w:val="0"/>
                <w:szCs w:val="21"/>
                <w:highlight w:val="none"/>
                <w:lang w:eastAsia="zh-CN"/>
              </w:rPr>
              <w:t>；</w:t>
            </w:r>
          </w:p>
          <w:p w14:paraId="01ABDEE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1C48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C3C867">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9</w:t>
            </w:r>
          </w:p>
        </w:tc>
        <w:tc>
          <w:tcPr>
            <w:tcW w:w="1276" w:type="dxa"/>
            <w:shd w:val="clear" w:color="auto" w:fill="auto"/>
            <w:vAlign w:val="center"/>
          </w:tcPr>
          <w:p w14:paraId="7B077A0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人脸门禁电源</w:t>
            </w:r>
          </w:p>
        </w:tc>
        <w:tc>
          <w:tcPr>
            <w:tcW w:w="851" w:type="dxa"/>
            <w:shd w:val="clear" w:color="auto" w:fill="auto"/>
            <w:vAlign w:val="center"/>
          </w:tcPr>
          <w:p w14:paraId="67E0B2E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3A84464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FD3027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8F0B880">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输入电压：100-240VAC；</w:t>
            </w:r>
          </w:p>
          <w:p w14:paraId="2DC2EB33">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输出电压：12VDC；</w:t>
            </w:r>
          </w:p>
          <w:p w14:paraId="61E748F4">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输出电流：4.17A；</w:t>
            </w:r>
          </w:p>
          <w:p w14:paraId="187D3787">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输出功率：50W；</w:t>
            </w:r>
          </w:p>
          <w:p w14:paraId="66952A3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原厂质保≥3年</w:t>
            </w:r>
            <w:r>
              <w:rPr>
                <w:rFonts w:hint="eastAsia" w:ascii="仿宋" w:hAnsi="仿宋" w:eastAsia="仿宋" w:cs="仿宋"/>
                <w:color w:val="auto"/>
                <w:kern w:val="0"/>
                <w:szCs w:val="21"/>
                <w:highlight w:val="none"/>
                <w:lang w:eastAsia="zh-CN"/>
              </w:rPr>
              <w:t>。</w:t>
            </w:r>
          </w:p>
        </w:tc>
      </w:tr>
      <w:tr w14:paraId="5021A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14C891">
            <w:pPr>
              <w:widowControl/>
              <w:spacing w:line="360" w:lineRule="exact"/>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1276" w:type="dxa"/>
            <w:shd w:val="clear" w:color="auto" w:fill="auto"/>
            <w:vAlign w:val="center"/>
          </w:tcPr>
          <w:p w14:paraId="781EFB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门禁多功能采集仪</w:t>
            </w:r>
          </w:p>
        </w:tc>
        <w:tc>
          <w:tcPr>
            <w:tcW w:w="851" w:type="dxa"/>
            <w:shd w:val="clear" w:color="auto" w:fill="auto"/>
            <w:vAlign w:val="center"/>
          </w:tcPr>
          <w:p w14:paraId="1118904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779A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39D086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AB80A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触摸显示屏≥3.9英寸，屏幕分辨率800*480；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采用200万双目摄像头，有照片视频防假功能；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支持人脸采集、卡片录入（ID/IC/普通CPU/国密CPU卡/二三代身份证序列号）；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支持有线网络、无线WiFi、USB口通信；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支持在线采集，通过网络协议或USB口对接到平台，平台进行在线采集，采集信息实时上传；</w:t>
            </w:r>
          </w:p>
          <w:p w14:paraId="670BDB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4F6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8183BF">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1</w:t>
            </w:r>
          </w:p>
        </w:tc>
        <w:tc>
          <w:tcPr>
            <w:tcW w:w="1276" w:type="dxa"/>
            <w:shd w:val="clear" w:color="auto" w:fill="auto"/>
            <w:vAlign w:val="center"/>
          </w:tcPr>
          <w:p w14:paraId="293AC7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机房冷通道电插锁</w:t>
            </w:r>
          </w:p>
        </w:tc>
        <w:tc>
          <w:tcPr>
            <w:tcW w:w="851" w:type="dxa"/>
            <w:shd w:val="clear" w:color="auto" w:fill="auto"/>
            <w:vAlign w:val="center"/>
          </w:tcPr>
          <w:p w14:paraId="5A3EBFC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213B01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5FE53A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F38DB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锁体205x35x40mm  </w:t>
            </w:r>
            <w:r>
              <w:rPr>
                <w:rFonts w:hint="eastAsia" w:ascii="仿宋" w:hAnsi="仿宋" w:eastAsia="仿宋" w:cs="仿宋"/>
                <w:color w:val="auto"/>
                <w:kern w:val="0"/>
                <w:szCs w:val="21"/>
                <w:highlight w:val="none"/>
              </w:rPr>
              <w:t>短板</w:t>
            </w:r>
            <w:r>
              <w:rPr>
                <w:rFonts w:ascii="仿宋" w:hAnsi="仿宋" w:eastAsia="仿宋" w:cs="仿宋"/>
                <w:color w:val="auto"/>
                <w:kern w:val="0"/>
                <w:szCs w:val="21"/>
                <w:highlight w:val="none"/>
              </w:rPr>
              <w:t xml:space="preserve">90x25x2mm  </w:t>
            </w:r>
            <w:r>
              <w:rPr>
                <w:rFonts w:hint="eastAsia" w:ascii="仿宋" w:hAnsi="仿宋" w:eastAsia="仿宋" w:cs="仿宋"/>
                <w:color w:val="auto"/>
                <w:kern w:val="0"/>
                <w:szCs w:val="21"/>
                <w:highlight w:val="none"/>
              </w:rPr>
              <w:t>锁芯</w:t>
            </w:r>
            <w:r>
              <w:rPr>
                <w:rFonts w:ascii="仿宋" w:hAnsi="仿宋" w:eastAsia="仿宋" w:cs="仿宋"/>
                <w:color w:val="auto"/>
                <w:kern w:val="0"/>
                <w:szCs w:val="21"/>
                <w:highlight w:val="none"/>
              </w:rPr>
              <w:t>16mm长×16mm直径；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支持延时0,3,6,9秒可调；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锁状态信号输出:NO/NC/COM；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门状态信号输出:NO/COM；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电插锁不区分左右门、不区分单双门；双门使用两个；</w:t>
            </w:r>
          </w:p>
          <w:p w14:paraId="6CD3FE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D5BC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522DD4">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p>
        </w:tc>
        <w:tc>
          <w:tcPr>
            <w:tcW w:w="1276" w:type="dxa"/>
            <w:shd w:val="clear" w:color="auto" w:fill="auto"/>
            <w:vAlign w:val="center"/>
          </w:tcPr>
          <w:p w14:paraId="2C4508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电插锁</w:t>
            </w:r>
            <w:r>
              <w:rPr>
                <w:rFonts w:ascii="仿宋" w:hAnsi="仿宋" w:eastAsia="仿宋" w:cs="仿宋"/>
                <w:color w:val="auto"/>
                <w:kern w:val="0"/>
                <w:szCs w:val="21"/>
                <w:highlight w:val="none"/>
              </w:rPr>
              <w:t>U型支架</w:t>
            </w:r>
          </w:p>
        </w:tc>
        <w:tc>
          <w:tcPr>
            <w:tcW w:w="851" w:type="dxa"/>
            <w:shd w:val="clear" w:color="auto" w:fill="auto"/>
            <w:vAlign w:val="center"/>
          </w:tcPr>
          <w:p w14:paraId="08BA789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1130265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BF6F22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0B9FDF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电插锁U型下支架；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适用下无框玻璃门；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180度双向开门；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玻璃厚度10-15mm；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玻璃门和门框的缝隙要大于5mm；</w:t>
            </w:r>
          </w:p>
          <w:p w14:paraId="0AE3A8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1E4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8C98BE">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3</w:t>
            </w:r>
          </w:p>
        </w:tc>
        <w:tc>
          <w:tcPr>
            <w:tcW w:w="1276" w:type="dxa"/>
            <w:shd w:val="clear" w:color="auto" w:fill="auto"/>
            <w:vAlign w:val="center"/>
          </w:tcPr>
          <w:p w14:paraId="4605254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w:t>
            </w:r>
          </w:p>
        </w:tc>
        <w:tc>
          <w:tcPr>
            <w:tcW w:w="851" w:type="dxa"/>
            <w:shd w:val="clear" w:color="auto" w:fill="auto"/>
            <w:vAlign w:val="center"/>
          </w:tcPr>
          <w:p w14:paraId="32B3BEC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291D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B9A52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BA9A2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锁体主体颜色为：氧化银；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最大静态直线拉力：280kg±10%；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具有电锁状态指示灯（红灯为开锁状态， </w:t>
            </w:r>
            <w:r>
              <w:rPr>
                <w:rFonts w:hint="eastAsia" w:ascii="仿宋" w:hAnsi="仿宋" w:eastAsia="仿宋" w:cs="仿宋"/>
                <w:color w:val="auto"/>
                <w:kern w:val="0"/>
                <w:szCs w:val="21"/>
                <w:highlight w:val="none"/>
              </w:rPr>
              <w:t>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适用门型：木门、玻璃门、金属门、防火门；</w:t>
            </w:r>
          </w:p>
          <w:p w14:paraId="3DDF83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0DBC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0FA06D">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4</w:t>
            </w:r>
          </w:p>
        </w:tc>
        <w:tc>
          <w:tcPr>
            <w:tcW w:w="1276" w:type="dxa"/>
            <w:shd w:val="clear" w:color="auto" w:fill="auto"/>
            <w:vAlign w:val="center"/>
          </w:tcPr>
          <w:p w14:paraId="1CF4C3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单门磁力锁支架</w:t>
            </w:r>
          </w:p>
        </w:tc>
        <w:tc>
          <w:tcPr>
            <w:tcW w:w="851" w:type="dxa"/>
            <w:shd w:val="clear" w:color="auto" w:fill="auto"/>
            <w:vAlign w:val="center"/>
          </w:tcPr>
          <w:p w14:paraId="692A27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A2AE17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936822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63645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选用材料：高强铝合金，表面拉丝氧化；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适用门型：木门、金属门、防火门；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开门方式：90度内开式门；</w:t>
            </w:r>
          </w:p>
          <w:p w14:paraId="749967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3CF8E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CA44B3">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5</w:t>
            </w:r>
          </w:p>
        </w:tc>
        <w:tc>
          <w:tcPr>
            <w:tcW w:w="1276" w:type="dxa"/>
            <w:shd w:val="clear" w:color="auto" w:fill="auto"/>
            <w:vAlign w:val="center"/>
          </w:tcPr>
          <w:p w14:paraId="33053A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6FBDAF7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3285793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9289D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3F226D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锁体主体颜色为：氧化银；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最大静态直线拉力：280kg±10% *2；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具有电锁状态指示灯（红灯为开锁状态，绿灯为上锁状态）；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适用门型：木门、玻璃门、金属门、防火门；</w:t>
            </w:r>
          </w:p>
          <w:p w14:paraId="47D18C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52F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ABDAD2">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6</w:t>
            </w:r>
          </w:p>
        </w:tc>
        <w:tc>
          <w:tcPr>
            <w:tcW w:w="1276" w:type="dxa"/>
            <w:shd w:val="clear" w:color="auto" w:fill="auto"/>
            <w:vAlign w:val="center"/>
          </w:tcPr>
          <w:p w14:paraId="036A167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双门磁力锁支架</w:t>
            </w:r>
          </w:p>
        </w:tc>
        <w:tc>
          <w:tcPr>
            <w:tcW w:w="851" w:type="dxa"/>
            <w:shd w:val="clear" w:color="auto" w:fill="auto"/>
            <w:vAlign w:val="center"/>
          </w:tcPr>
          <w:p w14:paraId="24AB850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1BB14E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E858AF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71F12F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选用材料：高强铝合金，表面拉丝氧化；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适用门型：木门、金属门、防火门；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开门方式：90度内开式门；</w:t>
            </w:r>
          </w:p>
          <w:p w14:paraId="6BCBA1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C2C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EBBF97">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7</w:t>
            </w:r>
          </w:p>
        </w:tc>
        <w:tc>
          <w:tcPr>
            <w:tcW w:w="1276" w:type="dxa"/>
            <w:shd w:val="clear" w:color="auto" w:fill="auto"/>
            <w:vAlign w:val="center"/>
          </w:tcPr>
          <w:p w14:paraId="104B6F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防火门闭门器</w:t>
            </w:r>
          </w:p>
        </w:tc>
        <w:tc>
          <w:tcPr>
            <w:tcW w:w="851" w:type="dxa"/>
            <w:shd w:val="clear" w:color="auto" w:fill="auto"/>
            <w:vAlign w:val="center"/>
          </w:tcPr>
          <w:p w14:paraId="2E106F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p>
        </w:tc>
        <w:tc>
          <w:tcPr>
            <w:tcW w:w="567" w:type="dxa"/>
            <w:shd w:val="clear" w:color="auto" w:fill="auto"/>
            <w:vAlign w:val="center"/>
          </w:tcPr>
          <w:p w14:paraId="7207BD0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D2FCF1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E1346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适装门重：60-85KG；      </w:t>
            </w:r>
          </w:p>
          <w:p w14:paraId="7AEB897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适装门宽 ≤ 1100mm ；   </w:t>
            </w:r>
          </w:p>
          <w:p w14:paraId="269F27B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闭门力量：EN4 ；     </w:t>
            </w:r>
          </w:p>
          <w:p w14:paraId="52FAE3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开门角度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180°；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使用寿命：100万次；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双段速度可调    </w:t>
            </w:r>
          </w:p>
          <w:p w14:paraId="7D885CD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锁门速度：</w:t>
            </w:r>
            <w:r>
              <w:rPr>
                <w:rFonts w:ascii="仿宋" w:hAnsi="仿宋" w:eastAsia="仿宋" w:cs="仿宋"/>
                <w:color w:val="auto"/>
                <w:kern w:val="0"/>
                <w:szCs w:val="21"/>
                <w:highlight w:val="none"/>
              </w:rPr>
              <w:t>0°--15°范围内可调；</w:t>
            </w:r>
          </w:p>
          <w:p w14:paraId="4BCA290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闭门速度：</w:t>
            </w:r>
            <w:r>
              <w:rPr>
                <w:rFonts w:ascii="仿宋" w:hAnsi="仿宋" w:eastAsia="仿宋" w:cs="仿宋"/>
                <w:color w:val="auto"/>
                <w:kern w:val="0"/>
                <w:szCs w:val="21"/>
                <w:highlight w:val="none"/>
              </w:rPr>
              <w:t>15°--180°范围内可调；</w:t>
            </w:r>
          </w:p>
          <w:p w14:paraId="48A1D2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5250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F87C8D">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8</w:t>
            </w:r>
          </w:p>
        </w:tc>
        <w:tc>
          <w:tcPr>
            <w:tcW w:w="1276" w:type="dxa"/>
            <w:shd w:val="clear" w:color="auto" w:fill="auto"/>
            <w:vAlign w:val="center"/>
          </w:tcPr>
          <w:p w14:paraId="19BBAC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0EE6FA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66D304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71E846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4E45B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结构：塑料面板；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输出：常开；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类型：适合埋入式电器盒使用；</w:t>
            </w:r>
          </w:p>
          <w:p w14:paraId="21A53C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124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333BAB5">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二十、电子巡查系统</w:t>
            </w:r>
          </w:p>
        </w:tc>
      </w:tr>
      <w:tr w14:paraId="76072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45E9D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A149C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巡更通讯座</w:t>
            </w:r>
          </w:p>
        </w:tc>
        <w:tc>
          <w:tcPr>
            <w:tcW w:w="851" w:type="dxa"/>
            <w:shd w:val="clear" w:color="auto" w:fill="auto"/>
            <w:vAlign w:val="center"/>
          </w:tcPr>
          <w:p w14:paraId="26CE11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4F353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73F8A8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A961839">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通讯座是巡检器与PC机之间的通讯设备，可将巡检器中的记录传送到PC机系统的巡检管理软件中，也用于对巡更器进行充电；</w:t>
            </w:r>
            <w:r>
              <w:rPr>
                <w:rFonts w:hint="eastAsia" w:ascii="仿宋" w:hAnsi="仿宋" w:eastAsia="仿宋" w:cs="宋体"/>
                <w:color w:val="auto"/>
                <w:kern w:val="0"/>
                <w:szCs w:val="21"/>
                <w:highlight w:val="none"/>
              </w:rPr>
              <w:t>数据通讯线与计算机通过</w:t>
            </w:r>
            <w:r>
              <w:rPr>
                <w:rFonts w:ascii="仿宋" w:hAnsi="仿宋" w:eastAsia="仿宋" w:cs="宋体"/>
                <w:color w:val="auto"/>
                <w:kern w:val="0"/>
                <w:szCs w:val="21"/>
                <w:highlight w:val="none"/>
              </w:rPr>
              <w:t>USB口进行通讯，无需安装驱动，稳定快速传输</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通讯接口</w:t>
            </w:r>
            <w:r>
              <w:rPr>
                <w:rFonts w:ascii="仿宋" w:hAnsi="仿宋" w:eastAsia="仿宋" w:cs="仿宋"/>
                <w:color w:val="auto"/>
                <w:kern w:val="0"/>
                <w:szCs w:val="21"/>
                <w:highlight w:val="none"/>
              </w:rPr>
              <w:t>:USB；波特率：19200；材质ABS；重量：约104.3g;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外观尺寸：约10.8×8.5×5cm。</w:t>
            </w:r>
          </w:p>
          <w:p w14:paraId="2C995C91">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olor w:val="auto"/>
                <w:sz w:val="21"/>
                <w:szCs w:val="21"/>
                <w:highlight w:val="none"/>
              </w:rPr>
              <w:t>4</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原厂质保≥3年</w:t>
            </w:r>
          </w:p>
        </w:tc>
      </w:tr>
      <w:tr w14:paraId="77A7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82D5D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5FA042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离线巡更系统</w:t>
            </w:r>
          </w:p>
        </w:tc>
        <w:tc>
          <w:tcPr>
            <w:tcW w:w="851" w:type="dxa"/>
            <w:shd w:val="clear" w:color="auto" w:fill="auto"/>
            <w:vAlign w:val="center"/>
          </w:tcPr>
          <w:p w14:paraId="166F23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03B01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936F52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42DCABA6">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用户每天按照规定的时间到每个巡逻点去进行巡逻，然后巡检人员在巡检器交于管理人员将巡检数据传到智能巡更系统软件中，管理人员通过软件对巡检人员是否正常巡检及巡检过程情况进行考核。</w:t>
            </w:r>
          </w:p>
          <w:p w14:paraId="1B5C97E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免费运维≥3年</w:t>
            </w:r>
            <w:r>
              <w:rPr>
                <w:rFonts w:hint="eastAsia" w:ascii="仿宋" w:hAnsi="仿宋" w:eastAsia="仿宋" w:cs="仿宋"/>
                <w:color w:val="auto"/>
                <w:kern w:val="0"/>
                <w:szCs w:val="21"/>
                <w:highlight w:val="none"/>
                <w:lang w:eastAsia="zh-CN"/>
              </w:rPr>
              <w:t>。</w:t>
            </w:r>
          </w:p>
        </w:tc>
      </w:tr>
      <w:tr w14:paraId="3AB5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 w:hRule="atLeast"/>
          <w:jc w:val="center"/>
        </w:trPr>
        <w:tc>
          <w:tcPr>
            <w:tcW w:w="538" w:type="dxa"/>
            <w:shd w:val="clear" w:color="auto" w:fill="auto"/>
            <w:vAlign w:val="center"/>
          </w:tcPr>
          <w:p w14:paraId="1A7AEC1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6BAC080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巡更棒</w:t>
            </w:r>
          </w:p>
        </w:tc>
        <w:tc>
          <w:tcPr>
            <w:tcW w:w="851" w:type="dxa"/>
            <w:shd w:val="clear" w:color="auto" w:fill="auto"/>
            <w:vAlign w:val="center"/>
          </w:tcPr>
          <w:p w14:paraId="02772B2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2425BF4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659E11B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9969388">
            <w:pPr>
              <w:spacing w:line="360" w:lineRule="auto"/>
              <w:rPr>
                <w:rFonts w:hint="eastAsia" w:ascii="仿宋" w:hAnsi="仿宋" w:eastAsia="仿宋"/>
                <w:color w:val="auto"/>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olor w:val="auto"/>
                <w:szCs w:val="21"/>
                <w:highlight w:val="none"/>
              </w:rPr>
              <w:t>磁吸式充电和通讯</w:t>
            </w:r>
            <w:r>
              <w:rPr>
                <w:rFonts w:hint="eastAsia" w:ascii="仿宋" w:hAnsi="仿宋" w:eastAsia="仿宋"/>
                <w:color w:val="auto"/>
                <w:szCs w:val="21"/>
                <w:highlight w:val="none"/>
                <w:lang w:eastAsia="zh-CN"/>
              </w:rPr>
              <w:t>；</w:t>
            </w:r>
          </w:p>
          <w:p w14:paraId="1B300C8C">
            <w:pPr>
              <w:spacing w:line="360" w:lineRule="auto"/>
              <w:rPr>
                <w:rFonts w:hint="eastAsia" w:ascii="仿宋" w:hAnsi="仿宋" w:eastAsia="仿宋"/>
                <w:color w:val="auto"/>
                <w:szCs w:val="21"/>
                <w:highlight w:val="none"/>
                <w:lang w:eastAsia="zh-CN"/>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olor w:val="auto"/>
                <w:szCs w:val="21"/>
                <w:highlight w:val="none"/>
              </w:rPr>
              <w:t>摔机报警：液晶提示摔机报警，并记录摔机时间</w:t>
            </w:r>
            <w:r>
              <w:rPr>
                <w:rFonts w:hint="eastAsia" w:ascii="仿宋" w:hAnsi="仿宋" w:eastAsia="仿宋"/>
                <w:color w:val="auto"/>
                <w:szCs w:val="21"/>
                <w:highlight w:val="none"/>
                <w:lang w:eastAsia="zh-CN"/>
              </w:rPr>
              <w:t>；</w:t>
            </w:r>
          </w:p>
          <w:p w14:paraId="75D19072">
            <w:pPr>
              <w:spacing w:line="360" w:lineRule="auto"/>
              <w:rPr>
                <w:rFonts w:hint="eastAsia" w:ascii="仿宋" w:hAnsi="仿宋" w:eastAsia="仿宋"/>
                <w:color w:val="auto"/>
                <w:szCs w:val="21"/>
                <w:highlight w:val="none"/>
                <w:lang w:eastAsia="zh-CN"/>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olor w:val="auto"/>
                <w:szCs w:val="21"/>
                <w:highlight w:val="none"/>
              </w:rPr>
              <w:t>环境指标：-30℃至+70℃</w:t>
            </w:r>
            <w:r>
              <w:rPr>
                <w:rFonts w:hint="eastAsia" w:ascii="仿宋" w:hAnsi="仿宋" w:eastAsia="仿宋"/>
                <w:color w:val="auto"/>
                <w:szCs w:val="21"/>
                <w:highlight w:val="none"/>
                <w:lang w:eastAsia="zh-CN"/>
              </w:rPr>
              <w:t>；</w:t>
            </w:r>
          </w:p>
          <w:p w14:paraId="1E41EA8E">
            <w:pPr>
              <w:spacing w:line="360" w:lineRule="auto"/>
              <w:rPr>
                <w:rFonts w:hint="eastAsia" w:ascii="仿宋" w:hAnsi="仿宋" w:eastAsia="仿宋"/>
                <w:color w:val="auto"/>
                <w:szCs w:val="21"/>
                <w:highlight w:val="none"/>
                <w:lang w:eastAsia="zh-CN"/>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olor w:val="auto"/>
                <w:szCs w:val="21"/>
                <w:highlight w:val="none"/>
              </w:rPr>
              <w:t>数据指标：15*4*3</w:t>
            </w:r>
            <w:r>
              <w:rPr>
                <w:rFonts w:ascii="仿宋" w:hAnsi="仿宋" w:eastAsia="仿宋"/>
                <w:color w:val="auto"/>
                <w:szCs w:val="21"/>
                <w:highlight w:val="none"/>
              </w:rPr>
              <w:t>cm</w:t>
            </w:r>
            <w:r>
              <w:rPr>
                <w:rFonts w:hint="eastAsia" w:ascii="仿宋" w:hAnsi="仿宋" w:eastAsia="仿宋"/>
                <w:color w:val="auto"/>
                <w:szCs w:val="21"/>
                <w:highlight w:val="none"/>
                <w:lang w:eastAsia="zh-CN"/>
              </w:rPr>
              <w:t>；</w:t>
            </w:r>
          </w:p>
          <w:p w14:paraId="38BC9E44">
            <w:pPr>
              <w:spacing w:line="360" w:lineRule="auto"/>
              <w:rPr>
                <w:rFonts w:hint="eastAsia" w:ascii="仿宋" w:hAnsi="仿宋" w:eastAsia="仿宋"/>
                <w:color w:val="auto"/>
                <w:szCs w:val="21"/>
                <w:highlight w:val="none"/>
                <w:lang w:eastAsia="zh-CN"/>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olor w:val="auto"/>
                <w:szCs w:val="21"/>
                <w:highlight w:val="none"/>
              </w:rPr>
              <w:t>通讯方式：磁吸式USB</w:t>
            </w:r>
            <w:r>
              <w:rPr>
                <w:rFonts w:hint="eastAsia" w:ascii="仿宋" w:hAnsi="仿宋" w:eastAsia="仿宋"/>
                <w:color w:val="auto"/>
                <w:szCs w:val="21"/>
                <w:highlight w:val="none"/>
                <w:lang w:eastAsia="zh-CN"/>
              </w:rPr>
              <w:t>；</w:t>
            </w:r>
          </w:p>
          <w:p w14:paraId="40FF8A75">
            <w:pPr>
              <w:spacing w:line="360" w:lineRule="auto"/>
              <w:rPr>
                <w:rFonts w:hint="eastAsia" w:ascii="仿宋" w:hAnsi="仿宋" w:eastAsia="仿宋"/>
                <w:color w:val="auto"/>
                <w:szCs w:val="21"/>
                <w:highlight w:val="none"/>
                <w:lang w:eastAsia="zh-CN"/>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olor w:val="auto"/>
                <w:szCs w:val="21"/>
                <w:highlight w:val="none"/>
              </w:rPr>
              <w:t>存储数量：存储巡检数量≥4万条</w:t>
            </w:r>
            <w:r>
              <w:rPr>
                <w:rFonts w:hint="eastAsia" w:ascii="仿宋" w:hAnsi="仿宋" w:eastAsia="仿宋"/>
                <w:color w:val="auto"/>
                <w:szCs w:val="21"/>
                <w:highlight w:val="none"/>
                <w:lang w:eastAsia="zh-CN"/>
              </w:rPr>
              <w:t>；</w:t>
            </w:r>
          </w:p>
          <w:p w14:paraId="25431B6F">
            <w:pPr>
              <w:spacing w:line="360" w:lineRule="auto"/>
              <w:rPr>
                <w:rFonts w:hint="eastAsia" w:ascii="仿宋" w:hAnsi="仿宋" w:eastAsia="仿宋" w:cs="仿宋"/>
                <w:b/>
                <w:bCs/>
                <w:color w:val="auto"/>
                <w:kern w:val="0"/>
                <w:szCs w:val="21"/>
                <w:highlight w:val="none"/>
                <w:lang w:eastAsia="zh-CN"/>
              </w:rPr>
            </w:pPr>
            <w:r>
              <w:rPr>
                <w:rFonts w:hint="eastAsia" w:ascii="仿宋" w:hAnsi="仿宋" w:eastAsia="仿宋"/>
                <w:color w:val="auto"/>
                <w:szCs w:val="21"/>
                <w:highlight w:val="none"/>
                <w:lang w:val="en-US" w:eastAsia="zh-CN"/>
              </w:rPr>
              <w:t>7、</w:t>
            </w:r>
            <w:r>
              <w:rPr>
                <w:rFonts w:hint="eastAsia" w:ascii="仿宋" w:hAnsi="仿宋" w:eastAsia="仿宋"/>
                <w:color w:val="auto"/>
                <w:szCs w:val="21"/>
                <w:highlight w:val="none"/>
              </w:rPr>
              <w:t>原厂质保≥3年</w:t>
            </w:r>
            <w:r>
              <w:rPr>
                <w:rFonts w:hint="eastAsia" w:ascii="仿宋" w:hAnsi="仿宋" w:eastAsia="仿宋"/>
                <w:color w:val="auto"/>
                <w:szCs w:val="21"/>
                <w:highlight w:val="none"/>
                <w:lang w:eastAsia="zh-CN"/>
              </w:rPr>
              <w:t>。</w:t>
            </w:r>
          </w:p>
        </w:tc>
      </w:tr>
      <w:tr w14:paraId="26990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209E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56383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离线巡更点</w:t>
            </w:r>
          </w:p>
        </w:tc>
        <w:tc>
          <w:tcPr>
            <w:tcW w:w="851" w:type="dxa"/>
            <w:shd w:val="clear" w:color="auto" w:fill="auto"/>
            <w:vAlign w:val="center"/>
          </w:tcPr>
          <w:p w14:paraId="6730DCB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190</w:t>
            </w:r>
          </w:p>
        </w:tc>
        <w:tc>
          <w:tcPr>
            <w:tcW w:w="567" w:type="dxa"/>
            <w:shd w:val="clear" w:color="auto" w:fill="auto"/>
            <w:vAlign w:val="center"/>
          </w:tcPr>
          <w:p w14:paraId="65837C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EACA5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2F6DD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是表示巡检的地址位置或设备名称，应用到要巡检的位置或设备上；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技术指标：聚碳酸脂封装芯片的信息钮，抗破坏能力更强，更坚固，更耐用。内置不可修改的全球唯一的ID码，依据软件设置的名称。位置安装在对应物体表面；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环境指标：-30℃至+70℃；</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封装存储芯片</w:t>
            </w:r>
            <w:r>
              <w:rPr>
                <w:rFonts w:ascii="仿宋" w:hAnsi="仿宋" w:eastAsia="仿宋" w:cs="仿宋"/>
                <w:color w:val="auto"/>
                <w:kern w:val="0"/>
                <w:szCs w:val="21"/>
                <w:highlight w:val="none"/>
              </w:rPr>
              <w:t>125K，避开金属物安装，可在软件自定义名称</w:t>
            </w:r>
          </w:p>
        </w:tc>
      </w:tr>
      <w:tr w14:paraId="771F8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4D531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25D298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巡更点标识牌</w:t>
            </w:r>
          </w:p>
        </w:tc>
        <w:tc>
          <w:tcPr>
            <w:tcW w:w="851" w:type="dxa"/>
            <w:shd w:val="clear" w:color="auto" w:fill="auto"/>
            <w:vAlign w:val="center"/>
          </w:tcPr>
          <w:p w14:paraId="47905A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190</w:t>
            </w:r>
          </w:p>
        </w:tc>
        <w:tc>
          <w:tcPr>
            <w:tcW w:w="567" w:type="dxa"/>
            <w:shd w:val="clear" w:color="auto" w:fill="auto"/>
            <w:vAlign w:val="center"/>
          </w:tcPr>
          <w:p w14:paraId="7D0B97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A8D7FA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7532E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钛金材质，地名标示牌可依据现场要求内容设计填写之匹配的相关内容，把地址钮直接固定在标识牌上，工作人员可以一目了然；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规格尺寸：120*100mm。</w:t>
            </w:r>
          </w:p>
        </w:tc>
      </w:tr>
      <w:tr w14:paraId="0E4C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3CB0F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57BA88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人员身份卡</w:t>
            </w:r>
          </w:p>
        </w:tc>
        <w:tc>
          <w:tcPr>
            <w:tcW w:w="851" w:type="dxa"/>
            <w:shd w:val="clear" w:color="auto" w:fill="auto"/>
            <w:vAlign w:val="center"/>
          </w:tcPr>
          <w:p w14:paraId="3911F80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7DEECB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w:t>
            </w:r>
          </w:p>
        </w:tc>
        <w:tc>
          <w:tcPr>
            <w:tcW w:w="708" w:type="dxa"/>
            <w:shd w:val="clear" w:color="auto" w:fill="auto"/>
            <w:vAlign w:val="center"/>
          </w:tcPr>
          <w:p w14:paraId="1F162CA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781F33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依据巡逻人员具体名称赋予人员钮相对应的名称，巡逻人员在巡逻地点前接触一下代表自己的人名钮证明本次为本人在巡逻；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本配置主要针对多名巡逻人员共用一个巡更设备。</w:t>
            </w:r>
          </w:p>
        </w:tc>
      </w:tr>
      <w:tr w14:paraId="4D0B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4703E97">
            <w:pPr>
              <w:pStyle w:val="18"/>
              <w:jc w:val="center"/>
              <w:rPr>
                <w:rFonts w:ascii="仿宋" w:hAnsi="仿宋" w:eastAsia="仿宋"/>
                <w:b/>
                <w:bCs/>
                <w:color w:val="auto"/>
                <w:sz w:val="21"/>
                <w:szCs w:val="21"/>
                <w:highlight w:val="none"/>
              </w:rPr>
            </w:pPr>
            <w:r>
              <w:rPr>
                <w:rFonts w:hint="eastAsia" w:ascii="仿宋" w:hAnsi="仿宋" w:eastAsia="仿宋" w:cs="宋体"/>
                <w:b/>
                <w:bCs/>
                <w:color w:val="auto"/>
                <w:sz w:val="21"/>
                <w:szCs w:val="21"/>
                <w:highlight w:val="none"/>
              </w:rPr>
              <w:t>二十一、访客管理系统</w:t>
            </w:r>
          </w:p>
        </w:tc>
      </w:tr>
      <w:tr w14:paraId="53AA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005B531">
            <w:pPr>
              <w:pStyle w:val="18"/>
              <w:jc w:val="left"/>
              <w:rPr>
                <w:rFonts w:ascii="仿宋" w:hAnsi="仿宋" w:eastAsia="仿宋" w:cs="宋体"/>
                <w:b/>
                <w:bCs/>
                <w:color w:val="auto"/>
                <w:sz w:val="21"/>
                <w:szCs w:val="21"/>
                <w:highlight w:val="none"/>
              </w:rPr>
            </w:pPr>
            <w:r>
              <w:rPr>
                <w:rFonts w:ascii="仿宋" w:hAnsi="仿宋" w:eastAsia="仿宋" w:cs="宋体"/>
                <w:color w:val="auto"/>
                <w:sz w:val="21"/>
                <w:szCs w:val="21"/>
                <w:highlight w:val="none"/>
              </w:rPr>
              <w:t>1、访客管理</w:t>
            </w:r>
          </w:p>
        </w:tc>
      </w:tr>
      <w:tr w14:paraId="7D27E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2CF9F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D984D9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台式双屏访客一体机</w:t>
            </w:r>
          </w:p>
        </w:tc>
        <w:tc>
          <w:tcPr>
            <w:tcW w:w="851" w:type="dxa"/>
            <w:shd w:val="clear" w:color="auto" w:fill="auto"/>
            <w:vAlign w:val="center"/>
          </w:tcPr>
          <w:p w14:paraId="35E19338">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FA8B38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75D8D3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7468762">
            <w:pPr>
              <w:pStyle w:val="18"/>
              <w:numPr>
                <w:ilvl w:val="0"/>
                <w:numId w:val="0"/>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设备外观：高清双屏显示；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存储大小：</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64G固态硬盘、≥DDR3 4GB内存</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人证功能：内置200万高清摄像头，自带身份证阅读器，支持1：1人证比对成功后自动填入访客信息；</w:t>
            </w:r>
          </w:p>
          <w:p w14:paraId="4BD0A4B3">
            <w:pPr>
              <w:pStyle w:val="18"/>
              <w:numPr>
                <w:ilvl w:val="0"/>
                <w:numId w:val="0"/>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发卡功能：可通过身份证阅读器给访客发卡（Mifare卡、CPU卡序列号、身份证序列号或身份证号码，使访客能够在被授权的门禁刷卡通行；</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支持查看访客记录、签离、加入黑名单操作；</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6、</w:t>
            </w:r>
            <w:r>
              <w:rPr>
                <w:rFonts w:ascii="仿宋" w:hAnsi="仿宋" w:eastAsia="仿宋" w:cs="仿宋"/>
                <w:color w:val="auto"/>
                <w:sz w:val="21"/>
                <w:szCs w:val="21"/>
                <w:highlight w:val="none"/>
              </w:rPr>
              <w:t>内置二维码扫描仪，可识别H5界面访客预约码完成访客登记，或识别访客凭条的二维码完成访客签离；</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7、</w:t>
            </w:r>
            <w:r>
              <w:rPr>
                <w:rFonts w:ascii="仿宋" w:hAnsi="仿宋" w:eastAsia="仿宋" w:cs="仿宋"/>
                <w:color w:val="auto"/>
                <w:sz w:val="21"/>
                <w:szCs w:val="21"/>
                <w:highlight w:val="none"/>
              </w:rPr>
              <w:t>内置高速热敏打印机，可打印访客凭条；</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8、</w:t>
            </w:r>
            <w:r>
              <w:rPr>
                <w:rFonts w:ascii="仿宋" w:hAnsi="仿宋" w:eastAsia="仿宋" w:cs="仿宋"/>
                <w:color w:val="auto"/>
                <w:sz w:val="21"/>
                <w:szCs w:val="21"/>
                <w:highlight w:val="none"/>
              </w:rPr>
              <w:t>通信方式：</w:t>
            </w:r>
            <w:r>
              <w:rPr>
                <w:rFonts w:hint="eastAsia" w:ascii="仿宋" w:hAnsi="仿宋" w:eastAsia="仿宋" w:cs="仿宋"/>
                <w:color w:val="auto"/>
                <w:sz w:val="21"/>
                <w:szCs w:val="21"/>
                <w:highlight w:val="none"/>
              </w:rPr>
              <w:t>双网口设计，</w:t>
            </w:r>
            <w:r>
              <w:rPr>
                <w:rFonts w:ascii="仿宋" w:hAnsi="仿宋" w:eastAsia="仿宋" w:cs="仿宋"/>
                <w:color w:val="auto"/>
                <w:sz w:val="21"/>
                <w:szCs w:val="21"/>
                <w:highlight w:val="none"/>
              </w:rPr>
              <w:t>支持TCP/IP有线网络通讯；</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原厂质保≥3年。</w:t>
            </w:r>
          </w:p>
        </w:tc>
      </w:tr>
      <w:tr w14:paraId="1CB8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A5A5B96">
            <w:pPr>
              <w:pStyle w:val="18"/>
              <w:rPr>
                <w:rFonts w:ascii="仿宋" w:hAnsi="仿宋" w:eastAsia="仿宋"/>
                <w:color w:val="auto"/>
                <w:sz w:val="21"/>
                <w:szCs w:val="21"/>
                <w:highlight w:val="none"/>
              </w:rPr>
            </w:pPr>
            <w:r>
              <w:rPr>
                <w:rFonts w:ascii="仿宋" w:hAnsi="仿宋" w:eastAsia="仿宋" w:cs="宋体"/>
                <w:color w:val="auto"/>
                <w:sz w:val="21"/>
                <w:szCs w:val="21"/>
                <w:highlight w:val="none"/>
              </w:rPr>
              <w:t>2、人员通道管理</w:t>
            </w:r>
          </w:p>
        </w:tc>
      </w:tr>
      <w:tr w14:paraId="4AFA3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D5E212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6ACA12D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单机芯左边道（室外）</w:t>
            </w:r>
          </w:p>
        </w:tc>
        <w:tc>
          <w:tcPr>
            <w:tcW w:w="851" w:type="dxa"/>
            <w:shd w:val="clear" w:color="auto" w:fill="auto"/>
            <w:vAlign w:val="center"/>
          </w:tcPr>
          <w:p w14:paraId="3F135CA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B539D1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6DB4C7D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CB984AA">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一、综合性能：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设备采用直流无刷伺服电机，最少支持600万次无故障通行；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设备可联网运行，支持远程控制管理功能，也可单机离线运行；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设备支持人数统计功能，可针对进出方向分别进行统计；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设备集成语音模块，可根据用户需求自定义语音播报内容；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设备集成门禁主控板，可扩展人脸识别组件、读卡器、二维码、指纹（二维码与指纹二选一）等多种认证方式；</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二、通行控制：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经授权人员才能通过，未经授权人员无法通行；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设备具有自动复位功能，开门后在规定的时间内未通行，系统将自动取消用户的本次通行的权限，可设定通行时间；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设备支持进出方向通行状态（受控、自由通行、禁止通行）的灵活配置；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设备支持记忆模式，可实现连续快速通行；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设备支持跨主机反潜回功能，有效防止未授权人员尾随进入；</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三、其它功能：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设备具备自检测、自诊断、自动报警及声光报警功能，含非法闯入报警，反向闯入报警，尾随报警，翻越报警；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自带漏电保护器，整机相关电气模块工作电压均不超过24V。</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技术参数：</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3、</w:t>
            </w:r>
            <w:r>
              <w:rPr>
                <w:rFonts w:ascii="仿宋" w:hAnsi="仿宋" w:eastAsia="仿宋" w:cs="仿宋"/>
                <w:color w:val="auto"/>
                <w:sz w:val="21"/>
                <w:szCs w:val="21"/>
                <w:highlight w:val="none"/>
              </w:rPr>
              <w:t>通道宽度：550mm-1100mm（通道宽度已包含门翼间隙，除1.1m通道宽度对应的门翼间隙是90mm，其余规格均为50mm）；</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ascii="仿宋" w:hAnsi="仿宋" w:eastAsia="仿宋" w:cs="仿宋"/>
                <w:color w:val="auto"/>
                <w:sz w:val="21"/>
                <w:szCs w:val="21"/>
                <w:highlight w:val="none"/>
              </w:rPr>
              <w:t>电机类型：直流无刷伺服电机；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四、原厂质保≥</w:t>
            </w:r>
            <w:r>
              <w:rPr>
                <w:rFonts w:ascii="仿宋" w:hAnsi="仿宋" w:eastAsia="仿宋" w:cs="仿宋"/>
                <w:color w:val="auto"/>
                <w:sz w:val="21"/>
                <w:szCs w:val="21"/>
                <w:highlight w:val="none"/>
              </w:rPr>
              <w:t>3年。</w:t>
            </w:r>
          </w:p>
        </w:tc>
      </w:tr>
      <w:tr w14:paraId="7123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F60D5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3E93548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单机芯右边道（室外）</w:t>
            </w:r>
          </w:p>
        </w:tc>
        <w:tc>
          <w:tcPr>
            <w:tcW w:w="851" w:type="dxa"/>
            <w:shd w:val="clear" w:color="auto" w:fill="auto"/>
            <w:vAlign w:val="center"/>
          </w:tcPr>
          <w:p w14:paraId="6039AF6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BEF5B1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B0AD1C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B36489">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一、综合性能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设备采用直流无刷伺服电机，最少支持600万次无故障通行；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设备可联网运行，支持远程控制管理功能，也可单机离线运行；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设备支持人数统计功能，可针对进出方向分别进行统计；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设备集成语音模块，可根据用户需求自定义语音播报内容；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设备集成门禁主控板，可扩展人脸识别组件、读卡器、二维码、指纹（二维码与指纹二选一）等多种认证方式；</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二、通行控制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经授权人员才能通过，未经授权人员无法通行；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设备具有自动复位功能，开门后在规定的时间内未通行，系统将自动取消用户的本次通行的权限，可设定通行时间；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设备支持进出方向通行状态（受控、自由通行、禁止通行）的灵活配置；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设备支持记忆模式，可实现连续快速通行；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设备支持跨主机反潜回功能，有效防止未授权人员尾随进入；</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三、其它功能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设备具备自检测、自诊断、自动报警及声光报警功能，含非法闯入报警，反向闯入报警，尾随报警，翻越报警；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自带漏电保护器，整机相关电气模块工作电压均不超过24V。</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四、技术参数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通道宽度：550mm-1100mm（通道宽度已包含门翼间隙，除1.1m通道宽度对应的门翼间隙是90mm，其余规格均为50mm）；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电机类型：直流无刷伺服电机；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五、原厂质保≥</w:t>
            </w:r>
            <w:r>
              <w:rPr>
                <w:rFonts w:ascii="仿宋" w:hAnsi="仿宋" w:eastAsia="仿宋" w:cs="仿宋"/>
                <w:color w:val="auto"/>
                <w:sz w:val="21"/>
                <w:szCs w:val="21"/>
                <w:highlight w:val="none"/>
              </w:rPr>
              <w:t>3年。</w:t>
            </w:r>
          </w:p>
        </w:tc>
      </w:tr>
      <w:tr w14:paraId="6823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BDC6D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04D54E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人脸识别终端</w:t>
            </w:r>
          </w:p>
        </w:tc>
        <w:tc>
          <w:tcPr>
            <w:tcW w:w="851" w:type="dxa"/>
            <w:shd w:val="clear" w:color="auto" w:fill="auto"/>
            <w:vAlign w:val="center"/>
          </w:tcPr>
          <w:p w14:paraId="0DA4C4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191AA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0FE609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61DFF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设备外观：采用7英寸LCD触摸显示屏；200万像素双目宽动态摄像头，采用星光级图像传感器，可适应夜间低照度环境；人脸识别距离可大于2m，支持照片视频防假；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设备容量：支持50000张人脸白名单，1：N人脸比对时间≤0.2s/人；支持100000笔事件记录存储；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认证方式：支持人脸识别、刷卡（需外接485或韦根读卡器）、刷卡+人脸（需USB身份证阅读器）、人证比对（需外接USB身份证阅读器）；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通讯方式：上行通讯为TCP/IP；支持Wifi；</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视频对讲：支持视频语音对讲功能；可接NVR，支持视频预览；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设备接口： LAN*1；RS485*1；韦根*1；USB *1；门磁*1、开门按钮*1、报警输入*2；电锁*1、报警输出*1；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工作电压：DC 12V/3A，需独立供电；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使用环境：室内外环境，室外使用必须搭配遮阳罩；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安装方式：通道安装；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0EA85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16FF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25F18B3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人脸识别遮阳罩</w:t>
            </w:r>
          </w:p>
        </w:tc>
        <w:tc>
          <w:tcPr>
            <w:tcW w:w="851" w:type="dxa"/>
            <w:shd w:val="clear" w:color="auto" w:fill="auto"/>
            <w:vAlign w:val="center"/>
          </w:tcPr>
          <w:p w14:paraId="52694B1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EA63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27C5D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B674E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尺寸与人脸识别终端匹配，用于室外环境遮阳，避免阳光直射镜头造成逆光影响人脸识别。</w:t>
            </w:r>
          </w:p>
        </w:tc>
      </w:tr>
      <w:tr w14:paraId="2F1A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4BA0A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2CAB06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遥控器</w:t>
            </w:r>
          </w:p>
        </w:tc>
        <w:tc>
          <w:tcPr>
            <w:tcW w:w="851" w:type="dxa"/>
            <w:shd w:val="clear" w:color="auto" w:fill="auto"/>
            <w:vAlign w:val="center"/>
          </w:tcPr>
          <w:p w14:paraId="035BD4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B0DF5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990E1C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E048C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遥控器支持一对多：一个遥控器可以同时控制最多6个通道，一个通道最多支持32个遥控器，空旷条件下遥控距离可达30m；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遥控器包含4</w:t>
            </w:r>
            <w:r>
              <w:rPr>
                <w:rFonts w:hint="eastAsia" w:ascii="仿宋" w:hAnsi="仿宋" w:eastAsia="仿宋" w:cs="仿宋"/>
                <w:color w:val="auto"/>
                <w:kern w:val="0"/>
                <w:szCs w:val="21"/>
                <w:highlight w:val="none"/>
              </w:rPr>
              <w:t>个按键（自上而下顺序）：进开门、出开门；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发射频率：</w:t>
            </w:r>
            <w:r>
              <w:rPr>
                <w:rFonts w:ascii="仿宋" w:hAnsi="仿宋" w:eastAsia="仿宋" w:cs="仿宋"/>
                <w:color w:val="auto"/>
                <w:kern w:val="0"/>
                <w:szCs w:val="21"/>
                <w:highlight w:val="none"/>
              </w:rPr>
              <w:t>868MHz；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80mm*36mm*20mm；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供电方式：碱性锌锰层叠电池23A12V。</w:t>
            </w:r>
          </w:p>
        </w:tc>
      </w:tr>
      <w:tr w14:paraId="6C71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25F8A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0A87A49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二维码读卡器</w:t>
            </w:r>
          </w:p>
        </w:tc>
        <w:tc>
          <w:tcPr>
            <w:tcW w:w="851" w:type="dxa"/>
            <w:shd w:val="clear" w:color="auto" w:fill="auto"/>
            <w:vAlign w:val="center"/>
          </w:tcPr>
          <w:p w14:paraId="2262A91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3F7E9E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129A77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94CA022">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识读码制：QR、PDF417、CODE39、CODE93、CODE128、ISBN10、ITF、EAN13、DATABAR、aztec </w:t>
            </w:r>
            <w:r>
              <w:rPr>
                <w:rFonts w:hint="eastAsia" w:ascii="仿宋" w:hAnsi="仿宋" w:eastAsia="仿宋" w:cs="仿宋"/>
                <w:color w:val="auto"/>
                <w:sz w:val="21"/>
                <w:szCs w:val="21"/>
                <w:highlight w:val="none"/>
              </w:rPr>
              <w:t>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解码支持：手机屏幕</w:t>
            </w:r>
            <w:r>
              <w:rPr>
                <w:rFonts w:ascii="仿宋" w:hAnsi="仿宋" w:eastAsia="仿宋" w:cs="仿宋"/>
                <w:color w:val="auto"/>
                <w:sz w:val="21"/>
                <w:szCs w:val="21"/>
                <w:highlight w:val="none"/>
              </w:rPr>
              <w:t>\纸质；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识读景深：0mm~100mm(QRCODE 15mil)；</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读取精度：≥8mil；</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读取速度：30ms每次（平均）,支持连续读取；</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读取方向：倾斜±56.3° </w:t>
            </w:r>
            <w:r>
              <w:rPr>
                <w:rFonts w:hint="eastAsia" w:ascii="仿宋" w:hAnsi="仿宋" w:eastAsia="仿宋" w:cs="仿宋"/>
                <w:color w:val="auto"/>
                <w:sz w:val="21"/>
                <w:szCs w:val="21"/>
                <w:highlight w:val="none"/>
              </w:rPr>
              <w:t>旋转±</w:t>
            </w:r>
            <w:r>
              <w:rPr>
                <w:rFonts w:ascii="仿宋" w:hAnsi="仿宋" w:eastAsia="仿宋" w:cs="仿宋"/>
                <w:color w:val="auto"/>
                <w:sz w:val="21"/>
                <w:szCs w:val="21"/>
                <w:highlight w:val="none"/>
              </w:rPr>
              <w:t xml:space="preserve">360° </w:t>
            </w:r>
            <w:r>
              <w:rPr>
                <w:rFonts w:hint="eastAsia" w:ascii="仿宋" w:hAnsi="仿宋" w:eastAsia="仿宋" w:cs="仿宋"/>
                <w:color w:val="auto"/>
                <w:sz w:val="21"/>
                <w:szCs w:val="21"/>
                <w:highlight w:val="none"/>
              </w:rPr>
              <w:t>偏转±</w:t>
            </w:r>
            <w:r>
              <w:rPr>
                <w:rFonts w:ascii="仿宋" w:hAnsi="仿宋" w:eastAsia="仿宋" w:cs="仿宋"/>
                <w:color w:val="auto"/>
                <w:sz w:val="21"/>
                <w:szCs w:val="21"/>
                <w:highlight w:val="none"/>
              </w:rPr>
              <w:t xml:space="preserve">55.7°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15milQR）；</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视场角：水平72.1°垂直 56.6°视场角 84.3°（15milQR）；</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597C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A0EAF90">
            <w:pPr>
              <w:pStyle w:val="18"/>
              <w:spacing w:line="360" w:lineRule="auto"/>
              <w:rPr>
                <w:rFonts w:ascii="仿宋" w:hAnsi="仿宋" w:eastAsia="仿宋" w:cs="仿宋"/>
                <w:color w:val="auto"/>
                <w:sz w:val="21"/>
                <w:szCs w:val="21"/>
                <w:highlight w:val="none"/>
              </w:rPr>
            </w:pPr>
            <w:r>
              <w:rPr>
                <w:rFonts w:ascii="仿宋" w:hAnsi="仿宋" w:eastAsia="仿宋" w:cs="宋体"/>
                <w:color w:val="auto"/>
                <w:sz w:val="21"/>
                <w:szCs w:val="21"/>
                <w:highlight w:val="none"/>
              </w:rPr>
              <w:t>3.智能安检管理</w:t>
            </w:r>
          </w:p>
        </w:tc>
      </w:tr>
      <w:tr w14:paraId="0EC3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76863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0A30ABC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智能安检机</w:t>
            </w:r>
          </w:p>
        </w:tc>
        <w:tc>
          <w:tcPr>
            <w:tcW w:w="851" w:type="dxa"/>
            <w:shd w:val="clear" w:color="auto" w:fill="auto"/>
            <w:vAlign w:val="center"/>
          </w:tcPr>
          <w:p w14:paraId="4AA66F4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3559FE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ED5485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664BB3B">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一、性能参数</w:t>
            </w:r>
            <w:r>
              <w:rPr>
                <w:rFonts w:ascii="仿宋" w:hAnsi="仿宋" w:eastAsia="仿宋" w:cs="仿宋"/>
                <w:color w:val="auto"/>
                <w:sz w:val="21"/>
                <w:szCs w:val="21"/>
                <w:highlight w:val="none"/>
              </w:rPr>
              <w:t xml:space="preserve"> </w:t>
            </w:r>
          </w:p>
          <w:p w14:paraId="172745CD">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线分辨力 </w:t>
            </w:r>
            <w:r>
              <w:rPr>
                <w:rFonts w:hint="eastAsia" w:ascii="仿宋" w:hAnsi="仿宋" w:eastAsia="仿宋" w:cs="仿宋"/>
                <w:color w:val="auto"/>
                <w:sz w:val="21"/>
                <w:szCs w:val="21"/>
                <w:highlight w:val="none"/>
              </w:rPr>
              <w:t>底照视角：≥φ</w:t>
            </w:r>
            <w:r>
              <w:rPr>
                <w:rFonts w:ascii="仿宋" w:hAnsi="仿宋" w:eastAsia="仿宋" w:cs="仿宋"/>
                <w:color w:val="auto"/>
                <w:sz w:val="21"/>
                <w:szCs w:val="21"/>
                <w:highlight w:val="none"/>
              </w:rPr>
              <w:t>0.0787mm；侧照视角：</w:t>
            </w:r>
            <w:r>
              <w:rPr>
                <w:rFonts w:hint="eastAsia" w:ascii="仿宋" w:hAnsi="仿宋" w:eastAsia="仿宋" w:cs="仿宋"/>
                <w:color w:val="auto"/>
                <w:sz w:val="21"/>
                <w:szCs w:val="21"/>
                <w:highlight w:val="none"/>
              </w:rPr>
              <w:t>≥φ</w:t>
            </w:r>
            <w:r>
              <w:rPr>
                <w:rFonts w:ascii="仿宋" w:hAnsi="仿宋" w:eastAsia="仿宋" w:cs="仿宋"/>
                <w:color w:val="auto"/>
                <w:sz w:val="21"/>
                <w:szCs w:val="21"/>
                <w:highlight w:val="none"/>
              </w:rPr>
              <w:t>0.0787mm</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空间分辨力</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底照视角：≥</w:t>
            </w:r>
            <w:r>
              <w:rPr>
                <w:rFonts w:ascii="仿宋" w:hAnsi="仿宋" w:eastAsia="仿宋" w:cs="仿宋"/>
                <w:color w:val="auto"/>
                <w:sz w:val="21"/>
                <w:szCs w:val="21"/>
                <w:highlight w:val="none"/>
              </w:rPr>
              <w:t>0.8mm（</w:t>
            </w:r>
            <w:r>
              <w:rPr>
                <w:rFonts w:hint="eastAsia" w:ascii="仿宋" w:hAnsi="仿宋" w:eastAsia="仿宋" w:cs="仿宋"/>
                <w:color w:val="auto"/>
                <w:sz w:val="21"/>
                <w:szCs w:val="21"/>
                <w:highlight w:val="none"/>
              </w:rPr>
              <w:t>水平和竖直）；侧照视角：≥</w:t>
            </w:r>
            <w:r>
              <w:rPr>
                <w:rFonts w:ascii="仿宋" w:hAnsi="仿宋" w:eastAsia="仿宋" w:cs="仿宋"/>
                <w:color w:val="auto"/>
                <w:sz w:val="21"/>
                <w:szCs w:val="21"/>
                <w:highlight w:val="none"/>
              </w:rPr>
              <w:t>0.8mm</w:t>
            </w:r>
            <w:r>
              <w:rPr>
                <w:rFonts w:hint="eastAsia" w:ascii="仿宋" w:hAnsi="仿宋" w:eastAsia="仿宋" w:cs="仿宋"/>
                <w:color w:val="auto"/>
                <w:sz w:val="21"/>
                <w:szCs w:val="21"/>
                <w:highlight w:val="none"/>
              </w:rPr>
              <w:t>（水平和竖直）；</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X射线发生器</w:t>
            </w:r>
            <w:r>
              <w:rPr>
                <w:rFonts w:ascii="仿宋" w:hAnsi="仿宋" w:eastAsia="仿宋" w:cs="仿宋"/>
                <w:color w:val="auto"/>
                <w:sz w:val="21"/>
                <w:szCs w:val="21"/>
                <w:highlight w:val="none"/>
              </w:rPr>
              <w:t xml:space="preserve"> 160kV 1.2mA（可调）；</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X射线冷却/工作周期 </w:t>
            </w:r>
            <w:r>
              <w:rPr>
                <w:rFonts w:hint="eastAsia" w:ascii="仿宋" w:hAnsi="仿宋" w:eastAsia="仿宋" w:cs="仿宋"/>
                <w:color w:val="auto"/>
                <w:sz w:val="21"/>
                <w:szCs w:val="21"/>
                <w:highlight w:val="none"/>
              </w:rPr>
              <w:t>油冷</w:t>
            </w:r>
            <w:r>
              <w:rPr>
                <w:rFonts w:ascii="仿宋" w:hAnsi="仿宋" w:eastAsia="仿宋" w:cs="仿宋"/>
                <w:color w:val="auto"/>
                <w:sz w:val="21"/>
                <w:szCs w:val="21"/>
                <w:highlight w:val="none"/>
              </w:rPr>
              <w:t>/连续；</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胶卷安全 </w:t>
            </w:r>
            <w:r>
              <w:rPr>
                <w:rFonts w:hint="eastAsia" w:ascii="仿宋" w:hAnsi="仿宋" w:eastAsia="仿宋" w:cs="仿宋"/>
                <w:color w:val="auto"/>
                <w:sz w:val="21"/>
                <w:szCs w:val="21"/>
                <w:highlight w:val="none"/>
              </w:rPr>
              <w:t>符合</w:t>
            </w:r>
            <w:r>
              <w:rPr>
                <w:rFonts w:ascii="仿宋" w:hAnsi="仿宋" w:eastAsia="仿宋" w:cs="仿宋"/>
                <w:color w:val="auto"/>
                <w:sz w:val="21"/>
                <w:szCs w:val="21"/>
                <w:highlight w:val="none"/>
              </w:rPr>
              <w:t>ASA/ISO1600标准胶卷安全；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辐射剂量 </w:t>
            </w:r>
            <w:r>
              <w:rPr>
                <w:rFonts w:hint="eastAsia" w:ascii="仿宋" w:hAnsi="仿宋" w:eastAsia="仿宋" w:cs="仿宋"/>
                <w:color w:val="auto"/>
                <w:sz w:val="21"/>
                <w:szCs w:val="21"/>
                <w:highlight w:val="none"/>
              </w:rPr>
              <w:t>泄露剂量</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0.01μGy/h（国标），距离设备外壳100mm；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单次剂量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2.99μGy</w:t>
            </w:r>
            <w:r>
              <w:rPr>
                <w:rFonts w:hint="eastAsia" w:ascii="仿宋" w:hAnsi="仿宋" w:eastAsia="仿宋" w:cs="仿宋"/>
                <w:color w:val="auto"/>
                <w:sz w:val="21"/>
                <w:szCs w:val="21"/>
                <w:highlight w:val="none"/>
              </w:rPr>
              <w:t>；</w:t>
            </w:r>
          </w:p>
          <w:p w14:paraId="6864A801">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二、传送系统参数</w:t>
            </w:r>
            <w:r>
              <w:rPr>
                <w:rFonts w:ascii="仿宋" w:hAnsi="仿宋" w:eastAsia="仿宋" w:cs="仿宋"/>
                <w:color w:val="auto"/>
                <w:sz w:val="21"/>
                <w:szCs w:val="21"/>
                <w:highlight w:val="none"/>
              </w:rPr>
              <w:t xml:space="preserve"> </w:t>
            </w:r>
          </w:p>
          <w:p w14:paraId="205C3D6C">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传送带高度 300mm；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传送带速度 0.22m/s～0.42m/s连续可调；</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三、监控系统参数</w:t>
            </w:r>
            <w:r>
              <w:rPr>
                <w:rFonts w:ascii="仿宋" w:hAnsi="仿宋" w:eastAsia="仿宋" w:cs="仿宋"/>
                <w:color w:val="auto"/>
                <w:sz w:val="21"/>
                <w:szCs w:val="21"/>
                <w:highlight w:val="none"/>
              </w:rPr>
              <w:t xml:space="preserve"> </w:t>
            </w:r>
          </w:p>
          <w:p w14:paraId="564D6A71">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传感器类型 1/2.7" Progressive Scan CMOS；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摄像头数量 1路；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视频压缩标准 H.265 /H.264 / MJPEG；</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最大图像尺寸 1920×1080；</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帧率 50Hz: 25fps (1920×1080，1536×864，1280×720）；</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存储时长 </w:t>
            </w:r>
            <w:r>
              <w:rPr>
                <w:rFonts w:hint="eastAsia" w:ascii="仿宋" w:hAnsi="仿宋" w:eastAsia="仿宋" w:cs="仿宋"/>
                <w:color w:val="auto"/>
                <w:sz w:val="21"/>
                <w:szCs w:val="21"/>
                <w:highlight w:val="none"/>
              </w:rPr>
              <w:t>不低于</w:t>
            </w:r>
            <w:r>
              <w:rPr>
                <w:rFonts w:ascii="仿宋" w:hAnsi="仿宋" w:eastAsia="仿宋" w:cs="仿宋"/>
                <w:color w:val="auto"/>
                <w:sz w:val="21"/>
                <w:szCs w:val="21"/>
                <w:highlight w:val="none"/>
              </w:rPr>
              <w:t>30天；</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智能功能 </w:t>
            </w:r>
            <w:r>
              <w:rPr>
                <w:rFonts w:hint="eastAsia" w:ascii="仿宋" w:hAnsi="仿宋" w:eastAsia="仿宋" w:cs="仿宋"/>
                <w:color w:val="auto"/>
                <w:sz w:val="21"/>
                <w:szCs w:val="21"/>
                <w:highlight w:val="none"/>
              </w:rPr>
              <w:t>违禁品识别种类</w:t>
            </w:r>
            <w:r>
              <w:rPr>
                <w:rFonts w:ascii="仿宋" w:hAnsi="仿宋" w:eastAsia="仿宋" w:cs="仿宋"/>
                <w:color w:val="auto"/>
                <w:sz w:val="21"/>
                <w:szCs w:val="21"/>
                <w:highlight w:val="none"/>
              </w:rPr>
              <w:t xml:space="preserve"> 15大类41小类；</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系统登录方式 </w:t>
            </w:r>
            <w:r>
              <w:rPr>
                <w:rFonts w:hint="eastAsia" w:ascii="仿宋" w:hAnsi="仿宋" w:eastAsia="仿宋" w:cs="仿宋"/>
                <w:color w:val="auto"/>
                <w:sz w:val="21"/>
                <w:szCs w:val="21"/>
                <w:highlight w:val="none"/>
              </w:rPr>
              <w:t>密码；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四、操作台参数</w:t>
            </w:r>
            <w:r>
              <w:rPr>
                <w:rFonts w:ascii="仿宋" w:hAnsi="仿宋" w:eastAsia="仿宋" w:cs="仿宋"/>
                <w:color w:val="auto"/>
                <w:sz w:val="21"/>
                <w:szCs w:val="21"/>
                <w:highlight w:val="none"/>
              </w:rPr>
              <w:t xml:space="preserve"> </w:t>
            </w:r>
          </w:p>
          <w:p w14:paraId="4B66C300">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显示屏尺寸分辨率 21.5"，双显，1920×1080；</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五、原厂质保≥</w:t>
            </w:r>
            <w:r>
              <w:rPr>
                <w:rFonts w:ascii="仿宋" w:hAnsi="仿宋" w:eastAsia="仿宋" w:cs="仿宋"/>
                <w:color w:val="auto"/>
                <w:sz w:val="21"/>
                <w:szCs w:val="21"/>
                <w:highlight w:val="none"/>
              </w:rPr>
              <w:t>3年。</w:t>
            </w:r>
          </w:p>
        </w:tc>
      </w:tr>
      <w:tr w14:paraId="721F7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F1909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7318F00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智能测温安检门</w:t>
            </w:r>
          </w:p>
        </w:tc>
        <w:tc>
          <w:tcPr>
            <w:tcW w:w="851" w:type="dxa"/>
            <w:shd w:val="clear" w:color="auto" w:fill="auto"/>
            <w:vAlign w:val="center"/>
          </w:tcPr>
          <w:p w14:paraId="41A99387">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4CE1EB8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405163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1FBA944">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显示屏规格:具有前后LCD屏；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输出接口 </w:t>
            </w:r>
            <w:r>
              <w:rPr>
                <w:rFonts w:hint="eastAsia" w:ascii="仿宋" w:hAnsi="仿宋" w:eastAsia="仿宋" w:cs="仿宋"/>
                <w:color w:val="auto"/>
                <w:sz w:val="21"/>
                <w:szCs w:val="21"/>
                <w:highlight w:val="none"/>
              </w:rPr>
              <w:t>两侧门板各有</w:t>
            </w:r>
            <w:r>
              <w:rPr>
                <w:rFonts w:ascii="仿宋" w:hAnsi="仿宋" w:eastAsia="仿宋" w:cs="仿宋"/>
                <w:color w:val="auto"/>
                <w:sz w:val="21"/>
                <w:szCs w:val="21"/>
                <w:highlight w:val="none"/>
              </w:rPr>
              <w:t>1个RJ45网口、1个2路RS485报警输出；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非接触测温：可对通过安检门的人员进行脸部温度测试 </w:t>
            </w:r>
            <w:r>
              <w:rPr>
                <w:rFonts w:hint="eastAsia" w:ascii="仿宋" w:hAnsi="仿宋" w:eastAsia="仿宋" w:cs="仿宋"/>
                <w:color w:val="auto"/>
                <w:sz w:val="21"/>
                <w:szCs w:val="21"/>
                <w:highlight w:val="none"/>
              </w:rPr>
              <w:t>并进行人员准确匹配，温度精度：±</w:t>
            </w:r>
            <w:r>
              <w:rPr>
                <w:rFonts w:ascii="仿宋" w:hAnsi="仿宋" w:eastAsia="仿宋" w:cs="仿宋"/>
                <w:color w:val="auto"/>
                <w:sz w:val="21"/>
                <w:szCs w:val="21"/>
                <w:highlight w:val="none"/>
              </w:rPr>
              <w:t>0.3℃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人体温度初筛：可通过安全温度阈值设置，超过该阈值，可联动安检门本地声光报警，进行防疫初筛；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金属检测：可检测到1个回形针大小的金属，有效进行违规物品核验；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联网功能：可以单机联网，通过web端进行参数配置；也可以搭配平台进行客流数据、报警数据的汇聚应用；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人脸比对：可对通过安检门的人员进行人脸抓拍和人脸比对，实现安检过程可查；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门体显示：采用前后双7寸液晶屏显示，用于客流和报警数据及人体温度展示，前后显示界面可进行切换；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多区位报警功能：人体不同位置的多个金属通过安检门时会同时报警，并可以指示多个金属的位置，最多支持33区位。每个区域255级灵敏度等级调节；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具有飞物报警功能：金属物体从门中间抛过也会准确报警；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超低探测高度：离地3cm以上的金属物体进入检测区域均可报警；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开机自诊断功能：开机时对系统进行自检，并显示检测结果；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双侧供电：支持两边联网供电，方便现场走线；</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3FFC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7C22A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F9C9B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手持式金属探测器</w:t>
            </w:r>
          </w:p>
        </w:tc>
        <w:tc>
          <w:tcPr>
            <w:tcW w:w="851" w:type="dxa"/>
            <w:shd w:val="clear" w:color="auto" w:fill="auto"/>
            <w:vAlign w:val="center"/>
          </w:tcPr>
          <w:p w14:paraId="5C2EAC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DCD53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把</w:t>
            </w:r>
          </w:p>
        </w:tc>
        <w:tc>
          <w:tcPr>
            <w:tcW w:w="708" w:type="dxa"/>
            <w:shd w:val="clear" w:color="auto" w:fill="auto"/>
            <w:vAlign w:val="center"/>
          </w:tcPr>
          <w:p w14:paraId="7701353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138081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电源:标配充电电池；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频率:约25KHz；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电压：9V；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使用温度:-20℃ - +55℃；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024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03A6E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1FF9DE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智能安检分析仪</w:t>
            </w:r>
          </w:p>
        </w:tc>
        <w:tc>
          <w:tcPr>
            <w:tcW w:w="851" w:type="dxa"/>
            <w:shd w:val="clear" w:color="auto" w:fill="auto"/>
            <w:vAlign w:val="center"/>
          </w:tcPr>
          <w:p w14:paraId="26404F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075777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03718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03090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智能分析路数 </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2路X光机分析（1台安检机，双视角）；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违禁品智能识别</w:t>
            </w:r>
            <w:r>
              <w:rPr>
                <w:rFonts w:hint="eastAsia" w:ascii="仿宋" w:hAnsi="仿宋" w:eastAsia="仿宋" w:cs="仿宋"/>
                <w:color w:val="auto"/>
                <w:kern w:val="0"/>
                <w:szCs w:val="21"/>
                <w:highlight w:val="none"/>
              </w:rPr>
              <w:t>支持刀、枪、瓶子、雨伞、电池、手机、笔记本电脑、喷灌、剪刀等</w:t>
            </w:r>
            <w:r>
              <w:rPr>
                <w:rFonts w:ascii="仿宋" w:hAnsi="仿宋" w:eastAsia="仿宋" w:cs="仿宋"/>
                <w:color w:val="auto"/>
                <w:kern w:val="0"/>
                <w:szCs w:val="21"/>
                <w:highlight w:val="none"/>
              </w:rPr>
              <w:t>15种；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视频输入 VGA/HDMI 2组（ VGA和HDMI同时输入时，优先选择HDMI）；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视频输出 VGA/HDMI 2组；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IPC接入4路IPC；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硬盘管理  </w:t>
            </w:r>
            <w:r>
              <w:rPr>
                <w:rFonts w:hint="eastAsia" w:ascii="仿宋" w:hAnsi="仿宋" w:eastAsia="仿宋" w:cs="仿宋"/>
                <w:color w:val="auto"/>
                <w:kern w:val="0"/>
                <w:szCs w:val="21"/>
                <w:highlight w:val="none"/>
              </w:rPr>
              <w:t>内置≥</w:t>
            </w:r>
            <w:r>
              <w:rPr>
                <w:rFonts w:ascii="仿宋" w:hAnsi="仿宋" w:eastAsia="仿宋" w:cs="仿宋"/>
                <w:color w:val="auto"/>
                <w:kern w:val="0"/>
                <w:szCs w:val="21"/>
                <w:highlight w:val="none"/>
              </w:rPr>
              <w:t>4TB 3.5” SATA硬盘（可扩展至12TB）；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网络接口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7个（1个管理网口+6个交换网口），10M/100M/1000M自适应以太网口；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256F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C9BBBEC">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二十二、停车场管理系统</w:t>
            </w:r>
          </w:p>
        </w:tc>
      </w:tr>
      <w:tr w14:paraId="4D5A9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B83BC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51D838E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道闸</w:t>
            </w:r>
          </w:p>
        </w:tc>
        <w:tc>
          <w:tcPr>
            <w:tcW w:w="851" w:type="dxa"/>
            <w:shd w:val="clear" w:color="auto" w:fill="auto"/>
            <w:vAlign w:val="center"/>
          </w:tcPr>
          <w:p w14:paraId="58CE8E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F78E0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37DE5E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CA429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直流变频功能：抬杆和落杆速度可以独立调节，可以实现高速抬杆，快速通行；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全向道闸：不区分左右向，场景适应性强；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行星齿轮：传动效率高，性能稳定；</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快速开闸，最快可达0.6/0.9/1.5S（2/3/4米）；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支持遇阻反弹，开优先保护功能；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免学习、按键微调限位位置，调试简单；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事件日志记录、方便操作追踪；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支持红外，地感，雷达等多种防砸；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支持可视防砸雷达抓拍图像，远程查看视频；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支持可视防砸雷达自带存储，容量大小不低于16GB，支持不少于5天视频存储；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手动开闸功能：停电情况下可使用辅助工具使道闸保持打开状态；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运行速度：1.5s、2s、2.5s；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工作电压：AC220V；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电机类型：直流无刷；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运行噪声：60分贝；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电机功率：300W；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杆子类型：直杆；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D195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456D1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0F1FB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抓拍显示一体机</w:t>
            </w:r>
          </w:p>
        </w:tc>
        <w:tc>
          <w:tcPr>
            <w:tcW w:w="851" w:type="dxa"/>
            <w:shd w:val="clear" w:color="auto" w:fill="auto"/>
            <w:vAlign w:val="center"/>
          </w:tcPr>
          <w:p w14:paraId="30459F9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BDD15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7C211C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5BA3A2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400万像素高清摄像机；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最大支持2688×1520（不含字符叠加），帧率在（1～25）fps可调；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支持过滤抓拍功能；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支持车牌识别功能；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支持车辆识别；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黑白名单控制：支持黑、白名单的导入及对比，可直接联动道闸开闸，支持脱机运行；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支持智能化视频检测抓拍，实现机动车精准抓拍识别，捕获率99.9%以上；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支持跟车不落杆，实现快速通行；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防护等级：IP54；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显示分辨率：</w:t>
            </w:r>
            <w:r>
              <w:rPr>
                <w:rFonts w:hint="eastAsia" w:ascii="仿宋" w:hAnsi="仿宋" w:eastAsia="仿宋" w:cs="仿宋"/>
                <w:color w:val="auto"/>
                <w:kern w:val="0"/>
                <w:szCs w:val="21"/>
                <w:highlight w:val="none"/>
              </w:rPr>
              <w:t>分辨率</w:t>
            </w:r>
            <w:r>
              <w:rPr>
                <w:rFonts w:ascii="仿宋" w:hAnsi="仿宋" w:eastAsia="仿宋"/>
                <w:color w:val="auto"/>
                <w:szCs w:val="21"/>
                <w:highlight w:val="none"/>
              </w:rPr>
              <w:t>1080P</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显示亮度：最大</w:t>
            </w:r>
            <w:r>
              <w:rPr>
                <w:rFonts w:ascii="仿宋" w:hAnsi="仿宋" w:eastAsia="仿宋" w:cs="仿宋"/>
                <w:color w:val="auto"/>
                <w:kern w:val="0"/>
                <w:szCs w:val="21"/>
                <w:highlight w:val="none"/>
              </w:rPr>
              <w:t>1500cd/m</w:t>
            </w:r>
            <w:r>
              <w:rPr>
                <w:rFonts w:hint="eastAsia" w:ascii="宋体" w:hAnsi="宋体" w:cs="宋体"/>
                <w:color w:val="auto"/>
                <w:kern w:val="0"/>
                <w:szCs w:val="21"/>
                <w:highlight w:val="none"/>
              </w:rPr>
              <w:t>²</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屏幕类型：</w:t>
            </w:r>
            <w:r>
              <w:rPr>
                <w:rFonts w:ascii="仿宋" w:hAnsi="仿宋" w:eastAsia="仿宋" w:cs="仿宋"/>
                <w:color w:val="auto"/>
                <w:kern w:val="0"/>
                <w:szCs w:val="21"/>
                <w:highlight w:val="none"/>
              </w:rPr>
              <w:t>LCD；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显示屏尺寸：不小于21寸；</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支持物理按键使用语音对讲功能；</w:t>
            </w:r>
          </w:p>
          <w:p w14:paraId="7B5E22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EB2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32CB0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02484FD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触发雷达</w:t>
            </w:r>
          </w:p>
        </w:tc>
        <w:tc>
          <w:tcPr>
            <w:tcW w:w="851" w:type="dxa"/>
            <w:shd w:val="clear" w:color="auto" w:fill="auto"/>
            <w:vAlign w:val="center"/>
          </w:tcPr>
          <w:p w14:paraId="4242DC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2F812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286B4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7159F5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采用79GHz MMIC技术；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雷达检测距离可调，检测宽度可调；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提供RS485串口或者</w:t>
            </w:r>
            <w:r>
              <w:rPr>
                <w:rFonts w:hint="eastAsia" w:ascii="仿宋" w:hAnsi="仿宋" w:eastAsia="仿宋" w:cs="仿宋"/>
                <w:color w:val="auto"/>
                <w:kern w:val="0"/>
                <w:szCs w:val="21"/>
                <w:highlight w:val="none"/>
              </w:rPr>
              <w:t>WIFI通讯功能，可对雷达进行在线调试、固件升级；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具备检测车和人功能，支持单人过滤；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自动记录雷达的配置参数，断电重启后可恢复至之前的工作状态；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环境适应性强，检测性能不受电磁干扰、光照、灰尘、雨雪等外界环境影响；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200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CAFA6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3884AD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出入口控制终端</w:t>
            </w:r>
          </w:p>
        </w:tc>
        <w:tc>
          <w:tcPr>
            <w:tcW w:w="851" w:type="dxa"/>
            <w:shd w:val="clear" w:color="auto" w:fill="auto"/>
            <w:vAlign w:val="center"/>
          </w:tcPr>
          <w:p w14:paraId="2592F1F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9C4F9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DD99EB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F5629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双千兆网卡，支持网络容错以及双网络IP设定、双网隔离等应用；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8个百兆兆自适应RJ45网口具备交换机功能，可接入多路网络设备；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支持多机组网下，支持不少于8台门岗值守终端级联，32个通道管理；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标配128GSSD</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支持大容量图片存储，配一块</w:t>
            </w:r>
            <w:r>
              <w:rPr>
                <w:rFonts w:ascii="仿宋" w:hAnsi="仿宋" w:eastAsia="仿宋" w:cs="仿宋"/>
                <w:color w:val="auto"/>
                <w:kern w:val="0"/>
                <w:szCs w:val="21"/>
                <w:highlight w:val="none"/>
              </w:rPr>
              <w:t>3.5寸机械硬盘；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发热量小，-20℃~+70℃温度下稳定运行；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音频输出：3.5MM标准输出，音频输入：3.5MM标准输入；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支持B／S端后台管理，CS端岗亭操作；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支持通过LED屏等其他显示屏显示当前车场剩余车位信息；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USB接口：</w:t>
            </w:r>
            <w:r>
              <w:rPr>
                <w:rFonts w:hint="eastAsia" w:ascii="仿宋" w:hAnsi="仿宋" w:eastAsia="仿宋" w:cs="仿宋"/>
                <w:color w:val="auto"/>
                <w:kern w:val="0"/>
                <w:szCs w:val="21"/>
                <w:highlight w:val="none"/>
              </w:rPr>
              <w:t>≥4个USB接口；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V</w:t>
            </w:r>
            <w:r>
              <w:rPr>
                <w:rFonts w:hint="eastAsia" w:ascii="仿宋" w:hAnsi="仿宋" w:eastAsia="仿宋" w:cs="仿宋"/>
                <w:color w:val="auto"/>
                <w:kern w:val="0"/>
                <w:szCs w:val="21"/>
                <w:highlight w:val="none"/>
              </w:rPr>
              <w:t>GA接口：</w:t>
            </w:r>
            <w:r>
              <w:rPr>
                <w:rFonts w:ascii="仿宋" w:hAnsi="仿宋" w:eastAsia="仿宋" w:cs="仿宋"/>
                <w:color w:val="auto"/>
                <w:kern w:val="0"/>
                <w:szCs w:val="21"/>
                <w:highlight w:val="none"/>
              </w:rPr>
              <w:t>1路VGA；</w:t>
            </w:r>
          </w:p>
          <w:p w14:paraId="41E811E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支持B／S端后台管理，CS端岗亭操作</w:t>
            </w:r>
          </w:p>
          <w:p w14:paraId="6717AC4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支持通过LED屏等其他显示屏显示当前车场剩余车位信息</w:t>
            </w:r>
          </w:p>
          <w:p w14:paraId="3D84EC0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1个标准全功能RS232接口，可直接接入标准RS232接口设备”“报警输出:2路报警输出，报警输入:2路报警输入”“RS232接口:1路，RS485接口:1路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48FB7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294E80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17E45F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固定式车底检测</w:t>
            </w:r>
          </w:p>
        </w:tc>
        <w:tc>
          <w:tcPr>
            <w:tcW w:w="851" w:type="dxa"/>
            <w:shd w:val="clear" w:color="auto" w:fill="auto"/>
            <w:vAlign w:val="center"/>
          </w:tcPr>
          <w:p w14:paraId="13409B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4DD8A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E5F7CC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1A84AD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采用线阵扫描技术方式成像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扫描分辨率≥2000万像素；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车辆以25Km/h通过装置时图像显示时间≤1秒；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图像采集灰度等级：13级，A级；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系统能在所采集到的车底、车牌及车辆信息上叠加日期、时间、进出方向等信息，并实现显示及存储；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图像检索功能检验： </w:t>
            </w:r>
            <w:r>
              <w:rPr>
                <w:rFonts w:hint="eastAsia" w:ascii="仿宋" w:hAnsi="仿宋" w:eastAsia="仿宋" w:cs="仿宋"/>
                <w:color w:val="auto"/>
                <w:kern w:val="0"/>
                <w:szCs w:val="21"/>
                <w:highlight w:val="none"/>
              </w:rPr>
              <w:t>能按日期、时间、车牌号等信息检索已存储的车底及车牌图像；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系统软件支持黑白名单管理，支持自动弹出历史图像比对，支持WEB客户端远程访问功能；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系统具备按时间或容量管理自动回删功能，能够存储不少于20万张图片；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图像质量调整功能：可对车底图像进行饱和度、对比度、均衡、锐化调整并进行放大缩小处理，并可对局部进行放大显示，放大倍数不小于32级；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车辆非匀速或短暂停车通过后系统成像完整清晰；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扫描方式：全自动触发；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相机最大扫描行频：50kHz；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最高支持检测车速：120Km/h；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视场角度：180度；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防护等级：IP68，符合1.2m水深24h；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环境温度范围：-40℃-+85℃；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设备高度≤24CM，宽度≤90CM，安装离地高度≤4.2CM；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辅助照明：4颗LED，总功率≤110W</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B101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68471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38CD393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液压升降柱</w:t>
            </w:r>
          </w:p>
        </w:tc>
        <w:tc>
          <w:tcPr>
            <w:tcW w:w="851" w:type="dxa"/>
            <w:shd w:val="clear" w:color="auto" w:fill="auto"/>
            <w:vAlign w:val="center"/>
          </w:tcPr>
          <w:p w14:paraId="0087CF3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7AE7EB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29CF5F8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3BA29B75">
            <w:pPr>
              <w:widowControl/>
              <w:numPr>
                <w:ilvl w:val="0"/>
                <w:numId w:val="0"/>
              </w:numPr>
              <w:spacing w:line="360" w:lineRule="auto"/>
              <w:ind w:leftChars="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采用液压驱动方式；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采取综合控制，运行稳定，方便集成到用户系统中；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具有开闸、关闸功能；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应急释放，防止断电情况下柱体不能下降；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驱动方式：液压驱动；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应急方式：后备电源控制电磁阀释；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升/降时间：3S±0.2；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警示方式：LED指示灯/3M反光带；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负载功率：1200W；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湿度：5%~95%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控制方式：控制盒/遥控器；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动力电压：AC220V；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防护等级：IP68；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5868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024DB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75F74C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中速升降柱控制盒</w:t>
            </w:r>
          </w:p>
        </w:tc>
        <w:tc>
          <w:tcPr>
            <w:tcW w:w="851" w:type="dxa"/>
            <w:shd w:val="clear" w:color="auto" w:fill="auto"/>
            <w:vAlign w:val="center"/>
          </w:tcPr>
          <w:p w14:paraId="22D3EB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DA2F5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84AFD8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0898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工作电源：AC220V；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工作温度：-20℃~+50℃；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遥控频率：433.92Mhz；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应急方式：后备电源控制电磁阀释放；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控制方式：手动、遥控；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控制数量：最多能控制6台中速升降柱；</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19D2B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95807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7944C9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安全岛</w:t>
            </w:r>
          </w:p>
        </w:tc>
        <w:tc>
          <w:tcPr>
            <w:tcW w:w="851" w:type="dxa"/>
            <w:shd w:val="clear" w:color="auto" w:fill="auto"/>
            <w:vAlign w:val="center"/>
          </w:tcPr>
          <w:p w14:paraId="00A3CDD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BA70E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FB0310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39AC546">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按现场实际需求订制，满足行业及国家相关标准。</w:t>
            </w:r>
          </w:p>
          <w:p w14:paraId="2C26808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提供三年免费运维</w:t>
            </w:r>
            <w:r>
              <w:rPr>
                <w:rFonts w:hint="eastAsia" w:ascii="仿宋" w:hAnsi="仿宋" w:eastAsia="仿宋" w:cs="仿宋"/>
                <w:color w:val="auto"/>
                <w:kern w:val="0"/>
                <w:szCs w:val="21"/>
                <w:highlight w:val="none"/>
                <w:lang w:eastAsia="zh-CN"/>
              </w:rPr>
              <w:t>。</w:t>
            </w:r>
          </w:p>
        </w:tc>
      </w:tr>
      <w:tr w14:paraId="40C0D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624BF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3D2392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4DA1B63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2E4E4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DAAD6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94C428">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AP1：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输入：32A/1P*1；输出：10A/2P*6（部分带漏电保护）+16A/2P*2（部分带漏电保护）</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63A以上电流等级采用塑壳断路器，额定分断能力不低于36KA，63A及以下采用微型断路器，额定分断能力不低于6KA；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AP2：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输入：32A/1P*1；输出：10A/2P*5（部分带漏电保护）</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63A以上电流等级采用塑壳断路器，额定分断能力不低于36KA，63A及以下采用微型断路器，额定分断能力不低于6KA；</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提供三年免费运维。</w:t>
            </w:r>
          </w:p>
        </w:tc>
      </w:tr>
      <w:tr w14:paraId="7171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8F8B3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6229A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光收发</w:t>
            </w:r>
          </w:p>
        </w:tc>
        <w:tc>
          <w:tcPr>
            <w:tcW w:w="851" w:type="dxa"/>
            <w:shd w:val="clear" w:color="auto" w:fill="auto"/>
            <w:vAlign w:val="center"/>
          </w:tcPr>
          <w:p w14:paraId="60DAD7A9">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00517C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079DCEA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799F0E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发送机：1个百兆光口，距离20公里，SC口单模单纤，1个百兆网口；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接收端：1个百兆光口，距离20公里，SC口单模单纤，1个百兆网口；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工业导轨式安装；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6269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C7ED54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25E69925">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12口接入交换机</w:t>
            </w:r>
          </w:p>
        </w:tc>
        <w:tc>
          <w:tcPr>
            <w:tcW w:w="851" w:type="dxa"/>
            <w:shd w:val="clear" w:color="auto" w:fill="auto"/>
            <w:vAlign w:val="center"/>
          </w:tcPr>
          <w:p w14:paraId="3C09E9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5B737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FD1B2B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26CDC59">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交换容量≥</w:t>
            </w:r>
            <w:r>
              <w:rPr>
                <w:rFonts w:hint="eastAsia" w:ascii="仿宋" w:hAnsi="仿宋" w:eastAsia="仿宋" w:cs="仿宋"/>
                <w:color w:val="auto"/>
                <w:sz w:val="21"/>
                <w:szCs w:val="21"/>
                <w:highlight w:val="none"/>
                <w:lang w:val="en-US" w:eastAsia="zh-CN"/>
              </w:rPr>
              <w:t>672</w:t>
            </w:r>
            <w:r>
              <w:rPr>
                <w:rFonts w:hint="eastAsia" w:ascii="仿宋" w:hAnsi="仿宋" w:eastAsia="仿宋" w:cs="仿宋"/>
                <w:color w:val="auto"/>
                <w:sz w:val="21"/>
                <w:szCs w:val="21"/>
                <w:highlight w:val="none"/>
              </w:rPr>
              <w:t>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包转发率≥</w:t>
            </w:r>
            <w:r>
              <w:rPr>
                <w:rFonts w:hint="eastAsia" w:ascii="仿宋" w:hAnsi="仿宋" w:eastAsia="仿宋" w:cs="仿宋"/>
                <w:color w:val="auto"/>
                <w:sz w:val="21"/>
                <w:szCs w:val="21"/>
                <w:highlight w:val="none"/>
                <w:lang w:val="en-US" w:eastAsia="zh-CN"/>
              </w:rPr>
              <w:t>171</w:t>
            </w:r>
            <w:r>
              <w:rPr>
                <w:rFonts w:ascii="仿宋" w:hAnsi="仿宋" w:eastAsia="仿宋" w:cs="仿宋"/>
                <w:color w:val="auto"/>
                <w:sz w:val="21"/>
                <w:szCs w:val="21"/>
                <w:highlight w:val="none"/>
              </w:rPr>
              <w:t>M</w:t>
            </w:r>
            <w:r>
              <w:rPr>
                <w:rFonts w:hint="eastAsia" w:ascii="仿宋" w:hAnsi="仿宋" w:eastAsia="仿宋" w:cs="仿宋"/>
                <w:color w:val="auto"/>
                <w:sz w:val="21"/>
                <w:szCs w:val="21"/>
                <w:highlight w:val="none"/>
              </w:rPr>
              <w:t>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支持千兆电口≥24个，万兆光口≥4个</w:t>
            </w:r>
            <w:r>
              <w:rPr>
                <w:rFonts w:hint="eastAsia" w:ascii="仿宋" w:hAnsi="仿宋" w:eastAsia="仿宋" w:cs="仿宋"/>
                <w:color w:val="auto"/>
                <w:sz w:val="21"/>
                <w:szCs w:val="21"/>
                <w:highlight w:val="none"/>
              </w:rPr>
              <w:t>，</w:t>
            </w:r>
            <w:r>
              <w:rPr>
                <w:rFonts w:hint="eastAsia" w:ascii="仿宋" w:hAnsi="仿宋" w:eastAsia="仿宋" w:cs="宋体"/>
                <w:color w:val="auto"/>
                <w:sz w:val="21"/>
                <w:szCs w:val="21"/>
                <w:highlight w:val="none"/>
              </w:rPr>
              <w:t>独立堆叠口≥</w:t>
            </w:r>
            <w:r>
              <w:rPr>
                <w:rFonts w:ascii="仿宋" w:hAnsi="仿宋" w:eastAsia="仿宋" w:cs="宋体"/>
                <w:color w:val="auto"/>
                <w:sz w:val="21"/>
                <w:szCs w:val="21"/>
                <w:highlight w:val="none"/>
              </w:rPr>
              <w:t>2个（堆叠口带宽＞10G）</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支持端口聚合，支持不少于</w:t>
            </w:r>
            <w:r>
              <w:rPr>
                <w:rFonts w:ascii="仿宋" w:hAnsi="仿宋" w:eastAsia="仿宋" w:cs="仿宋"/>
                <w:color w:val="auto"/>
                <w:sz w:val="21"/>
                <w:szCs w:val="21"/>
                <w:highlight w:val="none"/>
              </w:rPr>
              <w:t>8个聚合组；</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支持端口镜像和远程端口，支持SNMP；</w:t>
            </w:r>
          </w:p>
          <w:p w14:paraId="69F02DAD">
            <w:pPr>
              <w:pStyle w:val="18"/>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符合国产化要求</w:t>
            </w:r>
            <w:r>
              <w:rPr>
                <w:rFonts w:hint="eastAsia" w:ascii="仿宋" w:hAnsi="仿宋" w:eastAsia="仿宋" w:cs="仿宋"/>
                <w:color w:val="auto"/>
                <w:sz w:val="21"/>
                <w:szCs w:val="21"/>
                <w:highlight w:val="none"/>
                <w:lang w:eastAsia="zh-CN"/>
              </w:rPr>
              <w:t>；</w:t>
            </w:r>
          </w:p>
          <w:p w14:paraId="20AE63D1">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支持模块化电源，提供可插拔电源槽位&gt;2个，实配电源个数&gt;2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p>
        </w:tc>
      </w:tr>
      <w:tr w14:paraId="35718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7A0142B">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二十三、安防管理平台</w:t>
            </w:r>
          </w:p>
        </w:tc>
      </w:tr>
      <w:tr w14:paraId="4AF5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51F5C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09D537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卫星校时一体机</w:t>
            </w:r>
          </w:p>
        </w:tc>
        <w:tc>
          <w:tcPr>
            <w:tcW w:w="851" w:type="dxa"/>
            <w:shd w:val="clear" w:color="auto" w:fill="auto"/>
            <w:vAlign w:val="center"/>
          </w:tcPr>
          <w:p w14:paraId="47196A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E48C2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3304F0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43C67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支持GPS、北斗、上级NTP、CDMA校时（默认北斗）；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支持双机热备、级联方案；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1U标准机架式；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处理器：ARM处理器；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同步精度：卫星同步精度纳秒级；NTP同步精度毫秒级；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存储：256M；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守时精度：≤28us；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跟踪通道数：32；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捕获通道数：128；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授时容量： 10000次/每秒（单端口）；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授时精度：≤5us；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授时频段：GPS: 1575.42±1.023MHz ，北斗: 1561.098±2.046MHz；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可通过固定时间间隔方式对待授时设备进行授时；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支持对监控设备（DVR、NVR、网络摄像机）、终端设备进行授时；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支持对服务器进行授时；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支持同时对多个网段的待授时设备进行授时，单端口授时容量≥10000次/秒；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可通过WEB管理对NTP时钟进行配置管理；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原厂质保≥3年。</w:t>
            </w:r>
          </w:p>
        </w:tc>
      </w:tr>
      <w:tr w14:paraId="7266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A36B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088D413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卫星天线接收器</w:t>
            </w:r>
          </w:p>
        </w:tc>
        <w:tc>
          <w:tcPr>
            <w:tcW w:w="851" w:type="dxa"/>
            <w:shd w:val="clear" w:color="auto" w:fill="auto"/>
            <w:vAlign w:val="center"/>
          </w:tcPr>
          <w:p w14:paraId="6FA1C6C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3CA29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7A534B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48601A90">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包括1套GPS/BD授时天线接收器</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100米RG58成品馈线、1套安装套件、1套防雷包；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防护等级：IP67；</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100米转BNC公射频电缆</w:t>
            </w:r>
            <w:r>
              <w:rPr>
                <w:rFonts w:hint="eastAsia" w:ascii="仿宋" w:hAnsi="仿宋" w:eastAsia="仿宋" w:cs="仿宋"/>
                <w:color w:val="auto"/>
                <w:kern w:val="0"/>
                <w:szCs w:val="21"/>
                <w:highlight w:val="none"/>
                <w:lang w:eastAsia="zh-CN"/>
              </w:rPr>
              <w:t>；</w:t>
            </w:r>
          </w:p>
          <w:p w14:paraId="59B63D2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提供三年免费运维</w:t>
            </w:r>
            <w:r>
              <w:rPr>
                <w:rFonts w:hint="eastAsia" w:ascii="仿宋" w:hAnsi="仿宋" w:eastAsia="仿宋" w:cs="仿宋"/>
                <w:color w:val="auto"/>
                <w:kern w:val="0"/>
                <w:szCs w:val="21"/>
                <w:highlight w:val="none"/>
                <w:lang w:eastAsia="zh-CN"/>
              </w:rPr>
              <w:t>。</w:t>
            </w:r>
          </w:p>
        </w:tc>
      </w:tr>
      <w:tr w14:paraId="1E58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ADD9667">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综合安防管理平台</w:t>
            </w:r>
          </w:p>
        </w:tc>
      </w:tr>
      <w:tr w14:paraId="35251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6A6A7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2EA8EA1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基础包</w:t>
            </w:r>
          </w:p>
        </w:tc>
        <w:tc>
          <w:tcPr>
            <w:tcW w:w="851" w:type="dxa"/>
            <w:shd w:val="clear" w:color="auto" w:fill="auto"/>
            <w:vAlign w:val="center"/>
          </w:tcPr>
          <w:p w14:paraId="2314173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5A6F7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721AA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EF39C88">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系统基础包，提供业务应用依赖的基础资源信息及基础服务能力，包括系统基础信息管理、地图应用服务、事件联动应用服务。</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系统基础信息管理：</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一、组织资源管理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支持组织基础信息的增删改查、导入、导出等功能；</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二、区域资源管理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支持区域基础信息的增删改查、导入、导出等功能；</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三、人员信息管理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支持人员信息的增删改查、导入、导出，包括人脸、指纹采集；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支持人员基础信息自定义扩展；</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四、卡片信息管理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支持卡片基本信息的增删改查、导入、导出；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支持人员开卡、退卡、挂失、解挂、换卡及卡扇区加密；</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五、车辆信息管理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支持车辆基本信息的增删改查、导入、导出；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六、设备信息管理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提供设备统一接入管理，包括：视频设备、出入口设备、门禁设备、梯控设备、可视对讲设备、食堂消费设备、寻车诱导设备、卡口设备、车载设备、报警设备等。</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七、系统用户管理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支持账户基本信息和角色信息的增删改查；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支持配置不同角色权限，包括菜单权限、组织权限、区域权限、资源权限、功能控制权限；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支持用户组权限分配；</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支持用户安全管理，可绑定用户mac地址及IP，可自行修改</w:t>
            </w:r>
            <w:r>
              <w:rPr>
                <w:rFonts w:hint="eastAsia" w:ascii="仿宋" w:hAnsi="仿宋" w:eastAsia="仿宋" w:cs="仿宋"/>
                <w:color w:val="auto"/>
                <w:sz w:val="21"/>
                <w:szCs w:val="21"/>
                <w:highlight w:val="none"/>
              </w:rPr>
              <w:t>用户密码或者管理员重置密码；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八、核心参数配置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支持首页菜单自定义展示设置；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支持所有设备统一校时；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提供账户安全设置，支持账户密码有效期设置。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图上监控：</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图上监控应用以地图可视化模式为各类设备资源提供可视化展示及控制操作，在地图上可展示各类资源点的地理位置，通过接收资源点报警事件，实现报警信息可视化展示。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支持地图配置能力，包含在线（高德）、离线GIS地图（高德、自定义）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资源上图配置能力，实现资源的地图可视化展示及控制操作，资源类型包含监控点、报警输出、报警输入、门禁点、出入口、停车场、传感器、手持视频终端、园区卡口资源、防区、报警输入、报警输出、报警主机IO输出、消防设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支持事件可视化监控能力，实时展示报警事件，支持历史报警事件查询；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支持针对移动GPS设备的轨迹回放能力，如单兵设备；</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事件联动：</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w:t>
            </w:r>
            <w:r>
              <w:rPr>
                <w:rFonts w:ascii="仿宋" w:hAnsi="仿宋" w:eastAsia="仿宋" w:cs="仿宋"/>
                <w:color w:val="auto"/>
                <w:sz w:val="21"/>
                <w:szCs w:val="21"/>
                <w:highlight w:val="none"/>
              </w:rPr>
              <w:t>IO联动、抓图联动、门禁反控联动等。</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一、事件联动管理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支持事件联动规则配置管理，包括规则增删改查；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支持事件规则计划模板，包括全天候模式、工作日模式、周末模式及自定义模式；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提供7种高级联动规则模版配置，支持配置满足在指定时间</w:t>
            </w:r>
            <w:r>
              <w:rPr>
                <w:rFonts w:hint="eastAsia" w:ascii="仿宋" w:hAnsi="仿宋" w:eastAsia="仿宋" w:cs="仿宋"/>
                <w:color w:val="auto"/>
                <w:sz w:val="21"/>
                <w:szCs w:val="21"/>
                <w:highlight w:val="none"/>
              </w:rPr>
              <w:t>段存在多个触发事件类型而联动多个并发动作的场景。</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二、事件检索管理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支持报警事件自定义时间存储，最长支持36个月存储；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支持多种维度检索报警事件，包括：区域、位置、事件源、事件等级、时间、状态等维度；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支持事件详情查看，包括抓图、录像等；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支持对报警事件进行标记、处理以及导出。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三、正版软件终身免费使用，并提供三年免费运维期。</w:t>
            </w:r>
          </w:p>
        </w:tc>
      </w:tr>
      <w:tr w14:paraId="496C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C06CA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1347C5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视频监控</w:t>
            </w:r>
          </w:p>
        </w:tc>
        <w:tc>
          <w:tcPr>
            <w:tcW w:w="851" w:type="dxa"/>
            <w:shd w:val="clear" w:color="auto" w:fill="auto"/>
            <w:vAlign w:val="center"/>
          </w:tcPr>
          <w:p w14:paraId="766A0FD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2278D86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5B16963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B93289A">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视频监控应用提供视频管理服务，支持编码设备通过设备网络</w:t>
            </w:r>
            <w:r>
              <w:rPr>
                <w:rFonts w:ascii="仿宋" w:hAnsi="仿宋" w:eastAsia="仿宋" w:cs="仿宋"/>
                <w:color w:val="auto"/>
                <w:sz w:val="21"/>
                <w:szCs w:val="21"/>
                <w:highlight w:val="none"/>
              </w:rPr>
              <w:t>SDK协议、GB28181协议、ONVIF协议接入平台，实现视频预览、录像回放、视频上墙、视频事件监控服务能力，并且在网络带宽不足、有流量限制的网络环境下可以通过以图片替代视频的模式提供监控服务。</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一、视频预览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支持视频实时预览能力，实现预览窗口布局切换、预览画面自适应及全屏切换；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支持云台控制、实时抓图、紧急录像、即时回放、主子码流切换、声音开启\关闭、辅屏预览（1个辅屏）、对讲、广播、报警输出控制的能力；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支持智能规则展示的能力（如：针对热成像设备温度信息实时展示）；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支持资源视图管理能力，以视图形式管理监控点、视频预览轮巡等自定义资源组，其中视图类型包含公有视图和私有视图；</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支持全景视频监控预览能力，支持球型鹰眼、全景摄像机的全景模式；</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二、录像回放</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支持录像计划管理能力，支持实时录像计划、录像回传计划；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支持录像回放能力，支持多画面同步回放和异步回放切换、超高倍速回放、分段回放、录像下载、录像剪辑、录像标签、录像锁定、录像抓图；</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三、图片监控</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支持视频预览与图片实时监控模式切换能力，实现图片监控模式；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支持图片查询回放能力，实现按监控点、时间段展示抓拍图片；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支持图片自动播放能力，支持图片自动播放速度可设置；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支持图片下载能力；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四、视频上墙</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支持电视墙场景管理能力，实现场景窗口配置、场景切换计划配置以及轮巡计划的管理；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支持上墙控制能力，实现场景一键上墙、场景切换、电视墙切换、监控点上下墙、轮巡控制操作；</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五、视频事件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支持视频事件布撤防能力，可按计划模版进行布防，事件类型包括移动侦测、视频丢失、视频遮挡、报警输入、报警输出；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六、正版软件终身免费使用，并提供三年免费运维期。</w:t>
            </w:r>
          </w:p>
        </w:tc>
      </w:tr>
      <w:tr w14:paraId="59DA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45837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77A109D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视频联网</w:t>
            </w:r>
          </w:p>
        </w:tc>
        <w:tc>
          <w:tcPr>
            <w:tcW w:w="851" w:type="dxa"/>
            <w:shd w:val="clear" w:color="auto" w:fill="auto"/>
            <w:vAlign w:val="center"/>
          </w:tcPr>
          <w:p w14:paraId="0EEB383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A795EB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5985855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91C28EF">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视频级联应用主要为视频监控业务提供级联服务，专注于平台域间视频联网，基于视频通用标准协议（</w:t>
            </w:r>
            <w:r>
              <w:rPr>
                <w:rFonts w:ascii="仿宋" w:hAnsi="仿宋" w:eastAsia="仿宋" w:cs="仿宋"/>
                <w:color w:val="auto"/>
                <w:sz w:val="21"/>
                <w:szCs w:val="21"/>
                <w:highlight w:val="none"/>
              </w:rPr>
              <w:t>GB/T28181-2011,GB/T28181-2016）与外域平台互联互通，实现上级平台对下级平台视频资源点位的操作控制。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支持上下级域注册管理能力，实现平台数据级联；</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支持资源同步能力；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支持级联视频点位实时预览、录像回放、录像下载、语音对讲能力；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支持级联视频点位设备操作控制能力；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支持下级平台推送到本级平台视频点位路数控制能力，通过级联点位授权路数控制；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正版软件终身免费使用，并提供三年免费运维期。</w:t>
            </w:r>
          </w:p>
        </w:tc>
      </w:tr>
      <w:tr w14:paraId="1CEB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3D29B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607308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数据联网应用</w:t>
            </w:r>
          </w:p>
        </w:tc>
        <w:tc>
          <w:tcPr>
            <w:tcW w:w="851" w:type="dxa"/>
            <w:shd w:val="clear" w:color="auto" w:fill="auto"/>
            <w:vAlign w:val="center"/>
          </w:tcPr>
          <w:p w14:paraId="4D897A1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CF7890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62E241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B3C464D">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针对人脸、一卡通、停车场等符合数据对接标准规范的数据提供联网汇聚、分发级联能力，满足数据汇聚联网应用的需求。</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一、支持按照不同协议对接第三方接入数据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包括但不限于1400标准协议，治安部标协议以及其他第三方协议；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二、提供企标相关的数据对接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门禁、停车场、人脸、过车、访客、可视对讲等数据</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、提供不同设备的反控能力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提供门禁设备反控能力，包含开、关门、常开、常闭；</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提供停车场出入口道闸反控、停车缴费服务能力；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、正版软件终身免费使用，并提供三年免费运维期。</w:t>
            </w:r>
          </w:p>
        </w:tc>
      </w:tr>
      <w:tr w14:paraId="5BD00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6D2F8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245048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巡更管理</w:t>
            </w:r>
          </w:p>
        </w:tc>
        <w:tc>
          <w:tcPr>
            <w:tcW w:w="851" w:type="dxa"/>
            <w:shd w:val="clear" w:color="auto" w:fill="auto"/>
            <w:vAlign w:val="center"/>
          </w:tcPr>
          <w:p w14:paraId="31D2200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3E15F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45D348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65DAEC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巡更管理应用，利用门禁点、报警器等设备作为巡更点，完成区域内的巡更任务。主要提供巡更点管理、巡更计划、单兵巡更、巡更信息查询和统计分析等应用。</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一、提供巡更点管理应用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支持将门禁读卡器、报警器、近距离射频识别、二维码作为巡更点；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支持自定义扩展巡更点类型；</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二、提供巡更计划管理应用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支持设置巡更路线，巡更方式包括：全无序、仅首点有序、仅首尾有序、全有序间隔无限制、全有序间隔相同误差相同、全有序间隔误差自定义；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支持设置巡更计划，可按巡更计划生成巡更排班；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支持假日设置，可设定不巡更的假日时间；</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三、提供信息查询及统计分析应用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支持排班信息查询，并可导出查询结果；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支持巡更历史查询，并可导出查询结果；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支持巡更统计分析，可按巡更路线、巡更点、巡更员查看选定巡更时段内的统计分析，并可导出统计分析结果；</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四、支持离线巡更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当巡更点网络异常时，巡更员可正常执行巡更任务，待网络恢复后，巡更事件上报平台更新巡更状态。</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五、正版软件终身免费使用，并提供三年免费运维期。</w:t>
            </w:r>
          </w:p>
        </w:tc>
      </w:tr>
      <w:tr w14:paraId="4947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6D592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460FE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出入口车辆放行管理</w:t>
            </w:r>
          </w:p>
        </w:tc>
        <w:tc>
          <w:tcPr>
            <w:tcW w:w="851" w:type="dxa"/>
            <w:shd w:val="clear" w:color="auto" w:fill="auto"/>
            <w:vAlign w:val="center"/>
          </w:tcPr>
          <w:p w14:paraId="5C960E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567" w:type="dxa"/>
            <w:shd w:val="clear" w:color="auto" w:fill="auto"/>
            <w:vAlign w:val="center"/>
          </w:tcPr>
          <w:p w14:paraId="2EAF9B5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车道</w:t>
            </w:r>
          </w:p>
        </w:tc>
        <w:tc>
          <w:tcPr>
            <w:tcW w:w="708" w:type="dxa"/>
            <w:shd w:val="clear" w:color="auto" w:fill="auto"/>
            <w:vAlign w:val="center"/>
          </w:tcPr>
          <w:p w14:paraId="1154972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52C577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p>
          <w:p w14:paraId="7F5F8CA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一、出入口车道管理</w:t>
            </w:r>
          </w:p>
          <w:p w14:paraId="7DCAE02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1、支持停车场出入口设备的管理，包含出入口抓拍机、道闸、显示屏等</w:t>
            </w:r>
            <w:r>
              <w:rPr>
                <w:rFonts w:hint="eastAsia" w:ascii="仿宋" w:hAnsi="仿宋" w:eastAsia="仿宋" w:cs="仿宋"/>
                <w:color w:val="auto"/>
                <w:kern w:val="0"/>
                <w:szCs w:val="21"/>
                <w:highlight w:val="none"/>
                <w:lang w:eastAsia="zh-CN"/>
              </w:rPr>
              <w:t>；</w:t>
            </w:r>
          </w:p>
          <w:p w14:paraId="28AF4AF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2、支持对停车场的管理，配置停车库的名称、车位数、车道信息、车库管理人员电话</w:t>
            </w:r>
            <w:r>
              <w:rPr>
                <w:rFonts w:hint="eastAsia" w:ascii="仿宋" w:hAnsi="仿宋" w:eastAsia="仿宋" w:cs="仿宋"/>
                <w:color w:val="auto"/>
                <w:kern w:val="0"/>
                <w:szCs w:val="21"/>
                <w:highlight w:val="none"/>
                <w:lang w:eastAsia="zh-CN"/>
              </w:rPr>
              <w:t>；</w:t>
            </w:r>
          </w:p>
          <w:p w14:paraId="1552B72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3、支持对车道的管理，支持管理车道方向、识别模式（车牌识别、卡号识别）和启用时段</w:t>
            </w:r>
            <w:r>
              <w:rPr>
                <w:rFonts w:hint="eastAsia" w:ascii="仿宋" w:hAnsi="仿宋" w:eastAsia="仿宋" w:cs="仿宋"/>
                <w:color w:val="auto"/>
                <w:kern w:val="0"/>
                <w:szCs w:val="21"/>
                <w:highlight w:val="none"/>
                <w:lang w:eastAsia="zh-CN"/>
              </w:rPr>
              <w:t>；</w:t>
            </w:r>
          </w:p>
          <w:p w14:paraId="77A6AD6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二、车辆管理</w:t>
            </w:r>
          </w:p>
          <w:p w14:paraId="7F48945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1、支持固定车、临时车、预约车、黑名单车辆的管理</w:t>
            </w:r>
            <w:r>
              <w:rPr>
                <w:rFonts w:hint="eastAsia" w:ascii="仿宋" w:hAnsi="仿宋" w:eastAsia="仿宋" w:cs="仿宋"/>
                <w:color w:val="auto"/>
                <w:kern w:val="0"/>
                <w:szCs w:val="21"/>
                <w:highlight w:val="none"/>
                <w:lang w:eastAsia="zh-CN"/>
              </w:rPr>
              <w:t>；</w:t>
            </w:r>
          </w:p>
          <w:p w14:paraId="7FCA599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2、支持黑名单车辆管控，黑名单车辆进出报警提醒</w:t>
            </w:r>
            <w:r>
              <w:rPr>
                <w:rFonts w:hint="eastAsia" w:ascii="仿宋" w:hAnsi="仿宋" w:eastAsia="仿宋" w:cs="仿宋"/>
                <w:color w:val="auto"/>
                <w:kern w:val="0"/>
                <w:szCs w:val="21"/>
                <w:highlight w:val="none"/>
                <w:lang w:eastAsia="zh-CN"/>
              </w:rPr>
              <w:t>；</w:t>
            </w:r>
          </w:p>
          <w:p w14:paraId="3AE808C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3、支持预约车管理，按次预约和按时段预约</w:t>
            </w:r>
            <w:r>
              <w:rPr>
                <w:rFonts w:hint="eastAsia" w:ascii="仿宋" w:hAnsi="仿宋" w:eastAsia="仿宋" w:cs="仿宋"/>
                <w:color w:val="auto"/>
                <w:kern w:val="0"/>
                <w:szCs w:val="21"/>
                <w:highlight w:val="none"/>
                <w:lang w:eastAsia="zh-CN"/>
              </w:rPr>
              <w:t>；</w:t>
            </w:r>
          </w:p>
          <w:p w14:paraId="7A6849D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三、车辆放行规则管理</w:t>
            </w:r>
          </w:p>
          <w:p w14:paraId="235D077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1、支持嵌套停车场场景下的车辆进出管理和余位统计</w:t>
            </w:r>
            <w:r>
              <w:rPr>
                <w:rFonts w:hint="eastAsia" w:ascii="仿宋" w:hAnsi="仿宋" w:eastAsia="仿宋" w:cs="仿宋"/>
                <w:color w:val="auto"/>
                <w:kern w:val="0"/>
                <w:szCs w:val="21"/>
                <w:highlight w:val="none"/>
                <w:lang w:eastAsia="zh-CN"/>
              </w:rPr>
              <w:t>；</w:t>
            </w:r>
          </w:p>
          <w:p w14:paraId="3A0EE94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2、支持出入口潮汐车道、摩托车车道、混行车道的车道模式</w:t>
            </w:r>
            <w:r>
              <w:rPr>
                <w:rFonts w:hint="eastAsia" w:ascii="仿宋" w:hAnsi="仿宋" w:eastAsia="仿宋" w:cs="仿宋"/>
                <w:color w:val="auto"/>
                <w:kern w:val="0"/>
                <w:szCs w:val="21"/>
                <w:highlight w:val="none"/>
                <w:lang w:eastAsia="zh-CN"/>
              </w:rPr>
              <w:t>；</w:t>
            </w:r>
          </w:p>
          <w:p w14:paraId="1C06506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3、支持自动放行、手动放行和单进单出等多种放行模式；支持车位满时固定车辆、临时车辆自动放行</w:t>
            </w:r>
            <w:r>
              <w:rPr>
                <w:rFonts w:hint="eastAsia" w:ascii="仿宋" w:hAnsi="仿宋" w:eastAsia="仿宋" w:cs="仿宋"/>
                <w:color w:val="auto"/>
                <w:kern w:val="0"/>
                <w:szCs w:val="21"/>
                <w:highlight w:val="none"/>
                <w:lang w:eastAsia="zh-CN"/>
              </w:rPr>
              <w:t>；</w:t>
            </w:r>
          </w:p>
          <w:p w14:paraId="337F3DA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4、支持配置特殊车辆（武警车、警车、使馆车）、车牌类型、车牌前缀，自动放行</w:t>
            </w:r>
            <w:r>
              <w:rPr>
                <w:rFonts w:hint="eastAsia" w:ascii="仿宋" w:hAnsi="仿宋" w:eastAsia="仿宋" w:cs="仿宋"/>
                <w:color w:val="auto"/>
                <w:kern w:val="0"/>
                <w:szCs w:val="21"/>
                <w:highlight w:val="none"/>
                <w:lang w:eastAsia="zh-CN"/>
              </w:rPr>
              <w:t>；</w:t>
            </w:r>
          </w:p>
          <w:p w14:paraId="4694DA7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5、支持配置节假日车辆自动免费放行</w:t>
            </w:r>
            <w:r>
              <w:rPr>
                <w:rFonts w:hint="eastAsia" w:ascii="仿宋" w:hAnsi="仿宋" w:eastAsia="仿宋" w:cs="仿宋"/>
                <w:color w:val="auto"/>
                <w:kern w:val="0"/>
                <w:szCs w:val="21"/>
                <w:highlight w:val="none"/>
                <w:lang w:eastAsia="zh-CN"/>
              </w:rPr>
              <w:t>；</w:t>
            </w:r>
          </w:p>
          <w:p w14:paraId="2EBEAC7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6、支持按车辆群组配置放行规则，按放行时段（全天、按日、按周）配置入场和出场放行权限、车位满是否放行、是否余位统计群组车进行配置</w:t>
            </w:r>
            <w:r>
              <w:rPr>
                <w:rFonts w:hint="eastAsia" w:ascii="仿宋" w:hAnsi="仿宋" w:eastAsia="仿宋" w:cs="仿宋"/>
                <w:color w:val="auto"/>
                <w:kern w:val="0"/>
                <w:szCs w:val="21"/>
                <w:highlight w:val="none"/>
                <w:lang w:eastAsia="zh-CN"/>
              </w:rPr>
              <w:t>；</w:t>
            </w:r>
          </w:p>
          <w:p w14:paraId="01BB64E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7、支持一户多车。当车主只有一个车位两辆车时，只允许一辆车进入停车场</w:t>
            </w:r>
            <w:r>
              <w:rPr>
                <w:rFonts w:hint="eastAsia" w:ascii="仿宋" w:hAnsi="仿宋" w:eastAsia="仿宋" w:cs="仿宋"/>
                <w:color w:val="auto"/>
                <w:kern w:val="0"/>
                <w:szCs w:val="21"/>
                <w:highlight w:val="none"/>
                <w:lang w:eastAsia="zh-CN"/>
              </w:rPr>
              <w:t>；</w:t>
            </w:r>
          </w:p>
          <w:p w14:paraId="52CFA4C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8、支持车辆满位排队进场，当停车场车位满时，有车辆出场后</w:t>
            </w:r>
            <w:r>
              <w:rPr>
                <w:rFonts w:hint="eastAsia" w:ascii="仿宋" w:hAnsi="仿宋" w:eastAsia="仿宋" w:cs="仿宋"/>
                <w:color w:val="auto"/>
                <w:kern w:val="0"/>
                <w:szCs w:val="21"/>
                <w:highlight w:val="none"/>
                <w:lang w:eastAsia="zh-CN"/>
              </w:rPr>
              <w:t>；</w:t>
            </w:r>
          </w:p>
          <w:p w14:paraId="0D168E9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四、出入口显示和语音播报管理</w:t>
            </w:r>
          </w:p>
          <w:p w14:paraId="0204E2A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1、支持根据车道类型自定义配置LED屏的显示内容，支持过车显示内容和空闲显示内容，显示内容可自定义配置文字颜色、文字对齐方式、显示方式和显示内容</w:t>
            </w:r>
            <w:r>
              <w:rPr>
                <w:rFonts w:hint="eastAsia" w:ascii="仿宋" w:hAnsi="仿宋" w:eastAsia="仿宋" w:cs="仿宋"/>
                <w:color w:val="auto"/>
                <w:kern w:val="0"/>
                <w:szCs w:val="21"/>
                <w:highlight w:val="none"/>
                <w:lang w:eastAsia="zh-CN"/>
              </w:rPr>
              <w:t>；</w:t>
            </w:r>
          </w:p>
          <w:p w14:paraId="42FE817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2、出入口显示屏的空闲显示内容包括：空余车位、当前时间、当前日期及自定义文字</w:t>
            </w:r>
            <w:r>
              <w:rPr>
                <w:rFonts w:hint="eastAsia" w:ascii="仿宋" w:hAnsi="仿宋" w:eastAsia="仿宋" w:cs="仿宋"/>
                <w:color w:val="auto"/>
                <w:kern w:val="0"/>
                <w:szCs w:val="21"/>
                <w:highlight w:val="none"/>
                <w:lang w:eastAsia="zh-CN"/>
              </w:rPr>
              <w:t>；</w:t>
            </w:r>
          </w:p>
          <w:p w14:paraId="0318E71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3、出入口显示屏的过车显示内容，可以根据车辆类型配置不同的内容，包括：车牌号码、车辆卡号、车辆类型、入场时间、到期提醒、空余车位、账户余额、车辆分类、一户多车满位及自定义文字</w:t>
            </w:r>
            <w:r>
              <w:rPr>
                <w:rFonts w:hint="eastAsia" w:ascii="仿宋" w:hAnsi="仿宋" w:eastAsia="仿宋" w:cs="仿宋"/>
                <w:color w:val="auto"/>
                <w:kern w:val="0"/>
                <w:szCs w:val="21"/>
                <w:highlight w:val="none"/>
                <w:lang w:eastAsia="zh-CN"/>
              </w:rPr>
              <w:t>；</w:t>
            </w:r>
          </w:p>
          <w:p w14:paraId="31E25CD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4、出入口显示屏支持根据车道的启用和禁用状态显示对应的图标</w:t>
            </w:r>
            <w:r>
              <w:rPr>
                <w:rFonts w:hint="eastAsia" w:ascii="仿宋" w:hAnsi="仿宋" w:eastAsia="仿宋" w:cs="仿宋"/>
                <w:color w:val="auto"/>
                <w:kern w:val="0"/>
                <w:szCs w:val="21"/>
                <w:highlight w:val="none"/>
                <w:lang w:eastAsia="zh-CN"/>
              </w:rPr>
              <w:t>；</w:t>
            </w:r>
          </w:p>
          <w:p w14:paraId="3523B056">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5、支持根据车辆类型，自定义配置入场播报、出场播报和放行播报的语音播报内容</w:t>
            </w:r>
            <w:r>
              <w:rPr>
                <w:rFonts w:hint="eastAsia" w:ascii="仿宋" w:hAnsi="仿宋" w:eastAsia="仿宋" w:cs="仿宋"/>
                <w:color w:val="auto"/>
                <w:kern w:val="0"/>
                <w:szCs w:val="21"/>
                <w:highlight w:val="none"/>
                <w:lang w:eastAsia="zh-CN"/>
              </w:rPr>
              <w:t>；</w:t>
            </w:r>
          </w:p>
          <w:p w14:paraId="6896661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6、语音播报的入场播报，包括：车牌号码、到期时间、一户多车满位、欢迎光临/车位已满、车辆分类及自定义文字</w:t>
            </w:r>
            <w:r>
              <w:rPr>
                <w:rFonts w:hint="eastAsia" w:ascii="仿宋" w:hAnsi="仿宋" w:eastAsia="仿宋" w:cs="仿宋"/>
                <w:color w:val="auto"/>
                <w:kern w:val="0"/>
                <w:szCs w:val="21"/>
                <w:highlight w:val="none"/>
                <w:lang w:eastAsia="zh-CN"/>
              </w:rPr>
              <w:t>；</w:t>
            </w:r>
          </w:p>
          <w:p w14:paraId="50290E35">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7、语音播报的出场播报，包括：车牌号码、车辆卡号、入场时间、收费金额/到期提醒、出场时间、停车时长、余额提醒、车辆分类及自定义文字</w:t>
            </w:r>
            <w:r>
              <w:rPr>
                <w:rFonts w:hint="eastAsia" w:ascii="仿宋" w:hAnsi="仿宋" w:eastAsia="仿宋" w:cs="仿宋"/>
                <w:color w:val="auto"/>
                <w:kern w:val="0"/>
                <w:szCs w:val="21"/>
                <w:highlight w:val="none"/>
                <w:lang w:eastAsia="zh-CN"/>
              </w:rPr>
              <w:t>；</w:t>
            </w:r>
          </w:p>
          <w:p w14:paraId="2929C2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五、库内车辆管理</w:t>
            </w:r>
          </w:p>
          <w:p w14:paraId="2FDD965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1、支持按停车时长进行库内车辆的查询</w:t>
            </w:r>
            <w:r>
              <w:rPr>
                <w:rFonts w:hint="eastAsia" w:ascii="仿宋" w:hAnsi="仿宋" w:eastAsia="仿宋" w:cs="仿宋"/>
                <w:color w:val="auto"/>
                <w:kern w:val="0"/>
                <w:szCs w:val="21"/>
                <w:highlight w:val="none"/>
                <w:lang w:eastAsia="zh-CN"/>
              </w:rPr>
              <w:t>；</w:t>
            </w:r>
          </w:p>
          <w:p w14:paraId="5231638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2、支持对库内车辆进行车牌校正</w:t>
            </w:r>
            <w:r>
              <w:rPr>
                <w:rFonts w:hint="eastAsia" w:ascii="仿宋" w:hAnsi="仿宋" w:eastAsia="仿宋" w:cs="仿宋"/>
                <w:color w:val="auto"/>
                <w:kern w:val="0"/>
                <w:szCs w:val="21"/>
                <w:highlight w:val="none"/>
                <w:lang w:eastAsia="zh-CN"/>
              </w:rPr>
              <w:t>；</w:t>
            </w:r>
          </w:p>
          <w:p w14:paraId="3BE4773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3、支持对场内异常车辆的记录进行清理</w:t>
            </w:r>
            <w:r>
              <w:rPr>
                <w:rFonts w:hint="eastAsia" w:ascii="仿宋" w:hAnsi="仿宋" w:eastAsia="仿宋" w:cs="仿宋"/>
                <w:color w:val="auto"/>
                <w:kern w:val="0"/>
                <w:szCs w:val="21"/>
                <w:highlight w:val="none"/>
                <w:lang w:eastAsia="zh-CN"/>
              </w:rPr>
              <w:t>；</w:t>
            </w:r>
          </w:p>
          <w:p w14:paraId="46CDD94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4、支持对场内无牌车定期自动清理</w:t>
            </w:r>
            <w:r>
              <w:rPr>
                <w:rFonts w:hint="eastAsia" w:ascii="仿宋" w:hAnsi="仿宋" w:eastAsia="仿宋" w:cs="仿宋"/>
                <w:color w:val="auto"/>
                <w:kern w:val="0"/>
                <w:szCs w:val="21"/>
                <w:highlight w:val="none"/>
                <w:lang w:eastAsia="zh-CN"/>
              </w:rPr>
              <w:t>；</w:t>
            </w:r>
          </w:p>
          <w:p w14:paraId="7E9002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六、记录查询和统计</w:t>
            </w:r>
          </w:p>
          <w:p w14:paraId="0D04028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1、支持多种记录查询包括：过车记录、停车记录、场内车辆记录、预约记录、班次记录；查询结果支持列表和图片两种方式展示</w:t>
            </w:r>
            <w:r>
              <w:rPr>
                <w:rFonts w:hint="eastAsia" w:ascii="仿宋" w:hAnsi="仿宋" w:eastAsia="仿宋" w:cs="仿宋"/>
                <w:color w:val="auto"/>
                <w:kern w:val="0"/>
                <w:szCs w:val="21"/>
                <w:highlight w:val="none"/>
                <w:lang w:eastAsia="zh-CN"/>
              </w:rPr>
              <w:t>；</w:t>
            </w:r>
          </w:p>
          <w:p w14:paraId="53B2A34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2、支持车流量按日、月、年、自定义日期，统计停车场车辆进出的车流量总数、平均车流量、峰值车流量</w:t>
            </w:r>
            <w:r>
              <w:rPr>
                <w:rFonts w:hint="eastAsia" w:ascii="仿宋" w:hAnsi="仿宋" w:eastAsia="仿宋" w:cs="仿宋"/>
                <w:color w:val="auto"/>
                <w:kern w:val="0"/>
                <w:szCs w:val="21"/>
                <w:highlight w:val="none"/>
                <w:lang w:eastAsia="zh-CN"/>
              </w:rPr>
              <w:t>；</w:t>
            </w:r>
          </w:p>
          <w:p w14:paraId="3B2BE9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七</w:t>
            </w:r>
            <w:r>
              <w:rPr>
                <w:rFonts w:hint="eastAsia" w:ascii="仿宋" w:hAnsi="仿宋" w:eastAsia="仿宋" w:cs="仿宋"/>
                <w:color w:val="auto"/>
                <w:kern w:val="0"/>
                <w:szCs w:val="21"/>
                <w:highlight w:val="none"/>
              </w:rPr>
              <w:t>、岗亭管控</w:t>
            </w:r>
          </w:p>
          <w:p w14:paraId="03D93574">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1、支持查看停车场的总车位、剩余车位和预约车位信息</w:t>
            </w:r>
            <w:r>
              <w:rPr>
                <w:rFonts w:hint="eastAsia" w:ascii="仿宋" w:hAnsi="仿宋" w:eastAsia="仿宋" w:cs="仿宋"/>
                <w:color w:val="auto"/>
                <w:kern w:val="0"/>
                <w:szCs w:val="21"/>
                <w:highlight w:val="none"/>
                <w:lang w:eastAsia="zh-CN"/>
              </w:rPr>
              <w:t>；</w:t>
            </w:r>
          </w:p>
          <w:p w14:paraId="18A8D33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2、支持查看各车道的过车信息，包含过车时间、车牌号、放行状态</w:t>
            </w:r>
            <w:r>
              <w:rPr>
                <w:rFonts w:hint="eastAsia" w:ascii="仿宋" w:hAnsi="仿宋" w:eastAsia="仿宋" w:cs="仿宋"/>
                <w:color w:val="auto"/>
                <w:kern w:val="0"/>
                <w:szCs w:val="21"/>
                <w:highlight w:val="none"/>
                <w:lang w:eastAsia="zh-CN"/>
              </w:rPr>
              <w:t>；</w:t>
            </w:r>
          </w:p>
          <w:p w14:paraId="58C8384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3、支持控制车道开闸、常开、关闸</w:t>
            </w:r>
            <w:r>
              <w:rPr>
                <w:rFonts w:hint="eastAsia" w:ascii="仿宋" w:hAnsi="仿宋" w:eastAsia="仿宋" w:cs="仿宋"/>
                <w:color w:val="auto"/>
                <w:kern w:val="0"/>
                <w:szCs w:val="21"/>
                <w:highlight w:val="none"/>
                <w:lang w:eastAsia="zh-CN"/>
              </w:rPr>
              <w:t>；</w:t>
            </w:r>
          </w:p>
          <w:p w14:paraId="11FB52DF">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4、支持查看各车道设备的在线状态</w:t>
            </w:r>
            <w:r>
              <w:rPr>
                <w:rFonts w:hint="eastAsia" w:ascii="仿宋" w:hAnsi="仿宋" w:eastAsia="仿宋" w:cs="仿宋"/>
                <w:color w:val="auto"/>
                <w:kern w:val="0"/>
                <w:szCs w:val="21"/>
                <w:highlight w:val="none"/>
                <w:lang w:eastAsia="zh-CN"/>
              </w:rPr>
              <w:t>；</w:t>
            </w:r>
          </w:p>
          <w:p w14:paraId="46D865F9">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5、支持对在出入口的车辆进行校正车牌、修改车辆类型和手动放行</w:t>
            </w:r>
            <w:r>
              <w:rPr>
                <w:rFonts w:hint="eastAsia" w:ascii="仿宋" w:hAnsi="仿宋" w:eastAsia="仿宋" w:cs="仿宋"/>
                <w:color w:val="auto"/>
                <w:kern w:val="0"/>
                <w:szCs w:val="21"/>
                <w:highlight w:val="none"/>
                <w:lang w:eastAsia="zh-CN"/>
              </w:rPr>
              <w:t>；</w:t>
            </w:r>
          </w:p>
          <w:p w14:paraId="1067797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6、支持查询过车记录、预约车辆、固定车辆信息</w:t>
            </w:r>
            <w:r>
              <w:rPr>
                <w:rFonts w:hint="eastAsia" w:ascii="仿宋" w:hAnsi="仿宋" w:eastAsia="仿宋" w:cs="仿宋"/>
                <w:color w:val="auto"/>
                <w:kern w:val="0"/>
                <w:szCs w:val="21"/>
                <w:highlight w:val="none"/>
                <w:lang w:eastAsia="zh-CN"/>
              </w:rPr>
              <w:t>；</w:t>
            </w:r>
          </w:p>
          <w:p w14:paraId="044F317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7、支持将车辆添加到黑名单</w:t>
            </w:r>
            <w:r>
              <w:rPr>
                <w:rFonts w:hint="eastAsia" w:ascii="仿宋" w:hAnsi="仿宋" w:eastAsia="仿宋" w:cs="仿宋"/>
                <w:color w:val="auto"/>
                <w:kern w:val="0"/>
                <w:szCs w:val="21"/>
                <w:highlight w:val="none"/>
                <w:lang w:eastAsia="zh-CN"/>
              </w:rPr>
              <w:t>；</w:t>
            </w:r>
          </w:p>
          <w:p w14:paraId="7717B0A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8、支持违章车辆在出入口实现放行限制，并展示违章详情记录</w:t>
            </w:r>
            <w:r>
              <w:rPr>
                <w:rFonts w:hint="eastAsia" w:ascii="仿宋" w:hAnsi="仿宋" w:eastAsia="仿宋" w:cs="仿宋"/>
                <w:color w:val="auto"/>
                <w:kern w:val="0"/>
                <w:szCs w:val="21"/>
                <w:highlight w:val="none"/>
                <w:lang w:eastAsia="zh-CN"/>
              </w:rPr>
              <w:t>；</w:t>
            </w:r>
          </w:p>
          <w:p w14:paraId="43B1938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八</w:t>
            </w:r>
            <w:r>
              <w:rPr>
                <w:rFonts w:hint="eastAsia" w:ascii="仿宋" w:hAnsi="仿宋" w:eastAsia="仿宋" w:cs="仿宋"/>
                <w:color w:val="auto"/>
                <w:kern w:val="0"/>
                <w:szCs w:val="21"/>
                <w:highlight w:val="none"/>
              </w:rPr>
              <w:t xml:space="preserve">、中心管控 </w:t>
            </w:r>
          </w:p>
          <w:p w14:paraId="1E9A982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1、支持查看车道的过车记录，包含过车时间、车牌号码、车辆类型、停车库、入库口等</w:t>
            </w:r>
            <w:r>
              <w:rPr>
                <w:rFonts w:hint="eastAsia" w:ascii="仿宋" w:hAnsi="仿宋" w:eastAsia="仿宋" w:cs="仿宋"/>
                <w:color w:val="auto"/>
                <w:kern w:val="0"/>
                <w:szCs w:val="21"/>
                <w:highlight w:val="none"/>
                <w:lang w:eastAsia="zh-CN"/>
              </w:rPr>
              <w:t>；</w:t>
            </w:r>
          </w:p>
          <w:p w14:paraId="5C7758C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2、支持远程控制车道，对车道进行开闸、关闸、常开和呼叫的操作</w:t>
            </w:r>
            <w:r>
              <w:rPr>
                <w:rFonts w:hint="eastAsia" w:ascii="仿宋" w:hAnsi="仿宋" w:eastAsia="仿宋" w:cs="仿宋"/>
                <w:color w:val="auto"/>
                <w:kern w:val="0"/>
                <w:szCs w:val="21"/>
                <w:highlight w:val="none"/>
                <w:lang w:eastAsia="zh-CN"/>
              </w:rPr>
              <w:t>；</w:t>
            </w:r>
          </w:p>
          <w:p w14:paraId="7992AA9E">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3、支持远程查看各车道设备的在线状态</w:t>
            </w:r>
            <w:r>
              <w:rPr>
                <w:rFonts w:hint="eastAsia" w:ascii="仿宋" w:hAnsi="仿宋" w:eastAsia="仿宋" w:cs="仿宋"/>
                <w:color w:val="auto"/>
                <w:kern w:val="0"/>
                <w:szCs w:val="21"/>
                <w:highlight w:val="none"/>
                <w:lang w:eastAsia="zh-CN"/>
              </w:rPr>
              <w:t>；</w:t>
            </w:r>
          </w:p>
          <w:p w14:paraId="7FC0723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4、支持出入口票箱、可视对讲发起与中心对讲，中心对车辆进行校正车牌、手动放行的操作</w:t>
            </w:r>
            <w:r>
              <w:rPr>
                <w:rFonts w:hint="eastAsia" w:ascii="仿宋" w:hAnsi="仿宋" w:eastAsia="仿宋" w:cs="仿宋"/>
                <w:color w:val="auto"/>
                <w:kern w:val="0"/>
                <w:szCs w:val="21"/>
                <w:highlight w:val="none"/>
                <w:lang w:eastAsia="zh-CN"/>
              </w:rPr>
              <w:t>；</w:t>
            </w:r>
          </w:p>
          <w:p w14:paraId="6678778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5、支持在中心查看一户多车车辆的车辆信息和在场状态，可通过强制离场操作将已在场内的一户多车车辆改为离场状态</w:t>
            </w:r>
            <w:r>
              <w:rPr>
                <w:rFonts w:hint="eastAsia" w:ascii="仿宋" w:hAnsi="仿宋" w:eastAsia="仿宋" w:cs="仿宋"/>
                <w:color w:val="auto"/>
                <w:kern w:val="0"/>
                <w:szCs w:val="21"/>
                <w:highlight w:val="none"/>
                <w:lang w:eastAsia="zh-CN"/>
              </w:rPr>
              <w:t>；</w:t>
            </w:r>
          </w:p>
          <w:p w14:paraId="4584282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九</w:t>
            </w:r>
            <w:r>
              <w:rPr>
                <w:rFonts w:hint="eastAsia" w:ascii="仿宋" w:hAnsi="仿宋" w:eastAsia="仿宋" w:cs="仿宋"/>
                <w:color w:val="auto"/>
                <w:kern w:val="0"/>
                <w:szCs w:val="21"/>
                <w:highlight w:val="none"/>
              </w:rPr>
              <w:t>、正版软件终身免费使用，并提供三年免费运维期</w:t>
            </w:r>
            <w:r>
              <w:rPr>
                <w:rFonts w:hint="eastAsia" w:ascii="仿宋" w:hAnsi="仿宋" w:eastAsia="仿宋" w:cs="仿宋"/>
                <w:color w:val="auto"/>
                <w:kern w:val="0"/>
                <w:szCs w:val="21"/>
                <w:highlight w:val="none"/>
                <w:lang w:eastAsia="zh-CN"/>
              </w:rPr>
              <w:t>。</w:t>
            </w:r>
          </w:p>
        </w:tc>
      </w:tr>
      <w:tr w14:paraId="186E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1487D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5578B0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车辆防冲撞管理</w:t>
            </w:r>
          </w:p>
        </w:tc>
        <w:tc>
          <w:tcPr>
            <w:tcW w:w="851" w:type="dxa"/>
            <w:shd w:val="clear" w:color="auto" w:fill="auto"/>
            <w:vAlign w:val="center"/>
          </w:tcPr>
          <w:p w14:paraId="2661550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0096E6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9C3CCA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AAF85D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车辆防冲撞管理主要为敏感区域防止非允许车辆强行闯入，实现道口进出安全防护与管控，保障车辆出入通行秩序：</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提供设备状态实时监控，包括升降柱设备在线状态（在线/离线）、升降柱状态（升到位/降到位）、安装位置等；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提供现场视频预览及远程上升、下级和暂停操作；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提供升降柱控制记录查询；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提供设备控制权限和设备状态查看权限按控制盒权限隔离。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正版软件终身免费使用，并提供三年免费运维期。</w:t>
            </w:r>
          </w:p>
        </w:tc>
      </w:tr>
      <w:tr w14:paraId="559B1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C3158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7C614D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园区人员布控</w:t>
            </w:r>
          </w:p>
        </w:tc>
        <w:tc>
          <w:tcPr>
            <w:tcW w:w="851" w:type="dxa"/>
            <w:shd w:val="clear" w:color="auto" w:fill="auto"/>
            <w:vAlign w:val="center"/>
          </w:tcPr>
          <w:p w14:paraId="0256EFE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FF1172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2FB279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A8A6D5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人员布控应用以人脸识别技术为核心，通过前后端分析设备对人脸抓拍图片进行比对分析，实现人脸自动识别，以提供人员布控服务的能力。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支持配置重点人员识别计划、陌生人识别计划、高频人员识别计划；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支持接收重点人员、陌生人、高频人员实时事件；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支持配置行为分析规则，实现行为分析服务器的事件上报；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正版软件终身免费使用，并提供三年免费运维期。</w:t>
            </w:r>
          </w:p>
        </w:tc>
      </w:tr>
      <w:tr w14:paraId="40D2D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60CB7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309B43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紧急报警</w:t>
            </w:r>
          </w:p>
        </w:tc>
        <w:tc>
          <w:tcPr>
            <w:tcW w:w="851" w:type="dxa"/>
            <w:shd w:val="clear" w:color="auto" w:fill="auto"/>
            <w:vAlign w:val="center"/>
          </w:tcPr>
          <w:p w14:paraId="4D37D3A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567" w:type="dxa"/>
            <w:shd w:val="clear" w:color="auto" w:fill="auto"/>
            <w:vAlign w:val="center"/>
          </w:tcPr>
          <w:p w14:paraId="2ABDF64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19C6DC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37AB3C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紧急报警应用基于紧急报警设备和事件联动应用服务能力，通过视频、语音对讲能力处理突发的紧急事件、紧急求助，完成报警求助接警业务。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支持紧急报警实时监测能力，可实时查看现场视频画面，并可报警人员对讲沟通；</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支持历史报警事件查询及导出能力；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5C6A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3C572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2EA622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事件处置</w:t>
            </w:r>
          </w:p>
        </w:tc>
        <w:tc>
          <w:tcPr>
            <w:tcW w:w="851" w:type="dxa"/>
            <w:shd w:val="clear" w:color="auto" w:fill="auto"/>
            <w:vAlign w:val="center"/>
          </w:tcPr>
          <w:p w14:paraId="07234D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677AB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3C08E4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79000E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事件处置应用提供事件联动的报警事件处置能力，通过移动端及客户端应用的方式，实现报警事件真实性的确认，能人工指派相关处理人进行处置并保存事件处置记录，帮助用户实现报警处置业务闭环</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，提升用户针对报警事件处置的及时性和工作效率。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支持事件处理意见的自定义；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支持确认事件处理意见，明确事件是否误报；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支持线上处置记录自动存储，保留操作痕迹；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支持线下处置记录人工存储，可上传事件现场相关处置图片、视频素材；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支持人工指派处理人，可多次选择不同人员进行事件处理</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正版软件终身免费使用，并提供三年免费运维期。</w:t>
            </w:r>
          </w:p>
        </w:tc>
      </w:tr>
      <w:tr w14:paraId="1594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8242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0B644F1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设备运维管理</w:t>
            </w:r>
          </w:p>
        </w:tc>
        <w:tc>
          <w:tcPr>
            <w:tcW w:w="851" w:type="dxa"/>
            <w:shd w:val="clear" w:color="auto" w:fill="auto"/>
            <w:vAlign w:val="center"/>
          </w:tcPr>
          <w:p w14:paraId="5C6CA72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2200</w:t>
            </w:r>
          </w:p>
        </w:tc>
        <w:tc>
          <w:tcPr>
            <w:tcW w:w="567" w:type="dxa"/>
            <w:shd w:val="clear" w:color="auto" w:fill="auto"/>
            <w:vAlign w:val="center"/>
          </w:tcPr>
          <w:p w14:paraId="6471610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路</w:t>
            </w:r>
          </w:p>
        </w:tc>
        <w:tc>
          <w:tcPr>
            <w:tcW w:w="708" w:type="dxa"/>
            <w:shd w:val="clear" w:color="auto" w:fill="auto"/>
            <w:vAlign w:val="center"/>
          </w:tcPr>
          <w:p w14:paraId="41DF035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3C88149C">
            <w:pPr>
              <w:pStyle w:val="18"/>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设备网络管理应用，对接入平台的视频设备，门禁设备进行在线巡检，及时发现故障设备和掉线设备，使运维工作更加高效，便利。</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一、视频网络管理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支持监控摄像机、编码设备、存储设备、解码设备等物联设备在线状态、工作状态、硬盘状态、指标采集。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支持监控点通道的在线状态、录制状态、录像完整性、录像保存天数指标检测。</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支持告警信息统计展现。并支持对监控点、编码设备、解码设备、视频综合矩阵、NVR/CVR、云储存、门禁设备、门禁点、读卡器、梯控设备/梯控读卡器/可视对讲的告警阈值进行配置。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提供视频运维报表统计能力，包含区域综合排名统计、录像完整性统计、录像存储达标统计、在线状态统计、离线时长统计报表。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支持巡检计划配置，可以按照类型和资源以及自定义的巡检周期进行巡检计划配置。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二、门禁运维管理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提供门禁设备在线状态监测能力；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提供门禁设备运维报表统计能力；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三、停车场出入口运维管理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提供岗亭缴费终端、出入口控制设备、出入口显示设备、读卡设备在线状态监测能力；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提供停车场出入口设备运维报表统计能力；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四、正版软件终身免费使用，并提供三年免费运维期。</w:t>
            </w:r>
          </w:p>
        </w:tc>
      </w:tr>
      <w:tr w14:paraId="74F4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6217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0611D4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视频质量诊断</w:t>
            </w:r>
          </w:p>
        </w:tc>
        <w:tc>
          <w:tcPr>
            <w:tcW w:w="851" w:type="dxa"/>
            <w:shd w:val="clear" w:color="auto" w:fill="auto"/>
            <w:vAlign w:val="center"/>
          </w:tcPr>
          <w:p w14:paraId="1AD8003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04B3B0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6B93004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FA2DE5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视频质量诊断应用，提供视频图像诊断和监测服务。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支持监控点通道的图像质量诊断结果统计和查看。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支持图像模糊、图像过亮、图像偏色、图像过暗、图像过亮、视频抖动、视频丢帧、场景变换、视频遮挡、对比度、条纹干扰、噪声干扰、信号丢失、黑白图像指标诊断。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支持码流分辨率、编码格式指标采集。。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支持诊断对比图查看和诊断结果矫正功能。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支持巡检计划配置，可以按照类型和资源以及自定义的巡检周期进行巡检计划配置。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支持监控点图像质量统计报表，展现各类诊断故障数量。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正版软件终身免费使用，并提供三年免费运维期。</w:t>
            </w:r>
          </w:p>
        </w:tc>
      </w:tr>
      <w:tr w14:paraId="7428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40E22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14E2F1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网络拓扑监控</w:t>
            </w:r>
          </w:p>
        </w:tc>
        <w:tc>
          <w:tcPr>
            <w:tcW w:w="851" w:type="dxa"/>
            <w:shd w:val="clear" w:color="auto" w:fill="auto"/>
            <w:vAlign w:val="center"/>
          </w:tcPr>
          <w:p w14:paraId="5BF1E3E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E52B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4086BA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28372B8C">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支持交换机、服务器设备自动发现；</w:t>
            </w:r>
          </w:p>
          <w:p w14:paraId="70B6E34A">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支持交换机、服务器、摄像机拓扑可视化监控展现；</w:t>
            </w:r>
          </w:p>
          <w:p w14:paraId="6D48E38F">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支持拓扑告警信息查看和处理；</w:t>
            </w:r>
          </w:p>
          <w:p w14:paraId="5ACEF412">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支持的单个设备线路查看；</w:t>
            </w:r>
          </w:p>
          <w:p w14:paraId="71C5F8FB">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支持拓扑编辑</w:t>
            </w:r>
            <w:r>
              <w:rPr>
                <w:rFonts w:hint="eastAsia" w:ascii="仿宋" w:hAnsi="仿宋" w:eastAsia="仿宋" w:cs="仿宋"/>
                <w:color w:val="auto"/>
                <w:kern w:val="0"/>
                <w:szCs w:val="21"/>
                <w:highlight w:val="none"/>
                <w:lang w:eastAsia="zh-CN"/>
              </w:rPr>
              <w:t>；</w:t>
            </w:r>
          </w:p>
          <w:p w14:paraId="6473969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6、</w:t>
            </w:r>
            <w:r>
              <w:rPr>
                <w:rFonts w:ascii="仿宋" w:hAnsi="仿宋" w:eastAsia="仿宋" w:cs="仿宋"/>
                <w:color w:val="auto"/>
                <w:kern w:val="0"/>
                <w:szCs w:val="21"/>
                <w:highlight w:val="none"/>
              </w:rPr>
              <w:t>正版软件终身免费使用，并提供三年免费运维期。</w:t>
            </w:r>
          </w:p>
        </w:tc>
      </w:tr>
      <w:tr w14:paraId="76352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8053F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5C547A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综合数据可视化看板</w:t>
            </w:r>
          </w:p>
        </w:tc>
        <w:tc>
          <w:tcPr>
            <w:tcW w:w="851" w:type="dxa"/>
            <w:shd w:val="clear" w:color="auto" w:fill="auto"/>
            <w:vAlign w:val="center"/>
          </w:tcPr>
          <w:p w14:paraId="4F8E068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5ABB4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BEA53A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AD9821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支持根据后台配置的监控点位，展示预览画面（最大支持4画面）； </w:t>
            </w:r>
          </w:p>
          <w:p w14:paraId="2E9737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支持展示最近的重点人员记录和陌生人记录，配置固定时间刷新 </w:t>
            </w:r>
            <w:r>
              <w:rPr>
                <w:rFonts w:hint="eastAsia" w:ascii="仿宋" w:hAnsi="仿宋" w:eastAsia="仿宋" w:cs="仿宋"/>
                <w:color w:val="auto"/>
                <w:kern w:val="0"/>
                <w:szCs w:val="21"/>
                <w:highlight w:val="none"/>
              </w:rPr>
              <w:t>；</w:t>
            </w:r>
          </w:p>
          <w:p w14:paraId="502EEC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支持展示当日访客的统计，包含总访客数、来访中人数、未登记人数、已签离人数；以曲线图的形式展示今日、近7日，近30日的访客人数； </w:t>
            </w:r>
          </w:p>
          <w:p w14:paraId="067775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支持展示最近的门禁人员出入记录； </w:t>
            </w:r>
          </w:p>
          <w:p w14:paraId="09A496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支持展示车辆违章统计，包含超速，逆行，违停； </w:t>
            </w:r>
          </w:p>
          <w:p w14:paraId="68292AE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支持展示设备的在线率、离线率等运维数据； </w:t>
            </w:r>
          </w:p>
          <w:p w14:paraId="486BF5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支持展示当天告警统计、告警已处理数和未处理数据； </w:t>
            </w:r>
          </w:p>
          <w:p w14:paraId="7D142E6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支持展示固定车和临时车数量、总车位数。支持以日、月、年为纬度统计车辆进出情况和停车场营收情况。</w:t>
            </w:r>
          </w:p>
          <w:p w14:paraId="0A9D440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0F31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76417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43B075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智慧安检应用</w:t>
            </w:r>
          </w:p>
        </w:tc>
        <w:tc>
          <w:tcPr>
            <w:tcW w:w="851" w:type="dxa"/>
            <w:shd w:val="clear" w:color="auto" w:fill="auto"/>
            <w:vAlign w:val="center"/>
          </w:tcPr>
          <w:p w14:paraId="22A0F99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1F459C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C81057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058701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基于人，物，事件的全方位管控； </w:t>
            </w:r>
          </w:p>
          <w:p w14:paraId="4D11CB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围绕安检员的内部精细化管理模式； </w:t>
            </w:r>
          </w:p>
          <w:p w14:paraId="076ABA4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下沉到设备元器件的完备的资产管理体系；</w:t>
            </w:r>
          </w:p>
          <w:p w14:paraId="3A2EF69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标准化的事件管控流程和业务闭环；</w:t>
            </w:r>
          </w:p>
          <w:p w14:paraId="718C82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物联资源的管理，汇聚，多维数据融合；</w:t>
            </w:r>
          </w:p>
          <w:p w14:paraId="0F9A5460">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完善的数据服务能力</w:t>
            </w:r>
            <w:r>
              <w:rPr>
                <w:rFonts w:hint="eastAsia" w:ascii="仿宋" w:hAnsi="仿宋" w:eastAsia="仿宋" w:cs="仿宋"/>
                <w:color w:val="auto"/>
                <w:kern w:val="0"/>
                <w:szCs w:val="21"/>
                <w:highlight w:val="none"/>
                <w:lang w:eastAsia="zh-CN"/>
              </w:rPr>
              <w:t>；</w:t>
            </w:r>
          </w:p>
          <w:p w14:paraId="5D0E069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921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412C1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2ABD69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视频接入</w:t>
            </w:r>
          </w:p>
        </w:tc>
        <w:tc>
          <w:tcPr>
            <w:tcW w:w="851" w:type="dxa"/>
            <w:shd w:val="clear" w:color="auto" w:fill="auto"/>
            <w:vAlign w:val="center"/>
          </w:tcPr>
          <w:p w14:paraId="24563A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4408EAD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6E20965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06F13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视频监控应用提供视频管理服务，支持编码设备通过设备网络SDK协议、GB28181协议、ONVIF协议接入平台，实现视频预览、录像回放服务能力；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71788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58CE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538B65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实时预览</w:t>
            </w:r>
          </w:p>
        </w:tc>
        <w:tc>
          <w:tcPr>
            <w:tcW w:w="851" w:type="dxa"/>
            <w:shd w:val="clear" w:color="auto" w:fill="auto"/>
            <w:vAlign w:val="center"/>
          </w:tcPr>
          <w:p w14:paraId="30CAD24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F9C54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38FF1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660C579">
            <w:pPr>
              <w:widowControl/>
              <w:numPr>
                <w:ilvl w:val="0"/>
                <w:numId w:val="0"/>
              </w:numPr>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lang w:val="en-US" w:eastAsia="zh-CN" w:bidi="ar-SA"/>
              </w:rPr>
              <w:t>1、</w:t>
            </w:r>
            <w:r>
              <w:rPr>
                <w:rFonts w:ascii="仿宋" w:hAnsi="仿宋" w:eastAsia="仿宋" w:cs="仿宋"/>
                <w:color w:val="auto"/>
                <w:kern w:val="0"/>
                <w:szCs w:val="21"/>
                <w:highlight w:val="none"/>
              </w:rPr>
              <w:t>实时预览支持监控设备的实时视频浏览和远程控制功能。可实现监控设备的模糊搜索、筛选、关注</w:t>
            </w:r>
            <w:r>
              <w:rPr>
                <w:rFonts w:hint="eastAsia" w:ascii="仿宋" w:hAnsi="仿宋" w:eastAsia="仿宋" w:cs="仿宋"/>
                <w:color w:val="auto"/>
                <w:kern w:val="0"/>
                <w:szCs w:val="21"/>
                <w:highlight w:val="none"/>
              </w:rPr>
              <w:t>、浏览记录、分组管理、预置视图、实时视频轮巡；</w:t>
            </w:r>
          </w:p>
          <w:p w14:paraId="2A613D98">
            <w:pPr>
              <w:widowControl/>
              <w:numPr>
                <w:ilvl w:val="0"/>
                <w:numId w:val="0"/>
              </w:numPr>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 w:val="21"/>
                <w:szCs w:val="21"/>
                <w:lang w:val="en-US" w:eastAsia="zh-CN" w:bidi="ar-SA"/>
              </w:rPr>
              <w:t>2</w:t>
            </w:r>
            <w:r>
              <w:rPr>
                <w:rFonts w:hint="eastAsia" w:ascii="仿宋" w:hAnsi="仿宋" w:eastAsia="仿宋" w:cs="仿宋"/>
                <w:color w:val="auto"/>
                <w:kern w:val="0"/>
                <w:sz w:val="21"/>
                <w:szCs w:val="21"/>
                <w:lang w:val="en-US" w:eastAsia="zh-CN" w:bidi="ar-SA"/>
              </w:rPr>
              <w:t>、</w:t>
            </w:r>
            <w:r>
              <w:rPr>
                <w:rFonts w:hint="eastAsia" w:ascii="仿宋" w:hAnsi="仿宋" w:eastAsia="仿宋" w:cs="仿宋"/>
                <w:color w:val="auto"/>
                <w:kern w:val="0"/>
                <w:szCs w:val="21"/>
                <w:highlight w:val="none"/>
              </w:rPr>
              <w:t>支持本地抓拍、本地录像、数字缩放等；</w:t>
            </w:r>
          </w:p>
          <w:p w14:paraId="3EAF39E8">
            <w:pPr>
              <w:widowControl/>
              <w:numPr>
                <w:ilvl w:val="0"/>
                <w:numId w:val="0"/>
              </w:numPr>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 w:val="21"/>
                <w:szCs w:val="21"/>
                <w:lang w:val="en-US" w:eastAsia="zh-CN" w:bidi="ar-SA"/>
              </w:rPr>
              <w:t>3</w:t>
            </w:r>
            <w:r>
              <w:rPr>
                <w:rFonts w:hint="eastAsia" w:ascii="仿宋" w:hAnsi="仿宋" w:eastAsia="仿宋" w:cs="仿宋"/>
                <w:color w:val="auto"/>
                <w:kern w:val="0"/>
                <w:sz w:val="21"/>
                <w:szCs w:val="21"/>
                <w:lang w:val="en-US" w:eastAsia="zh-CN" w:bidi="ar-SA"/>
              </w:rPr>
              <w:t>、</w:t>
            </w:r>
            <w:r>
              <w:rPr>
                <w:rFonts w:hint="eastAsia" w:ascii="仿宋" w:hAnsi="仿宋" w:eastAsia="仿宋" w:cs="仿宋"/>
                <w:color w:val="auto"/>
                <w:kern w:val="0"/>
                <w:szCs w:val="21"/>
                <w:highlight w:val="none"/>
              </w:rPr>
              <w:t>支持多画面组合显示；</w:t>
            </w:r>
          </w:p>
          <w:p w14:paraId="7D279784">
            <w:pPr>
              <w:widowControl/>
              <w:numPr>
                <w:ilvl w:val="0"/>
                <w:numId w:val="0"/>
              </w:numPr>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 w:val="21"/>
                <w:szCs w:val="21"/>
                <w:lang w:val="en-US" w:eastAsia="zh-CN" w:bidi="ar-SA"/>
              </w:rPr>
              <w:t>4、</w:t>
            </w:r>
            <w:r>
              <w:rPr>
                <w:rFonts w:hint="eastAsia" w:ascii="仿宋" w:hAnsi="仿宋" w:eastAsia="仿宋" w:cs="仿宋"/>
                <w:color w:val="auto"/>
                <w:kern w:val="0"/>
                <w:szCs w:val="21"/>
                <w:highlight w:val="none"/>
              </w:rPr>
              <w:t>支持远程控制球机云台以调整实时监控视角和范围等；</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5245D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BF1AF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1AD823A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录像回放</w:t>
            </w:r>
          </w:p>
        </w:tc>
        <w:tc>
          <w:tcPr>
            <w:tcW w:w="851" w:type="dxa"/>
            <w:shd w:val="clear" w:color="auto" w:fill="auto"/>
            <w:vAlign w:val="center"/>
          </w:tcPr>
          <w:p w14:paraId="455FE37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5BAE3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BA6B84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7A1E5F22">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录像回放支持历史视频的查询、回放及下载等基本功能，同时支持录像标签、录像文件锁定、切片回放、同步回放、倒放、分段播放、支持录像视频分享、录像导出等功能。支持查询及回放本级中心录像、级联中心录像、前端设备录像，支持在时</w:t>
            </w:r>
            <w:r>
              <w:rPr>
                <w:rFonts w:hint="eastAsia" w:ascii="仿宋" w:hAnsi="仿宋" w:eastAsia="仿宋" w:cs="仿宋"/>
                <w:color w:val="auto"/>
                <w:sz w:val="21"/>
                <w:szCs w:val="21"/>
                <w:highlight w:val="none"/>
              </w:rPr>
              <w:t>间轴上以不同的颜色区分计划录像、告警录像、手动录像等；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正版软件终身免费使用，并提供三年免费运维期。</w:t>
            </w:r>
          </w:p>
        </w:tc>
      </w:tr>
      <w:tr w14:paraId="6F49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8D799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141DA1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系统登录模式</w:t>
            </w:r>
          </w:p>
        </w:tc>
        <w:tc>
          <w:tcPr>
            <w:tcW w:w="851" w:type="dxa"/>
            <w:shd w:val="clear" w:color="auto" w:fill="auto"/>
            <w:vAlign w:val="center"/>
          </w:tcPr>
          <w:p w14:paraId="7F6953D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9C220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06FF29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1E35F8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系统支持列表模式和地图模式登录，列表模式状态下，登录显示显示高点摄像机列表及在线状态，点击高点摄像机可查看实景画面；地图模式状态下，登录显示显示导入的二维地图，二维地图上可落点AR</w:t>
            </w:r>
            <w:r>
              <w:rPr>
                <w:rFonts w:hint="eastAsia" w:ascii="仿宋" w:hAnsi="仿宋" w:eastAsia="仿宋" w:cs="仿宋"/>
                <w:color w:val="auto"/>
                <w:kern w:val="0"/>
                <w:szCs w:val="21"/>
                <w:highlight w:val="none"/>
              </w:rPr>
              <w:t>高点、低点摄像机，点击高点摄像机全屏展示实景画面，低点摄像机以画中画方式显示的功能；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445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DF962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17E868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实景地图应用</w:t>
            </w:r>
          </w:p>
        </w:tc>
        <w:tc>
          <w:tcPr>
            <w:tcW w:w="851" w:type="dxa"/>
            <w:shd w:val="clear" w:color="auto" w:fill="auto"/>
            <w:vAlign w:val="center"/>
          </w:tcPr>
          <w:p w14:paraId="6F84E5D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EF80D5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4B0C3C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2997DE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过接入架设的高点AR摄像机，对区域整体视频覆盖，系统支持对画面中的监控点位、建筑物、道路、设施等进行标签标注；当系统搜索到某个目标位置时，系统画面能够自动聚焦到目标位置，并在监控中心以最大画面展示，整体形成一个实景视频地图，能给监控人员带来非常直观的临场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7776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EC221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3DAA6C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二维地图资源落点</w:t>
            </w:r>
          </w:p>
        </w:tc>
        <w:tc>
          <w:tcPr>
            <w:tcW w:w="851" w:type="dxa"/>
            <w:shd w:val="clear" w:color="auto" w:fill="auto"/>
            <w:vAlign w:val="center"/>
          </w:tcPr>
          <w:p w14:paraId="47CA46C5">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28872B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E5F29F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0838E6F1">
            <w:pPr>
              <w:widowControl/>
              <w:numPr>
                <w:ilvl w:val="0"/>
                <w:numId w:val="0"/>
              </w:numPr>
              <w:spacing w:line="360" w:lineRule="auto"/>
              <w:ind w:leftChars="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系统支持接入</w:t>
            </w:r>
            <w:r>
              <w:rPr>
                <w:rFonts w:ascii="仿宋" w:hAnsi="仿宋" w:eastAsia="仿宋" w:cs="仿宋"/>
                <w:color w:val="auto"/>
                <w:kern w:val="0"/>
                <w:szCs w:val="21"/>
                <w:highlight w:val="none"/>
              </w:rPr>
              <w:t>PDT对讲机移动GPS设备系统，生成GPS动态标签在二维地图中实时显示，并能根据GPS信息动态更新标签所在位置，支持设置不同GPS标签图标和标签属性信息进行实时展示和调用。支持通过GPS动态标签可以进行画中画视频查看的功能；</w:t>
            </w:r>
          </w:p>
          <w:p w14:paraId="3270FE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457B6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6D117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0F842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GIS地图应用</w:t>
            </w:r>
          </w:p>
        </w:tc>
        <w:tc>
          <w:tcPr>
            <w:tcW w:w="851" w:type="dxa"/>
            <w:shd w:val="clear" w:color="auto" w:fill="auto"/>
            <w:vAlign w:val="center"/>
          </w:tcPr>
          <w:p w14:paraId="1A7D87B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09250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B6A44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045B73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在二维GIS地图上，支持同步落点高点摄像机、低点摄像机资源，可在二维地图搜索、定位摄像机，并能在GIS地图上标注关联摄像头进行画中画视频点流。所有AR高点可根据经纬度数据信息在二维GIS地图上落地标注，点击某个AR高点可跳转进入相关联的视频实景地图，方便各指挥员的操作使用习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023C1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45188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71CC0A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高点控制应用</w:t>
            </w:r>
          </w:p>
        </w:tc>
        <w:tc>
          <w:tcPr>
            <w:tcW w:w="851" w:type="dxa"/>
            <w:shd w:val="clear" w:color="auto" w:fill="auto"/>
            <w:vAlign w:val="center"/>
          </w:tcPr>
          <w:p w14:paraId="698DCABA">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2D6911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19A78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3F6720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支持通过客户端界面内的控制模块对对接的高点球机进行远程控制，包括八项云台控制、镜头变倍控制、3D定位、居中放大缩小等，以及按照指定设备、指定通道进行图像的实时点播、图像抓拍操作；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176E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525D3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7D3B38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标签管理应用</w:t>
            </w:r>
          </w:p>
        </w:tc>
        <w:tc>
          <w:tcPr>
            <w:tcW w:w="851" w:type="dxa"/>
            <w:shd w:val="clear" w:color="auto" w:fill="auto"/>
            <w:vAlign w:val="center"/>
          </w:tcPr>
          <w:p w14:paraId="52178E4A">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91C9ED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7E6FA2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110ED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平台提供多种业务应用的AR标签，包括但不限于天网监控、移动设备、智能分析、重点单位、交通设施、城市设施等，并且对每一类业务标签还可进一步细分子类型。平台不仅支持对标签进行基础管理，包括添加/删除/修改/查询/分类/自定义等</w:t>
            </w:r>
            <w:r>
              <w:rPr>
                <w:rFonts w:hint="eastAsia" w:ascii="仿宋" w:hAnsi="仿宋" w:eastAsia="仿宋" w:cs="仿宋"/>
                <w:color w:val="auto"/>
                <w:kern w:val="0"/>
                <w:szCs w:val="21"/>
                <w:highlight w:val="none"/>
              </w:rPr>
              <w:t>功能，还可以根据用户需要进行标签过滤、标签屏蔽、分层显示等操作；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8B99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57E6D6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29A726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标签关联内容</w:t>
            </w:r>
          </w:p>
        </w:tc>
        <w:tc>
          <w:tcPr>
            <w:tcW w:w="851" w:type="dxa"/>
            <w:shd w:val="clear" w:color="auto" w:fill="auto"/>
            <w:vAlign w:val="center"/>
          </w:tcPr>
          <w:p w14:paraId="6D9F2E7B">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39281A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10F296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963150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系统支持标签关联摄像机、视频、图片、文档、语音、录像文件、居民信息、平面地图、VR全景地图、文字、长文本、网页、文件集及以上内容的组合，并支持标签内容展示的功能；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0B42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E2E86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0D6A52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标签属性分类</w:t>
            </w:r>
          </w:p>
        </w:tc>
        <w:tc>
          <w:tcPr>
            <w:tcW w:w="851" w:type="dxa"/>
            <w:shd w:val="clear" w:color="auto" w:fill="auto"/>
            <w:vAlign w:val="center"/>
          </w:tcPr>
          <w:p w14:paraId="570E332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FEA652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9009C7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DDDB1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支持支持标签多种属性分类，支持二级标签体系，一级类型标签包括警用标签、天网标签、移动标签、行业标签、社会资源标签、重点人员、实有房屋、网格标签、建筑物标签、摄像机标签、智能分析标签、智感分析标签、警力设施标签、重点单位标签、交通设施标签、城市设施标签等，并支持自定义添加其他一级类型标签，每个一级类型标签支持二级子类型分类，也支持自定义添加二级子类型，并按设备类型或业务属性分为普通定点标签、矢量标签、区域标签、多视频标签、VR标签、3D </w:t>
            </w:r>
            <w:r>
              <w:rPr>
                <w:rFonts w:hint="eastAsia" w:ascii="仿宋" w:hAnsi="仿宋" w:eastAsia="仿宋" w:cs="仿宋"/>
                <w:color w:val="auto"/>
                <w:kern w:val="0"/>
                <w:szCs w:val="21"/>
                <w:highlight w:val="none"/>
              </w:rPr>
              <w:t>模型标签、平面图标签等的功能；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B10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BCF85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7A61B2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立体视频监控应用</w:t>
            </w:r>
          </w:p>
        </w:tc>
        <w:tc>
          <w:tcPr>
            <w:tcW w:w="851" w:type="dxa"/>
            <w:shd w:val="clear" w:color="auto" w:fill="auto"/>
            <w:vAlign w:val="center"/>
          </w:tcPr>
          <w:p w14:paraId="516EF85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D8C6E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DABD5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C56FE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过标签手动/自动标注方式，将全域视频资源在实景视频地图上进行快速落点，通过标签视频联动技术，能够调用低点摄像机以画中画的形式进行细节的查看，发生异常时，既关注整体又兼顾局部，高低联动，打造立体化监控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946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B1E15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503DDF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资源目录树管理</w:t>
            </w:r>
          </w:p>
        </w:tc>
        <w:tc>
          <w:tcPr>
            <w:tcW w:w="851" w:type="dxa"/>
            <w:shd w:val="clear" w:color="auto" w:fill="auto"/>
            <w:vAlign w:val="center"/>
          </w:tcPr>
          <w:p w14:paraId="642F592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77662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E886E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0833C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平台支持对接第三方视频监控平台，可快速同步级联后的设备信息，并可支持多种资源分组方式对前端设备进行管理，包括基础目录列表、自定义分组列表、常用收藏列表；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745EE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098FA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338FAB4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资源列表</w:t>
            </w:r>
          </w:p>
        </w:tc>
        <w:tc>
          <w:tcPr>
            <w:tcW w:w="851" w:type="dxa"/>
            <w:shd w:val="clear" w:color="auto" w:fill="auto"/>
            <w:vAlign w:val="center"/>
          </w:tcPr>
          <w:p w14:paraId="2545047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17976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076CB7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37C0B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系统在二维地图和视频地图下显示设备资源列表，支持通过文字或拼音在资源列表中搜索摄像机并在二维地图自动定位高亮显示，并可查看摄像机实时画面或进入视频地图的功能；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4CE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EBCE7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7DD0E2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自定义树</w:t>
            </w:r>
          </w:p>
        </w:tc>
        <w:tc>
          <w:tcPr>
            <w:tcW w:w="851" w:type="dxa"/>
            <w:shd w:val="clear" w:color="auto" w:fill="auto"/>
            <w:vAlign w:val="center"/>
          </w:tcPr>
          <w:p w14:paraId="2244ABE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EDF36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D35839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64F34D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系统支持在二维地图和视频地图下自定义资源列表，支持分组的添加、删除、排序，并可在分组下对摄像机进行增、删、</w:t>
            </w:r>
            <w:r>
              <w:rPr>
                <w:rFonts w:hint="eastAsia" w:ascii="仿宋" w:hAnsi="仿宋" w:eastAsia="仿宋" w:cs="仿宋"/>
                <w:color w:val="auto"/>
                <w:kern w:val="0"/>
                <w:szCs w:val="21"/>
                <w:highlight w:val="none"/>
              </w:rPr>
              <w:t>改、排序的功能；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C6F6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DCB2B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0AB04B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资源快速搜索</w:t>
            </w:r>
          </w:p>
        </w:tc>
        <w:tc>
          <w:tcPr>
            <w:tcW w:w="851" w:type="dxa"/>
            <w:shd w:val="clear" w:color="auto" w:fill="auto"/>
            <w:vAlign w:val="center"/>
          </w:tcPr>
          <w:p w14:paraId="548D02BE">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CA8D2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1344D3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A77FCD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平台支持可对前端设备、标签、POI等AR资源属性进行模糊搜索的功能。通过点击目标标签可自动切换AR高点，居中显示标签，以此快速筛查出可以看到目标对象的所有监控资源，以提高对现场资源态势的快速反应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70A5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605BA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63602A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我的收藏</w:t>
            </w:r>
          </w:p>
        </w:tc>
        <w:tc>
          <w:tcPr>
            <w:tcW w:w="851" w:type="dxa"/>
            <w:shd w:val="clear" w:color="auto" w:fill="auto"/>
            <w:vAlign w:val="center"/>
          </w:tcPr>
          <w:p w14:paraId="06E96A1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72EB6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0650EA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DAA2E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系统支持在二维地图和视频地图下显示收藏列表，支持在二维地图模式下收藏高低点摄像机、聚合摄像机到收藏夹，在地图模式下收藏的AR标签资源（定点标签、矢量标签、区域标签等）到收藏夹的功能；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5236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A6D3C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5FCA80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视频巡更执行</w:t>
            </w:r>
          </w:p>
        </w:tc>
        <w:tc>
          <w:tcPr>
            <w:tcW w:w="851" w:type="dxa"/>
            <w:shd w:val="clear" w:color="auto" w:fill="auto"/>
            <w:vAlign w:val="center"/>
          </w:tcPr>
          <w:p w14:paraId="5770C6C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F698EB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ABACC7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5308E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系统支持按设置的巡更预案自动切换弹出各巡更路线节点的视频图像，巡更时可点击正常或异常按钮进行巡更结果记录，巡更结束后自动保存巡更结果的功能；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14DD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60EF7D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0ACD05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地图防控模型模块</w:t>
            </w:r>
          </w:p>
        </w:tc>
        <w:tc>
          <w:tcPr>
            <w:tcW w:w="851" w:type="dxa"/>
            <w:shd w:val="clear" w:color="auto" w:fill="auto"/>
            <w:vAlign w:val="center"/>
          </w:tcPr>
          <w:p w14:paraId="3878C04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7EE81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0A3106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DA7687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在二维GIS地图上支持针对重点区域、警卫线路增加防控线、警力、重点建筑等图标标签进行标注建立多维防控圈，并能在对应防控圈关联相关摄像机，同时支持对防控圈进行排序，对防控圈内关联的资源可一键定位居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42108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4ADA7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233739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标签数量检测</w:t>
            </w:r>
          </w:p>
        </w:tc>
        <w:tc>
          <w:tcPr>
            <w:tcW w:w="851" w:type="dxa"/>
            <w:shd w:val="clear" w:color="auto" w:fill="auto"/>
            <w:vAlign w:val="center"/>
          </w:tcPr>
          <w:p w14:paraId="17773F9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BB554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8C994F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08BF7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单个高点摄像机的视频画面中支持添加不少于5000个标签；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6E3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7A498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3D9304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驾驶舱功能模块</w:t>
            </w:r>
          </w:p>
        </w:tc>
        <w:tc>
          <w:tcPr>
            <w:tcW w:w="851" w:type="dxa"/>
            <w:shd w:val="clear" w:color="auto" w:fill="auto"/>
            <w:vAlign w:val="center"/>
          </w:tcPr>
          <w:p w14:paraId="03724C6E">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463769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553327A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83AA5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平台可将对接的各类分散数据进行统筹统计，并以数据可视分析图表进行综合显示。通过在地图沙盘中选择不同的区域范围，即可掌握此辖区设备概况包括各类监控设备数量、重点区域高点位置、区域标签统计信息等，辅助用户进行全局监测。同时可联动打开重点场所高点摄像头进入到实景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B434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32E5E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408F94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设备管理</w:t>
            </w:r>
          </w:p>
        </w:tc>
        <w:tc>
          <w:tcPr>
            <w:tcW w:w="851" w:type="dxa"/>
            <w:shd w:val="clear" w:color="auto" w:fill="auto"/>
            <w:vAlign w:val="center"/>
          </w:tcPr>
          <w:p w14:paraId="0B292E3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64BDF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029533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CF0383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支持对设备（网络摄像机、硬盘录像机、前端网络存储设备</w:t>
            </w:r>
            <w:r>
              <w:rPr>
                <w:rFonts w:hint="eastAsia" w:ascii="仿宋" w:hAnsi="仿宋" w:eastAsia="仿宋" w:cs="仿宋"/>
                <w:color w:val="auto"/>
                <w:kern w:val="0"/>
                <w:szCs w:val="21"/>
                <w:highlight w:val="none"/>
              </w:rPr>
              <w:t>等）进行新增、批量新增、删除、批量删除、修改、查询、移动设备区域、导出、导入、查看设备详情、查看通道信息、对未挂载设备进行挂载等操作；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支持以列表方式展示设备的所属平台、所属区域、IP、国标编码、在线状态等信息；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7C7A9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D7A13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6FF19A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通道管理</w:t>
            </w:r>
          </w:p>
        </w:tc>
        <w:tc>
          <w:tcPr>
            <w:tcW w:w="851" w:type="dxa"/>
            <w:shd w:val="clear" w:color="auto" w:fill="auto"/>
            <w:vAlign w:val="center"/>
          </w:tcPr>
          <w:p w14:paraId="78693F4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026C8B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CAC48D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2C6967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支持对设备视频通道进行新增、批量新增、删除、修改、查询、卸载、移动通道区域、复制、查看通道挂载情况、对未挂载通道批量挂载等操作；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支持以列表方式展示通道的国标编码、所属设备、在线状态等信息；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7AA5E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33F5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6C8A170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录像管理</w:t>
            </w:r>
          </w:p>
        </w:tc>
        <w:tc>
          <w:tcPr>
            <w:tcW w:w="851" w:type="dxa"/>
            <w:shd w:val="clear" w:color="auto" w:fill="auto"/>
            <w:vAlign w:val="center"/>
          </w:tcPr>
          <w:p w14:paraId="0DA363C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0C4D3B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B1FB38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49EE9F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支持配置管理录像计划及录像策略，设备配置录像策略和计划后录像将会存储到中心服务器；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支持录像计划的增、删、改、查操作，支持一次性或按照周期性模板对计划进行配置，支持单个录像计划可配置多个设备通道；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支持录像策略的增、删、改、查操作，支持单个录像策略可配置多个设备通道；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B8A0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7A0DD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14CAFB1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用户管理</w:t>
            </w:r>
          </w:p>
        </w:tc>
        <w:tc>
          <w:tcPr>
            <w:tcW w:w="851" w:type="dxa"/>
            <w:shd w:val="clear" w:color="auto" w:fill="auto"/>
            <w:vAlign w:val="center"/>
          </w:tcPr>
          <w:p w14:paraId="53D849F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2FDC014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B03226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B593D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支持对系统用户的增、删、改、查、冻结、重置密码、导入、导出等操作，可根据需求绑定用户和IP，对于已绑定IP的用户，当IP不匹配时不允许登录系统。通过将用户加入到对应的用户组完成对用户的授权；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63870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E725B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6557401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部门管理</w:t>
            </w:r>
          </w:p>
        </w:tc>
        <w:tc>
          <w:tcPr>
            <w:tcW w:w="851" w:type="dxa"/>
            <w:shd w:val="clear" w:color="auto" w:fill="auto"/>
            <w:vAlign w:val="center"/>
          </w:tcPr>
          <w:p w14:paraId="38D4697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1FFE5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29BDAF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EA67B3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支持对部门的增、删、改、查、导入、导出等操作。可在部门管理中配置部门管理员、部门负责人等；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504A9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6AD4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2E15DA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权限管理</w:t>
            </w:r>
          </w:p>
        </w:tc>
        <w:tc>
          <w:tcPr>
            <w:tcW w:w="851" w:type="dxa"/>
            <w:shd w:val="clear" w:color="auto" w:fill="auto"/>
            <w:vAlign w:val="center"/>
          </w:tcPr>
          <w:p w14:paraId="03E93DE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2DC450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9529E6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AF066E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支持提供统一的认证鉴权服务，提供对用户组、数据组、角色等权限精细化管理，实现权限集中管理；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0B02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D0A52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2525D7D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3B876A1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00AA95A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9D5447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0C5C123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安防监控系统对接，通过符合国标GB/28181的协议与视频监控系统对接，实现现有视频资源的整合，可查看实时视频、录像、云台、预置位调用等相关功能。通过增强现实技术在全局监控画面上叠加摄像头标签，通过视频画中画联动功能同时展示多路天网监控的视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6736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4E810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07348A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6E68CD3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EC23D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5344EAB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43D57D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入侵告警系统对接，系统支持对接入侵告警系统，获取紧急报警、入侵报警、声光报警等告警信息，一旦前端探测器触发紧急告警上送至AR实景指挥平台，支持以报警位置为中心调动AR高点摄像机云台定位到该位置，同时通过配置还可以快速联动周边一台或多台摄像机对该位置进行全局监控，实现针对园区内部的高效安全防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DD57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BAC21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1276" w:type="dxa"/>
            <w:shd w:val="clear" w:color="auto" w:fill="auto"/>
            <w:vAlign w:val="center"/>
          </w:tcPr>
          <w:p w14:paraId="25C0A7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66F3660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0C4BB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FC2648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8B479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出入口控制系统对接，系统支持对接出入口控制系统，通过定制园区出入口AR标签支持在视频画面中标识人脸闸机位置，同时接收人脸抓拍数据，当人员通过人脸闸机时可在实景画面中显示抓拍图片；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69589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6B27D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5AE213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612A39F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372E0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8978EA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A1413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访客管理系统对接，系统支持对接访客管理系统，通过定制园区出入口AR标签支持在视频画面中标识人脸闸机位置，同时接收人脸抓拍数据，当人员通过人脸闸机时可在实景画面中显示抓拍图片；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3FC1C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7E34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0E1010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32794F05">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B2D61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40043E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13C465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对讲机系统对接，系统通过与对讲机系统进行对接，通过获取警员携带的对讲机设备上的GPS信息，实时呈现警员在视频画面中的具体位置，一旦发生突发事件，可辅助指挥中心监控员直观掌握周边警力的分布情况，对距离案发位置最近的警力进行快速的指挥，提高应急事件调度的效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0D9A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DB476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43CDEE8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202CB95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87B92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03AE6C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BC76E9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停车场管理系统对接，系统支持对接停车场管理系统，主要功能是接收系统上报的图片和文字信息，并在实景地图上标注以及查看卡口设备，同时接收的抓拍信息支持在实景画面中显示；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26F2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4597A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0825BBF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AR网关</w:t>
            </w:r>
          </w:p>
        </w:tc>
        <w:tc>
          <w:tcPr>
            <w:tcW w:w="851" w:type="dxa"/>
            <w:shd w:val="clear" w:color="auto" w:fill="auto"/>
            <w:vAlign w:val="center"/>
          </w:tcPr>
          <w:p w14:paraId="42F0DDB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5</w:t>
            </w:r>
          </w:p>
        </w:tc>
        <w:tc>
          <w:tcPr>
            <w:tcW w:w="567" w:type="dxa"/>
            <w:shd w:val="clear" w:color="auto" w:fill="auto"/>
            <w:vAlign w:val="center"/>
          </w:tcPr>
          <w:p w14:paraId="18FFA9F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路</w:t>
            </w:r>
          </w:p>
        </w:tc>
        <w:tc>
          <w:tcPr>
            <w:tcW w:w="708" w:type="dxa"/>
            <w:shd w:val="clear" w:color="auto" w:fill="auto"/>
            <w:vAlign w:val="center"/>
          </w:tcPr>
          <w:p w14:paraId="38185E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F6615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符合《GB 16796-2022安全防范报警设备安全要求和实验方</w:t>
            </w:r>
            <w:r>
              <w:rPr>
                <w:rFonts w:hint="eastAsia" w:ascii="仿宋" w:hAnsi="仿宋" w:eastAsia="仿宋" w:cs="仿宋"/>
                <w:color w:val="auto"/>
                <w:kern w:val="0"/>
                <w:szCs w:val="21"/>
                <w:highlight w:val="none"/>
              </w:rPr>
              <w:t>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支持通过GB28181协议将AR网关及下挂摄像机设备接入平台；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支持5路高点摄像机AR化，支持最大2000路视频的接入；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支持最大并发转发190路4M码流的视频；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接入的摄像机可实现实时视频预览，并可全屏查看；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可通过客户端软件在视频画面上叠加标签，标签可跟随所标定的目标移动；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支持手动设置接入设备的GPS坐标；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击视频资源标签，打开该标签所对应的视频流资源，默认打开辅码流的实时视频。画中画视频支持全屏切换，1路高点最大支持4路低点画中画视频，超过4路则按时间顺序自动关闭已打开的4路视频中最早打开的画中画视频；支持对摄像机手动进行云台八向控制及变倍，支持1-10级的云台转动速率控制，根据配置的参数云台自动调整转动速率，支持主辅码流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签搜索功能提供对系统内所有普通标签进行模糊或精准搜索功能。在标签搜索界面能够搜索所有高点球机添加的各类型标签及对应的标签名称。在标签搜索界面点击对应搜索标签，系统自动切换到对应标签所在高点并对目标标签进行定位。同时，相关高点球机能够根据搜索目标标签的等级自动变倍聚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正版软件终身免费使用，并提供三年免费运维期。</w:t>
            </w:r>
          </w:p>
        </w:tc>
      </w:tr>
      <w:tr w14:paraId="06BF9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9838DD5">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二十四、信息安全管理系统</w:t>
            </w:r>
          </w:p>
        </w:tc>
      </w:tr>
      <w:tr w14:paraId="50AA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B2D78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3CB90E6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下一代防火墙</w:t>
            </w:r>
          </w:p>
        </w:tc>
        <w:tc>
          <w:tcPr>
            <w:tcW w:w="851" w:type="dxa"/>
            <w:shd w:val="clear" w:color="auto" w:fill="auto"/>
            <w:vAlign w:val="center"/>
          </w:tcPr>
          <w:p w14:paraId="221F578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4</w:t>
            </w:r>
          </w:p>
        </w:tc>
        <w:tc>
          <w:tcPr>
            <w:tcW w:w="567" w:type="dxa"/>
            <w:shd w:val="clear" w:color="auto" w:fill="auto"/>
            <w:vAlign w:val="center"/>
          </w:tcPr>
          <w:p w14:paraId="148A127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213ECD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7CF4009">
            <w:pPr>
              <w:pStyle w:val="18"/>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标准2U设备内存≥32G，≥</w:t>
            </w:r>
            <w:r>
              <w:rPr>
                <w:rFonts w:ascii="仿宋" w:hAnsi="仿宋" w:eastAsia="仿宋" w:cs="仿宋"/>
                <w:color w:val="auto"/>
                <w:sz w:val="21"/>
                <w:szCs w:val="21"/>
                <w:highlight w:val="none"/>
              </w:rPr>
              <w:t>4个SFP插槽和≥4个10/100/1000BASE-T(100m，RJ45)，≥4个SFP+插槽，≥1个MGMT口，≥1个HA口,冗余电源,1个扩展槽位，冗余电源；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含≥3年规则特征库升级许可。正版软件终身免费使用，并免费提供整机硬软件原厂质保服务≥3年；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防火墙吞吐≥40G，并发连接≥4000万，每秒新建连接≥50万，应用层吞吐量≥30G，FW+IPS吞吐量≥6G，FW+AV吞吐量≥8G，FW+WAF吞吐量≥3G，全威胁吞吐量≥5G，IPSEC VPN吞吐≥3G，IPSEC VPN隧道数≥2000，SSL VPN吞吐≥2.5G，SSL VPN并发用户数≥5000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包含应用识别功能；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原厂质保≥3年</w:t>
            </w:r>
            <w:r>
              <w:rPr>
                <w:rFonts w:hint="eastAsia" w:ascii="仿宋" w:hAnsi="仿宋" w:eastAsia="仿宋" w:cs="仿宋"/>
                <w:color w:val="auto"/>
                <w:sz w:val="21"/>
                <w:szCs w:val="21"/>
                <w:highlight w:val="none"/>
                <w:lang w:eastAsia="zh-CN"/>
              </w:rPr>
              <w:t>。</w:t>
            </w:r>
          </w:p>
        </w:tc>
      </w:tr>
      <w:tr w14:paraId="456F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6164C0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0832FF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日志审计</w:t>
            </w:r>
          </w:p>
        </w:tc>
        <w:tc>
          <w:tcPr>
            <w:tcW w:w="851" w:type="dxa"/>
            <w:shd w:val="clear" w:color="auto" w:fill="auto"/>
            <w:vAlign w:val="center"/>
          </w:tcPr>
          <w:p w14:paraId="2B09A3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7C2D5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35915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2DFE8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标准2U设备, </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个千兆电口（2业务口+1管理口），</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4个千兆光口，</w:t>
            </w:r>
            <w:r>
              <w:rPr>
                <w:rFonts w:hint="eastAsia" w:ascii="宋体" w:hAnsi="宋体" w:cs="宋体"/>
                <w:color w:val="auto"/>
                <w:kern w:val="0"/>
                <w:sz w:val="20"/>
                <w:szCs w:val="20"/>
                <w:highlight w:val="none"/>
              </w:rPr>
              <w:t>≥4个SFP+插槽，</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个万兆光口，冗余电源，</w:t>
            </w:r>
            <w:r>
              <w:rPr>
                <w:rFonts w:ascii="仿宋" w:hAnsi="仿宋" w:eastAsia="仿宋" w:cs="仿宋"/>
                <w:color w:val="auto"/>
                <w:kern w:val="0"/>
                <w:szCs w:val="21"/>
                <w:highlight w:val="none"/>
              </w:rPr>
              <w:t>1个console口,冗余电源,</w:t>
            </w:r>
            <w:r>
              <w:rPr>
                <w:rFonts w:ascii="仿宋" w:hAnsi="仿宋" w:eastAsia="仿宋" w:cs="宋体"/>
                <w:color w:val="auto"/>
                <w:kern w:val="0"/>
                <w:szCs w:val="21"/>
                <w:highlight w:val="none"/>
              </w:rPr>
              <w:t xml:space="preserve"> ≥32G内存，≥256G SSD 系统盘</w:t>
            </w:r>
            <w:r>
              <w:rPr>
                <w:rFonts w:hint="eastAsia" w:ascii="仿宋" w:hAnsi="仿宋" w:eastAsia="仿宋" w:cs="仿宋"/>
                <w:color w:val="auto"/>
                <w:kern w:val="0"/>
                <w:szCs w:val="21"/>
                <w:highlight w:val="none"/>
              </w:rPr>
              <w:t>，数据盘</w:t>
            </w:r>
            <w:r>
              <w:rPr>
                <w:rFonts w:hint="eastAsia" w:ascii="宋体" w:hAnsi="宋体" w:cs="宋体"/>
                <w:color w:val="auto"/>
                <w:kern w:val="0"/>
                <w:sz w:val="20"/>
                <w:szCs w:val="20"/>
                <w:highlight w:val="none"/>
              </w:rPr>
              <w:t>≥12T（4个</w:t>
            </w:r>
            <w:r>
              <w:rPr>
                <w:rFonts w:ascii="仿宋" w:hAnsi="仿宋" w:eastAsia="仿宋" w:cs="仿宋"/>
                <w:color w:val="auto"/>
                <w:kern w:val="0"/>
                <w:szCs w:val="21"/>
                <w:highlight w:val="none"/>
              </w:rPr>
              <w:t xml:space="preserve"> 4T</w:t>
            </w:r>
            <w:r>
              <w:rPr>
                <w:rFonts w:hint="eastAsia" w:ascii="仿宋" w:hAnsi="仿宋" w:eastAsia="仿宋" w:cs="仿宋"/>
                <w:color w:val="auto"/>
                <w:kern w:val="0"/>
                <w:szCs w:val="21"/>
                <w:highlight w:val="none"/>
              </w:rPr>
              <w:t>硬盘）</w:t>
            </w:r>
            <w:r>
              <w:rPr>
                <w:rFonts w:ascii="仿宋" w:hAnsi="仿宋" w:eastAsia="仿宋" w:cs="仿宋"/>
                <w:color w:val="auto"/>
                <w:kern w:val="0"/>
                <w:szCs w:val="21"/>
                <w:highlight w:val="none"/>
              </w:rPr>
              <w:t>，默认Riad5。</w:t>
            </w:r>
          </w:p>
          <w:p w14:paraId="1D007E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日志采集处理均值</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t>20000EPS。默认包含</w:t>
            </w:r>
            <w:r>
              <w:rPr>
                <w:rFonts w:ascii="仿宋" w:hAnsi="仿宋" w:eastAsia="仿宋" w:cs="仿宋"/>
                <w:color w:val="auto"/>
                <w:kern w:val="0"/>
                <w:szCs w:val="21"/>
                <w:highlight w:val="none"/>
              </w:rPr>
              <w:t>100</w:t>
            </w:r>
            <w:r>
              <w:rPr>
                <w:rFonts w:hint="eastAsia" w:ascii="仿宋" w:hAnsi="仿宋" w:eastAsia="仿宋" w:cs="宋体"/>
                <w:color w:val="auto"/>
                <w:kern w:val="0"/>
                <w:szCs w:val="21"/>
                <w:highlight w:val="none"/>
              </w:rPr>
              <w:t>个</w:t>
            </w:r>
            <w:r>
              <w:rPr>
                <w:rFonts w:hint="eastAsia" w:ascii="仿宋" w:hAnsi="仿宋" w:eastAsia="仿宋" w:cs="仿宋"/>
                <w:color w:val="auto"/>
                <w:kern w:val="0"/>
                <w:szCs w:val="21"/>
                <w:highlight w:val="none"/>
              </w:rPr>
              <w:t>日志源授权，</w:t>
            </w:r>
            <w:r>
              <w:rPr>
                <w:rFonts w:hint="eastAsia" w:ascii="仿宋" w:hAnsi="仿宋" w:eastAsia="仿宋" w:cs="宋体"/>
                <w:color w:val="auto"/>
                <w:kern w:val="0"/>
                <w:szCs w:val="21"/>
                <w:highlight w:val="none"/>
              </w:rPr>
              <w:t>支持授权扩容，</w:t>
            </w:r>
            <w:r>
              <w:rPr>
                <w:rFonts w:hint="eastAsia" w:ascii="仿宋" w:hAnsi="仿宋" w:eastAsia="仿宋" w:cs="仿宋"/>
                <w:color w:val="auto"/>
                <w:kern w:val="0"/>
                <w:szCs w:val="21"/>
                <w:highlight w:val="none"/>
              </w:rPr>
              <w:t>最大支持500</w:t>
            </w:r>
            <w:r>
              <w:rPr>
                <w:rFonts w:hint="eastAsia" w:ascii="仿宋" w:hAnsi="仿宋" w:eastAsia="仿宋" w:cs="宋体"/>
                <w:color w:val="auto"/>
                <w:kern w:val="0"/>
                <w:szCs w:val="21"/>
                <w:highlight w:val="none"/>
              </w:rPr>
              <w:t>个</w:t>
            </w:r>
            <w:r>
              <w:rPr>
                <w:rFonts w:hint="eastAsia" w:ascii="仿宋" w:hAnsi="仿宋" w:eastAsia="仿宋" w:cs="仿宋"/>
                <w:color w:val="auto"/>
                <w:kern w:val="0"/>
                <w:szCs w:val="21"/>
                <w:highlight w:val="none"/>
              </w:rPr>
              <w:t>日志源；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正版软件终身免费使用，并免费提</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供整机硬软件原厂质保服务≥3年。</w:t>
            </w:r>
          </w:p>
        </w:tc>
      </w:tr>
      <w:tr w14:paraId="21B2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0FEEC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4E892D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堡垒机</w:t>
            </w:r>
          </w:p>
        </w:tc>
        <w:tc>
          <w:tcPr>
            <w:tcW w:w="851" w:type="dxa"/>
            <w:shd w:val="clear" w:color="auto" w:fill="auto"/>
            <w:vAlign w:val="center"/>
          </w:tcPr>
          <w:p w14:paraId="75850E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7EF66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2AA26B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2C857D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2U设备,≥8个千兆电口，≥4个千兆光口（含千兆多模光模块），≥2个万兆光口（含万兆多模光模块），1个console口，2个USB口，1个HA口，1个管理口；cpu≥2.3GHz，8核，≥64G内存，≥4T机械硬盘,冗余电源,≥2个扩展槽位,≥400个主机/设备许可，用户数不限制，图形并发≥200，字符并发≥400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正版软件终身免费使用，并免费提供三年整机硬软件原厂质保服务。</w:t>
            </w:r>
          </w:p>
        </w:tc>
      </w:tr>
      <w:tr w14:paraId="2A22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D2713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0626C9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数据库审计</w:t>
            </w:r>
          </w:p>
        </w:tc>
        <w:tc>
          <w:tcPr>
            <w:tcW w:w="851" w:type="dxa"/>
            <w:shd w:val="clear" w:color="auto" w:fill="auto"/>
            <w:vAlign w:val="center"/>
          </w:tcPr>
          <w:p w14:paraId="7D33FB1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067BB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DBF2B7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1DB11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标准2U设备,内存≥32G，机械硬盘≥4T，≥6个千兆电口(≥1个管理，≥1个HA)，≥4个千兆光口,≥2个万兆口（带光模块）,冗余电源,</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2个扩展槽位；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记录事件能力：≥50000条/秒；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抓包速率：5.48Gbps，默认含应用识别功能；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正版软件终身免费使用，并免费提供整机硬软件原厂质保服务≥3年。</w:t>
            </w:r>
          </w:p>
          <w:p w14:paraId="51094C95">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b/>
                <w:bCs/>
                <w:color w:val="auto"/>
                <w:sz w:val="21"/>
                <w:szCs w:val="21"/>
                <w:highlight w:val="none"/>
              </w:rPr>
            </w:pPr>
            <w:r>
              <w:rPr>
                <w:rFonts w:ascii="仿宋" w:hAnsi="仿宋" w:eastAsia="仿宋" w:cs="宋体"/>
                <w:color w:val="auto"/>
                <w:sz w:val="21"/>
                <w:szCs w:val="21"/>
                <w:highlight w:val="none"/>
              </w:rPr>
              <w:t>5</w:t>
            </w:r>
            <w:r>
              <w:rPr>
                <w:rFonts w:hint="eastAsia" w:ascii="仿宋" w:hAnsi="仿宋" w:eastAsia="仿宋" w:cs="宋体"/>
                <w:color w:val="auto"/>
                <w:sz w:val="21"/>
                <w:szCs w:val="21"/>
                <w:highlight w:val="none"/>
                <w:lang w:eastAsia="zh-CN"/>
              </w:rPr>
              <w:t>、</w:t>
            </w:r>
            <w:r>
              <w:rPr>
                <w:rFonts w:ascii="仿宋" w:hAnsi="仿宋" w:eastAsia="仿宋" w:cs="宋体"/>
                <w:color w:val="auto"/>
                <w:sz w:val="21"/>
                <w:szCs w:val="21"/>
                <w:highlight w:val="none"/>
              </w:rPr>
              <w:t>含应用规则库（免费），含≥3年攻击检测规则库升级许可,默认一个Agent授权；最高支持≥10个Agent授权。</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6</w:t>
            </w:r>
            <w:r>
              <w:rPr>
                <w:rFonts w:hint="eastAsia" w:ascii="仿宋" w:hAnsi="仿宋" w:eastAsia="仿宋" w:cs="宋体"/>
                <w:color w:val="auto"/>
                <w:sz w:val="21"/>
                <w:szCs w:val="21"/>
                <w:highlight w:val="none"/>
                <w:lang w:eastAsia="zh-CN"/>
              </w:rPr>
              <w:t>、</w:t>
            </w:r>
            <w:r>
              <w:rPr>
                <w:rFonts w:ascii="仿宋" w:hAnsi="仿宋" w:eastAsia="仿宋" w:cs="宋体"/>
                <w:color w:val="auto"/>
                <w:sz w:val="21"/>
                <w:szCs w:val="21"/>
                <w:highlight w:val="none"/>
              </w:rPr>
              <w:t xml:space="preserve">吞吐：≥6Gbps </w:t>
            </w:r>
            <w:r>
              <w:rPr>
                <w:rFonts w:hint="eastAsia" w:ascii="仿宋" w:hAnsi="仿宋" w:eastAsia="仿宋" w:cs="宋体"/>
                <w:color w:val="auto"/>
                <w:sz w:val="21"/>
                <w:szCs w:val="21"/>
                <w:highlight w:val="none"/>
              </w:rPr>
              <w:t>可审计流量：≥</w:t>
            </w:r>
            <w:r>
              <w:rPr>
                <w:rFonts w:ascii="仿宋" w:hAnsi="仿宋" w:eastAsia="仿宋" w:cs="宋体"/>
                <w:color w:val="auto"/>
                <w:sz w:val="21"/>
                <w:szCs w:val="21"/>
                <w:highlight w:val="none"/>
              </w:rPr>
              <w:t>1.2Gbps峰值SQL处理能力：≥3000万条。</w:t>
            </w:r>
          </w:p>
        </w:tc>
      </w:tr>
      <w:tr w14:paraId="3BE50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3EFEEA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6CB92A8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网络审计</w:t>
            </w:r>
          </w:p>
        </w:tc>
        <w:tc>
          <w:tcPr>
            <w:tcW w:w="851" w:type="dxa"/>
            <w:shd w:val="clear" w:color="auto" w:fill="auto"/>
            <w:vAlign w:val="center"/>
          </w:tcPr>
          <w:p w14:paraId="0E911A3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56AA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4C6B3C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F4EF85A">
            <w:pPr>
              <w:widowControl/>
              <w:spacing w:line="360" w:lineRule="auto"/>
              <w:jc w:val="left"/>
              <w:rPr>
                <w:rFonts w:ascii="仿宋" w:hAnsi="仿宋" w:eastAsia="仿宋" w:cs="仿宋"/>
                <w:color w:val="auto"/>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标准2U设备,内存≥32G，机械硬盘≥4T，≥6个千兆电口(1个管理，1个HA)，≥4个千兆光口，≥2个万兆口（带光模块），冗余电源,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2个扩展槽位；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吞吐：≥5480Mbps。 </w:t>
            </w:r>
            <w:r>
              <w:rPr>
                <w:rFonts w:hint="eastAsia" w:ascii="仿宋" w:hAnsi="仿宋" w:eastAsia="仿宋" w:cs="仿宋"/>
                <w:color w:val="auto"/>
                <w:kern w:val="0"/>
                <w:szCs w:val="21"/>
                <w:highlight w:val="none"/>
              </w:rPr>
              <w:t>记录事件能力：</w:t>
            </w:r>
            <w:r>
              <w:rPr>
                <w:rFonts w:ascii="仿宋" w:hAnsi="仿宋" w:eastAsia="仿宋" w:cs="仿宋"/>
                <w:color w:val="auto"/>
                <w:kern w:val="0"/>
                <w:szCs w:val="21"/>
                <w:highlight w:val="none"/>
              </w:rPr>
              <w:t>≥50000条/秒；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默认含应用识别功能（免费）；</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3年攻击检测规则库升级许可，含≥1个审计代理/gent授权，最高支持≥15个审计代理Agent授权。</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正版软件终身免费使用，并免费提供整机硬软件原厂质保服务≥</w:t>
            </w:r>
            <w:r>
              <w:rPr>
                <w:rFonts w:ascii="仿宋" w:hAnsi="仿宋" w:eastAsia="仿宋" w:cs="仿宋"/>
                <w:color w:val="auto"/>
                <w:kern w:val="0"/>
                <w:szCs w:val="21"/>
                <w:highlight w:val="none"/>
              </w:rPr>
              <w:t>3年。</w:t>
            </w:r>
          </w:p>
        </w:tc>
      </w:tr>
      <w:tr w14:paraId="0D38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6BA3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0000DE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远程安全评估系统（漏扫）</w:t>
            </w:r>
          </w:p>
        </w:tc>
        <w:tc>
          <w:tcPr>
            <w:tcW w:w="851" w:type="dxa"/>
            <w:shd w:val="clear" w:color="auto" w:fill="auto"/>
            <w:vAlign w:val="center"/>
          </w:tcPr>
          <w:p w14:paraId="492D229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0A909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EB408A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57FA7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标准</w:t>
            </w:r>
            <w:r>
              <w:rPr>
                <w:rFonts w:ascii="仿宋" w:hAnsi="仿宋" w:eastAsia="仿宋" w:cs="仿宋"/>
                <w:color w:val="auto"/>
                <w:kern w:val="0"/>
                <w:szCs w:val="21"/>
                <w:highlight w:val="none"/>
              </w:rPr>
              <w:t>2U设备,1个Console口，≥6个千兆电口，≥4个千兆</w:t>
            </w:r>
            <w:r>
              <w:rPr>
                <w:rFonts w:hint="eastAsia" w:ascii="仿宋" w:hAnsi="仿宋" w:eastAsia="仿宋" w:cs="仿宋"/>
                <w:color w:val="auto"/>
                <w:kern w:val="0"/>
                <w:szCs w:val="21"/>
                <w:highlight w:val="none"/>
              </w:rPr>
              <w:t>光口（满配千兆多模光模块），≥</w:t>
            </w:r>
            <w:r>
              <w:rPr>
                <w:rFonts w:ascii="仿宋" w:hAnsi="仿宋" w:eastAsia="仿宋" w:cs="仿宋"/>
                <w:color w:val="auto"/>
                <w:kern w:val="0"/>
                <w:szCs w:val="21"/>
                <w:highlight w:val="none"/>
              </w:rPr>
              <w:t>2个万兆光口（满配万兆多模光模块），≥2个USB接口,冗余电源,≥2个扩展槽位,≥4T SATA硬盘</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支持无限制IP扫描授权，并发扫描20个系统扫描任务，并发扫描320个IP地址；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支持无限制Web域名扫描，支持并发扫描12个web扫描任务，支持并发扫描12个Web站点；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基线核查支持100个资产，并发基线任务</w:t>
            </w:r>
            <w:r>
              <w:rPr>
                <w:rFonts w:hint="eastAsia" w:ascii="仿宋" w:hAnsi="仿宋" w:eastAsia="仿宋" w:cs="仿宋"/>
                <w:color w:val="auto"/>
                <w:kern w:val="0"/>
                <w:szCs w:val="21"/>
                <w:highlight w:val="none"/>
              </w:rPr>
              <w:t>≥5个；</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支持分布式部署；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正版软件终身免费使用，并免费提供整机硬软件原厂质保服务≥3年。</w:t>
            </w:r>
          </w:p>
          <w:p w14:paraId="5B30462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16G内存、含</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3年漏扫规则库升级许可</w:t>
            </w:r>
            <w:r>
              <w:rPr>
                <w:rFonts w:hint="eastAsia" w:ascii="仿宋" w:hAnsi="仿宋" w:eastAsia="仿宋" w:cs="仿宋"/>
                <w:color w:val="auto"/>
                <w:kern w:val="0"/>
                <w:szCs w:val="21"/>
                <w:highlight w:val="none"/>
                <w:lang w:eastAsia="zh-CN"/>
              </w:rPr>
              <w:t>。</w:t>
            </w:r>
          </w:p>
        </w:tc>
      </w:tr>
      <w:tr w14:paraId="2DE6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6DF394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42BBC73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主机安全管理系统</w:t>
            </w:r>
          </w:p>
        </w:tc>
        <w:tc>
          <w:tcPr>
            <w:tcW w:w="851" w:type="dxa"/>
            <w:shd w:val="clear" w:color="auto" w:fill="auto"/>
            <w:vAlign w:val="center"/>
          </w:tcPr>
          <w:p w14:paraId="0D9033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B1529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3C5DB5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724856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1、提供1个控制中心， 1200个PC终端授权，20个 Server授权，提供三年特征库升级服务和三年软件升级服务；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2、服务端控制中心支持多种部署环境，至少支持X86架构的CentOS 7.6/RedHat7/麒麟V10SP1、UOS20或ARM架构的麒麟V10/UOS20操作系统；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3、客户端支持多类型操作系统同台管理，包括但不限于 Windows XP_SP3/Windows Vista ultimate/Windows 7/Windows 8/Windows 10，以及macOS 10.12/10.13/10.14/10.15。支持对国产终端进行统一管理，包括但不限于麒麟V10/麒麟V10 SP1/统信UOS。支持CentOS 6.10/7.7/7.9，Ubuntu 16.04 LTS/18.04.4 LTS/20、龙蜥操作系统等；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对第三方提供数据接口，支持获取的数据包括客户端安装数量、客户端版本统计、操作系统统计、病毒库版本统计、补丁库版本统计、违规外联统计、终端安全检查结果等；支持获取分组列表、终端列表信息；支持查询终端软件、硬件、资产登记信息。支持向终端下发程序升级、病毒库升级、漏洞库升级以及杀毒扫描命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5、正版软件终身免费使用，并免费提供整机硬软件原厂质保服务≥3年。</w:t>
            </w:r>
          </w:p>
        </w:tc>
      </w:tr>
      <w:tr w14:paraId="16936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B69AD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0C9D83E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威胁感知系统分析平台</w:t>
            </w:r>
          </w:p>
        </w:tc>
        <w:tc>
          <w:tcPr>
            <w:tcW w:w="851" w:type="dxa"/>
            <w:shd w:val="clear" w:color="auto" w:fill="auto"/>
            <w:vAlign w:val="center"/>
          </w:tcPr>
          <w:p w14:paraId="39D20F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1BD7D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C84F21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8D827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1、2U服务器，16核32线程CPU，128G（32G*4）内存,960G SSD+6*4T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raid5）3.5寸企业级 SATA硬盘，4个USB3.0接口,1*IPMI口,配置4*GE电口+2*10GE光口,可扩展1块网卡,可扩展硬盘，冗余电源，raid卡；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2、提供三年硬件维护服务；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3、态势感知企业版，提供态势监测、响应处置、分析研判、资产管理、集中管控、安全治理、安全审计、威胁情报等功能模块；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4、正版软件终身免费使用，并免费提供整机硬软件原厂质保服务≥3年，安全分析规则库≥3年服务期。</w:t>
            </w:r>
          </w:p>
        </w:tc>
      </w:tr>
      <w:tr w14:paraId="0FF9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D7909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406361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流量采集探针</w:t>
            </w:r>
          </w:p>
        </w:tc>
        <w:tc>
          <w:tcPr>
            <w:tcW w:w="851" w:type="dxa"/>
            <w:shd w:val="clear" w:color="auto" w:fill="auto"/>
            <w:vAlign w:val="center"/>
          </w:tcPr>
          <w:p w14:paraId="377A17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25FD7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6F4420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4044C5">
            <w:pPr>
              <w:widowControl/>
              <w:tabs>
                <w:tab w:val="left" w:pos="312"/>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软硬件平台系统，含硬件保修及系统软件升级维护服务。</w:t>
            </w:r>
          </w:p>
          <w:p w14:paraId="669C5B80">
            <w:pPr>
              <w:widowControl/>
              <w:tabs>
                <w:tab w:val="left" w:pos="312"/>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规格尺寸≥1U</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1个管理口、≥1个HA口、≥</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个千兆电口、≥</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个千兆光口（默认带4个千兆多模光模块）、≥2个万兆光口（默认带2个万兆多模光模块）,</w:t>
            </w:r>
            <w:r>
              <w:rPr>
                <w:rFonts w:ascii="仿宋" w:hAnsi="仿宋" w:eastAsia="仿宋"/>
                <w:color w:val="auto"/>
                <w:szCs w:val="21"/>
                <w:highlight w:val="none"/>
              </w:rPr>
              <w:t xml:space="preserve"> </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1T硬盘，</w:t>
            </w:r>
            <w:r>
              <w:rPr>
                <w:rFonts w:ascii="仿宋" w:hAnsi="仿宋" w:eastAsia="仿宋" w:cs="仿宋"/>
                <w:color w:val="auto"/>
                <w:kern w:val="0"/>
                <w:szCs w:val="21"/>
                <w:highlight w:val="none"/>
              </w:rPr>
              <w:t>冗余电源,≥2个扩展槽位,</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处理性能</w:t>
            </w:r>
            <w:r>
              <w:rPr>
                <w:rFonts w:ascii="仿宋" w:hAnsi="仿宋" w:eastAsia="仿宋" w:cs="仿宋"/>
                <w:color w:val="auto"/>
                <w:kern w:val="0"/>
                <w:szCs w:val="21"/>
                <w:highlight w:val="none"/>
              </w:rPr>
              <w:t>：≥24000.000Mbps。 TCP并发连接数：≥500.000万。</w:t>
            </w:r>
          </w:p>
          <w:p w14:paraId="08D62802">
            <w:pPr>
              <w:widowControl/>
              <w:tabs>
                <w:tab w:val="left" w:pos="312"/>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3年攻击检测规则库(包含应用识别库、地理信息库)升级许可，3年僵尸主机规则库升级许可。可扩展支持恶意程序检测、URL、威胁情报和元数据提取功能；</w:t>
            </w:r>
          </w:p>
          <w:p w14:paraId="4BB69DF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免费提供三年整机硬软件原厂质保服务。</w:t>
            </w:r>
          </w:p>
        </w:tc>
      </w:tr>
      <w:tr w14:paraId="2F8BB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1C29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6C27B4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安全准入系统</w:t>
            </w:r>
          </w:p>
        </w:tc>
        <w:tc>
          <w:tcPr>
            <w:tcW w:w="851" w:type="dxa"/>
            <w:shd w:val="clear" w:color="auto" w:fill="auto"/>
            <w:vAlign w:val="center"/>
          </w:tcPr>
          <w:p w14:paraId="5D01B94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93F17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468A0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A804B12">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1、标准</w:t>
            </w:r>
            <w:r>
              <w:rPr>
                <w:rFonts w:ascii="仿宋" w:hAnsi="仿宋" w:eastAsia="仿宋"/>
                <w:color w:val="auto"/>
                <w:szCs w:val="21"/>
                <w:highlight w:val="none"/>
              </w:rPr>
              <w:t>2U</w:t>
            </w:r>
            <w:r>
              <w:rPr>
                <w:rFonts w:hint="eastAsia" w:ascii="仿宋" w:hAnsi="仿宋" w:eastAsia="仿宋"/>
                <w:color w:val="auto"/>
                <w:szCs w:val="21"/>
                <w:highlight w:val="none"/>
              </w:rPr>
              <w:t>设备</w:t>
            </w:r>
            <w:r>
              <w:rPr>
                <w:rFonts w:ascii="仿宋" w:hAnsi="仿宋" w:eastAsia="仿宋"/>
                <w:color w:val="auto"/>
                <w:szCs w:val="21"/>
                <w:highlight w:val="none"/>
              </w:rPr>
              <w:t xml:space="preserve">, </w:t>
            </w:r>
            <w:r>
              <w:rPr>
                <w:rFonts w:hint="eastAsia" w:ascii="仿宋" w:hAnsi="仿宋" w:eastAsia="仿宋"/>
                <w:color w:val="auto"/>
                <w:szCs w:val="21"/>
                <w:highlight w:val="none"/>
              </w:rPr>
              <w:t>≥</w:t>
            </w:r>
            <w:r>
              <w:rPr>
                <w:rFonts w:ascii="仿宋" w:hAnsi="仿宋" w:eastAsia="仿宋"/>
                <w:color w:val="auto"/>
                <w:szCs w:val="21"/>
                <w:highlight w:val="none"/>
              </w:rPr>
              <w:t>6</w:t>
            </w:r>
            <w:r>
              <w:rPr>
                <w:rFonts w:hint="eastAsia" w:ascii="仿宋" w:hAnsi="仿宋" w:eastAsia="仿宋"/>
                <w:color w:val="auto"/>
                <w:szCs w:val="21"/>
                <w:highlight w:val="none"/>
              </w:rPr>
              <w:t>个千兆电口、≥</w:t>
            </w:r>
            <w:r>
              <w:rPr>
                <w:rFonts w:ascii="仿宋" w:hAnsi="仿宋" w:eastAsia="仿宋"/>
                <w:color w:val="auto"/>
                <w:szCs w:val="21"/>
                <w:highlight w:val="none"/>
              </w:rPr>
              <w:t>4</w:t>
            </w:r>
            <w:r>
              <w:rPr>
                <w:rFonts w:hint="eastAsia" w:ascii="仿宋" w:hAnsi="仿宋" w:eastAsia="仿宋"/>
                <w:color w:val="auto"/>
                <w:szCs w:val="21"/>
                <w:highlight w:val="none"/>
              </w:rPr>
              <w:t>个千兆光口、≥</w:t>
            </w:r>
            <w:r>
              <w:rPr>
                <w:rFonts w:ascii="仿宋" w:hAnsi="仿宋" w:eastAsia="仿宋"/>
                <w:color w:val="auto"/>
                <w:szCs w:val="21"/>
                <w:highlight w:val="none"/>
              </w:rPr>
              <w:t>2</w:t>
            </w:r>
            <w:r>
              <w:rPr>
                <w:rFonts w:hint="eastAsia" w:ascii="仿宋" w:hAnsi="仿宋" w:eastAsia="仿宋"/>
                <w:color w:val="auto"/>
                <w:szCs w:val="21"/>
                <w:highlight w:val="none"/>
              </w:rPr>
              <w:t>个万兆光口</w:t>
            </w:r>
            <w:r>
              <w:rPr>
                <w:rFonts w:ascii="仿宋" w:hAnsi="仿宋" w:eastAsia="仿宋"/>
                <w:color w:val="auto"/>
                <w:szCs w:val="21"/>
                <w:highlight w:val="none"/>
              </w:rPr>
              <w:t>,</w:t>
            </w:r>
            <w:r>
              <w:rPr>
                <w:rFonts w:hint="eastAsia" w:ascii="仿宋" w:hAnsi="仿宋" w:eastAsia="仿宋"/>
                <w:color w:val="auto"/>
                <w:szCs w:val="21"/>
                <w:highlight w:val="none"/>
              </w:rPr>
              <w:t>冗余电源</w:t>
            </w:r>
            <w:r>
              <w:rPr>
                <w:rFonts w:ascii="仿宋" w:hAnsi="仿宋" w:eastAsia="仿宋"/>
                <w:color w:val="auto"/>
                <w:szCs w:val="21"/>
                <w:highlight w:val="none"/>
              </w:rPr>
              <w:t>,2</w:t>
            </w:r>
            <w:r>
              <w:rPr>
                <w:rFonts w:hint="eastAsia" w:ascii="仿宋" w:hAnsi="仿宋" w:eastAsia="仿宋"/>
                <w:color w:val="auto"/>
                <w:szCs w:val="21"/>
                <w:highlight w:val="none"/>
              </w:rPr>
              <w:t>个扩展槽位</w:t>
            </w:r>
            <w:r>
              <w:rPr>
                <w:rFonts w:ascii="仿宋" w:hAnsi="仿宋" w:eastAsia="仿宋"/>
                <w:color w:val="auto"/>
                <w:szCs w:val="21"/>
                <w:highlight w:val="none"/>
              </w:rPr>
              <w:t>,</w:t>
            </w:r>
            <w:r>
              <w:rPr>
                <w:rFonts w:hint="eastAsia" w:ascii="仿宋" w:hAnsi="仿宋" w:eastAsia="仿宋"/>
                <w:color w:val="auto"/>
                <w:szCs w:val="21"/>
                <w:highlight w:val="none"/>
              </w:rPr>
              <w:t>最大同时在线数≥</w:t>
            </w:r>
            <w:r>
              <w:rPr>
                <w:rFonts w:ascii="仿宋" w:hAnsi="仿宋" w:eastAsia="仿宋"/>
                <w:color w:val="auto"/>
                <w:szCs w:val="21"/>
                <w:highlight w:val="none"/>
              </w:rPr>
              <w:t>10000,</w:t>
            </w:r>
            <w:r>
              <w:rPr>
                <w:rFonts w:hint="eastAsia" w:ascii="仿宋" w:hAnsi="仿宋" w:eastAsia="仿宋"/>
                <w:color w:val="auto"/>
                <w:szCs w:val="21"/>
                <w:highlight w:val="none"/>
              </w:rPr>
              <w:t>默认包含≥</w:t>
            </w:r>
            <w:r>
              <w:rPr>
                <w:rFonts w:ascii="仿宋" w:hAnsi="仿宋" w:eastAsia="仿宋"/>
                <w:color w:val="auto"/>
                <w:szCs w:val="21"/>
                <w:highlight w:val="none"/>
              </w:rPr>
              <w:t>1200</w:t>
            </w:r>
            <w:r>
              <w:rPr>
                <w:rFonts w:hint="eastAsia" w:ascii="仿宋" w:hAnsi="仿宋" w:eastAsia="仿宋"/>
                <w:color w:val="auto"/>
                <w:szCs w:val="21"/>
                <w:highlight w:val="none"/>
              </w:rPr>
              <w:t>点客户端授权；≥</w:t>
            </w:r>
            <w:r>
              <w:rPr>
                <w:rFonts w:ascii="仿宋" w:hAnsi="仿宋" w:eastAsia="仿宋"/>
                <w:color w:val="auto"/>
                <w:szCs w:val="21"/>
                <w:highlight w:val="none"/>
              </w:rPr>
              <w:t>4T</w:t>
            </w:r>
            <w:r>
              <w:rPr>
                <w:rFonts w:hint="eastAsia" w:ascii="仿宋" w:hAnsi="仿宋" w:eastAsia="仿宋"/>
                <w:color w:val="auto"/>
                <w:szCs w:val="21"/>
                <w:highlight w:val="none"/>
              </w:rPr>
              <w:t>硬盘</w:t>
            </w:r>
          </w:p>
          <w:p w14:paraId="5551D99D">
            <w:pPr>
              <w:keepNext/>
              <w:keepLines/>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b/>
                <w:bCs/>
                <w:color w:val="auto"/>
                <w:szCs w:val="21"/>
                <w:highlight w:val="none"/>
              </w:rPr>
            </w:pPr>
            <w:r>
              <w:rPr>
                <w:rFonts w:hint="eastAsia" w:ascii="仿宋" w:hAnsi="仿宋" w:eastAsia="仿宋"/>
                <w:color w:val="auto"/>
                <w:szCs w:val="21"/>
                <w:highlight w:val="none"/>
              </w:rPr>
              <w:t>2、支持Windows、信创操作系统的设备准入控制；</w:t>
            </w:r>
          </w:p>
          <w:p w14:paraId="5D8EA8B3">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szCs w:val="21"/>
                <w:highlight w:val="none"/>
              </w:rPr>
            </w:pPr>
            <w:r>
              <w:rPr>
                <w:rFonts w:hint="eastAsia" w:ascii="仿宋" w:hAnsi="仿宋" w:eastAsia="仿宋"/>
                <w:color w:val="auto"/>
                <w:szCs w:val="21"/>
                <w:highlight w:val="none"/>
              </w:rPr>
              <w:t>3、支持硬件服务器部署形态，集成网关准入、802.1x准入、Portal准入、DHCP准入等管理模块。</w:t>
            </w:r>
          </w:p>
          <w:p w14:paraId="2EF054D5">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kern w:val="0"/>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、正版软件终身免费使用，并免费提供整机硬软件原厂质保服务≥</w:t>
            </w:r>
            <w:r>
              <w:rPr>
                <w:rFonts w:ascii="仿宋" w:hAnsi="仿宋" w:eastAsia="仿宋"/>
                <w:color w:val="auto"/>
                <w:szCs w:val="21"/>
                <w:highlight w:val="none"/>
              </w:rPr>
              <w:t>3</w:t>
            </w:r>
            <w:r>
              <w:rPr>
                <w:rFonts w:hint="eastAsia" w:ascii="仿宋" w:hAnsi="仿宋" w:eastAsia="仿宋"/>
                <w:color w:val="auto"/>
                <w:szCs w:val="21"/>
                <w:highlight w:val="none"/>
              </w:rPr>
              <w:t>年。</w:t>
            </w:r>
          </w:p>
        </w:tc>
      </w:tr>
      <w:tr w14:paraId="086AC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C56E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732A07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WEB应用防护系统</w:t>
            </w:r>
          </w:p>
        </w:tc>
        <w:tc>
          <w:tcPr>
            <w:tcW w:w="851" w:type="dxa"/>
            <w:shd w:val="clear" w:color="auto" w:fill="auto"/>
            <w:vAlign w:val="center"/>
          </w:tcPr>
          <w:p w14:paraId="4D3531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3918EE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7ACB25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BF543A5">
            <w:pPr>
              <w:pStyle w:val="18"/>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标准</w:t>
            </w:r>
            <w:r>
              <w:rPr>
                <w:rFonts w:ascii="仿宋" w:hAnsi="仿宋" w:eastAsia="仿宋" w:cs="仿宋"/>
                <w:color w:val="auto"/>
                <w:sz w:val="21"/>
                <w:szCs w:val="21"/>
                <w:highlight w:val="none"/>
              </w:rPr>
              <w:t>2U</w:t>
            </w:r>
            <w:r>
              <w:rPr>
                <w:rFonts w:hint="eastAsia" w:ascii="仿宋" w:hAnsi="仿宋" w:eastAsia="仿宋" w:cs="仿宋"/>
                <w:color w:val="auto"/>
                <w:sz w:val="21"/>
                <w:szCs w:val="21"/>
                <w:highlight w:val="none"/>
              </w:rPr>
              <w:t>设备</w:t>
            </w:r>
            <w:r>
              <w:rPr>
                <w:rFonts w:ascii="仿宋" w:hAnsi="仿宋" w:eastAsia="仿宋" w:cs="仿宋"/>
                <w:color w:val="auto"/>
                <w:sz w:val="21"/>
                <w:szCs w:val="21"/>
                <w:highlight w:val="none"/>
              </w:rPr>
              <w:t>,≥32G内存、≥4T机械硬盘、≥1个管理口、≥1个HA口、≥4个千兆电口(带2组bypass)、≥4个千兆光口（满配千兆多模光模块）、≥4个万兆光口（满配万兆多模光模块）,冗余电源,2个扩展槽位,HTTP吞吐量≥30Gbps HTTP请求速率≥8万/秒 HTTP并发连接数≥600万；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正版软件终身免费使用，并免费提供整机硬软件原厂质保服务≥3年。</w:t>
            </w:r>
          </w:p>
          <w:p w14:paraId="6A4AB799">
            <w:pPr>
              <w:pStyle w:val="1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HTTP新建连接数≥15000；包含三年WAF特征库升级。</w:t>
            </w:r>
          </w:p>
          <w:p w14:paraId="09F7640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https站点可以同时配置商密算法+国密算法。</w:t>
            </w:r>
          </w:p>
        </w:tc>
      </w:tr>
      <w:tr w14:paraId="39690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8B999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3B6F3B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单向网闸</w:t>
            </w:r>
          </w:p>
        </w:tc>
        <w:tc>
          <w:tcPr>
            <w:tcW w:w="851" w:type="dxa"/>
            <w:shd w:val="clear" w:color="auto" w:fill="auto"/>
            <w:vAlign w:val="center"/>
          </w:tcPr>
          <w:p w14:paraId="195A885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B2422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932C55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6EBF4E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标准2U设备，内外端机各</w:t>
            </w:r>
            <w:r>
              <w:rPr>
                <w:rFonts w:ascii="仿宋" w:hAnsi="仿宋" w:eastAsia="仿宋" w:cs="仿宋"/>
                <w:color w:val="auto"/>
                <w:kern w:val="0"/>
                <w:szCs w:val="21"/>
                <w:highlight w:val="none"/>
              </w:rPr>
              <w:t>1T机械硬盘+64G Msata，内外端机各16G内存。,内外端双侧液晶屏；内端机10个10/100/1000Base-T接口（含1个MAN口和1个HA口），≥8个千兆光口插槽，1个扩展插槽；外端机≥10个10/100/1000Base-T接口（含1个MAN口和1个HA口），8个千兆光口插槽，1个扩展插槽,冗余电源,网络吞吐量：800Mbps</w:t>
            </w:r>
            <w:r>
              <w:rPr>
                <w:rFonts w:hint="eastAsia" w:ascii="仿宋" w:hAnsi="仿宋" w:eastAsia="仿宋" w:cs="仿宋"/>
                <w:color w:val="auto"/>
                <w:kern w:val="0"/>
                <w:szCs w:val="21"/>
                <w:highlight w:val="none"/>
              </w:rPr>
              <w:t>；</w:t>
            </w:r>
          </w:p>
          <w:p w14:paraId="6FB7826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默认包含单向文件传输模块、单向数据库同步模块、单向数据</w:t>
            </w:r>
            <w:r>
              <w:rPr>
                <w:rFonts w:hint="eastAsia" w:ascii="仿宋" w:hAnsi="仿宋" w:eastAsia="仿宋" w:cs="仿宋"/>
                <w:color w:val="auto"/>
                <w:kern w:val="0"/>
                <w:szCs w:val="21"/>
                <w:highlight w:val="none"/>
              </w:rPr>
              <w:t>传输模块、邮件转发模块、安全防护模块、日志审计模块</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t>组播策略模块等；</w:t>
            </w:r>
          </w:p>
          <w:p w14:paraId="3B04A35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2+1”系统结构即内网单元（接收端）、外网单元（发送端）和专有单向光隔离系统，外网单元为TCP/IP网络协议的终点，剥离tcp/ip协议，实现应用层静态裸数据单向摆渡传输。</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正版软件终身免费使用，并免费提供整机硬软件原厂质保服务≥</w:t>
            </w:r>
            <w:r>
              <w:rPr>
                <w:rFonts w:ascii="仿宋" w:hAnsi="仿宋" w:eastAsia="仿宋" w:cs="仿宋"/>
                <w:color w:val="auto"/>
                <w:kern w:val="0"/>
                <w:szCs w:val="21"/>
                <w:highlight w:val="none"/>
              </w:rPr>
              <w:t>3年。</w:t>
            </w:r>
          </w:p>
        </w:tc>
      </w:tr>
      <w:tr w14:paraId="4F7BE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0ACA6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1FFA83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双向网闸</w:t>
            </w:r>
          </w:p>
        </w:tc>
        <w:tc>
          <w:tcPr>
            <w:tcW w:w="851" w:type="dxa"/>
            <w:shd w:val="clear" w:color="auto" w:fill="auto"/>
            <w:vAlign w:val="center"/>
          </w:tcPr>
          <w:p w14:paraId="1F58E31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D02B4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0F4A0B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87C3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2U设备，内外端机各32GB内存，内外端机各256GB固态硬盘,内外分别1个HA口、1个管理口、4个千兆电口和4个千兆光口（默认带4个千兆多模光模块），2个万兆光口（默认带2个万兆多模光模块），1个扩展槽位,冗余电源,文件传输速率：5000Mbps；文件传输延时：小于2ms；网络层交换速率（1对万兆口）：6Gbps；网络延时：小于2ms，默认包含3年专业版快速病毒库升级许可。</w:t>
            </w:r>
          </w:p>
          <w:p w14:paraId="69080D0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标准配置包含安全浏览模块、文件传输模块、邮件访问模块、VOIP访问模块、数据库访问模块、其他访问模块、文件同步模块、数据库同步模块、防病毒模块、数据中心模块；</w:t>
            </w:r>
          </w:p>
          <w:p w14:paraId="1D5FFEE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可扩展WebFilter过滤模块，防病毒模块；</w:t>
            </w:r>
          </w:p>
          <w:p w14:paraId="7AF1611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“2+1”系统结构，内外端机为TCP/IP网络协议的终点，阻断TCP/IP协议的直接贯通，内外端机之间采用专用硬件和专用协议进行连接，不可编程。管理控制层和业务数据层分离，管理系统部署于内端机上， 只能通过内端机上的管理口对网闸进行配置，不允许外端机存在任何形式的管理接口，避免黑客从外部网络入侵，导致隔离网闸被黑客完全控制的现象。、</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正版软件终身免费使用，并免费提供整机硬软件原厂质保服务≥3年。</w:t>
            </w:r>
          </w:p>
        </w:tc>
      </w:tr>
      <w:tr w14:paraId="42B7A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50FAD2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1787CA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DNS安全网关系统</w:t>
            </w:r>
          </w:p>
        </w:tc>
        <w:tc>
          <w:tcPr>
            <w:tcW w:w="851" w:type="dxa"/>
            <w:shd w:val="clear" w:color="auto" w:fill="auto"/>
            <w:vAlign w:val="center"/>
          </w:tcPr>
          <w:p w14:paraId="4E2564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4972E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23176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A124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标准2U设备</w:t>
            </w:r>
            <w:r>
              <w:rPr>
                <w:rFonts w:ascii="仿宋" w:hAnsi="仿宋" w:eastAsia="仿宋" w:cs="仿宋"/>
                <w:color w:val="auto"/>
                <w:kern w:val="0"/>
                <w:szCs w:val="21"/>
                <w:highlight w:val="none"/>
              </w:rPr>
              <w:t>,≥1个管理口、≥1个HA口、≥6个千兆电口、≥12个千兆光口（满配千兆多模模块）、≥2个万兆光口（满配万兆多模模块）,冗余电源；</w:t>
            </w:r>
          </w:p>
          <w:p w14:paraId="7E7D3E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网络层吞吐量(双向)： IPv4：10000Mbps，IPv6：10000Mbps </w:t>
            </w:r>
            <w:r>
              <w:rPr>
                <w:rFonts w:hint="eastAsia" w:ascii="仿宋" w:hAnsi="仿宋" w:eastAsia="仿宋" w:cs="仿宋"/>
                <w:color w:val="auto"/>
                <w:kern w:val="0"/>
                <w:szCs w:val="21"/>
                <w:highlight w:val="none"/>
              </w:rPr>
              <w:t>应用层吞吐量</w:t>
            </w:r>
            <w:r>
              <w:rPr>
                <w:rFonts w:ascii="仿宋" w:hAnsi="仿宋" w:eastAsia="仿宋" w:cs="仿宋"/>
                <w:color w:val="auto"/>
                <w:kern w:val="0"/>
                <w:szCs w:val="21"/>
                <w:highlight w:val="none"/>
              </w:rPr>
              <w:t>(单向)： IPv4：≥6000Mbps，IPv6：≥6000Mbps TCP新建连接速率： IPv4：≥80万/秒，IPv6：≥80万/秒 TCP并发连接数： IPv4：≥1500万，IPv6：≥1500万；</w:t>
            </w:r>
          </w:p>
          <w:p w14:paraId="671D8FB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内存≥64G；存储≥2 * 2T SATA；性能≥50,000 QPS</w:t>
            </w:r>
            <w:r>
              <w:rPr>
                <w:rFonts w:ascii="仿宋" w:hAnsi="仿宋" w:eastAsia="仿宋" w:cs="仿宋"/>
                <w:color w:val="auto"/>
                <w:kern w:val="0"/>
                <w:szCs w:val="21"/>
                <w:highlight w:val="none"/>
              </w:rPr>
              <w:t>；</w:t>
            </w:r>
          </w:p>
          <w:p w14:paraId="0EAF19F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集DNS稳定解析、威胁检测和防御、上网行为管理等功能于一体。</w:t>
            </w:r>
            <w:r>
              <w:rPr>
                <w:rFonts w:hint="eastAsia" w:ascii="仿宋" w:hAnsi="仿宋" w:eastAsia="仿宋" w:cs="宋体"/>
                <w:color w:val="auto"/>
                <w:kern w:val="0"/>
                <w:szCs w:val="21"/>
                <w:highlight w:val="none"/>
              </w:rPr>
              <w:t>提供稳定、智能的</w:t>
            </w:r>
            <w:r>
              <w:rPr>
                <w:rFonts w:ascii="仿宋" w:hAnsi="仿宋" w:eastAsia="仿宋" w:cs="宋体"/>
                <w:color w:val="auto"/>
                <w:kern w:val="0"/>
                <w:szCs w:val="21"/>
                <w:highlight w:val="none"/>
              </w:rPr>
              <w:t>DNS解析功能，同时基于海量云端威胁情报和威胁检测模型AI分析系统评估内网的安全状况，实时拦截恶意域名的通信行为</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正版软件终身免费使用，并免费提供整机硬软件原厂质保服务≥</w:t>
            </w:r>
            <w:r>
              <w:rPr>
                <w:rFonts w:ascii="仿宋" w:hAnsi="仿宋" w:eastAsia="仿宋" w:cs="仿宋"/>
                <w:color w:val="auto"/>
                <w:kern w:val="0"/>
                <w:szCs w:val="21"/>
                <w:highlight w:val="none"/>
              </w:rPr>
              <w:t>3年。</w:t>
            </w:r>
          </w:p>
        </w:tc>
      </w:tr>
      <w:tr w14:paraId="6DE2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6058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0553AA2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IPSEC/SSLVPN综合安全网关系统</w:t>
            </w:r>
          </w:p>
        </w:tc>
        <w:tc>
          <w:tcPr>
            <w:tcW w:w="851" w:type="dxa"/>
            <w:shd w:val="clear" w:color="auto" w:fill="auto"/>
            <w:vAlign w:val="center"/>
          </w:tcPr>
          <w:p w14:paraId="5C21A12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C6897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B5E1C0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4B2B59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≤2U </w:t>
            </w:r>
            <w:r>
              <w:rPr>
                <w:rFonts w:hint="eastAsia" w:ascii="仿宋" w:hAnsi="仿宋" w:eastAsia="仿宋" w:cs="仿宋"/>
                <w:color w:val="auto"/>
                <w:kern w:val="0"/>
                <w:szCs w:val="21"/>
                <w:highlight w:val="none"/>
              </w:rPr>
              <w:t>设备</w:t>
            </w:r>
            <w:r>
              <w:rPr>
                <w:rFonts w:ascii="仿宋" w:hAnsi="仿宋" w:eastAsia="仿宋" w:cs="仿宋"/>
                <w:color w:val="auto"/>
                <w:kern w:val="0"/>
                <w:szCs w:val="21"/>
                <w:highlight w:val="none"/>
              </w:rPr>
              <w:t xml:space="preserve">,核数≥8 </w:t>
            </w:r>
            <w:r>
              <w:rPr>
                <w:rFonts w:hint="eastAsia" w:ascii="仿宋" w:hAnsi="仿宋" w:eastAsia="仿宋" w:cs="仿宋"/>
                <w:color w:val="auto"/>
                <w:kern w:val="0"/>
                <w:szCs w:val="21"/>
                <w:highlight w:val="none"/>
              </w:rPr>
              <w:t>个，内存≥</w:t>
            </w:r>
            <w:r>
              <w:rPr>
                <w:rFonts w:ascii="仿宋" w:hAnsi="仿宋" w:eastAsia="仿宋" w:cs="仿宋"/>
                <w:color w:val="auto"/>
                <w:kern w:val="0"/>
                <w:szCs w:val="21"/>
                <w:highlight w:val="none"/>
              </w:rPr>
              <w:t xml:space="preserve">16G，硬盘 SSD </w:t>
            </w:r>
            <w:r>
              <w:rPr>
                <w:rFonts w:hint="eastAsia" w:ascii="仿宋" w:hAnsi="仿宋" w:eastAsia="仿宋" w:cs="仿宋"/>
                <w:color w:val="auto"/>
                <w:kern w:val="0"/>
                <w:szCs w:val="21"/>
                <w:highlight w:val="none"/>
              </w:rPr>
              <w:t>存储≥</w:t>
            </w:r>
            <w:r>
              <w:rPr>
                <w:rFonts w:ascii="仿宋" w:hAnsi="仿宋" w:eastAsia="仿宋" w:cs="仿宋"/>
                <w:color w:val="auto"/>
                <w:kern w:val="0"/>
                <w:szCs w:val="21"/>
                <w:highlight w:val="none"/>
              </w:rPr>
              <w:t xml:space="preserve">128G;支持交直流电源输入;网络端口≥10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IPSec：密文吞吐率≥3000Mbps,最大并发隧道数≥60000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SSL：SM2 </w:t>
            </w:r>
            <w:r>
              <w:rPr>
                <w:rFonts w:hint="eastAsia" w:ascii="仿宋" w:hAnsi="仿宋" w:eastAsia="仿宋" w:cs="仿宋"/>
                <w:color w:val="auto"/>
                <w:kern w:val="0"/>
                <w:szCs w:val="21"/>
                <w:highlight w:val="none"/>
              </w:rPr>
              <w:t>每秒新建连接数≥</w:t>
            </w:r>
            <w:r>
              <w:rPr>
                <w:rFonts w:ascii="仿宋" w:hAnsi="仿宋" w:eastAsia="仿宋" w:cs="仿宋"/>
                <w:color w:val="auto"/>
                <w:kern w:val="0"/>
                <w:szCs w:val="21"/>
                <w:highlight w:val="none"/>
              </w:rPr>
              <w:t xml:space="preserve">33000，SM2 </w:t>
            </w:r>
            <w:r>
              <w:rPr>
                <w:rFonts w:hint="eastAsia" w:ascii="仿宋" w:hAnsi="仿宋" w:eastAsia="仿宋" w:cs="仿宋"/>
                <w:color w:val="auto"/>
                <w:kern w:val="0"/>
                <w:szCs w:val="21"/>
                <w:highlight w:val="none"/>
              </w:rPr>
              <w:t>并发用户数≥</w:t>
            </w:r>
            <w:r>
              <w:rPr>
                <w:rFonts w:ascii="仿宋" w:hAnsi="仿宋" w:eastAsia="仿宋" w:cs="仿宋"/>
                <w:color w:val="auto"/>
                <w:kern w:val="0"/>
                <w:szCs w:val="21"/>
                <w:highlight w:val="none"/>
              </w:rPr>
              <w:t>700000，并发连接数≥600000，SM2吞吐率：≥7000Mbps；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w:t>
            </w:r>
            <w:r>
              <w:rPr>
                <w:rFonts w:hint="eastAsia" w:ascii="仿宋" w:hAnsi="仿宋" w:eastAsia="仿宋" w:cs="仿宋"/>
                <w:color w:val="auto"/>
                <w:kern w:val="0"/>
                <w:szCs w:val="21"/>
                <w:highlight w:val="none"/>
              </w:rPr>
              <w:t>持的密码算法包括 SM1、SM2、</w:t>
            </w:r>
            <w:r>
              <w:rPr>
                <w:rFonts w:ascii="仿宋" w:hAnsi="仿宋" w:eastAsia="仿宋" w:cs="仿宋"/>
                <w:color w:val="auto"/>
                <w:kern w:val="0"/>
                <w:szCs w:val="21"/>
                <w:highlight w:val="none"/>
              </w:rPr>
              <w:t xml:space="preserve">SM3、SM4 </w:t>
            </w:r>
            <w:r>
              <w:rPr>
                <w:rFonts w:hint="eastAsia" w:ascii="仿宋" w:hAnsi="仿宋" w:eastAsia="仿宋" w:cs="仿宋"/>
                <w:color w:val="auto"/>
                <w:kern w:val="0"/>
                <w:szCs w:val="21"/>
                <w:highlight w:val="none"/>
              </w:rPr>
              <w:t>等国密系列算法，符合国密局对密码算法的合规性要求；</w:t>
            </w:r>
            <w:r>
              <w:rPr>
                <w:rFonts w:hint="eastAsia" w:ascii="仿宋" w:hAnsi="仿宋" w:eastAsia="仿宋" w:cs="宋体"/>
                <w:color w:val="auto"/>
                <w:kern w:val="0"/>
                <w:szCs w:val="21"/>
                <w:highlight w:val="none"/>
              </w:rPr>
              <w:t>符合国密局制定的《</w:t>
            </w:r>
            <w:r>
              <w:rPr>
                <w:rFonts w:ascii="仿宋" w:hAnsi="仿宋" w:eastAsia="仿宋" w:cs="宋体"/>
                <w:color w:val="auto"/>
                <w:kern w:val="0"/>
                <w:szCs w:val="21"/>
                <w:highlight w:val="none"/>
              </w:rPr>
              <w:t>IPsec技术规范》和《SSL VPN技术规范》。</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ARP列表、路由表统计查询；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具备路由管理、VLAN管理、BGP管理、OSPF管理等；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具备防火墙管理，支持洪水攻击防御、碎片攻击防御、总连接数限制、ACL规则管理等；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可对用户进行访问控制，支持基于MAC地址或者IP地址进行用户管理，基于IP地址、端口资源管理等；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支持IPv4和IPv6地址相互转换机制；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支持系统状态（包括不止限于CPU使用率、内存使用率、存储使用率、新建连接数、并发连接数、每秒事务数）按最近十分钟、一小时、一天、一个月时间查询；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支持ARP列表、路由表统计查询；</w:t>
            </w:r>
          </w:p>
          <w:p w14:paraId="282BFF4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SSL吞吐率：200Mbps（需购买SSLVPN模块） SSL并发用户数：1600（需购买SSLVPN模块）</w:t>
            </w:r>
          </w:p>
          <w:p w14:paraId="06352DC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可扩展防火墙增强功能模块，具有内容过滤、防御攻击功能；可扩展SSL VPN功能，需购买SSL VPN功能模块（默认含5个SSL VPN客户端并发许可）；默认含5个IPsec VPN客户端并发许可；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免费提供整机硬软件原厂质保服务≥3年。</w:t>
            </w:r>
          </w:p>
        </w:tc>
      </w:tr>
      <w:tr w14:paraId="3DEBB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6AE61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1A33329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IPSEC/SSLVPN综合安全网关系统</w:t>
            </w:r>
          </w:p>
        </w:tc>
        <w:tc>
          <w:tcPr>
            <w:tcW w:w="851" w:type="dxa"/>
            <w:shd w:val="clear" w:color="auto" w:fill="auto"/>
            <w:vAlign w:val="center"/>
          </w:tcPr>
          <w:p w14:paraId="17CDD9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FAF69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ADD194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684CB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≤2U</w:t>
            </w:r>
            <w:r>
              <w:rPr>
                <w:rFonts w:hint="eastAsia" w:ascii="仿宋" w:hAnsi="仿宋" w:eastAsia="仿宋" w:cs="仿宋"/>
                <w:color w:val="auto"/>
                <w:kern w:val="0"/>
                <w:szCs w:val="21"/>
                <w:highlight w:val="none"/>
              </w:rPr>
              <w:t>设备</w:t>
            </w:r>
            <w:r>
              <w:rPr>
                <w:rFonts w:ascii="仿宋" w:hAnsi="仿宋" w:eastAsia="仿宋" w:cs="仿宋"/>
                <w:color w:val="auto"/>
                <w:kern w:val="0"/>
                <w:szCs w:val="21"/>
                <w:highlight w:val="none"/>
              </w:rPr>
              <w:t xml:space="preserve">,核数≥8 </w:t>
            </w:r>
            <w:r>
              <w:rPr>
                <w:rFonts w:hint="eastAsia" w:ascii="仿宋" w:hAnsi="仿宋" w:eastAsia="仿宋" w:cs="仿宋"/>
                <w:color w:val="auto"/>
                <w:kern w:val="0"/>
                <w:szCs w:val="21"/>
                <w:highlight w:val="none"/>
              </w:rPr>
              <w:t>个，内存≥</w:t>
            </w:r>
            <w:r>
              <w:rPr>
                <w:rFonts w:ascii="仿宋" w:hAnsi="仿宋" w:eastAsia="仿宋" w:cs="仿宋"/>
                <w:color w:val="auto"/>
                <w:kern w:val="0"/>
                <w:szCs w:val="21"/>
                <w:highlight w:val="none"/>
              </w:rPr>
              <w:t xml:space="preserve">16G，硬盘 SSD </w:t>
            </w:r>
            <w:r>
              <w:rPr>
                <w:rFonts w:hint="eastAsia" w:ascii="仿宋" w:hAnsi="仿宋" w:eastAsia="仿宋" w:cs="仿宋"/>
                <w:color w:val="auto"/>
                <w:kern w:val="0"/>
                <w:szCs w:val="21"/>
                <w:highlight w:val="none"/>
              </w:rPr>
              <w:t>存储≥</w:t>
            </w:r>
            <w:r>
              <w:rPr>
                <w:rFonts w:ascii="仿宋" w:hAnsi="仿宋" w:eastAsia="仿宋" w:cs="仿宋"/>
                <w:color w:val="auto"/>
                <w:kern w:val="0"/>
                <w:szCs w:val="21"/>
                <w:highlight w:val="none"/>
              </w:rPr>
              <w:t xml:space="preserve">128G;支持交直流电源输入;网络端口≥10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IPSec：密文吞吐率≥3000Mbps,最大并发隧道数≥60000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SSL：SM2 </w:t>
            </w:r>
            <w:r>
              <w:rPr>
                <w:rFonts w:hint="eastAsia" w:ascii="仿宋" w:hAnsi="仿宋" w:eastAsia="仿宋" w:cs="仿宋"/>
                <w:color w:val="auto"/>
                <w:kern w:val="0"/>
                <w:szCs w:val="21"/>
                <w:highlight w:val="none"/>
              </w:rPr>
              <w:t>每秒新建连接数≥</w:t>
            </w:r>
            <w:r>
              <w:rPr>
                <w:rFonts w:ascii="仿宋" w:hAnsi="仿宋" w:eastAsia="仿宋" w:cs="仿宋"/>
                <w:color w:val="auto"/>
                <w:kern w:val="0"/>
                <w:szCs w:val="21"/>
                <w:highlight w:val="none"/>
              </w:rPr>
              <w:t xml:space="preserve">33000，SM2 </w:t>
            </w:r>
            <w:r>
              <w:rPr>
                <w:rFonts w:hint="eastAsia" w:ascii="仿宋" w:hAnsi="仿宋" w:eastAsia="仿宋" w:cs="仿宋"/>
                <w:color w:val="auto"/>
                <w:kern w:val="0"/>
                <w:szCs w:val="21"/>
                <w:highlight w:val="none"/>
              </w:rPr>
              <w:t>并发用户数≥</w:t>
            </w:r>
            <w:r>
              <w:rPr>
                <w:rFonts w:ascii="仿宋" w:hAnsi="仿宋" w:eastAsia="仿宋" w:cs="仿宋"/>
                <w:color w:val="auto"/>
                <w:kern w:val="0"/>
                <w:szCs w:val="21"/>
                <w:highlight w:val="none"/>
              </w:rPr>
              <w:t>700000，并发连接数≥600000，SM2吞吐率：≥7000Mbps；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支持的密码算法包括 SM2、SM3、SM4 </w:t>
            </w:r>
            <w:r>
              <w:rPr>
                <w:rFonts w:hint="eastAsia" w:ascii="仿宋" w:hAnsi="仿宋" w:eastAsia="仿宋" w:cs="仿宋"/>
                <w:color w:val="auto"/>
                <w:kern w:val="0"/>
                <w:szCs w:val="21"/>
                <w:highlight w:val="none"/>
              </w:rPr>
              <w:t>等国密系列算法，符合国密局对密码算法的合规性要求；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支持ARP列表、路由表统计查询；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具备路由管理、VLAN管理、BGP管理、OSPF管理等；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具备防火墙管理，支持洪水攻击防御、碎片攻击防御、总连接数限制、ACL规则管理等；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可对用户进行访问控制，支持基于MAC地址或者IP地址进行用户管理，基于IP地址、端口资源管理等；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支持IPv4和IPv6地址相互转换机制；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支持系统状态（包括不止限于CPU使用率、内存使用率、存储使用率、新建连接数、并发连接数、每秒事务数）按最近十分钟、一小时、一天、一个月时间查询；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支持ARP列表、路由表统计查询；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免费提供整机硬软件原厂质保服务≥3年。</w:t>
            </w:r>
          </w:p>
        </w:tc>
      </w:tr>
      <w:tr w14:paraId="3317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1A2C2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0BFBF9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数字证书认证系统</w:t>
            </w:r>
          </w:p>
        </w:tc>
        <w:tc>
          <w:tcPr>
            <w:tcW w:w="851" w:type="dxa"/>
            <w:shd w:val="clear" w:color="auto" w:fill="auto"/>
            <w:vAlign w:val="center"/>
          </w:tcPr>
          <w:p w14:paraId="172B0A4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56684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D8CAE0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F72BEE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1、依据证书的不同用途或者类型，系统支持设定不同的证书模板，提供用户证书、OCSP证书等各类型模板；</w:t>
            </w:r>
          </w:p>
          <w:p w14:paraId="01FA07C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2、支持查询业务日志功能，提供丰富的查询条件与简单易用的查询界面；</w:t>
            </w:r>
          </w:p>
          <w:p w14:paraId="176ECEC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3、支持第三方交叉证书及子CA配置</w:t>
            </w:r>
          </w:p>
          <w:p w14:paraId="595154D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4、支持证书统计功能，提供丰富的统计条件与简单易用的统计界面；</w:t>
            </w:r>
          </w:p>
          <w:p w14:paraId="7106CB4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5、系统中关键操作均记录日志，由操作人员会对操作进行数字签名，对系统中日志进行查询，并且验证其有效性；</w:t>
            </w:r>
          </w:p>
          <w:p w14:paraId="7A6968E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rPr>
              <w:t>6、支持数据归档策略配置，至少包含数据备份策略、证书归档、日志归档</w:t>
            </w:r>
            <w:r>
              <w:rPr>
                <w:rFonts w:ascii="仿宋" w:hAnsi="仿宋" w:eastAsia="仿宋" w:cs="宋体"/>
                <w:color w:val="auto"/>
                <w:kern w:val="0"/>
                <w:szCs w:val="21"/>
                <w:highlight w:val="none"/>
              </w:rPr>
              <w:t>支持CA、RA等分级部署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、支持 SM1、SM2、SM3、SM4、SM9等国密算法</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、支持RSA、DES、3DES、AES、SHA1等国际算法</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、支持签名RSA和SM2算法的数字证书</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、支持签发自签名的根CA证书</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、支持签发管理CA证书、子CA证书</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、支持对数字证书的完整生命周期进行管理，包括管理证书签发、证书更新、证书查询、证书变更、证书注销、证书删除、证书挂失/取消挂失、证书续期、证书下载、密钥恢复等功能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、支持超级管理员、业务管理员、审计管理员、业务操作员、审计员等管理角色，系统的审计业务和其他业务可实现严格的分权管理</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、系统B/S架构，同时支持通用与信创环境：</w:t>
            </w:r>
            <w:r>
              <w:rPr>
                <w:rFonts w:hint="eastAsia" w:ascii="仿宋" w:hAnsi="仿宋" w:eastAsia="仿宋" w:cs="宋体"/>
                <w:color w:val="auto"/>
                <w:kern w:val="0"/>
                <w:szCs w:val="21"/>
                <w:highlight w:val="none"/>
              </w:rPr>
              <w:t>支持</w:t>
            </w:r>
            <w:r>
              <w:rPr>
                <w:rFonts w:ascii="仿宋" w:hAnsi="仿宋" w:eastAsia="仿宋" w:cs="宋体"/>
                <w:color w:val="auto"/>
                <w:kern w:val="0"/>
                <w:szCs w:val="21"/>
                <w:highlight w:val="none"/>
              </w:rPr>
              <w:t>Linux、中标麒麟、银河麒麟、UOS等主流操作系统；</w:t>
            </w:r>
            <w:r>
              <w:rPr>
                <w:rFonts w:hint="eastAsia" w:ascii="仿宋" w:hAnsi="仿宋" w:eastAsia="仿宋" w:cs="宋体"/>
                <w:color w:val="auto"/>
                <w:kern w:val="0"/>
                <w:szCs w:val="21"/>
                <w:highlight w:val="none"/>
              </w:rPr>
              <w:t>支持</w:t>
            </w:r>
            <w:r>
              <w:rPr>
                <w:rFonts w:ascii="仿宋" w:hAnsi="仿宋" w:eastAsia="仿宋" w:cs="宋体"/>
                <w:color w:val="auto"/>
                <w:kern w:val="0"/>
                <w:szCs w:val="21"/>
                <w:highlight w:val="none"/>
              </w:rPr>
              <w:t>MySQL、Oracle、达梦、南大通用、人大金仓等主流数据库；</w:t>
            </w:r>
            <w:r>
              <w:rPr>
                <w:rFonts w:hint="eastAsia" w:ascii="仿宋" w:hAnsi="仿宋" w:eastAsia="仿宋" w:cs="宋体"/>
                <w:color w:val="auto"/>
                <w:kern w:val="0"/>
                <w:szCs w:val="21"/>
                <w:highlight w:val="none"/>
              </w:rPr>
              <w:t>支持</w:t>
            </w:r>
            <w:r>
              <w:rPr>
                <w:rFonts w:ascii="仿宋" w:hAnsi="仿宋" w:eastAsia="仿宋" w:cs="宋体"/>
                <w:color w:val="auto"/>
                <w:kern w:val="0"/>
                <w:szCs w:val="21"/>
                <w:highlight w:val="none"/>
              </w:rPr>
              <w:t>Tomcat、中创、金蝶、东方通等主流中间件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、密码运算采用国家密码管理局审批的密码机提供密码运算和密码算法，支持多进程、多线程应用，支持多卡并行处理等功能；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、支持具备独立的审计模块，对操作日志进行审计，签名验签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、支持事件级的操作安全审计功能，对涉及系统安全的行为、人员、时间等记录进行跟踪、统计和分析</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18</w:t>
            </w:r>
            <w:r>
              <w:rPr>
                <w:rFonts w:ascii="仿宋" w:hAnsi="仿宋" w:eastAsia="仿宋" w:cs="宋体"/>
                <w:color w:val="auto"/>
                <w:kern w:val="0"/>
                <w:szCs w:val="21"/>
                <w:highlight w:val="none"/>
              </w:rPr>
              <w:t>、支持LDAP V2、V3标准，包括RFC2459、RFC2587及RFC3280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19、正版软件终身免费使用，并免费提供三年整机硬软件原厂质保服务</w:t>
            </w:r>
            <w:r>
              <w:rPr>
                <w:rFonts w:hint="eastAsia" w:ascii="仿宋" w:hAnsi="仿宋" w:eastAsia="仿宋" w:cs="宋体"/>
                <w:color w:val="auto"/>
                <w:kern w:val="0"/>
                <w:szCs w:val="21"/>
                <w:highlight w:val="none"/>
                <w:lang w:eastAsia="zh-CN"/>
              </w:rPr>
              <w:t>。</w:t>
            </w:r>
          </w:p>
        </w:tc>
      </w:tr>
      <w:tr w14:paraId="366AD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4B338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260FD8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USBkey</w:t>
            </w:r>
          </w:p>
        </w:tc>
        <w:tc>
          <w:tcPr>
            <w:tcW w:w="851" w:type="dxa"/>
            <w:shd w:val="clear" w:color="auto" w:fill="auto"/>
            <w:vAlign w:val="center"/>
          </w:tcPr>
          <w:p w14:paraId="70A6C7D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w:t>
            </w:r>
          </w:p>
        </w:tc>
        <w:tc>
          <w:tcPr>
            <w:tcW w:w="567" w:type="dxa"/>
            <w:shd w:val="clear" w:color="auto" w:fill="auto"/>
            <w:vAlign w:val="center"/>
          </w:tcPr>
          <w:p w14:paraId="0982F3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A6565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F9E487D">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采用USB2.0接口设计，支持高速数据国密算法加解密；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基于公钥体系的数字证书和私钥的安全载体；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采用“硬件 + PIN码”的双因子认证，保证数字证书和私钥的合法使用，提供标准安全中间件接口。</w:t>
            </w:r>
            <w:r>
              <w:rPr>
                <w:rFonts w:hint="eastAsia" w:ascii="仿宋" w:hAnsi="仿宋" w:eastAsia="仿宋" w:cs="宋体"/>
                <w:color w:val="auto"/>
                <w:kern w:val="0"/>
                <w:szCs w:val="21"/>
                <w:highlight w:val="none"/>
              </w:rPr>
              <w:t>智能密码钥匙，同时支持证书数量≥</w:t>
            </w:r>
            <w:r>
              <w:rPr>
                <w:rFonts w:ascii="仿宋" w:hAnsi="仿宋" w:eastAsia="仿宋" w:cs="宋体"/>
                <w:color w:val="auto"/>
                <w:kern w:val="0"/>
                <w:szCs w:val="21"/>
                <w:highlight w:val="none"/>
              </w:rPr>
              <w:t>8个，可擦写次数≥10万次</w:t>
            </w:r>
            <w:r>
              <w:rPr>
                <w:rFonts w:hint="eastAsia" w:ascii="仿宋" w:hAnsi="仿宋" w:eastAsia="仿宋" w:cs="宋体"/>
                <w:color w:val="auto"/>
                <w:kern w:val="0"/>
                <w:szCs w:val="21"/>
                <w:highlight w:val="none"/>
                <w:lang w:eastAsia="zh-CN"/>
              </w:rPr>
              <w:t>。</w:t>
            </w:r>
          </w:p>
        </w:tc>
      </w:tr>
      <w:tr w14:paraId="7E9C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78076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97F6B8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国密浏览器</w:t>
            </w:r>
          </w:p>
        </w:tc>
        <w:tc>
          <w:tcPr>
            <w:tcW w:w="851" w:type="dxa"/>
            <w:shd w:val="clear" w:color="auto" w:fill="auto"/>
            <w:vAlign w:val="center"/>
          </w:tcPr>
          <w:p w14:paraId="3C76D3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w:t>
            </w:r>
          </w:p>
        </w:tc>
        <w:tc>
          <w:tcPr>
            <w:tcW w:w="567" w:type="dxa"/>
            <w:shd w:val="clear" w:color="auto" w:fill="auto"/>
            <w:vAlign w:val="center"/>
          </w:tcPr>
          <w:p w14:paraId="0456E3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2C9038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7CF9645D">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1、国密安全浏览器客户端≥1个授权。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2、支持双内核路线，在Windows </w:t>
            </w:r>
            <w:r>
              <w:rPr>
                <w:rFonts w:hint="eastAsia" w:ascii="仿宋" w:hAnsi="仿宋" w:eastAsia="仿宋" w:cs="宋体"/>
                <w:color w:val="auto"/>
                <w:kern w:val="0"/>
                <w:szCs w:val="21"/>
                <w:highlight w:val="none"/>
              </w:rPr>
              <w:t>平台支持</w:t>
            </w:r>
            <w:r>
              <w:rPr>
                <w:rFonts w:ascii="仿宋" w:hAnsi="仿宋" w:eastAsia="仿宋" w:cs="宋体"/>
                <w:color w:val="auto"/>
                <w:kern w:val="0"/>
                <w:szCs w:val="21"/>
                <w:highlight w:val="none"/>
              </w:rPr>
              <w:t xml:space="preserve">Chrome、IE </w:t>
            </w:r>
            <w:r>
              <w:rPr>
                <w:rFonts w:hint="eastAsia" w:ascii="仿宋" w:hAnsi="仿宋" w:eastAsia="仿宋" w:cs="宋体"/>
                <w:color w:val="auto"/>
                <w:kern w:val="0"/>
                <w:szCs w:val="21"/>
                <w:highlight w:val="none"/>
              </w:rPr>
              <w:t>双核，在国产操作系统支持</w:t>
            </w:r>
            <w:r>
              <w:rPr>
                <w:rFonts w:ascii="仿宋" w:hAnsi="仿宋" w:eastAsia="仿宋" w:cs="宋体"/>
                <w:color w:val="auto"/>
                <w:kern w:val="0"/>
                <w:szCs w:val="21"/>
                <w:highlight w:val="none"/>
              </w:rPr>
              <w:t xml:space="preserve">Chrome </w:t>
            </w:r>
            <w:r>
              <w:rPr>
                <w:rFonts w:hint="eastAsia" w:ascii="仿宋" w:hAnsi="仿宋" w:eastAsia="仿宋" w:cs="宋体"/>
                <w:color w:val="auto"/>
                <w:kern w:val="0"/>
                <w:szCs w:val="21"/>
                <w:highlight w:val="none"/>
              </w:rPr>
              <w:t>内核；</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3、支持IPV4 </w:t>
            </w:r>
            <w:r>
              <w:rPr>
                <w:rFonts w:hint="eastAsia" w:ascii="仿宋" w:hAnsi="仿宋" w:eastAsia="仿宋" w:cs="宋体"/>
                <w:color w:val="auto"/>
                <w:kern w:val="0"/>
                <w:szCs w:val="21"/>
                <w:highlight w:val="none"/>
              </w:rPr>
              <w:t>与</w:t>
            </w:r>
            <w:r>
              <w:rPr>
                <w:rFonts w:ascii="仿宋" w:hAnsi="仿宋" w:eastAsia="仿宋" w:cs="宋体"/>
                <w:color w:val="auto"/>
                <w:kern w:val="0"/>
                <w:szCs w:val="21"/>
                <w:highlight w:val="none"/>
              </w:rPr>
              <w:t>IPV6，以及隐私浏览等安全特性功能；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4、支持ActivX、NPAPI、PPAPI </w:t>
            </w:r>
            <w:r>
              <w:rPr>
                <w:rFonts w:hint="eastAsia" w:ascii="仿宋" w:hAnsi="仿宋" w:eastAsia="仿宋" w:cs="宋体"/>
                <w:color w:val="auto"/>
                <w:kern w:val="0"/>
                <w:szCs w:val="21"/>
                <w:highlight w:val="none"/>
              </w:rPr>
              <w:t>等插件、控件，保证不同机制的插件、控件的稳定运行；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5、支持系统环境检测功能，检测用户上网时的系统环境，在发生异常时提供一键修。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6、正版软件终身免费使用，并免费提供三年整机硬软件原厂质保服务</w:t>
            </w:r>
            <w:r>
              <w:rPr>
                <w:rFonts w:hint="eastAsia" w:ascii="仿宋" w:hAnsi="仿宋" w:eastAsia="仿宋" w:cs="宋体"/>
                <w:color w:val="auto"/>
                <w:kern w:val="0"/>
                <w:szCs w:val="21"/>
                <w:highlight w:val="none"/>
                <w:lang w:eastAsia="zh-CN"/>
              </w:rPr>
              <w:t>。</w:t>
            </w:r>
          </w:p>
        </w:tc>
      </w:tr>
      <w:tr w14:paraId="3CD4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1BB6BE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752E32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服务器密码机系统</w:t>
            </w:r>
          </w:p>
        </w:tc>
        <w:tc>
          <w:tcPr>
            <w:tcW w:w="851" w:type="dxa"/>
            <w:shd w:val="clear" w:color="auto" w:fill="auto"/>
            <w:vAlign w:val="center"/>
          </w:tcPr>
          <w:p w14:paraId="0E8259D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C1857D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C12A28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231EC0D">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1、2U,内存32G,机械硬盘1T或4T，6个千兆电口，4个SFP插槽,冗余电源,2个扩展槽位；</w:t>
            </w:r>
            <w:r>
              <w:rPr>
                <w:rFonts w:hint="eastAsia" w:ascii="仿宋" w:hAnsi="仿宋" w:eastAsia="仿宋" w:cs="仿宋"/>
                <w:color w:val="auto"/>
                <w:sz w:val="21"/>
                <w:szCs w:val="21"/>
                <w:highlight w:val="none"/>
              </w:rPr>
              <w:t>具备液晶显示屏；</w:t>
            </w:r>
          </w:p>
          <w:p w14:paraId="056AC68E">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2、密钥存储非对称密钥对≥1024对，对称密钥≥2048个；最大并发≥5000；</w:t>
            </w:r>
          </w:p>
          <w:p w14:paraId="261A1A24">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3、具备一键算法自检功能，可自动生成密码设备算法检测报告；4、支持三方CA以及自签CA管理,支持普通SSH以及国密SSH配置管理；</w:t>
            </w:r>
          </w:p>
          <w:p w14:paraId="1FF98F0F">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5、具备日志策略配置功能，可对密码机的监控日志、服务日志、管理日志的日志策略进行配置，日志策略配置包含：日志文件数量、日志文件大小、日志文件保存时间、日志过滤级别；</w:t>
            </w:r>
          </w:p>
          <w:p w14:paraId="08C7C7A9">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6、具备管理日志审计功能，审计员可通过管理界面查看管理日志；具备管理日志完整性保护机制；审计员可对日志进行批量审计；具备日志下载功能；</w:t>
            </w:r>
          </w:p>
          <w:p w14:paraId="632B6E75">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ascii="仿宋" w:hAnsi="仿宋" w:eastAsia="仿宋" w:cs="仿宋"/>
                <w:color w:val="auto"/>
                <w:sz w:val="21"/>
                <w:szCs w:val="21"/>
                <w:highlight w:val="none"/>
              </w:rPr>
              <w:t xml:space="preserve">国密算法： SM2 </w:t>
            </w:r>
            <w:r>
              <w:rPr>
                <w:rFonts w:hint="eastAsia" w:ascii="仿宋" w:hAnsi="仿宋" w:eastAsia="仿宋" w:cs="仿宋"/>
                <w:color w:val="auto"/>
                <w:sz w:val="21"/>
                <w:szCs w:val="21"/>
                <w:highlight w:val="none"/>
              </w:rPr>
              <w:t>算法最大密钥生成速率：</w:t>
            </w:r>
            <w:r>
              <w:rPr>
                <w:rFonts w:ascii="仿宋" w:hAnsi="仿宋" w:eastAsia="仿宋" w:cs="仿宋"/>
                <w:color w:val="auto"/>
                <w:sz w:val="21"/>
                <w:szCs w:val="21"/>
                <w:highlight w:val="none"/>
              </w:rPr>
              <w:t xml:space="preserve">20000对/秒 SM2 </w:t>
            </w:r>
            <w:r>
              <w:rPr>
                <w:rFonts w:hint="eastAsia" w:ascii="仿宋" w:hAnsi="仿宋" w:eastAsia="仿宋" w:cs="仿宋"/>
                <w:color w:val="auto"/>
                <w:sz w:val="21"/>
                <w:szCs w:val="21"/>
                <w:highlight w:val="none"/>
              </w:rPr>
              <w:t>算法最大签名速率：</w:t>
            </w:r>
            <w:r>
              <w:rPr>
                <w:rFonts w:ascii="仿宋" w:hAnsi="仿宋" w:eastAsia="仿宋" w:cs="仿宋"/>
                <w:color w:val="auto"/>
                <w:sz w:val="21"/>
                <w:szCs w:val="21"/>
                <w:highlight w:val="none"/>
              </w:rPr>
              <w:t xml:space="preserve">18000次/秒 SM2 </w:t>
            </w:r>
            <w:r>
              <w:rPr>
                <w:rFonts w:hint="eastAsia" w:ascii="仿宋" w:hAnsi="仿宋" w:eastAsia="仿宋" w:cs="仿宋"/>
                <w:color w:val="auto"/>
                <w:sz w:val="21"/>
                <w:szCs w:val="21"/>
                <w:highlight w:val="none"/>
              </w:rPr>
              <w:t>算法最大验签速率：</w:t>
            </w:r>
            <w:r>
              <w:rPr>
                <w:rFonts w:ascii="仿宋" w:hAnsi="仿宋" w:eastAsia="仿宋" w:cs="仿宋"/>
                <w:color w:val="auto"/>
                <w:sz w:val="21"/>
                <w:szCs w:val="21"/>
                <w:highlight w:val="none"/>
              </w:rPr>
              <w:t xml:space="preserve">12000次/秒 SM3 </w:t>
            </w:r>
            <w:r>
              <w:rPr>
                <w:rFonts w:hint="eastAsia" w:ascii="仿宋" w:hAnsi="仿宋" w:eastAsia="仿宋" w:cs="仿宋"/>
                <w:color w:val="auto"/>
                <w:sz w:val="21"/>
                <w:szCs w:val="21"/>
                <w:highlight w:val="none"/>
              </w:rPr>
              <w:t>算法完整性校验最大吞吐率：</w:t>
            </w:r>
            <w:r>
              <w:rPr>
                <w:rFonts w:ascii="仿宋" w:hAnsi="仿宋" w:eastAsia="仿宋" w:cs="仿宋"/>
                <w:color w:val="auto"/>
                <w:sz w:val="21"/>
                <w:szCs w:val="21"/>
                <w:highlight w:val="none"/>
              </w:rPr>
              <w:t xml:space="preserve">1500Mbps SM4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2000Mbps </w:t>
            </w:r>
            <w:r>
              <w:rPr>
                <w:rFonts w:hint="eastAsia" w:ascii="仿宋" w:hAnsi="仿宋" w:eastAsia="仿宋" w:cs="仿宋"/>
                <w:color w:val="auto"/>
                <w:sz w:val="21"/>
                <w:szCs w:val="21"/>
                <w:highlight w:val="none"/>
              </w:rPr>
              <w:t>国际算法：</w:t>
            </w:r>
            <w:r>
              <w:rPr>
                <w:rFonts w:ascii="仿宋" w:hAnsi="仿宋" w:eastAsia="仿宋" w:cs="仿宋"/>
                <w:color w:val="auto"/>
                <w:sz w:val="21"/>
                <w:szCs w:val="21"/>
                <w:highlight w:val="none"/>
              </w:rPr>
              <w:t xml:space="preserve"> RSA </w:t>
            </w:r>
            <w:r>
              <w:rPr>
                <w:rFonts w:hint="eastAsia" w:ascii="仿宋" w:hAnsi="仿宋" w:eastAsia="仿宋" w:cs="仿宋"/>
                <w:color w:val="auto"/>
                <w:sz w:val="21"/>
                <w:szCs w:val="21"/>
                <w:highlight w:val="none"/>
              </w:rPr>
              <w:t>算法最大密钥生成速率：</w:t>
            </w:r>
            <w:r>
              <w:rPr>
                <w:rFonts w:ascii="仿宋" w:hAnsi="仿宋" w:eastAsia="仿宋" w:cs="仿宋"/>
                <w:color w:val="auto"/>
                <w:sz w:val="21"/>
                <w:szCs w:val="21"/>
                <w:highlight w:val="none"/>
              </w:rPr>
              <w:t xml:space="preserve">200对/秒 1024 </w:t>
            </w:r>
            <w:r>
              <w:rPr>
                <w:rFonts w:hint="eastAsia" w:ascii="仿宋" w:hAnsi="仿宋" w:eastAsia="仿宋" w:cs="仿宋"/>
                <w:color w:val="auto"/>
                <w:sz w:val="21"/>
                <w:szCs w:val="21"/>
                <w:highlight w:val="none"/>
              </w:rPr>
              <w:t>位</w:t>
            </w:r>
            <w:r>
              <w:rPr>
                <w:rFonts w:ascii="仿宋" w:hAnsi="仿宋" w:eastAsia="仿宋" w:cs="仿宋"/>
                <w:color w:val="auto"/>
                <w:sz w:val="21"/>
                <w:szCs w:val="21"/>
                <w:highlight w:val="none"/>
              </w:rPr>
              <w:t xml:space="preserve"> RSA </w:t>
            </w:r>
            <w:r>
              <w:rPr>
                <w:rFonts w:hint="eastAsia" w:ascii="仿宋" w:hAnsi="仿宋" w:eastAsia="仿宋" w:cs="仿宋"/>
                <w:color w:val="auto"/>
                <w:sz w:val="21"/>
                <w:szCs w:val="21"/>
                <w:highlight w:val="none"/>
              </w:rPr>
              <w:t>算法最大签名速率：</w:t>
            </w:r>
            <w:r>
              <w:rPr>
                <w:rFonts w:ascii="仿宋" w:hAnsi="仿宋" w:eastAsia="仿宋" w:cs="仿宋"/>
                <w:color w:val="auto"/>
                <w:sz w:val="21"/>
                <w:szCs w:val="21"/>
                <w:highlight w:val="none"/>
              </w:rPr>
              <w:t xml:space="preserve">10000次/秒 1024 </w:t>
            </w:r>
            <w:r>
              <w:rPr>
                <w:rFonts w:hint="eastAsia" w:ascii="仿宋" w:hAnsi="仿宋" w:eastAsia="仿宋" w:cs="仿宋"/>
                <w:color w:val="auto"/>
                <w:sz w:val="21"/>
                <w:szCs w:val="21"/>
                <w:highlight w:val="none"/>
              </w:rPr>
              <w:t>位</w:t>
            </w:r>
            <w:r>
              <w:rPr>
                <w:rFonts w:ascii="仿宋" w:hAnsi="仿宋" w:eastAsia="仿宋" w:cs="仿宋"/>
                <w:color w:val="auto"/>
                <w:sz w:val="21"/>
                <w:szCs w:val="21"/>
                <w:highlight w:val="none"/>
              </w:rPr>
              <w:t xml:space="preserve"> RSA </w:t>
            </w:r>
            <w:r>
              <w:rPr>
                <w:rFonts w:hint="eastAsia" w:ascii="仿宋" w:hAnsi="仿宋" w:eastAsia="仿宋" w:cs="仿宋"/>
                <w:color w:val="auto"/>
                <w:sz w:val="21"/>
                <w:szCs w:val="21"/>
                <w:highlight w:val="none"/>
              </w:rPr>
              <w:t>算法最大验签速率：</w:t>
            </w:r>
            <w:r>
              <w:rPr>
                <w:rFonts w:ascii="仿宋" w:hAnsi="仿宋" w:eastAsia="仿宋" w:cs="仿宋"/>
                <w:color w:val="auto"/>
                <w:sz w:val="21"/>
                <w:szCs w:val="21"/>
                <w:highlight w:val="none"/>
              </w:rPr>
              <w:t xml:space="preserve">125000次/秒 SHA1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3500Mbps SHA2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3500Mbps DES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1500Mbps 3DES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800Mbps AES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6000Mbps</w:t>
            </w:r>
          </w:p>
          <w:p w14:paraId="6B22C762">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、通过数字签名可以保证信息传输的完整性、对发送者进行源认证以及防抵赖支持用户自行修改单点登陆的账户信息；</w:t>
            </w:r>
          </w:p>
          <w:p w14:paraId="22A90DA0">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ascii="仿宋" w:hAnsi="仿宋" w:eastAsia="仿宋" w:cs="仿宋"/>
                <w:color w:val="auto"/>
                <w:sz w:val="21"/>
                <w:szCs w:val="21"/>
                <w:highlight w:val="none"/>
              </w:rPr>
              <w:t>、具备四路随机噪声源，采用由国家密码管理局批准使用的物理噪声源发生器芯片生成随机数；</w:t>
            </w:r>
          </w:p>
          <w:p w14:paraId="19FB28A9">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ascii="仿宋" w:hAnsi="仿宋" w:eastAsia="仿宋" w:cs="仿宋"/>
                <w:color w:val="auto"/>
                <w:sz w:val="21"/>
                <w:szCs w:val="21"/>
                <w:highlight w:val="none"/>
              </w:rPr>
              <w:t>、符合GM/T 0018-2012《密码设备应用接口规范》标准，提供JAVA、C语言的接口，具备高兼容性；</w:t>
            </w:r>
          </w:p>
          <w:p w14:paraId="21F7F382">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内置国密密码卡，</w:t>
            </w:r>
            <w:r>
              <w:rPr>
                <w:rFonts w:ascii="仿宋" w:hAnsi="仿宋" w:eastAsia="仿宋" w:cs="仿宋"/>
                <w:color w:val="auto"/>
                <w:sz w:val="21"/>
                <w:szCs w:val="21"/>
                <w:highlight w:val="none"/>
              </w:rPr>
              <w:t>可支持单机上扩展多块密码卡；</w:t>
            </w:r>
          </w:p>
          <w:p w14:paraId="101B18C0">
            <w:pPr>
              <w:pStyle w:val="18"/>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12</w:t>
            </w:r>
            <w:r>
              <w:rPr>
                <w:rFonts w:ascii="仿宋" w:hAnsi="仿宋" w:eastAsia="仿宋" w:cs="仿宋"/>
                <w:color w:val="auto"/>
                <w:sz w:val="21"/>
                <w:szCs w:val="21"/>
                <w:highlight w:val="none"/>
              </w:rPr>
              <w:t>、具备商用密码产品认证</w:t>
            </w:r>
            <w:r>
              <w:rPr>
                <w:rFonts w:hint="eastAsia" w:ascii="仿宋" w:hAnsi="仿宋" w:eastAsia="仿宋" w:cs="仿宋"/>
                <w:color w:val="auto"/>
                <w:sz w:val="21"/>
                <w:szCs w:val="21"/>
                <w:highlight w:val="none"/>
                <w:lang w:eastAsia="zh-CN"/>
              </w:rPr>
              <w:t>；</w:t>
            </w:r>
          </w:p>
          <w:p w14:paraId="63CDD710">
            <w:pPr>
              <w:pStyle w:val="18"/>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13</w:t>
            </w:r>
            <w:r>
              <w:rPr>
                <w:rFonts w:ascii="仿宋" w:hAnsi="仿宋" w:eastAsia="仿宋" w:cs="仿宋"/>
                <w:color w:val="auto"/>
                <w:sz w:val="21"/>
                <w:szCs w:val="21"/>
                <w:highlight w:val="none"/>
              </w:rPr>
              <w:t>、免费提供整机硬软件原厂质保服务≥3年</w:t>
            </w:r>
            <w:r>
              <w:rPr>
                <w:rFonts w:hint="eastAsia" w:ascii="仿宋" w:hAnsi="仿宋" w:eastAsia="仿宋" w:cs="仿宋"/>
                <w:color w:val="auto"/>
                <w:sz w:val="21"/>
                <w:szCs w:val="21"/>
                <w:highlight w:val="none"/>
                <w:lang w:eastAsia="zh-CN"/>
              </w:rPr>
              <w:t>。</w:t>
            </w:r>
          </w:p>
        </w:tc>
      </w:tr>
      <w:tr w14:paraId="2C31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48CBFB0">
            <w:pPr>
              <w:pStyle w:val="18"/>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二十五、机房系统</w:t>
            </w:r>
          </w:p>
        </w:tc>
      </w:tr>
      <w:tr w14:paraId="7D03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F8AB74A">
            <w:pPr>
              <w:pStyle w:val="18"/>
              <w:jc w:val="left"/>
              <w:rPr>
                <w:rFonts w:ascii="仿宋" w:hAnsi="仿宋" w:eastAsia="仿宋" w:cs="宋体"/>
                <w:b/>
                <w:bCs/>
                <w:color w:val="auto"/>
                <w:sz w:val="21"/>
                <w:szCs w:val="21"/>
                <w:highlight w:val="none"/>
              </w:rPr>
            </w:pPr>
            <w:r>
              <w:rPr>
                <w:rFonts w:hint="eastAsia" w:ascii="仿宋" w:hAnsi="仿宋" w:eastAsia="仿宋" w:cs="宋体"/>
                <w:color w:val="auto"/>
                <w:sz w:val="21"/>
                <w:szCs w:val="21"/>
                <w:highlight w:val="none"/>
              </w:rPr>
              <w:t>信息接入机房</w:t>
            </w:r>
          </w:p>
        </w:tc>
      </w:tr>
      <w:tr w14:paraId="20C6E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68FEF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04BBB6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 xml:space="preserve">(含龙骨) </w:t>
            </w:r>
          </w:p>
        </w:tc>
        <w:tc>
          <w:tcPr>
            <w:tcW w:w="851" w:type="dxa"/>
            <w:shd w:val="clear" w:color="auto" w:fill="auto"/>
            <w:vAlign w:val="center"/>
          </w:tcPr>
          <w:p w14:paraId="690BCC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0.4422</w:t>
            </w:r>
          </w:p>
        </w:tc>
        <w:tc>
          <w:tcPr>
            <w:tcW w:w="567" w:type="dxa"/>
            <w:shd w:val="clear" w:color="auto" w:fill="auto"/>
            <w:vAlign w:val="center"/>
          </w:tcPr>
          <w:p w14:paraId="476F90B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70C681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C26304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600*600*35mm，集中载荷：≥454KG，极限载荷：≥13350N，均布载荷：2300N（挠度≤2mm），PLC贴面，填充材料：发泡水泥，系统电阻：1*106-10*1010Ω。</w:t>
            </w:r>
          </w:p>
        </w:tc>
      </w:tr>
      <w:tr w14:paraId="22437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88FEC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5B9FB9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w:t>
            </w:r>
          </w:p>
        </w:tc>
        <w:tc>
          <w:tcPr>
            <w:tcW w:w="851" w:type="dxa"/>
            <w:shd w:val="clear" w:color="auto" w:fill="auto"/>
            <w:vAlign w:val="center"/>
          </w:tcPr>
          <w:p w14:paraId="602EC4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0.0392</w:t>
            </w:r>
          </w:p>
        </w:tc>
        <w:tc>
          <w:tcPr>
            <w:tcW w:w="567" w:type="dxa"/>
            <w:shd w:val="clear" w:color="auto" w:fill="auto"/>
            <w:vAlign w:val="center"/>
          </w:tcPr>
          <w:p w14:paraId="096D0DE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5B2FE47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1FCAFC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120*1mm厚。</w:t>
            </w:r>
          </w:p>
        </w:tc>
      </w:tr>
      <w:tr w14:paraId="0432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8826F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05753D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w:t>
            </w:r>
          </w:p>
        </w:tc>
        <w:tc>
          <w:tcPr>
            <w:tcW w:w="851" w:type="dxa"/>
            <w:shd w:val="clear" w:color="auto" w:fill="auto"/>
            <w:vAlign w:val="center"/>
          </w:tcPr>
          <w:p w14:paraId="290581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2.1641</w:t>
            </w:r>
          </w:p>
        </w:tc>
        <w:tc>
          <w:tcPr>
            <w:tcW w:w="567" w:type="dxa"/>
            <w:shd w:val="clear" w:color="auto" w:fill="auto"/>
            <w:vAlign w:val="center"/>
          </w:tcPr>
          <w:p w14:paraId="48273E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7659A76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19F42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2遍</w:t>
            </w:r>
            <w:r>
              <w:rPr>
                <w:rFonts w:hint="eastAsia" w:ascii="仿宋" w:hAnsi="仿宋" w:eastAsia="仿宋" w:cs="仿宋"/>
                <w:color w:val="auto"/>
                <w:kern w:val="0"/>
                <w:szCs w:val="21"/>
                <w:highlight w:val="none"/>
              </w:rPr>
              <w:t>（换</w:t>
            </w:r>
            <w:r>
              <w:rPr>
                <w:rFonts w:ascii="仿宋" w:hAnsi="仿宋" w:eastAsia="仿宋" w:cs="仿宋"/>
                <w:color w:val="auto"/>
                <w:kern w:val="0"/>
                <w:szCs w:val="21"/>
                <w:highlight w:val="none"/>
              </w:rPr>
              <w:t>:乳胶漆</w:t>
            </w:r>
            <w:r>
              <w:rPr>
                <w:rFonts w:hint="eastAsia" w:ascii="仿宋" w:hAnsi="仿宋" w:eastAsia="仿宋" w:cs="仿宋"/>
                <w:color w:val="auto"/>
                <w:kern w:val="0"/>
                <w:szCs w:val="21"/>
                <w:highlight w:val="none"/>
              </w:rPr>
              <w:t>）。</w:t>
            </w:r>
          </w:p>
        </w:tc>
      </w:tr>
      <w:tr w14:paraId="38AD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36271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57AD58B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w:t>
            </w:r>
          </w:p>
        </w:tc>
        <w:tc>
          <w:tcPr>
            <w:tcW w:w="851" w:type="dxa"/>
            <w:shd w:val="clear" w:color="auto" w:fill="auto"/>
            <w:vAlign w:val="center"/>
          </w:tcPr>
          <w:p w14:paraId="7C51A1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0.418</w:t>
            </w:r>
          </w:p>
        </w:tc>
        <w:tc>
          <w:tcPr>
            <w:tcW w:w="567" w:type="dxa"/>
            <w:shd w:val="clear" w:color="auto" w:fill="auto"/>
            <w:vAlign w:val="center"/>
          </w:tcPr>
          <w:p w14:paraId="5110F2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04BAC8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0AA2F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r>
              <w:rPr>
                <w:rFonts w:ascii="仿宋" w:hAnsi="仿宋" w:eastAsia="仿宋" w:cs="仿宋"/>
                <w:color w:val="auto"/>
                <w:kern w:val="0"/>
                <w:szCs w:val="21"/>
                <w:highlight w:val="none"/>
              </w:rPr>
              <w:t>600*600*0.8</w:t>
            </w:r>
            <w:r>
              <w:rPr>
                <w:rFonts w:ascii="仿宋" w:hAnsi="仿宋" w:eastAsia="仿宋"/>
                <w:color w:val="auto"/>
                <w:szCs w:val="21"/>
                <w:highlight w:val="none"/>
              </w:rPr>
              <w:t>mm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采用的基材为</w:t>
            </w:r>
            <w:r>
              <w:rPr>
                <w:rFonts w:ascii="仿宋" w:hAnsi="仿宋" w:eastAsia="仿宋" w:cs="仿宋"/>
                <w:color w:val="auto"/>
                <w:kern w:val="0"/>
                <w:szCs w:val="21"/>
                <w:highlight w:val="none"/>
              </w:rPr>
              <w:t>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表面平整无痕，拼接无缝；板面涂层采用静电粉末喷涂，正面涂层厚度不小于60μm；背面贴高级吸音无纺布</w:t>
            </w:r>
            <w:r>
              <w:rPr>
                <w:rFonts w:hint="eastAsia" w:ascii="仿宋" w:hAnsi="仿宋" w:eastAsia="仿宋" w:cs="仿宋"/>
                <w:color w:val="auto"/>
                <w:kern w:val="0"/>
                <w:szCs w:val="21"/>
                <w:highlight w:val="none"/>
              </w:rPr>
              <w:t>。</w:t>
            </w:r>
          </w:p>
        </w:tc>
      </w:tr>
      <w:tr w14:paraId="593E8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AFCFE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74F3F2E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天花格栅灯</w:t>
            </w:r>
            <w:r>
              <w:rPr>
                <w:rFonts w:ascii="仿宋" w:hAnsi="仿宋" w:eastAsia="仿宋" w:cs="仿宋"/>
                <w:color w:val="auto"/>
                <w:kern w:val="0"/>
                <w:szCs w:val="21"/>
                <w:highlight w:val="none"/>
              </w:rPr>
              <w:t xml:space="preserve"> </w:t>
            </w:r>
          </w:p>
        </w:tc>
        <w:tc>
          <w:tcPr>
            <w:tcW w:w="851" w:type="dxa"/>
            <w:shd w:val="clear" w:color="auto" w:fill="auto"/>
            <w:vAlign w:val="center"/>
          </w:tcPr>
          <w:p w14:paraId="1DA7F43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p>
        </w:tc>
        <w:tc>
          <w:tcPr>
            <w:tcW w:w="567" w:type="dxa"/>
            <w:shd w:val="clear" w:color="auto" w:fill="auto"/>
            <w:vAlign w:val="center"/>
          </w:tcPr>
          <w:p w14:paraId="5E744AC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000FF7A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C5FF7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天花格栅灯 3X18W；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尺寸：600*600</w:t>
            </w:r>
            <w:r>
              <w:rPr>
                <w:rFonts w:ascii="仿宋" w:hAnsi="仿宋" w:eastAsia="仿宋"/>
                <w:color w:val="auto"/>
                <w:szCs w:val="21"/>
                <w:highlight w:val="none"/>
              </w:rPr>
              <w:t>mm</w:t>
            </w:r>
            <w:r>
              <w:rPr>
                <w:rFonts w:hint="eastAsia" w:ascii="仿宋" w:hAnsi="仿宋" w:eastAsia="仿宋"/>
                <w:color w:val="auto"/>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电压</w:t>
            </w:r>
            <w:r>
              <w:rPr>
                <w:rFonts w:ascii="仿宋" w:hAnsi="仿宋" w:eastAsia="仿宋" w:cs="仿宋"/>
                <w:color w:val="auto"/>
                <w:kern w:val="0"/>
                <w:szCs w:val="21"/>
                <w:highlight w:val="none"/>
              </w:rPr>
              <w:t>: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含吊装支架。</w:t>
            </w:r>
          </w:p>
        </w:tc>
      </w:tr>
      <w:tr w14:paraId="1880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5B2B4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16138B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维修插座</w:t>
            </w:r>
          </w:p>
        </w:tc>
        <w:tc>
          <w:tcPr>
            <w:tcW w:w="851" w:type="dxa"/>
            <w:shd w:val="clear" w:color="auto" w:fill="auto"/>
            <w:vAlign w:val="center"/>
          </w:tcPr>
          <w:p w14:paraId="34D1417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1B54331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62AF5C7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7F848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维修插座 5孔；</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五孔，10A 250V</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阻燃PC材质，银合金触点。</w:t>
            </w:r>
          </w:p>
        </w:tc>
      </w:tr>
      <w:tr w14:paraId="1AC4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8370C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793384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 xml:space="preserve"> </w:t>
            </w:r>
          </w:p>
        </w:tc>
        <w:tc>
          <w:tcPr>
            <w:tcW w:w="851" w:type="dxa"/>
            <w:shd w:val="clear" w:color="auto" w:fill="auto"/>
            <w:vAlign w:val="center"/>
          </w:tcPr>
          <w:p w14:paraId="1B64390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0.6916</w:t>
            </w:r>
          </w:p>
        </w:tc>
        <w:tc>
          <w:tcPr>
            <w:tcW w:w="567" w:type="dxa"/>
            <w:shd w:val="clear" w:color="auto" w:fill="auto"/>
            <w:vAlign w:val="center"/>
          </w:tcPr>
          <w:p w14:paraId="12E45C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1824C1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1297E2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电源线 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0E38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69971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7E44A0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r>
              <w:rPr>
                <w:rFonts w:ascii="仿宋" w:hAnsi="仿宋" w:eastAsia="仿宋" w:cs="仿宋"/>
                <w:color w:val="auto"/>
                <w:kern w:val="0"/>
                <w:szCs w:val="21"/>
                <w:highlight w:val="none"/>
              </w:rPr>
              <w:t xml:space="preserve">   </w:t>
            </w:r>
          </w:p>
        </w:tc>
        <w:tc>
          <w:tcPr>
            <w:tcW w:w="851" w:type="dxa"/>
            <w:shd w:val="clear" w:color="auto" w:fill="auto"/>
            <w:vAlign w:val="center"/>
          </w:tcPr>
          <w:p w14:paraId="0A940A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18962D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596A90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E0FDBC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局部等电位端子；   </w:t>
            </w:r>
          </w:p>
          <w:p w14:paraId="3D29606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180*100*75mm；</w:t>
            </w:r>
          </w:p>
          <w:p w14:paraId="29FC43BE">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3</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5FD6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38" w:type="dxa"/>
            <w:shd w:val="clear" w:color="auto" w:fill="auto"/>
            <w:vAlign w:val="center"/>
          </w:tcPr>
          <w:p w14:paraId="43E8218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49A219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接地线</w:t>
            </w:r>
            <w:r>
              <w:rPr>
                <w:rFonts w:ascii="仿宋" w:hAnsi="仿宋" w:eastAsia="仿宋" w:cs="仿宋"/>
                <w:color w:val="auto"/>
                <w:kern w:val="0"/>
                <w:szCs w:val="21"/>
                <w:highlight w:val="none"/>
              </w:rPr>
              <w:t xml:space="preserve"> </w:t>
            </w:r>
          </w:p>
        </w:tc>
        <w:tc>
          <w:tcPr>
            <w:tcW w:w="851" w:type="dxa"/>
            <w:shd w:val="clear" w:color="auto" w:fill="auto"/>
            <w:vAlign w:val="center"/>
          </w:tcPr>
          <w:p w14:paraId="1594317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6E95AA3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4CBC31E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283ED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接地线 BVR-35.0mm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p>
          <w:p w14:paraId="1D4FE573">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2</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1D4EA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95451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3DC75EB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r>
              <w:rPr>
                <w:rFonts w:ascii="仿宋" w:hAnsi="仿宋" w:eastAsia="仿宋" w:cs="仿宋"/>
                <w:color w:val="auto"/>
                <w:kern w:val="0"/>
                <w:szCs w:val="21"/>
                <w:highlight w:val="none"/>
              </w:rPr>
              <w:t xml:space="preserve"> </w:t>
            </w:r>
          </w:p>
        </w:tc>
        <w:tc>
          <w:tcPr>
            <w:tcW w:w="851" w:type="dxa"/>
            <w:shd w:val="clear" w:color="auto" w:fill="auto"/>
            <w:vAlign w:val="center"/>
          </w:tcPr>
          <w:p w14:paraId="0229648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4.5</w:t>
            </w:r>
          </w:p>
        </w:tc>
        <w:tc>
          <w:tcPr>
            <w:tcW w:w="567" w:type="dxa"/>
            <w:shd w:val="clear" w:color="auto" w:fill="auto"/>
            <w:vAlign w:val="center"/>
          </w:tcPr>
          <w:p w14:paraId="3B10F8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289D6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2B505C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r>
              <w:rPr>
                <w:rFonts w:ascii="仿宋" w:hAnsi="仿宋" w:eastAsia="仿宋" w:cs="仿宋"/>
                <w:color w:val="auto"/>
                <w:kern w:val="0"/>
                <w:szCs w:val="21"/>
                <w:highlight w:val="none"/>
              </w:rPr>
              <w:t xml:space="preserve"> 100mmX0.3mm铜箔。</w:t>
            </w:r>
          </w:p>
        </w:tc>
      </w:tr>
      <w:tr w14:paraId="691E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33994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45D814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 xml:space="preserve"> </w:t>
            </w:r>
          </w:p>
        </w:tc>
        <w:tc>
          <w:tcPr>
            <w:tcW w:w="851" w:type="dxa"/>
            <w:shd w:val="clear" w:color="auto" w:fill="auto"/>
            <w:vAlign w:val="center"/>
          </w:tcPr>
          <w:p w14:paraId="34AC077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3.53</w:t>
            </w:r>
          </w:p>
        </w:tc>
        <w:tc>
          <w:tcPr>
            <w:tcW w:w="567" w:type="dxa"/>
            <w:shd w:val="clear" w:color="auto" w:fill="auto"/>
            <w:vAlign w:val="center"/>
          </w:tcPr>
          <w:p w14:paraId="4AD60B4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52D5C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4A98F3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 xml:space="preserve"> 30X3mm。</w:t>
            </w:r>
          </w:p>
        </w:tc>
      </w:tr>
      <w:tr w14:paraId="60AA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FC9338C">
            <w:pPr>
              <w:widowControl/>
              <w:jc w:val="left"/>
              <w:rPr>
                <w:rFonts w:ascii="仿宋" w:hAnsi="仿宋" w:eastAsia="仿宋"/>
                <w:color w:val="auto"/>
                <w:szCs w:val="21"/>
                <w:highlight w:val="none"/>
              </w:rPr>
            </w:pPr>
            <w:r>
              <w:rPr>
                <w:rFonts w:hint="eastAsia" w:ascii="仿宋" w:hAnsi="仿宋" w:eastAsia="仿宋" w:cs="宋体"/>
                <w:color w:val="auto"/>
                <w:kern w:val="0"/>
                <w:szCs w:val="21"/>
                <w:highlight w:val="none"/>
              </w:rPr>
              <w:t>智能化总控室</w:t>
            </w:r>
          </w:p>
        </w:tc>
      </w:tr>
      <w:tr w14:paraId="341AC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3AE98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234E21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p>
        </w:tc>
        <w:tc>
          <w:tcPr>
            <w:tcW w:w="851" w:type="dxa"/>
            <w:shd w:val="clear" w:color="auto" w:fill="auto"/>
            <w:vAlign w:val="center"/>
          </w:tcPr>
          <w:p w14:paraId="219A1C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0.6117</w:t>
            </w:r>
          </w:p>
        </w:tc>
        <w:tc>
          <w:tcPr>
            <w:tcW w:w="567" w:type="dxa"/>
            <w:shd w:val="clear" w:color="auto" w:fill="auto"/>
            <w:vAlign w:val="center"/>
          </w:tcPr>
          <w:p w14:paraId="6C4547A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1A728A9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D59A48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(含龙骨) 600*600*35</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600*600*35mm，集中载荷：≥454KG，极限载荷：≥13350N，均布载荷：2300N（挠度≤2mm），PLC贴面，填充</w:t>
            </w:r>
            <w:r>
              <w:rPr>
                <w:rFonts w:hint="eastAsia" w:ascii="仿宋" w:hAnsi="仿宋" w:eastAsia="仿宋" w:cs="仿宋"/>
                <w:color w:val="auto"/>
                <w:kern w:val="0"/>
                <w:szCs w:val="21"/>
                <w:highlight w:val="none"/>
              </w:rPr>
              <w:t>材料：发泡水泥，系统电阻：</w:t>
            </w:r>
            <w:r>
              <w:rPr>
                <w:rFonts w:ascii="仿宋" w:hAnsi="仿宋" w:eastAsia="仿宋" w:cs="仿宋"/>
                <w:color w:val="auto"/>
                <w:kern w:val="0"/>
                <w:szCs w:val="21"/>
                <w:highlight w:val="none"/>
              </w:rPr>
              <w:t>1*106-10*1010Ω。</w:t>
            </w:r>
          </w:p>
        </w:tc>
      </w:tr>
      <w:tr w14:paraId="5137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2D519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3D6690E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p>
        </w:tc>
        <w:tc>
          <w:tcPr>
            <w:tcW w:w="851" w:type="dxa"/>
            <w:shd w:val="clear" w:color="auto" w:fill="auto"/>
            <w:vAlign w:val="center"/>
          </w:tcPr>
          <w:p w14:paraId="184D9FD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0.0439</w:t>
            </w:r>
          </w:p>
        </w:tc>
        <w:tc>
          <w:tcPr>
            <w:tcW w:w="567" w:type="dxa"/>
            <w:shd w:val="clear" w:color="auto" w:fill="auto"/>
            <w:vAlign w:val="center"/>
          </w:tcPr>
          <w:p w14:paraId="78A315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79FD1B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8ED9D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120*1mm厚。</w:t>
            </w:r>
          </w:p>
        </w:tc>
      </w:tr>
      <w:tr w14:paraId="0294B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7E8F3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3586460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w:t>
            </w:r>
          </w:p>
        </w:tc>
        <w:tc>
          <w:tcPr>
            <w:tcW w:w="851" w:type="dxa"/>
            <w:shd w:val="clear" w:color="auto" w:fill="auto"/>
            <w:vAlign w:val="center"/>
          </w:tcPr>
          <w:p w14:paraId="7DEA763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2.6162</w:t>
            </w:r>
          </w:p>
        </w:tc>
        <w:tc>
          <w:tcPr>
            <w:tcW w:w="567" w:type="dxa"/>
            <w:shd w:val="clear" w:color="auto" w:fill="auto"/>
            <w:vAlign w:val="center"/>
          </w:tcPr>
          <w:p w14:paraId="4ABB9A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5119AA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6B3180E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2遍（乳胶漆）。</w:t>
            </w:r>
          </w:p>
        </w:tc>
      </w:tr>
      <w:tr w14:paraId="0265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46875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639084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w:t>
            </w:r>
          </w:p>
        </w:tc>
        <w:tc>
          <w:tcPr>
            <w:tcW w:w="851" w:type="dxa"/>
            <w:shd w:val="clear" w:color="auto" w:fill="auto"/>
            <w:vAlign w:val="center"/>
          </w:tcPr>
          <w:p w14:paraId="5E652A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0.5915</w:t>
            </w:r>
          </w:p>
        </w:tc>
        <w:tc>
          <w:tcPr>
            <w:tcW w:w="567" w:type="dxa"/>
            <w:shd w:val="clear" w:color="auto" w:fill="auto"/>
            <w:vAlign w:val="center"/>
          </w:tcPr>
          <w:p w14:paraId="7664D8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6B30F79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6D3DB1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r>
              <w:rPr>
                <w:rFonts w:ascii="仿宋" w:hAnsi="仿宋" w:eastAsia="仿宋" w:cs="仿宋"/>
                <w:color w:val="auto"/>
                <w:kern w:val="0"/>
                <w:szCs w:val="21"/>
                <w:highlight w:val="none"/>
              </w:rPr>
              <w:t>600*600*0.8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采用的基材为1001H24、3003H24国家标准铝材热扎优质铝合金板材；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表面平整无痕，拼接无缝；板面涂层采用静电粉末喷涂，正面涂层厚度不小于60μm；背面贴高级吸音无纺布。</w:t>
            </w:r>
          </w:p>
        </w:tc>
      </w:tr>
      <w:tr w14:paraId="4BD1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9F8FD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4BD515F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天花格栅灯</w:t>
            </w:r>
            <w:r>
              <w:rPr>
                <w:rFonts w:ascii="仿宋" w:hAnsi="仿宋" w:eastAsia="仿宋" w:cs="仿宋"/>
                <w:strike/>
                <w:color w:val="auto"/>
                <w:kern w:val="0"/>
                <w:szCs w:val="21"/>
                <w:highlight w:val="none"/>
              </w:rPr>
              <w:t xml:space="preserve"> </w:t>
            </w:r>
          </w:p>
        </w:tc>
        <w:tc>
          <w:tcPr>
            <w:tcW w:w="851" w:type="dxa"/>
            <w:shd w:val="clear" w:color="auto" w:fill="auto"/>
            <w:vAlign w:val="center"/>
          </w:tcPr>
          <w:p w14:paraId="203D2A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540493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62B8E51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844D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天花格栅灯 3×18W；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尺寸：600*600</w:t>
            </w:r>
            <w:r>
              <w:rPr>
                <w:rFonts w:ascii="仿宋" w:hAnsi="仿宋" w:eastAsia="仿宋"/>
                <w:color w:val="auto"/>
                <w:szCs w:val="21"/>
                <w:highlight w:val="none"/>
              </w:rPr>
              <w:t>mm</w:t>
            </w:r>
            <w:r>
              <w:rPr>
                <w:rFonts w:hint="eastAsia" w:ascii="仿宋" w:hAnsi="仿宋" w:eastAsia="仿宋"/>
                <w:color w:val="auto"/>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电压</w:t>
            </w:r>
            <w:r>
              <w:rPr>
                <w:rFonts w:ascii="仿宋" w:hAnsi="仿宋" w:eastAsia="仿宋" w:cs="仿宋"/>
                <w:color w:val="auto"/>
                <w:kern w:val="0"/>
                <w:szCs w:val="21"/>
                <w:highlight w:val="none"/>
              </w:rPr>
              <w:t>: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含吊装支架。</w:t>
            </w:r>
          </w:p>
        </w:tc>
      </w:tr>
      <w:tr w14:paraId="12065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704D9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791104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PDU插座</w:t>
            </w:r>
            <w:r>
              <w:rPr>
                <w:rFonts w:hint="eastAsia" w:ascii="仿宋" w:hAnsi="仿宋" w:eastAsia="仿宋" w:cs="仿宋"/>
                <w:color w:val="auto"/>
                <w:kern w:val="0"/>
                <w:szCs w:val="21"/>
                <w:highlight w:val="none"/>
              </w:rPr>
              <w:t xml:space="preserve"> </w:t>
            </w:r>
          </w:p>
        </w:tc>
        <w:tc>
          <w:tcPr>
            <w:tcW w:w="851" w:type="dxa"/>
            <w:shd w:val="clear" w:color="auto" w:fill="auto"/>
            <w:vAlign w:val="center"/>
          </w:tcPr>
          <w:p w14:paraId="25A2157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w:t>
            </w:r>
          </w:p>
        </w:tc>
        <w:tc>
          <w:tcPr>
            <w:tcW w:w="567" w:type="dxa"/>
            <w:shd w:val="clear" w:color="auto" w:fill="auto"/>
            <w:vAlign w:val="center"/>
          </w:tcPr>
          <w:p w14:paraId="51331E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074C5E1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14A853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AC220V16A，输出：12位国标10A，4个国标16A，主路带指示灯和断路器。</w:t>
            </w:r>
          </w:p>
        </w:tc>
      </w:tr>
      <w:tr w14:paraId="7DBD8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70A6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016A9FD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维修插座</w:t>
            </w:r>
          </w:p>
        </w:tc>
        <w:tc>
          <w:tcPr>
            <w:tcW w:w="851" w:type="dxa"/>
            <w:shd w:val="clear" w:color="auto" w:fill="auto"/>
            <w:vAlign w:val="center"/>
          </w:tcPr>
          <w:p w14:paraId="2165DAC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2BF2B02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50E2839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511869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五孔，</w:t>
            </w:r>
            <w:r>
              <w:rPr>
                <w:rFonts w:ascii="仿宋" w:hAnsi="仿宋" w:eastAsia="仿宋" w:cs="仿宋"/>
                <w:color w:val="auto"/>
                <w:kern w:val="0"/>
                <w:szCs w:val="21"/>
                <w:highlight w:val="none"/>
              </w:rPr>
              <w:t>10A 250V</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阻燃</w:t>
            </w:r>
            <w:r>
              <w:rPr>
                <w:rFonts w:ascii="仿宋" w:hAnsi="仿宋" w:eastAsia="仿宋" w:cs="仿宋"/>
                <w:color w:val="auto"/>
                <w:kern w:val="0"/>
                <w:szCs w:val="21"/>
                <w:highlight w:val="none"/>
              </w:rPr>
              <w:t>PC材质，银合金触点。</w:t>
            </w:r>
          </w:p>
        </w:tc>
      </w:tr>
      <w:tr w14:paraId="6389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A2275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B068D0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UPS主路、旁路输入电缆 </w:t>
            </w:r>
          </w:p>
        </w:tc>
        <w:tc>
          <w:tcPr>
            <w:tcW w:w="851" w:type="dxa"/>
            <w:shd w:val="clear" w:color="auto" w:fill="auto"/>
            <w:vAlign w:val="center"/>
          </w:tcPr>
          <w:p w14:paraId="61CB5DD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0.0722</w:t>
            </w:r>
          </w:p>
        </w:tc>
        <w:tc>
          <w:tcPr>
            <w:tcW w:w="567" w:type="dxa"/>
            <w:shd w:val="clear" w:color="auto" w:fill="auto"/>
            <w:vAlign w:val="center"/>
          </w:tcPr>
          <w:p w14:paraId="6C30391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6559C06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3A08FA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WDZA-YJY-4*95mm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+1*50mm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17D9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363E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2B7B59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UPS输出电缆 </w:t>
            </w:r>
          </w:p>
        </w:tc>
        <w:tc>
          <w:tcPr>
            <w:tcW w:w="851" w:type="dxa"/>
            <w:shd w:val="clear" w:color="auto" w:fill="auto"/>
            <w:vAlign w:val="center"/>
          </w:tcPr>
          <w:p w14:paraId="70771C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0.0361</w:t>
            </w:r>
          </w:p>
        </w:tc>
        <w:tc>
          <w:tcPr>
            <w:tcW w:w="567" w:type="dxa"/>
            <w:shd w:val="clear" w:color="auto" w:fill="auto"/>
            <w:vAlign w:val="center"/>
          </w:tcPr>
          <w:p w14:paraId="1D14431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2152191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7FDD7C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UPS输出电缆 WDZA-YJY-4*70mm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+1*35mm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WDZA-YJY-4*70mm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+1*35mm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524A0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797FF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2E55D74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UPS主机-电池组电缆 </w:t>
            </w:r>
          </w:p>
        </w:tc>
        <w:tc>
          <w:tcPr>
            <w:tcW w:w="851" w:type="dxa"/>
            <w:shd w:val="clear" w:color="auto" w:fill="auto"/>
            <w:vAlign w:val="center"/>
          </w:tcPr>
          <w:p w14:paraId="631389E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0.135</w:t>
            </w:r>
          </w:p>
        </w:tc>
        <w:tc>
          <w:tcPr>
            <w:tcW w:w="567" w:type="dxa"/>
            <w:shd w:val="clear" w:color="auto" w:fill="auto"/>
            <w:vAlign w:val="center"/>
          </w:tcPr>
          <w:p w14:paraId="5CE2DD6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124D5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A48DF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UPS主机-电池组电缆 ZA-RVV-1KV-1*95mm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ZA-RVV-1KV-1*95mm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165B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1B337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6C8F830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 xml:space="preserve">-AF.1#~35#配电箱电缆 </w:t>
            </w:r>
          </w:p>
        </w:tc>
        <w:tc>
          <w:tcPr>
            <w:tcW w:w="851" w:type="dxa"/>
            <w:shd w:val="clear" w:color="auto" w:fill="auto"/>
            <w:vAlign w:val="center"/>
          </w:tcPr>
          <w:p w14:paraId="4AF72A0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223.22</w:t>
            </w:r>
          </w:p>
        </w:tc>
        <w:tc>
          <w:tcPr>
            <w:tcW w:w="567" w:type="dxa"/>
            <w:shd w:val="clear" w:color="auto" w:fill="auto"/>
            <w:vAlign w:val="center"/>
          </w:tcPr>
          <w:p w14:paraId="058251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69A27C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FBAF5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-AF.1#~35#配电箱电缆 WDZA-YJY-3*4mm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WDZA-YJY-3*4mm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2BC76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DB478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0E950F4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-出线电缆</w:t>
            </w:r>
          </w:p>
        </w:tc>
        <w:tc>
          <w:tcPr>
            <w:tcW w:w="851" w:type="dxa"/>
            <w:shd w:val="clear" w:color="auto" w:fill="auto"/>
            <w:vAlign w:val="center"/>
          </w:tcPr>
          <w:p w14:paraId="0728B5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3.3245</w:t>
            </w:r>
          </w:p>
        </w:tc>
        <w:tc>
          <w:tcPr>
            <w:tcW w:w="567" w:type="dxa"/>
            <w:shd w:val="clear" w:color="auto" w:fill="auto"/>
            <w:vAlign w:val="center"/>
          </w:tcPr>
          <w:p w14:paraId="68C231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E24367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91F428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-出线电缆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WDZA-YJY-3*10mm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725D0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117670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989D3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 xml:space="preserve"> </w:t>
            </w:r>
          </w:p>
        </w:tc>
        <w:tc>
          <w:tcPr>
            <w:tcW w:w="851" w:type="dxa"/>
            <w:shd w:val="clear" w:color="auto" w:fill="auto"/>
            <w:vAlign w:val="center"/>
          </w:tcPr>
          <w:p w14:paraId="5E5EF05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1.0806</w:t>
            </w:r>
          </w:p>
        </w:tc>
        <w:tc>
          <w:tcPr>
            <w:tcW w:w="567" w:type="dxa"/>
            <w:shd w:val="clear" w:color="auto" w:fill="auto"/>
            <w:vAlign w:val="center"/>
          </w:tcPr>
          <w:p w14:paraId="6AE86F0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1A0F43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730A02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 xml:space="preserve"> 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WDZ-BYJ-4mm</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6650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7E84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34ADE7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w:t>
            </w:r>
          </w:p>
        </w:tc>
        <w:tc>
          <w:tcPr>
            <w:tcW w:w="851" w:type="dxa"/>
            <w:shd w:val="clear" w:color="auto" w:fill="auto"/>
            <w:vAlign w:val="center"/>
          </w:tcPr>
          <w:p w14:paraId="7B833E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61A52A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EA912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FD5B8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200mm*100mm，壁厚1.5mm</w:t>
            </w:r>
          </w:p>
        </w:tc>
      </w:tr>
      <w:tr w14:paraId="35A3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12DD3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3E1121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w:t>
            </w:r>
          </w:p>
        </w:tc>
        <w:tc>
          <w:tcPr>
            <w:tcW w:w="851" w:type="dxa"/>
            <w:shd w:val="clear" w:color="auto" w:fill="auto"/>
            <w:vAlign w:val="center"/>
          </w:tcPr>
          <w:p w14:paraId="0987F8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0.9</w:t>
            </w:r>
          </w:p>
        </w:tc>
        <w:tc>
          <w:tcPr>
            <w:tcW w:w="567" w:type="dxa"/>
            <w:shd w:val="clear" w:color="auto" w:fill="auto"/>
            <w:vAlign w:val="center"/>
          </w:tcPr>
          <w:p w14:paraId="201D8FB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4967F74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6E1499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300mm*100mm，壁厚1.5mm</w:t>
            </w:r>
          </w:p>
        </w:tc>
      </w:tr>
      <w:tr w14:paraId="5B21E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5A7AF1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7DB3F4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p>
        </w:tc>
        <w:tc>
          <w:tcPr>
            <w:tcW w:w="851" w:type="dxa"/>
            <w:shd w:val="clear" w:color="auto" w:fill="auto"/>
            <w:vAlign w:val="center"/>
          </w:tcPr>
          <w:p w14:paraId="03D815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81241A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AA1029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CCEBBD8">
            <w:pPr>
              <w:pStyle w:val="57"/>
              <w:spacing w:line="360" w:lineRule="auto"/>
              <w:jc w:val="both"/>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根据现场连联情况配置相应的局部等电位端子；</w:t>
            </w:r>
          </w:p>
          <w:p w14:paraId="72D71275">
            <w:pPr>
              <w:pStyle w:val="57"/>
              <w:spacing w:line="360" w:lineRule="auto"/>
              <w:jc w:val="both"/>
              <w:rPr>
                <w:rFonts w:ascii="仿宋" w:hAnsi="仿宋" w:eastAsia="仿宋" w:cs="仿宋"/>
                <w:color w:val="auto"/>
                <w:szCs w:val="21"/>
                <w:highlight w:val="none"/>
              </w:rPr>
            </w:pPr>
            <w:r>
              <w:rPr>
                <w:rFonts w:hint="eastAsia" w:ascii="仿宋" w:hAnsi="仿宋" w:eastAsia="仿宋" w:cs="仿宋"/>
                <w:b w:val="0"/>
                <w:bCs/>
                <w:color w:val="auto"/>
                <w:szCs w:val="21"/>
                <w:highlight w:val="none"/>
              </w:rPr>
              <w:t>满足行业及国家相关标准。</w:t>
            </w:r>
          </w:p>
        </w:tc>
      </w:tr>
      <w:tr w14:paraId="1126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1D1264">
            <w:pPr>
              <w:widowControl/>
              <w:spacing w:line="360" w:lineRule="exact"/>
              <w:jc w:val="center"/>
              <w:textAlignment w:val="center"/>
              <w:rPr>
                <w:rFonts w:ascii="仿宋" w:hAnsi="仿宋" w:eastAsia="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512197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接地线 </w:t>
            </w:r>
          </w:p>
        </w:tc>
        <w:tc>
          <w:tcPr>
            <w:tcW w:w="851" w:type="dxa"/>
            <w:shd w:val="clear" w:color="auto" w:fill="auto"/>
            <w:vAlign w:val="center"/>
          </w:tcPr>
          <w:p w14:paraId="0D95ED6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0.1644</w:t>
            </w:r>
          </w:p>
        </w:tc>
        <w:tc>
          <w:tcPr>
            <w:tcW w:w="567" w:type="dxa"/>
            <w:shd w:val="clear" w:color="auto" w:fill="auto"/>
            <w:vAlign w:val="center"/>
          </w:tcPr>
          <w:p w14:paraId="1B6FC95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346E6E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2733CF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接地线</w:t>
            </w:r>
            <w:r>
              <w:rPr>
                <w:rFonts w:ascii="仿宋" w:hAnsi="仿宋" w:eastAsia="仿宋" w:cs="仿宋"/>
                <w:color w:val="auto"/>
                <w:kern w:val="0"/>
                <w:szCs w:val="21"/>
                <w:highlight w:val="none"/>
              </w:rPr>
              <w:t xml:space="preserve"> BVR-35.0mm</w:t>
            </w:r>
          </w:p>
        </w:tc>
      </w:tr>
      <w:tr w14:paraId="6263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C671B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25A5C4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双色接地线</w:t>
            </w:r>
          </w:p>
        </w:tc>
        <w:tc>
          <w:tcPr>
            <w:tcW w:w="851" w:type="dxa"/>
            <w:shd w:val="clear" w:color="auto" w:fill="auto"/>
            <w:vAlign w:val="center"/>
          </w:tcPr>
          <w:p w14:paraId="1A5D409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2181796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52FDCD1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BF5326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双色接地线</w:t>
            </w:r>
            <w:r>
              <w:rPr>
                <w:rFonts w:ascii="仿宋" w:hAnsi="仿宋" w:eastAsia="仿宋" w:cs="仿宋"/>
                <w:color w:val="auto"/>
                <w:kern w:val="0"/>
                <w:szCs w:val="21"/>
                <w:highlight w:val="none"/>
              </w:rPr>
              <w:t xml:space="preserve"> BVR-6mm</w:t>
            </w:r>
            <w:r>
              <w:rPr>
                <w:rFonts w:ascii="仿宋" w:hAnsi="仿宋" w:eastAsia="仿宋" w:cs="仿宋"/>
                <w:color w:val="auto"/>
                <w:kern w:val="0"/>
                <w:szCs w:val="21"/>
                <w:highlight w:val="none"/>
                <w:vertAlign w:val="superscript"/>
              </w:rPr>
              <w:t>2</w:t>
            </w:r>
          </w:p>
        </w:tc>
      </w:tr>
      <w:tr w14:paraId="12CD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3B59C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4EBD689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p>
        </w:tc>
        <w:tc>
          <w:tcPr>
            <w:tcW w:w="851" w:type="dxa"/>
            <w:shd w:val="clear" w:color="auto" w:fill="auto"/>
            <w:vAlign w:val="center"/>
          </w:tcPr>
          <w:p w14:paraId="41F33F9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2497F3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07911E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3995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r>
              <w:rPr>
                <w:rFonts w:ascii="仿宋" w:hAnsi="仿宋" w:eastAsia="仿宋" w:cs="仿宋"/>
                <w:color w:val="auto"/>
                <w:kern w:val="0"/>
                <w:szCs w:val="21"/>
                <w:highlight w:val="none"/>
              </w:rPr>
              <w:t xml:space="preserve"> 100mmX0.3mm铜箔</w:t>
            </w:r>
          </w:p>
        </w:tc>
      </w:tr>
      <w:tr w14:paraId="7732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0DDA0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170C36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p>
        </w:tc>
        <w:tc>
          <w:tcPr>
            <w:tcW w:w="851" w:type="dxa"/>
            <w:shd w:val="clear" w:color="auto" w:fill="auto"/>
            <w:vAlign w:val="center"/>
          </w:tcPr>
          <w:p w14:paraId="05FAFB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3.758</w:t>
            </w:r>
          </w:p>
        </w:tc>
        <w:tc>
          <w:tcPr>
            <w:tcW w:w="567" w:type="dxa"/>
            <w:shd w:val="clear" w:color="auto" w:fill="auto"/>
            <w:vAlign w:val="center"/>
          </w:tcPr>
          <w:p w14:paraId="7AC704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E55296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E1A1A9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 xml:space="preserve"> 30X3mm</w:t>
            </w:r>
          </w:p>
        </w:tc>
      </w:tr>
      <w:tr w14:paraId="0368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E5B00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2AF47A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金属机柜、机架</w:t>
            </w:r>
          </w:p>
        </w:tc>
        <w:tc>
          <w:tcPr>
            <w:tcW w:w="851" w:type="dxa"/>
            <w:shd w:val="clear" w:color="auto" w:fill="auto"/>
            <w:vAlign w:val="center"/>
          </w:tcPr>
          <w:p w14:paraId="3580FA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573C04A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D7B86D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CEC3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600*800*2000mm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机柜主体材质需采用</w:t>
            </w:r>
            <w:r>
              <w:rPr>
                <w:rFonts w:ascii="仿宋" w:hAnsi="仿宋" w:eastAsia="仿宋" w:cs="仿宋"/>
                <w:color w:val="auto"/>
                <w:kern w:val="0"/>
                <w:szCs w:val="21"/>
                <w:highlight w:val="none"/>
              </w:rPr>
              <w:t>A级冷轧钢板；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机柜静态承重不小于</w:t>
            </w:r>
            <w:r>
              <w:rPr>
                <w:rFonts w:ascii="仿宋" w:hAnsi="仿宋" w:eastAsia="仿宋" w:cs="仿宋"/>
                <w:color w:val="auto"/>
                <w:kern w:val="0"/>
                <w:szCs w:val="21"/>
                <w:highlight w:val="none"/>
              </w:rPr>
              <w:t>1600kg。</w:t>
            </w:r>
          </w:p>
        </w:tc>
      </w:tr>
      <w:tr w14:paraId="0446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0BC26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50A5F0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AP-AF配电柜</w:t>
            </w:r>
          </w:p>
        </w:tc>
        <w:tc>
          <w:tcPr>
            <w:tcW w:w="851" w:type="dxa"/>
            <w:shd w:val="clear" w:color="auto" w:fill="auto"/>
            <w:vAlign w:val="center"/>
          </w:tcPr>
          <w:p w14:paraId="2F5FBD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1B9AC2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65D41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31FC79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AP-AF配电柜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输出：200A/3P*3；UPS配电回路：输入：160A/3P*1,输出：20A/1P*35（部分带漏电保护）、20A/2P*1（带漏电保护）、16A/1P*2（部分带漏电保护）、16A/2P*3（部分带漏电保护）；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配置智能电表（485接口，用标准的通讯接口及开放的通讯协议），满足2个回路主路的电流、电压、功率等参数的实时监控功能；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配置浪涌防雷器，市电回路：标称放电电流In=20KA，UPS输出回路：标称放电电流In=10KA；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237C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64F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27C700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二级配电箱</w:t>
            </w:r>
            <w:r>
              <w:rPr>
                <w:rFonts w:ascii="仿宋" w:hAnsi="仿宋" w:eastAsia="仿宋" w:cs="仿宋"/>
                <w:color w:val="auto"/>
                <w:kern w:val="0"/>
                <w:szCs w:val="21"/>
                <w:highlight w:val="none"/>
              </w:rPr>
              <w:t>AF.1#~AF.23#</w:t>
            </w:r>
          </w:p>
        </w:tc>
        <w:tc>
          <w:tcPr>
            <w:tcW w:w="851" w:type="dxa"/>
            <w:shd w:val="clear" w:color="auto" w:fill="auto"/>
            <w:vAlign w:val="center"/>
          </w:tcPr>
          <w:p w14:paraId="1AA4061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22</w:t>
            </w:r>
          </w:p>
        </w:tc>
        <w:tc>
          <w:tcPr>
            <w:tcW w:w="567" w:type="dxa"/>
            <w:shd w:val="clear" w:color="auto" w:fill="auto"/>
            <w:vAlign w:val="center"/>
          </w:tcPr>
          <w:p w14:paraId="013559D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D0ACA3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AF8441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二级配电箱</w:t>
            </w:r>
            <w:r>
              <w:rPr>
                <w:rFonts w:ascii="仿宋" w:hAnsi="仿宋" w:eastAsia="仿宋" w:cs="仿宋"/>
                <w:color w:val="auto"/>
                <w:kern w:val="0"/>
                <w:szCs w:val="21"/>
                <w:highlight w:val="none"/>
              </w:rPr>
              <w:t>AF.1#~AF.23#</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输入：16A/1P*1，输出：10A/1P*3；</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配置浪涌防雷器：8/20us，标称放电电流In=5KA。</w:t>
            </w:r>
          </w:p>
        </w:tc>
      </w:tr>
      <w:tr w14:paraId="5FCAE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DC1E31C">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信息网络机房</w:t>
            </w:r>
          </w:p>
        </w:tc>
      </w:tr>
      <w:tr w14:paraId="37C9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953CA6D">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（一）机房装修</w:t>
            </w:r>
          </w:p>
        </w:tc>
      </w:tr>
      <w:tr w14:paraId="327D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DA34C10">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1.天面</w:t>
            </w:r>
          </w:p>
        </w:tc>
      </w:tr>
      <w:tr w14:paraId="7D9F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538" w:type="dxa"/>
            <w:shd w:val="clear" w:color="auto" w:fill="auto"/>
            <w:vAlign w:val="center"/>
          </w:tcPr>
          <w:p w14:paraId="36DA0C0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03814F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p>
        </w:tc>
        <w:tc>
          <w:tcPr>
            <w:tcW w:w="851" w:type="dxa"/>
            <w:shd w:val="clear" w:color="auto" w:fill="auto"/>
            <w:vAlign w:val="center"/>
          </w:tcPr>
          <w:p w14:paraId="422E01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481233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1FD2F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E48A9B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2遍</w:t>
            </w:r>
          </w:p>
        </w:tc>
      </w:tr>
      <w:tr w14:paraId="1CC5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8A120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29F322D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p>
        </w:tc>
        <w:tc>
          <w:tcPr>
            <w:tcW w:w="851" w:type="dxa"/>
            <w:shd w:val="clear" w:color="auto" w:fill="auto"/>
            <w:vAlign w:val="center"/>
          </w:tcPr>
          <w:p w14:paraId="781ED0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219F34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1879F3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EC8EF9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r>
              <w:rPr>
                <w:rFonts w:ascii="仿宋" w:hAnsi="仿宋" w:eastAsia="仿宋" w:cs="仿宋"/>
                <w:color w:val="auto"/>
                <w:kern w:val="0"/>
                <w:szCs w:val="21"/>
                <w:highlight w:val="none"/>
              </w:rPr>
              <w:t>2遍</w:t>
            </w:r>
          </w:p>
        </w:tc>
      </w:tr>
      <w:tr w14:paraId="7D73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00294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1AA276E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方型微孔天花吊顶</w:t>
            </w:r>
          </w:p>
        </w:tc>
        <w:tc>
          <w:tcPr>
            <w:tcW w:w="851" w:type="dxa"/>
            <w:shd w:val="clear" w:color="auto" w:fill="auto"/>
            <w:vAlign w:val="center"/>
          </w:tcPr>
          <w:p w14:paraId="51FD1C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3.4693</w:t>
            </w:r>
          </w:p>
        </w:tc>
        <w:tc>
          <w:tcPr>
            <w:tcW w:w="567" w:type="dxa"/>
            <w:shd w:val="clear" w:color="auto" w:fill="auto"/>
            <w:vAlign w:val="center"/>
          </w:tcPr>
          <w:p w14:paraId="4BC1C0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1F7F64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13BF9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方型微孔天花吊顶</w:t>
            </w:r>
            <w:r>
              <w:rPr>
                <w:rFonts w:ascii="仿宋" w:hAnsi="仿宋" w:eastAsia="仿宋" w:cs="仿宋"/>
                <w:color w:val="auto"/>
                <w:kern w:val="0"/>
                <w:szCs w:val="21"/>
                <w:highlight w:val="none"/>
              </w:rPr>
              <w:t xml:space="preserve"> 600*600*0.8</w:t>
            </w:r>
            <w:r>
              <w:rPr>
                <w:rFonts w:hint="eastAsia" w:ascii="仿宋" w:hAnsi="仿宋" w:eastAsia="仿宋" w:cs="仿宋"/>
                <w:color w:val="auto"/>
                <w:kern w:val="0"/>
                <w:szCs w:val="21"/>
                <w:highlight w:val="none"/>
              </w:rPr>
              <w:t>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采用的基材为1001H24、3003H24国家标准铝材热扎优质铝合金板材；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表面平整无痕，拼接无缝；板面涂层采用静电粉末喷涂，正面涂层厚度不小于60μm；背面贴高级吸音无纺布。</w:t>
            </w:r>
          </w:p>
        </w:tc>
      </w:tr>
      <w:tr w14:paraId="5CB29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5305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0FDDFA4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天面保温棉</w:t>
            </w:r>
          </w:p>
        </w:tc>
        <w:tc>
          <w:tcPr>
            <w:tcW w:w="851" w:type="dxa"/>
            <w:shd w:val="clear" w:color="auto" w:fill="auto"/>
            <w:vAlign w:val="center"/>
          </w:tcPr>
          <w:p w14:paraId="34275A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11C996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684634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04F157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天面保温棉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1、防火阻燃。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2、保温棉厚度≥20mm。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3、符合国标GB/T17794-2008。</w:t>
            </w:r>
          </w:p>
        </w:tc>
      </w:tr>
      <w:tr w14:paraId="7138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8378F63">
            <w:pPr>
              <w:pStyle w:val="18"/>
              <w:rPr>
                <w:rFonts w:ascii="仿宋" w:hAnsi="仿宋" w:eastAsia="仿宋"/>
                <w:color w:val="auto"/>
                <w:sz w:val="21"/>
                <w:szCs w:val="21"/>
                <w:highlight w:val="none"/>
              </w:rPr>
            </w:pPr>
            <w:r>
              <w:rPr>
                <w:rFonts w:ascii="仿宋" w:hAnsi="仿宋" w:eastAsia="仿宋" w:cs="宋体"/>
                <w:color w:val="auto"/>
                <w:sz w:val="21"/>
                <w:szCs w:val="21"/>
                <w:highlight w:val="none"/>
              </w:rPr>
              <w:t>2.墙面</w:t>
            </w:r>
          </w:p>
        </w:tc>
      </w:tr>
      <w:tr w14:paraId="6317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15221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68103C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p>
        </w:tc>
        <w:tc>
          <w:tcPr>
            <w:tcW w:w="851" w:type="dxa"/>
            <w:shd w:val="clear" w:color="auto" w:fill="auto"/>
            <w:vAlign w:val="center"/>
          </w:tcPr>
          <w:p w14:paraId="30D224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26C1F3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780EEE0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56B70D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2遍，机房高5.8米。</w:t>
            </w:r>
          </w:p>
        </w:tc>
      </w:tr>
      <w:tr w14:paraId="4BF4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3DE59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338CE7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p>
        </w:tc>
        <w:tc>
          <w:tcPr>
            <w:tcW w:w="851" w:type="dxa"/>
            <w:shd w:val="clear" w:color="auto" w:fill="auto"/>
            <w:vAlign w:val="center"/>
          </w:tcPr>
          <w:p w14:paraId="0AE9DE3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05D8699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5F5334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422A28E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r>
              <w:rPr>
                <w:rFonts w:ascii="仿宋" w:hAnsi="仿宋" w:eastAsia="仿宋" w:cs="仿宋"/>
                <w:color w:val="auto"/>
                <w:kern w:val="0"/>
                <w:szCs w:val="21"/>
                <w:highlight w:val="none"/>
              </w:rPr>
              <w:t>2遍，机房高5.8米。</w:t>
            </w:r>
          </w:p>
        </w:tc>
      </w:tr>
      <w:tr w14:paraId="43EA5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59CAD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380B4C0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保温棉</w:t>
            </w:r>
          </w:p>
        </w:tc>
        <w:tc>
          <w:tcPr>
            <w:tcW w:w="851" w:type="dxa"/>
            <w:shd w:val="clear" w:color="auto" w:fill="auto"/>
            <w:vAlign w:val="center"/>
          </w:tcPr>
          <w:p w14:paraId="7963CAA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1E6FA2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8E03D4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7C1C6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防火阻燃；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保温棉厚度≥20mm；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符合国标GB/T17794-2008；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机房高5.8米。</w:t>
            </w:r>
          </w:p>
        </w:tc>
      </w:tr>
      <w:tr w14:paraId="4C5F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7A957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49285B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轻钢龙骨彩钢板</w:t>
            </w:r>
          </w:p>
        </w:tc>
        <w:tc>
          <w:tcPr>
            <w:tcW w:w="851" w:type="dxa"/>
            <w:shd w:val="clear" w:color="auto" w:fill="auto"/>
            <w:vAlign w:val="center"/>
          </w:tcPr>
          <w:p w14:paraId="1359E87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63A564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5F160B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674C14E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表材为国产</w:t>
            </w:r>
            <w:r>
              <w:rPr>
                <w:rFonts w:ascii="仿宋" w:hAnsi="仿宋" w:eastAsia="仿宋" w:cs="仿宋"/>
                <w:color w:val="auto"/>
                <w:kern w:val="0"/>
                <w:szCs w:val="21"/>
                <w:highlight w:val="none"/>
              </w:rPr>
              <w:t>55%镀铝锌彩涂钢板或烤漆金属钢板，热熔镀锌钢板，基材钢板厚度（SGCC）t=0.6mm；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钢板涂装工艺采用粉墨静电喷涂工艺，先折弯后涂装，保证切口与折弯处不易氧化、无折痕；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漆膜性能：光泽度</w:t>
            </w:r>
            <w:r>
              <w:rPr>
                <w:rFonts w:ascii="仿宋" w:hAnsi="仿宋" w:eastAsia="仿宋" w:cs="仿宋"/>
                <w:color w:val="auto"/>
                <w:kern w:val="0"/>
                <w:szCs w:val="21"/>
                <w:highlight w:val="none"/>
              </w:rPr>
              <w:t>25±10（光泽单位）；铅笔硬度≥H；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隔音性能：</w:t>
            </w:r>
            <w:r>
              <w:rPr>
                <w:rFonts w:ascii="仿宋" w:hAnsi="仿宋" w:eastAsia="仿宋" w:cs="仿宋"/>
                <w:color w:val="auto"/>
                <w:kern w:val="0"/>
                <w:szCs w:val="21"/>
                <w:highlight w:val="none"/>
              </w:rPr>
              <w:t>45DB以上；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机房高5.8米。</w:t>
            </w:r>
          </w:p>
        </w:tc>
      </w:tr>
      <w:tr w14:paraId="7E54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42016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35D6E53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踢脚线</w:t>
            </w:r>
          </w:p>
        </w:tc>
        <w:tc>
          <w:tcPr>
            <w:tcW w:w="851" w:type="dxa"/>
            <w:shd w:val="clear" w:color="auto" w:fill="auto"/>
            <w:vAlign w:val="center"/>
          </w:tcPr>
          <w:p w14:paraId="4B5F85CD">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0.1783</w:t>
            </w:r>
          </w:p>
        </w:tc>
        <w:tc>
          <w:tcPr>
            <w:tcW w:w="567" w:type="dxa"/>
            <w:shd w:val="clear" w:color="auto" w:fill="auto"/>
            <w:vAlign w:val="center"/>
          </w:tcPr>
          <w:p w14:paraId="7A5A5F4E">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50FA0F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89DB69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踢脚线</w:t>
            </w:r>
            <w:r>
              <w:rPr>
                <w:rFonts w:ascii="仿宋" w:hAnsi="仿宋" w:eastAsia="仿宋" w:cs="仿宋"/>
                <w:color w:val="auto"/>
                <w:kern w:val="0"/>
                <w:szCs w:val="21"/>
                <w:highlight w:val="none"/>
              </w:rPr>
              <w:t xml:space="preserve"> 120*1mm厚</w:t>
            </w:r>
          </w:p>
          <w:p w14:paraId="7B21E989">
            <w:pPr>
              <w:pStyle w:val="57"/>
              <w:jc w:val="both"/>
              <w:rPr>
                <w:rFonts w:ascii="仿宋" w:hAnsi="仿宋" w:eastAsia="仿宋" w:cs="仿宋"/>
                <w:color w:val="auto"/>
                <w:szCs w:val="21"/>
                <w:highlight w:val="none"/>
              </w:rPr>
            </w:pPr>
            <w:r>
              <w:rPr>
                <w:rFonts w:hint="eastAsia" w:ascii="仿宋" w:hAnsi="仿宋" w:eastAsia="仿宋" w:cs="仿宋"/>
                <w:b w:val="0"/>
                <w:bCs/>
                <w:color w:val="auto"/>
                <w:szCs w:val="21"/>
                <w:highlight w:val="none"/>
              </w:rPr>
              <w:t>满足行业及国家相关标准</w:t>
            </w:r>
          </w:p>
        </w:tc>
      </w:tr>
      <w:tr w14:paraId="04C2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B084E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32DA64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砌墙</w:t>
            </w:r>
            <w:r>
              <w:rPr>
                <w:rFonts w:ascii="仿宋" w:hAnsi="仿宋" w:eastAsia="仿宋" w:cs="仿宋"/>
                <w:color w:val="auto"/>
                <w:kern w:val="0"/>
                <w:szCs w:val="21"/>
                <w:highlight w:val="none"/>
              </w:rPr>
              <w:t xml:space="preserve"> 240</w:t>
            </w:r>
          </w:p>
        </w:tc>
        <w:tc>
          <w:tcPr>
            <w:tcW w:w="851" w:type="dxa"/>
            <w:shd w:val="clear" w:color="auto" w:fill="auto"/>
            <w:vAlign w:val="center"/>
          </w:tcPr>
          <w:p w14:paraId="070B8C4E">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1.602</w:t>
            </w:r>
          </w:p>
        </w:tc>
        <w:tc>
          <w:tcPr>
            <w:tcW w:w="567" w:type="dxa"/>
            <w:shd w:val="clear" w:color="auto" w:fill="auto"/>
            <w:vAlign w:val="center"/>
          </w:tcPr>
          <w:p w14:paraId="05A74081">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14F619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5C40213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砌墙</w:t>
            </w:r>
            <w:r>
              <w:rPr>
                <w:rFonts w:ascii="仿宋" w:hAnsi="仿宋" w:eastAsia="仿宋" w:cs="仿宋"/>
                <w:color w:val="auto"/>
                <w:kern w:val="0"/>
                <w:szCs w:val="21"/>
                <w:highlight w:val="none"/>
              </w:rPr>
              <w:t xml:space="preserve"> 240</w:t>
            </w:r>
          </w:p>
        </w:tc>
      </w:tr>
      <w:tr w14:paraId="04A2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DCA77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7C93303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内墙</w:t>
            </w:r>
            <w:r>
              <w:rPr>
                <w:rFonts w:ascii="仿宋" w:hAnsi="仿宋" w:eastAsia="仿宋" w:cs="仿宋"/>
                <w:color w:val="auto"/>
                <w:kern w:val="0"/>
                <w:szCs w:val="21"/>
                <w:highlight w:val="none"/>
              </w:rPr>
              <w:t xml:space="preserve"> 水泥砂浆 轻质墙 </w:t>
            </w:r>
          </w:p>
        </w:tc>
        <w:tc>
          <w:tcPr>
            <w:tcW w:w="851" w:type="dxa"/>
            <w:shd w:val="clear" w:color="auto" w:fill="auto"/>
            <w:vAlign w:val="center"/>
          </w:tcPr>
          <w:p w14:paraId="49D23A19">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0.6669</w:t>
            </w:r>
          </w:p>
        </w:tc>
        <w:tc>
          <w:tcPr>
            <w:tcW w:w="567" w:type="dxa"/>
            <w:shd w:val="clear" w:color="auto" w:fill="auto"/>
            <w:vAlign w:val="center"/>
          </w:tcPr>
          <w:p w14:paraId="0AC0A992">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13ED2B58">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80227A4">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内墙</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水泥砂浆</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轻质墙</w:t>
            </w:r>
            <w:r>
              <w:rPr>
                <w:rFonts w:ascii="仿宋" w:hAnsi="仿宋" w:eastAsia="仿宋" w:cs="仿宋"/>
                <w:color w:val="auto"/>
                <w:kern w:val="0"/>
                <w:szCs w:val="21"/>
                <w:highlight w:val="none"/>
              </w:rPr>
              <w:t xml:space="preserve"> (14+6)mm{混合砂浆 1∶3∶9}</w:t>
            </w:r>
          </w:p>
        </w:tc>
      </w:tr>
      <w:tr w14:paraId="7330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339E32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4C7766E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防火门</w:t>
            </w:r>
            <w:r>
              <w:rPr>
                <w:rFonts w:ascii="仿宋" w:hAnsi="仿宋" w:eastAsia="仿宋" w:cs="仿宋"/>
                <w:color w:val="auto"/>
                <w:kern w:val="0"/>
                <w:szCs w:val="21"/>
                <w:highlight w:val="none"/>
              </w:rPr>
              <w:t xml:space="preserve">   </w:t>
            </w:r>
          </w:p>
        </w:tc>
        <w:tc>
          <w:tcPr>
            <w:tcW w:w="851" w:type="dxa"/>
            <w:shd w:val="clear" w:color="auto" w:fill="auto"/>
            <w:vAlign w:val="center"/>
          </w:tcPr>
          <w:p w14:paraId="1A81FB98">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0.0184</w:t>
            </w:r>
          </w:p>
        </w:tc>
        <w:tc>
          <w:tcPr>
            <w:tcW w:w="567" w:type="dxa"/>
            <w:shd w:val="clear" w:color="auto" w:fill="auto"/>
            <w:vAlign w:val="center"/>
          </w:tcPr>
          <w:p w14:paraId="27B3D8A1">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816F94B">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AB774A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钢制甲级防火门，宽</w:t>
            </w:r>
            <w:r>
              <w:rPr>
                <w:rFonts w:ascii="仿宋" w:hAnsi="仿宋" w:eastAsia="仿宋" w:cs="仿宋"/>
                <w:color w:val="auto"/>
                <w:kern w:val="0"/>
                <w:szCs w:val="21"/>
                <w:highlight w:val="none"/>
              </w:rPr>
              <w:t>800mm</w:t>
            </w:r>
          </w:p>
        </w:tc>
      </w:tr>
      <w:tr w14:paraId="0182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8006D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1276" w:type="dxa"/>
            <w:shd w:val="clear" w:color="auto" w:fill="auto"/>
            <w:vAlign w:val="center"/>
          </w:tcPr>
          <w:p w14:paraId="483D9A9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防火门</w:t>
            </w:r>
            <w:r>
              <w:rPr>
                <w:rFonts w:ascii="仿宋" w:hAnsi="仿宋" w:eastAsia="仿宋" w:cs="仿宋"/>
                <w:color w:val="auto"/>
                <w:kern w:val="0"/>
                <w:szCs w:val="21"/>
                <w:highlight w:val="none"/>
              </w:rPr>
              <w:t xml:space="preserve">   </w:t>
            </w:r>
          </w:p>
        </w:tc>
        <w:tc>
          <w:tcPr>
            <w:tcW w:w="851" w:type="dxa"/>
            <w:shd w:val="clear" w:color="auto" w:fill="auto"/>
            <w:vAlign w:val="center"/>
          </w:tcPr>
          <w:p w14:paraId="2618D590">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0.138</w:t>
            </w:r>
          </w:p>
        </w:tc>
        <w:tc>
          <w:tcPr>
            <w:tcW w:w="567" w:type="dxa"/>
            <w:shd w:val="clear" w:color="auto" w:fill="auto"/>
            <w:vAlign w:val="center"/>
          </w:tcPr>
          <w:p w14:paraId="184904DA">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BB551DD">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CF8CF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钢制甲级防火门，宽</w:t>
            </w:r>
            <w:r>
              <w:rPr>
                <w:rFonts w:ascii="仿宋" w:hAnsi="仿宋" w:eastAsia="仿宋" w:cs="仿宋"/>
                <w:color w:val="auto"/>
                <w:kern w:val="0"/>
                <w:szCs w:val="21"/>
                <w:highlight w:val="none"/>
              </w:rPr>
              <w:t>1500mm</w:t>
            </w:r>
          </w:p>
        </w:tc>
      </w:tr>
      <w:tr w14:paraId="77D1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DF13F63">
            <w:pPr>
              <w:widowControl/>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3.地面</w:t>
            </w:r>
          </w:p>
        </w:tc>
      </w:tr>
      <w:tr w14:paraId="2EB7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BE72C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19FB3C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 xml:space="preserve"> </w:t>
            </w:r>
          </w:p>
        </w:tc>
        <w:tc>
          <w:tcPr>
            <w:tcW w:w="851" w:type="dxa"/>
            <w:shd w:val="clear" w:color="auto" w:fill="auto"/>
            <w:vAlign w:val="center"/>
          </w:tcPr>
          <w:p w14:paraId="0200CE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51F0BF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1F097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6D1999F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 xml:space="preserve"> 2遍</w:t>
            </w:r>
          </w:p>
        </w:tc>
      </w:tr>
      <w:tr w14:paraId="374F4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16213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112299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刷防尘漆</w:t>
            </w:r>
            <w:r>
              <w:rPr>
                <w:rFonts w:ascii="仿宋" w:hAnsi="仿宋" w:eastAsia="仿宋" w:cs="仿宋"/>
                <w:color w:val="auto"/>
                <w:kern w:val="0"/>
                <w:szCs w:val="21"/>
                <w:highlight w:val="none"/>
              </w:rPr>
              <w:t xml:space="preserve"> </w:t>
            </w:r>
          </w:p>
        </w:tc>
        <w:tc>
          <w:tcPr>
            <w:tcW w:w="851" w:type="dxa"/>
            <w:shd w:val="clear" w:color="auto" w:fill="auto"/>
            <w:vAlign w:val="center"/>
          </w:tcPr>
          <w:p w14:paraId="5C3D8C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21688A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970E20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333622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刷防尘漆</w:t>
            </w:r>
            <w:r>
              <w:rPr>
                <w:rFonts w:ascii="仿宋" w:hAnsi="仿宋" w:eastAsia="仿宋" w:cs="仿宋"/>
                <w:color w:val="auto"/>
                <w:kern w:val="0"/>
                <w:szCs w:val="21"/>
                <w:highlight w:val="none"/>
              </w:rPr>
              <w:t xml:space="preserve"> 2遍</w:t>
            </w:r>
          </w:p>
        </w:tc>
      </w:tr>
      <w:tr w14:paraId="4A903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8A1AB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4541A26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 xml:space="preserve"> </w:t>
            </w:r>
          </w:p>
        </w:tc>
        <w:tc>
          <w:tcPr>
            <w:tcW w:w="851" w:type="dxa"/>
            <w:shd w:val="clear" w:color="auto" w:fill="auto"/>
            <w:vAlign w:val="center"/>
          </w:tcPr>
          <w:p w14:paraId="3BD50B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2.5909</w:t>
            </w:r>
          </w:p>
        </w:tc>
        <w:tc>
          <w:tcPr>
            <w:tcW w:w="567" w:type="dxa"/>
            <w:shd w:val="clear" w:color="auto" w:fill="auto"/>
            <w:vAlign w:val="center"/>
          </w:tcPr>
          <w:p w14:paraId="53A4F60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D9FB5F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5082700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600*600*35mm，集中载荷：≥454KG，极限载荷：≥13350N，均布载荷：2300N（挠度≤2mm），PLC贴面，填充材料：发泡水泥，系统电阻：1*106-10*1010Ω。</w:t>
            </w:r>
          </w:p>
        </w:tc>
      </w:tr>
      <w:tr w14:paraId="632F4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686E5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7FD228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可调节通风地板</w:t>
            </w:r>
          </w:p>
        </w:tc>
        <w:tc>
          <w:tcPr>
            <w:tcW w:w="851" w:type="dxa"/>
            <w:shd w:val="clear" w:color="auto" w:fill="auto"/>
            <w:vAlign w:val="center"/>
          </w:tcPr>
          <w:p w14:paraId="0ED8F9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134</w:t>
            </w:r>
          </w:p>
        </w:tc>
        <w:tc>
          <w:tcPr>
            <w:tcW w:w="567" w:type="dxa"/>
            <w:shd w:val="clear" w:color="auto" w:fill="auto"/>
            <w:vAlign w:val="center"/>
          </w:tcPr>
          <w:p w14:paraId="1E789CF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26DA8BF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234E21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可调节通风地板</w:t>
            </w:r>
          </w:p>
        </w:tc>
      </w:tr>
      <w:tr w14:paraId="54A1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CAB79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1276" w:type="dxa"/>
            <w:shd w:val="clear" w:color="auto" w:fill="auto"/>
            <w:vAlign w:val="center"/>
          </w:tcPr>
          <w:p w14:paraId="3920B5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地面保温棉</w:t>
            </w:r>
          </w:p>
        </w:tc>
        <w:tc>
          <w:tcPr>
            <w:tcW w:w="851" w:type="dxa"/>
            <w:shd w:val="clear" w:color="auto" w:fill="auto"/>
            <w:vAlign w:val="center"/>
          </w:tcPr>
          <w:p w14:paraId="0E8073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6277FF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98D1CF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7AB7E37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防火阻燃；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保温棉厚度≥20mm；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符合国标GB/T17794-2008。</w:t>
            </w:r>
          </w:p>
        </w:tc>
      </w:tr>
      <w:tr w14:paraId="454B5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FFB3E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1276" w:type="dxa"/>
            <w:shd w:val="clear" w:color="auto" w:fill="auto"/>
            <w:vAlign w:val="center"/>
          </w:tcPr>
          <w:p w14:paraId="435C7E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不锈钢条收边</w:t>
            </w:r>
          </w:p>
        </w:tc>
        <w:tc>
          <w:tcPr>
            <w:tcW w:w="851" w:type="dxa"/>
            <w:shd w:val="clear" w:color="auto" w:fill="auto"/>
            <w:vAlign w:val="center"/>
          </w:tcPr>
          <w:p w14:paraId="3B6D8DA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0.18</w:t>
            </w:r>
          </w:p>
        </w:tc>
        <w:tc>
          <w:tcPr>
            <w:tcW w:w="567" w:type="dxa"/>
            <w:shd w:val="clear" w:color="auto" w:fill="auto"/>
            <w:vAlign w:val="center"/>
          </w:tcPr>
          <w:p w14:paraId="5FCBA0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3213BC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4E6EE79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楼梯、台阶踏步不锈钢条收边</w:t>
            </w:r>
          </w:p>
        </w:tc>
      </w:tr>
      <w:tr w14:paraId="642B1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7782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1276" w:type="dxa"/>
            <w:shd w:val="clear" w:color="auto" w:fill="auto"/>
            <w:vAlign w:val="center"/>
          </w:tcPr>
          <w:p w14:paraId="7BADD29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混凝土圈梁</w:t>
            </w:r>
          </w:p>
        </w:tc>
        <w:tc>
          <w:tcPr>
            <w:tcW w:w="851" w:type="dxa"/>
            <w:shd w:val="clear" w:color="auto" w:fill="auto"/>
            <w:vAlign w:val="center"/>
          </w:tcPr>
          <w:p w14:paraId="1F2B2B52">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0.03</w:t>
            </w:r>
          </w:p>
        </w:tc>
        <w:tc>
          <w:tcPr>
            <w:tcW w:w="567" w:type="dxa"/>
            <w:shd w:val="clear" w:color="auto" w:fill="auto"/>
            <w:vAlign w:val="center"/>
          </w:tcPr>
          <w:p w14:paraId="35235D3C">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m</w:t>
            </w:r>
          </w:p>
        </w:tc>
        <w:tc>
          <w:tcPr>
            <w:tcW w:w="708" w:type="dxa"/>
            <w:shd w:val="clear" w:color="auto" w:fill="auto"/>
            <w:vAlign w:val="center"/>
          </w:tcPr>
          <w:p w14:paraId="7F851A84">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7690F38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圈梁（换</w:t>
            </w:r>
            <w:r>
              <w:rPr>
                <w:rFonts w:ascii="仿宋" w:hAnsi="仿宋" w:eastAsia="仿宋" w:cs="仿宋"/>
                <w:color w:val="auto"/>
                <w:kern w:val="0"/>
                <w:szCs w:val="21"/>
                <w:highlight w:val="none"/>
              </w:rPr>
              <w:t xml:space="preserve">:碎石 GD20 </w:t>
            </w:r>
            <w:r>
              <w:rPr>
                <w:rFonts w:hint="eastAsia" w:ascii="仿宋" w:hAnsi="仿宋" w:eastAsia="仿宋" w:cs="仿宋"/>
                <w:color w:val="auto"/>
                <w:kern w:val="0"/>
                <w:szCs w:val="21"/>
                <w:highlight w:val="none"/>
              </w:rPr>
              <w:t>中砂水泥</w:t>
            </w:r>
            <w:r>
              <w:rPr>
                <w:rFonts w:ascii="仿宋" w:hAnsi="仿宋" w:eastAsia="仿宋" w:cs="仿宋"/>
                <w:color w:val="auto"/>
                <w:kern w:val="0"/>
                <w:szCs w:val="21"/>
                <w:highlight w:val="none"/>
              </w:rPr>
              <w:t xml:space="preserve"> 32.5 C25）</w:t>
            </w:r>
          </w:p>
        </w:tc>
      </w:tr>
      <w:tr w14:paraId="334A6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CE28D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1276" w:type="dxa"/>
            <w:shd w:val="clear" w:color="auto" w:fill="auto"/>
            <w:vAlign w:val="center"/>
          </w:tcPr>
          <w:p w14:paraId="1F24D5E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圈梁</w:t>
            </w:r>
          </w:p>
        </w:tc>
        <w:tc>
          <w:tcPr>
            <w:tcW w:w="851" w:type="dxa"/>
            <w:shd w:val="clear" w:color="auto" w:fill="auto"/>
            <w:vAlign w:val="center"/>
          </w:tcPr>
          <w:p w14:paraId="596B6D4E">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0.1198</w:t>
            </w:r>
          </w:p>
        </w:tc>
        <w:tc>
          <w:tcPr>
            <w:tcW w:w="567" w:type="dxa"/>
            <w:shd w:val="clear" w:color="auto" w:fill="auto"/>
            <w:vAlign w:val="center"/>
          </w:tcPr>
          <w:p w14:paraId="1AE0B243">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F45F5B3">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A90928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直形</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胶合板模板</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木支撑</w:t>
            </w:r>
            <w:r>
              <w:rPr>
                <w:rFonts w:ascii="仿宋" w:hAnsi="仿宋" w:eastAsia="仿宋" w:cs="仿宋"/>
                <w:color w:val="auto"/>
                <w:kern w:val="0"/>
                <w:szCs w:val="21"/>
                <w:highlight w:val="none"/>
              </w:rPr>
              <w:t>[实际0.1]</w:t>
            </w:r>
          </w:p>
        </w:tc>
      </w:tr>
      <w:tr w14:paraId="6CDC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0520C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1276" w:type="dxa"/>
            <w:shd w:val="clear" w:color="auto" w:fill="auto"/>
            <w:vAlign w:val="center"/>
          </w:tcPr>
          <w:p w14:paraId="6AD949E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地漏安装</w:t>
            </w:r>
          </w:p>
        </w:tc>
        <w:tc>
          <w:tcPr>
            <w:tcW w:w="851" w:type="dxa"/>
            <w:shd w:val="clear" w:color="auto" w:fill="auto"/>
            <w:vAlign w:val="center"/>
          </w:tcPr>
          <w:p w14:paraId="24754808">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0.7</w:t>
            </w:r>
          </w:p>
        </w:tc>
        <w:tc>
          <w:tcPr>
            <w:tcW w:w="567" w:type="dxa"/>
            <w:shd w:val="clear" w:color="auto" w:fill="auto"/>
            <w:vAlign w:val="center"/>
          </w:tcPr>
          <w:p w14:paraId="71880495">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10个</w:t>
            </w:r>
          </w:p>
        </w:tc>
        <w:tc>
          <w:tcPr>
            <w:tcW w:w="708" w:type="dxa"/>
            <w:shd w:val="clear" w:color="auto" w:fill="auto"/>
            <w:vAlign w:val="center"/>
          </w:tcPr>
          <w:p w14:paraId="7A9108B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8E934B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地漏</w:t>
            </w:r>
            <w:r>
              <w:rPr>
                <w:rFonts w:ascii="仿宋" w:hAnsi="仿宋" w:eastAsia="仿宋" w:cs="仿宋"/>
                <w:color w:val="auto"/>
                <w:kern w:val="0"/>
                <w:szCs w:val="21"/>
                <w:highlight w:val="none"/>
              </w:rPr>
              <w:t xml:space="preserve"> 50{水泥防水砂浆(加防水粉5％) 1∶2.5}</w:t>
            </w:r>
          </w:p>
        </w:tc>
      </w:tr>
      <w:tr w14:paraId="4945A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5635B50">
            <w:pPr>
              <w:pStyle w:val="18"/>
              <w:rPr>
                <w:rFonts w:ascii="仿宋" w:hAnsi="仿宋" w:eastAsia="仿宋"/>
                <w:color w:val="auto"/>
                <w:sz w:val="21"/>
                <w:szCs w:val="21"/>
                <w:highlight w:val="none"/>
              </w:rPr>
            </w:pPr>
            <w:r>
              <w:rPr>
                <w:rFonts w:hint="eastAsia" w:ascii="仿宋" w:hAnsi="仿宋" w:eastAsia="仿宋" w:cs="宋体"/>
                <w:color w:val="auto"/>
                <w:sz w:val="21"/>
                <w:szCs w:val="21"/>
                <w:highlight w:val="none"/>
              </w:rPr>
              <w:t>（二）照明系统</w:t>
            </w:r>
          </w:p>
        </w:tc>
      </w:tr>
      <w:tr w14:paraId="11C9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E084C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57</w:t>
            </w:r>
          </w:p>
        </w:tc>
        <w:tc>
          <w:tcPr>
            <w:tcW w:w="1276" w:type="dxa"/>
            <w:shd w:val="clear" w:color="auto" w:fill="auto"/>
            <w:vAlign w:val="center"/>
          </w:tcPr>
          <w:p w14:paraId="58C436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嵌入式铝格栅灯盘</w:t>
            </w:r>
          </w:p>
        </w:tc>
        <w:tc>
          <w:tcPr>
            <w:tcW w:w="851" w:type="dxa"/>
            <w:shd w:val="clear" w:color="auto" w:fill="auto"/>
            <w:vAlign w:val="center"/>
          </w:tcPr>
          <w:p w14:paraId="199341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10.6</w:t>
            </w:r>
          </w:p>
        </w:tc>
        <w:tc>
          <w:tcPr>
            <w:tcW w:w="567" w:type="dxa"/>
            <w:shd w:val="clear" w:color="auto" w:fill="auto"/>
            <w:vAlign w:val="center"/>
          </w:tcPr>
          <w:p w14:paraId="7D35BA6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157E03E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6976300">
            <w:pPr>
              <w:widowControl/>
              <w:numPr>
                <w:ilvl w:val="0"/>
                <w:numId w:val="0"/>
              </w:numPr>
              <w:spacing w:line="360" w:lineRule="auto"/>
              <w:ind w:leftChars="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尺寸：</w:t>
            </w:r>
            <w:r>
              <w:rPr>
                <w:rFonts w:ascii="仿宋" w:hAnsi="仿宋" w:eastAsia="仿宋" w:cs="仿宋"/>
                <w:color w:val="auto"/>
                <w:kern w:val="0"/>
                <w:szCs w:val="21"/>
                <w:highlight w:val="none"/>
              </w:rPr>
              <w:t>600*600mm；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电压: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含吊装支架。</w:t>
            </w:r>
          </w:p>
        </w:tc>
      </w:tr>
      <w:tr w14:paraId="12DE7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47DF1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1276" w:type="dxa"/>
            <w:shd w:val="clear" w:color="auto" w:fill="auto"/>
            <w:vAlign w:val="center"/>
          </w:tcPr>
          <w:p w14:paraId="68EA3F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翘板开关</w:t>
            </w:r>
            <w:r>
              <w:rPr>
                <w:rFonts w:ascii="仿宋" w:hAnsi="仿宋" w:eastAsia="仿宋" w:cs="仿宋"/>
                <w:color w:val="auto"/>
                <w:kern w:val="0"/>
                <w:szCs w:val="21"/>
                <w:highlight w:val="none"/>
              </w:rPr>
              <w:t xml:space="preserve">  </w:t>
            </w:r>
          </w:p>
        </w:tc>
        <w:tc>
          <w:tcPr>
            <w:tcW w:w="851" w:type="dxa"/>
            <w:shd w:val="clear" w:color="auto" w:fill="auto"/>
            <w:vAlign w:val="center"/>
          </w:tcPr>
          <w:p w14:paraId="50B0D7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0.6</w:t>
            </w:r>
          </w:p>
        </w:tc>
        <w:tc>
          <w:tcPr>
            <w:tcW w:w="567" w:type="dxa"/>
            <w:shd w:val="clear" w:color="auto" w:fill="auto"/>
            <w:vAlign w:val="center"/>
          </w:tcPr>
          <w:p w14:paraId="7C9CF4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5533A20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C27663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阻燃</w:t>
            </w:r>
            <w:r>
              <w:rPr>
                <w:rFonts w:ascii="仿宋" w:hAnsi="仿宋" w:eastAsia="仿宋" w:cs="仿宋"/>
                <w:color w:val="auto"/>
                <w:kern w:val="0"/>
                <w:szCs w:val="21"/>
                <w:highlight w:val="none"/>
              </w:rPr>
              <w:t>PC材质，银合金触点，尼龙后座，含底盒。</w:t>
            </w:r>
          </w:p>
        </w:tc>
      </w:tr>
      <w:tr w14:paraId="4216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3108B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1276" w:type="dxa"/>
            <w:shd w:val="clear" w:color="auto" w:fill="auto"/>
            <w:vAlign w:val="center"/>
          </w:tcPr>
          <w:p w14:paraId="17ED454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照明及插座线缆</w:t>
            </w:r>
          </w:p>
        </w:tc>
        <w:tc>
          <w:tcPr>
            <w:tcW w:w="851" w:type="dxa"/>
            <w:shd w:val="clear" w:color="auto" w:fill="auto"/>
            <w:vAlign w:val="center"/>
          </w:tcPr>
          <w:p w14:paraId="124104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8.2178</w:t>
            </w:r>
          </w:p>
        </w:tc>
        <w:tc>
          <w:tcPr>
            <w:tcW w:w="567" w:type="dxa"/>
            <w:shd w:val="clear" w:color="auto" w:fill="auto"/>
            <w:vAlign w:val="center"/>
          </w:tcPr>
          <w:p w14:paraId="55AF07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4AD9D8D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6EC2AB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照明及插座线缆；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3D14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65D1B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1276" w:type="dxa"/>
            <w:shd w:val="clear" w:color="auto" w:fill="auto"/>
            <w:vAlign w:val="center"/>
          </w:tcPr>
          <w:p w14:paraId="67E06C0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疏散指示灯</w:t>
            </w:r>
            <w:r>
              <w:rPr>
                <w:rFonts w:ascii="仿宋" w:hAnsi="仿宋" w:eastAsia="仿宋" w:cs="仿宋"/>
                <w:strike/>
                <w:color w:val="auto"/>
                <w:kern w:val="0"/>
                <w:szCs w:val="21"/>
                <w:highlight w:val="none"/>
              </w:rPr>
              <w:t xml:space="preserve"> </w:t>
            </w:r>
          </w:p>
        </w:tc>
        <w:tc>
          <w:tcPr>
            <w:tcW w:w="851" w:type="dxa"/>
            <w:shd w:val="clear" w:color="auto" w:fill="auto"/>
            <w:vAlign w:val="center"/>
          </w:tcPr>
          <w:p w14:paraId="2F51399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1B6F51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02176B2F">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F5917D8">
            <w:pPr>
              <w:widowControl/>
              <w:tabs>
                <w:tab w:val="left" w:pos="454"/>
                <w:tab w:val="left" w:pos="720"/>
                <w:tab w:val="left" w:pos="840"/>
              </w:tabs>
              <w:spacing w:afterLines="50" w:line="360" w:lineRule="auto"/>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LED高亮发光管，采用镍镉电池，阻燃塑料，IP30防护等级，</w:t>
            </w:r>
          </w:p>
        </w:tc>
      </w:tr>
      <w:tr w14:paraId="1C7EE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9DE50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1276" w:type="dxa"/>
            <w:shd w:val="clear" w:color="auto" w:fill="auto"/>
            <w:vAlign w:val="center"/>
          </w:tcPr>
          <w:p w14:paraId="0D17DB06">
            <w:pPr>
              <w:widowControl/>
              <w:tabs>
                <w:tab w:val="left" w:pos="454"/>
                <w:tab w:val="left" w:pos="720"/>
                <w:tab w:val="left" w:pos="840"/>
              </w:tabs>
              <w:spacing w:afterLine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安全出口标志灯</w:t>
            </w:r>
          </w:p>
        </w:tc>
        <w:tc>
          <w:tcPr>
            <w:tcW w:w="851" w:type="dxa"/>
            <w:shd w:val="clear" w:color="auto" w:fill="auto"/>
            <w:vAlign w:val="center"/>
          </w:tcPr>
          <w:p w14:paraId="6F13E686">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0.8</w:t>
            </w:r>
          </w:p>
        </w:tc>
        <w:tc>
          <w:tcPr>
            <w:tcW w:w="567" w:type="dxa"/>
            <w:shd w:val="clear" w:color="auto" w:fill="auto"/>
            <w:vAlign w:val="center"/>
          </w:tcPr>
          <w:p w14:paraId="2DD5956D">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74968FA7">
            <w:pPr>
              <w:widowControl/>
              <w:tabs>
                <w:tab w:val="left" w:pos="454"/>
                <w:tab w:val="left" w:pos="720"/>
                <w:tab w:val="left" w:pos="840"/>
              </w:tabs>
              <w:spacing w:afterLines="50" w:line="360" w:lineRule="exact"/>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B37C70D">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LED高亮发光管，采用镍镉电池，阻燃塑料，IP30防护等级</w:t>
            </w:r>
          </w:p>
        </w:tc>
      </w:tr>
      <w:tr w14:paraId="43EB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29482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1276" w:type="dxa"/>
            <w:shd w:val="clear" w:color="auto" w:fill="auto"/>
            <w:vAlign w:val="center"/>
          </w:tcPr>
          <w:p w14:paraId="1A7BB19F">
            <w:pPr>
              <w:widowControl/>
              <w:tabs>
                <w:tab w:val="left" w:pos="454"/>
                <w:tab w:val="left" w:pos="720"/>
                <w:tab w:val="left" w:pos="840"/>
              </w:tabs>
              <w:spacing w:afterLines="50"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应急照明</w:t>
            </w:r>
          </w:p>
        </w:tc>
        <w:tc>
          <w:tcPr>
            <w:tcW w:w="851" w:type="dxa"/>
            <w:shd w:val="clear" w:color="auto" w:fill="auto"/>
            <w:vAlign w:val="center"/>
          </w:tcPr>
          <w:p w14:paraId="2461B02B">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1F24E9C">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260D515">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2F2A346">
            <w:pPr>
              <w:widowControl/>
              <w:tabs>
                <w:tab w:val="left" w:pos="454"/>
                <w:tab w:val="left" w:pos="720"/>
                <w:tab w:val="left" w:pos="840"/>
              </w:tabs>
              <w:spacing w:afterLines="50"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1.防护等级：IP65；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2.额定电压：AC220V；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3.电池类别：镍镉电池。</w:t>
            </w:r>
          </w:p>
        </w:tc>
      </w:tr>
      <w:tr w14:paraId="5EB36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3FFAA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1276" w:type="dxa"/>
            <w:shd w:val="clear" w:color="auto" w:fill="auto"/>
            <w:vAlign w:val="center"/>
          </w:tcPr>
          <w:p w14:paraId="6F251DDE">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JDG管25</w:t>
            </w:r>
          </w:p>
        </w:tc>
        <w:tc>
          <w:tcPr>
            <w:tcW w:w="851" w:type="dxa"/>
            <w:shd w:val="clear" w:color="auto" w:fill="auto"/>
            <w:vAlign w:val="center"/>
          </w:tcPr>
          <w:p w14:paraId="25A50CE3">
            <w:pPr>
              <w:widowControl/>
              <w:tabs>
                <w:tab w:val="left" w:pos="454"/>
                <w:tab w:val="left" w:pos="720"/>
                <w:tab w:val="left" w:pos="840"/>
              </w:tabs>
              <w:spacing w:afterLines="5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2.1176</w:t>
            </w:r>
          </w:p>
        </w:tc>
        <w:tc>
          <w:tcPr>
            <w:tcW w:w="567" w:type="dxa"/>
            <w:shd w:val="clear" w:color="auto" w:fill="auto"/>
            <w:vAlign w:val="center"/>
          </w:tcPr>
          <w:p w14:paraId="0755A6F2">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1C60989C">
            <w:pPr>
              <w:widowControl/>
              <w:tabs>
                <w:tab w:val="left" w:pos="454"/>
                <w:tab w:val="left" w:pos="720"/>
                <w:tab w:val="left" w:pos="840"/>
              </w:tabs>
              <w:spacing w:afterLines="50" w:line="360" w:lineRule="exact"/>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0BBFE70">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JDG管25</w:t>
            </w:r>
          </w:p>
        </w:tc>
      </w:tr>
      <w:tr w14:paraId="2C9C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2BDD1B2">
            <w:pPr>
              <w:pStyle w:val="18"/>
              <w:tabs>
                <w:tab w:val="left" w:pos="454"/>
                <w:tab w:val="left" w:pos="720"/>
                <w:tab w:val="left" w:pos="840"/>
              </w:tabs>
              <w:spacing w:afterLines="50"/>
              <w:ind w:left="454" w:hanging="284"/>
              <w:rPr>
                <w:rFonts w:ascii="仿宋" w:hAnsi="仿宋" w:eastAsia="仿宋"/>
                <w:color w:val="auto"/>
                <w:sz w:val="21"/>
                <w:szCs w:val="21"/>
                <w:highlight w:val="none"/>
              </w:rPr>
            </w:pPr>
            <w:r>
              <w:rPr>
                <w:rFonts w:hint="eastAsia" w:ascii="仿宋" w:hAnsi="仿宋" w:eastAsia="仿宋" w:cs="宋体"/>
                <w:color w:val="auto"/>
                <w:sz w:val="21"/>
                <w:szCs w:val="21"/>
                <w:highlight w:val="none"/>
              </w:rPr>
              <w:t>（三）配电系统</w:t>
            </w:r>
          </w:p>
        </w:tc>
      </w:tr>
      <w:tr w14:paraId="44D9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0BF5D8">
            <w:pPr>
              <w:widowControl/>
              <w:tabs>
                <w:tab w:val="left" w:pos="454"/>
                <w:tab w:val="left" w:pos="720"/>
                <w:tab w:val="left" w:pos="840"/>
              </w:tabs>
              <w:spacing w:afterLines="50" w:line="360" w:lineRule="exact"/>
              <w:jc w:val="both"/>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1276" w:type="dxa"/>
            <w:shd w:val="clear" w:color="auto" w:fill="auto"/>
            <w:vAlign w:val="center"/>
          </w:tcPr>
          <w:p w14:paraId="01F70FF6">
            <w:pPr>
              <w:widowControl/>
              <w:tabs>
                <w:tab w:val="left" w:pos="454"/>
                <w:tab w:val="left" w:pos="720"/>
                <w:tab w:val="left" w:pos="840"/>
              </w:tabs>
              <w:spacing w:afterLines="50"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AP.A/B配电柜</w:t>
            </w:r>
          </w:p>
        </w:tc>
        <w:tc>
          <w:tcPr>
            <w:tcW w:w="851" w:type="dxa"/>
            <w:shd w:val="clear" w:color="auto" w:fill="auto"/>
            <w:vAlign w:val="center"/>
          </w:tcPr>
          <w:p w14:paraId="2C0147C1">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22538F4">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7F234D7">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C9D59B8">
            <w:pPr>
              <w:widowControl/>
              <w:tabs>
                <w:tab w:val="left" w:pos="454"/>
                <w:tab w:val="left" w:pos="720"/>
                <w:tab w:val="left" w:pos="840"/>
              </w:tabs>
              <w:spacing w:afterLines="50"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AP.A/B配电柜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市电输入：630A/3P*1，输出：630A/3P*4；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配置智能电表（485接口，用标准的通讯接口及开放的通讯协议），满足主路的电流、电压、功率等参数的实时监控功能；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配置浪涌防雷器，市电回路：标称放电电流In=30KA；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5262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420FFC">
            <w:pPr>
              <w:widowControl/>
              <w:tabs>
                <w:tab w:val="left" w:pos="454"/>
                <w:tab w:val="left" w:pos="720"/>
                <w:tab w:val="left" w:pos="840"/>
              </w:tabs>
              <w:spacing w:afterLines="50" w:line="360" w:lineRule="exact"/>
              <w:jc w:val="both"/>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1276" w:type="dxa"/>
            <w:shd w:val="clear" w:color="auto" w:fill="auto"/>
            <w:vAlign w:val="center"/>
          </w:tcPr>
          <w:p w14:paraId="7929108A">
            <w:pPr>
              <w:widowControl/>
              <w:tabs>
                <w:tab w:val="left" w:pos="454"/>
                <w:tab w:val="left" w:pos="720"/>
                <w:tab w:val="left" w:pos="840"/>
              </w:tabs>
              <w:spacing w:afterLines="50"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AP.UP.A/B </w:t>
            </w:r>
            <w:r>
              <w:rPr>
                <w:rFonts w:hint="eastAsia" w:ascii="仿宋" w:hAnsi="仿宋" w:eastAsia="仿宋" w:cs="仿宋"/>
                <w:color w:val="auto"/>
                <w:kern w:val="0"/>
                <w:szCs w:val="21"/>
                <w:highlight w:val="none"/>
              </w:rPr>
              <w:t>配电柜</w:t>
            </w:r>
          </w:p>
        </w:tc>
        <w:tc>
          <w:tcPr>
            <w:tcW w:w="851" w:type="dxa"/>
            <w:shd w:val="clear" w:color="auto" w:fill="auto"/>
            <w:vAlign w:val="center"/>
          </w:tcPr>
          <w:p w14:paraId="3220DFD2">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9B05985">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FE1409">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F873BEF">
            <w:pPr>
              <w:widowControl/>
              <w:tabs>
                <w:tab w:val="left" w:pos="454"/>
                <w:tab w:val="left" w:pos="720"/>
                <w:tab w:val="left" w:pos="840"/>
              </w:tabs>
              <w:spacing w:afterLines="50"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AP.UP.A/B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市电输入：630A/3P*2，输出：320A/3P*6；</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配置智能电表（485接口，用标准的通讯接口及开放的通讯协议），满足主路的电流、电压、功率等参数的实时监控功能；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配置浪涌防雷器，市电回路：标称放电电流In=20KA；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79B7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47DBFD">
            <w:pPr>
              <w:widowControl/>
              <w:tabs>
                <w:tab w:val="left" w:pos="454"/>
                <w:tab w:val="left" w:pos="720"/>
                <w:tab w:val="left" w:pos="840"/>
              </w:tabs>
              <w:spacing w:afterLines="50" w:line="360" w:lineRule="exact"/>
              <w:jc w:val="both"/>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1276" w:type="dxa"/>
            <w:shd w:val="clear" w:color="auto" w:fill="auto"/>
            <w:vAlign w:val="center"/>
          </w:tcPr>
          <w:p w14:paraId="34591609">
            <w:pPr>
              <w:widowControl/>
              <w:tabs>
                <w:tab w:val="left" w:pos="454"/>
                <w:tab w:val="left" w:pos="720"/>
                <w:tab w:val="left" w:pos="840"/>
              </w:tabs>
              <w:spacing w:afterLines="50"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AP.C </w:t>
            </w:r>
            <w:r>
              <w:rPr>
                <w:rFonts w:hint="eastAsia" w:ascii="仿宋" w:hAnsi="仿宋" w:eastAsia="仿宋" w:cs="仿宋"/>
                <w:color w:val="auto"/>
                <w:kern w:val="0"/>
                <w:szCs w:val="21"/>
                <w:highlight w:val="none"/>
              </w:rPr>
              <w:t>配电柜</w:t>
            </w:r>
          </w:p>
        </w:tc>
        <w:tc>
          <w:tcPr>
            <w:tcW w:w="851" w:type="dxa"/>
            <w:shd w:val="clear" w:color="auto" w:fill="auto"/>
            <w:vAlign w:val="center"/>
          </w:tcPr>
          <w:p w14:paraId="0CC0884E">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5E63A1D">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DA8773">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E6E6201">
            <w:pPr>
              <w:widowControl/>
              <w:tabs>
                <w:tab w:val="left" w:pos="454"/>
                <w:tab w:val="left" w:pos="720"/>
                <w:tab w:val="left" w:pos="840"/>
              </w:tabs>
              <w:spacing w:afterLines="50"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AP.C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输入：630A/3P*1，630A PC级旁路ATS*1；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024D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7B005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67</w:t>
            </w:r>
          </w:p>
        </w:tc>
        <w:tc>
          <w:tcPr>
            <w:tcW w:w="1276" w:type="dxa"/>
            <w:shd w:val="clear" w:color="auto" w:fill="auto"/>
            <w:vAlign w:val="center"/>
          </w:tcPr>
          <w:p w14:paraId="75648C7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AP.KT </w:t>
            </w:r>
            <w:r>
              <w:rPr>
                <w:rFonts w:hint="eastAsia" w:ascii="仿宋" w:hAnsi="仿宋" w:eastAsia="仿宋" w:cs="仿宋"/>
                <w:color w:val="auto"/>
                <w:kern w:val="0"/>
                <w:szCs w:val="21"/>
                <w:highlight w:val="none"/>
              </w:rPr>
              <w:t>配电柜</w:t>
            </w:r>
          </w:p>
        </w:tc>
        <w:tc>
          <w:tcPr>
            <w:tcW w:w="851" w:type="dxa"/>
            <w:shd w:val="clear" w:color="auto" w:fill="auto"/>
            <w:vAlign w:val="center"/>
          </w:tcPr>
          <w:p w14:paraId="6A23E08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0D6DD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97362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1734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AP.KT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输入400/3P*1，输出：80A/3P*6+50A/3P*1+32A/3P*3+25A/3P*2+25A/2P*1+25A/1P*4；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配置智能电表（485接口，用标准的通讯接口及开放的通讯协议），满足主路的电流、电压、功率等参数的实时监控功能；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配置浪涌防雷器，市电回路：标称放电电流In=20KA；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7DE68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E1635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68</w:t>
            </w:r>
          </w:p>
        </w:tc>
        <w:tc>
          <w:tcPr>
            <w:tcW w:w="1276" w:type="dxa"/>
            <w:shd w:val="clear" w:color="auto" w:fill="auto"/>
            <w:vAlign w:val="center"/>
          </w:tcPr>
          <w:p w14:paraId="74CD3A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FW.LT.A/B精密配电柜</w:t>
            </w:r>
          </w:p>
        </w:tc>
        <w:tc>
          <w:tcPr>
            <w:tcW w:w="851" w:type="dxa"/>
            <w:shd w:val="clear" w:color="auto" w:fill="auto"/>
            <w:vAlign w:val="center"/>
          </w:tcPr>
          <w:p w14:paraId="390BDD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5BCF1E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D772A0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6A72E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FW.LT.A/B精密配电柜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输入:250A/3P*1，输出：40A/1P*28；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386C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91B86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69</w:t>
            </w:r>
          </w:p>
        </w:tc>
        <w:tc>
          <w:tcPr>
            <w:tcW w:w="1276" w:type="dxa"/>
            <w:shd w:val="clear" w:color="auto" w:fill="auto"/>
            <w:vAlign w:val="center"/>
          </w:tcPr>
          <w:p w14:paraId="69D8332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SJ.LT.A/B精密配电柜</w:t>
            </w:r>
          </w:p>
        </w:tc>
        <w:tc>
          <w:tcPr>
            <w:tcW w:w="851" w:type="dxa"/>
            <w:shd w:val="clear" w:color="auto" w:fill="auto"/>
            <w:vAlign w:val="center"/>
          </w:tcPr>
          <w:p w14:paraId="6F28252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20F0E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9EC4A4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FB591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SJ.LT.A/B精密配电柜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输入:250A/3P*1，输出：40A/1P*28；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6976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B7983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r>
              <w:rPr>
                <w:rFonts w:ascii="仿宋" w:hAnsi="仿宋" w:eastAsia="仿宋" w:cs="仿宋"/>
                <w:color w:val="auto"/>
                <w:szCs w:val="21"/>
                <w:highlight w:val="none"/>
              </w:rPr>
              <w:t>0</w:t>
            </w:r>
          </w:p>
        </w:tc>
        <w:tc>
          <w:tcPr>
            <w:tcW w:w="1276" w:type="dxa"/>
            <w:shd w:val="clear" w:color="auto" w:fill="auto"/>
            <w:vAlign w:val="center"/>
          </w:tcPr>
          <w:p w14:paraId="7FAE99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WL.LT.A/B精密配电柜</w:t>
            </w:r>
          </w:p>
        </w:tc>
        <w:tc>
          <w:tcPr>
            <w:tcW w:w="851" w:type="dxa"/>
            <w:shd w:val="clear" w:color="auto" w:fill="auto"/>
            <w:vAlign w:val="center"/>
          </w:tcPr>
          <w:p w14:paraId="2050767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895A2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EDE322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A7C34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WL.LT.A/B精密配电柜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输入:250A/3P*1，输出：40A/1P*26；</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63A/3P以上空开采用铜排连接，铜排纯度达到99.9%，63A/3P及以下空开采用电缆连接。</w:t>
            </w:r>
          </w:p>
        </w:tc>
      </w:tr>
      <w:tr w14:paraId="521D4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2084BC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r>
              <w:rPr>
                <w:rFonts w:ascii="仿宋" w:hAnsi="仿宋" w:eastAsia="仿宋" w:cs="仿宋"/>
                <w:color w:val="auto"/>
                <w:szCs w:val="21"/>
                <w:highlight w:val="none"/>
              </w:rPr>
              <w:t>1</w:t>
            </w:r>
          </w:p>
        </w:tc>
        <w:tc>
          <w:tcPr>
            <w:tcW w:w="1276" w:type="dxa"/>
            <w:shd w:val="clear" w:color="auto" w:fill="auto"/>
            <w:vAlign w:val="center"/>
          </w:tcPr>
          <w:p w14:paraId="09F4F5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AQ.LT.A/B精密配电柜</w:t>
            </w:r>
          </w:p>
        </w:tc>
        <w:tc>
          <w:tcPr>
            <w:tcW w:w="851" w:type="dxa"/>
            <w:shd w:val="clear" w:color="auto" w:fill="auto"/>
            <w:vAlign w:val="center"/>
          </w:tcPr>
          <w:p w14:paraId="5C97A0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00FEA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EC582B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BA03309">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AQ.LT.A/B精密配电柜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输入:250A/3P*1，输出：40A/1P*26；</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63A以上电流等级采用塑壳断路器，额定分断能力不低于36KA，63A及以下采用微型断路器，额定分断能力不低于6KA；</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w:t>
            </w:r>
            <w:r>
              <w:rPr>
                <w:rFonts w:hint="eastAsia" w:ascii="仿宋" w:hAnsi="仿宋" w:eastAsia="仿宋" w:cs="仿宋"/>
                <w:color w:val="auto"/>
                <w:sz w:val="21"/>
                <w:szCs w:val="21"/>
                <w:highlight w:val="none"/>
              </w:rPr>
              <w:t>有功电度等重要参数；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配置浪涌防雷器，8/20us，标称放电电流In=10KA；</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63A/3P以上空开采用铜排连接，铜排纯度达到99.9%，63A/3P及以下空开采用电缆连接。</w:t>
            </w:r>
          </w:p>
        </w:tc>
      </w:tr>
      <w:tr w14:paraId="6487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7A85025">
            <w:pPr>
              <w:pStyle w:val="18"/>
              <w:spacing w:line="360" w:lineRule="auto"/>
              <w:rPr>
                <w:rFonts w:ascii="仿宋" w:hAnsi="仿宋" w:eastAsia="仿宋" w:cs="仿宋"/>
                <w:color w:val="auto"/>
                <w:sz w:val="21"/>
                <w:szCs w:val="21"/>
                <w:highlight w:val="none"/>
              </w:rPr>
            </w:pPr>
            <w:r>
              <w:rPr>
                <w:rFonts w:hint="eastAsia" w:ascii="仿宋" w:hAnsi="仿宋" w:eastAsia="仿宋" w:cs="宋体"/>
                <w:color w:val="auto"/>
                <w:sz w:val="21"/>
                <w:szCs w:val="21"/>
                <w:highlight w:val="none"/>
              </w:rPr>
              <w:t>（四）精密空调系统</w:t>
            </w:r>
          </w:p>
        </w:tc>
      </w:tr>
      <w:tr w14:paraId="31640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C1F02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1276" w:type="dxa"/>
            <w:shd w:val="clear" w:color="auto" w:fill="auto"/>
            <w:vAlign w:val="center"/>
          </w:tcPr>
          <w:p w14:paraId="15E99B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150KW</w:t>
            </w:r>
            <w:r>
              <w:rPr>
                <w:rFonts w:hint="eastAsia" w:ascii="仿宋" w:hAnsi="仿宋" w:eastAsia="仿宋" w:cs="仿宋"/>
                <w:color w:val="auto"/>
                <w:kern w:val="0"/>
                <w:szCs w:val="21"/>
                <w:highlight w:val="none"/>
              </w:rPr>
              <w:t>下送风精密空调</w:t>
            </w:r>
          </w:p>
        </w:tc>
        <w:tc>
          <w:tcPr>
            <w:tcW w:w="851" w:type="dxa"/>
            <w:shd w:val="clear" w:color="auto" w:fill="auto"/>
            <w:vAlign w:val="center"/>
          </w:tcPr>
          <w:p w14:paraId="00DE0F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567" w:type="dxa"/>
            <w:shd w:val="clear" w:color="auto" w:fill="auto"/>
            <w:vAlign w:val="center"/>
          </w:tcPr>
          <w:p w14:paraId="2E22122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44BF5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DEAEE4E">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机房精密空调机组制冷量150kW（室内进风干球温度35℃，室外环境温度35℃下测定），送风方式：下送风，室内EC风机数量≥3台，压缩机系统数量≥2个，节能泵数量≥2个，风量≥34500m3/h。</w:t>
            </w:r>
          </w:p>
          <w:p w14:paraId="0290A707">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机组的的电气性能应符合IEC标准，输入电压允许波动范围：380V+10%~-10%，频率：50Hz±2Hz；具有断电快启功能。</w:t>
            </w:r>
          </w:p>
          <w:p w14:paraId="1D7CFBD9">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组应能按要求自动调节室内温、湿度，具有制冷、除湿等功能，温度调节范围：18℃~40℃，温度调节精度：±1℃，温度变化率&lt;2℃/小时，湿度调节范围：20%~55%RH，湿度调节精度：±5%RH，温、湿度波动超限应能发出报警信号。</w:t>
            </w:r>
          </w:p>
          <w:p w14:paraId="49E72AEF">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机房精密空调要求为节能型空调，空调机组蒸发器采用双盘管系统层叠设计，具备三种运行模式，各个运行模式切换温度不固定，并能根据工况变化实现模式间的智能切换：</w:t>
            </w:r>
          </w:p>
          <w:p w14:paraId="3292CEEC">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（1）在夏季或室外温度较高时，双系统均只开启压缩机对制冷剂进行压缩循环换热；</w:t>
            </w:r>
          </w:p>
          <w:p w14:paraId="251E16CE">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（2）在过渡季或室外温度适中时，近回风侧盘管系统只开启氟泵对回风进行预冷，近送风侧盘管系统只开启压缩机对回风进行补冷，充分利用室外自然冷源；</w:t>
            </w:r>
          </w:p>
          <w:p w14:paraId="003FF83B">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（3）在冬季或室外温度较低时，双系统均只开启制冷剂泵对制冷剂进行室外循环换热，充分利用室外自然冷源。</w:t>
            </w:r>
          </w:p>
          <w:p w14:paraId="634C8D78">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房精密空调系统应具有高可靠性，要求机组平均无故障时间MTBF≥10万小时；采用双系统设计，双系统完全独立，任何一个系统产生故障，机组不停机，另外一个可以继续独立工作；采用2个送风温度传感器，1个回风温度传感器；风机应能够方便的从机组正面取出进行现场维修；配置点式或带式漏水探测器实时监测漏水情况，探知到漏水发生时，声光告警并自动关闭加湿系统。</w:t>
            </w:r>
          </w:p>
          <w:p w14:paraId="0D18F3A8">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组应具有高效节能性，通过中国节能产品认证，推荐采用有较高的能效比的永磁同步直流无刷变频涡旋压缩机；采用无级调节电子膨胀阀；微通道型高效大面积蒸发器，提高换热面积；采用高效EC风机；机组全年能效比AEER 5.7，其中全年能效比试验工况能效数据要求如下：工况A：4.0；工况B：5.3；1工况C：6.0；工况D：6.0；工况E：6.5。</w:t>
            </w:r>
          </w:p>
          <w:p w14:paraId="1AF4A89D">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组具有独立的控制系统、显示器、独立的温湿度传感器，具有9英寸LCD触摸大屏幕多行中文显示器，能显示温湿度曲线，具有图形显示机组内各组件的运行状态的功能；可以实时显示单台机组pPUE或CLF数据值，可上传方便后台数据采集。</w:t>
            </w:r>
          </w:p>
          <w:p w14:paraId="63396677">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机房精密空调的控制系统：应具有先进的微处理控制器，应采用先进的模糊逻辑控制或PID调节技术，具有过压、欠压等报警及故障诊断，告警记录功能，自动保护，自动恢复，自动重启动等功能。</w:t>
            </w:r>
          </w:p>
          <w:p w14:paraId="099AE593">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控制功能包括：备份自动切换功能，当群组中机组发生故障时，备份机组自动投入运行，提高空调系统的可靠性；轮巡：定时切换备份机组；根据机房内热负荷的变化自动控制机组中空调机的运行数量，以达到节能的目的。</w:t>
            </w:r>
          </w:p>
          <w:p w14:paraId="0CD8A38F">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机房精密空调机组采用风冷的冷却方式，采用节地型集中式冷凝器，氟泵集成于冷凝器：</w:t>
            </w:r>
          </w:p>
          <w:p w14:paraId="0BCA7DBA">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（1）室外机应具有良好的刚性和防腐性能，适应多种环境条件，室外机组风机电机、氟泵控制器、压力控制器等应有良好的防水性能；</w:t>
            </w:r>
          </w:p>
          <w:p w14:paraId="640F782B">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（2）室外机组应采用EBM或施乐百品牌高效EC风机，能根据冷凝器管道内部压力变化自动调节冷凝风扇的运转速度；</w:t>
            </w:r>
          </w:p>
          <w:p w14:paraId="4A7721B8">
            <w:pPr>
              <w:pStyle w:val="18"/>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（3）集中式冷凝器需具备完全独立的模块化结构，每个制冷系统具有独立的风机、冷凝器、控制器，实现完全的独立，提高系统可靠性；</w:t>
            </w:r>
          </w:p>
          <w:p w14:paraId="79586FC4">
            <w:pPr>
              <w:pStyle w:val="18"/>
              <w:spacing w:line="360" w:lineRule="auto"/>
              <w:rPr>
                <w:rFonts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（4）集中式冷凝器配置D级以上防雷器。</w:t>
            </w:r>
          </w:p>
        </w:tc>
      </w:tr>
      <w:tr w14:paraId="5882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B1105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73</w:t>
            </w:r>
          </w:p>
        </w:tc>
        <w:tc>
          <w:tcPr>
            <w:tcW w:w="1276" w:type="dxa"/>
            <w:shd w:val="clear" w:color="auto" w:fill="auto"/>
            <w:vAlign w:val="center"/>
          </w:tcPr>
          <w:p w14:paraId="1594ABD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25KW下送风精密空调</w:t>
            </w:r>
          </w:p>
        </w:tc>
        <w:tc>
          <w:tcPr>
            <w:tcW w:w="851" w:type="dxa"/>
            <w:shd w:val="clear" w:color="auto" w:fill="auto"/>
            <w:vAlign w:val="center"/>
          </w:tcPr>
          <w:p w14:paraId="5BA9678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4A8BDDE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788A950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899F330">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精密空调制冷量≥25KW，电加热6KW，加湿量5kg/h，送风量9000m</w:t>
            </w:r>
            <w:r>
              <w:rPr>
                <w:rFonts w:hint="eastAsia" w:ascii="宋体" w:hAnsi="宋体" w:cs="宋体"/>
                <w:color w:val="auto"/>
                <w:sz w:val="21"/>
                <w:szCs w:val="21"/>
                <w:highlight w:val="none"/>
              </w:rPr>
              <w:t>³</w:t>
            </w:r>
            <w:r>
              <w:rPr>
                <w:rFonts w:hint="eastAsia" w:ascii="仿宋" w:hAnsi="仿宋" w:eastAsia="仿宋" w:cs="仿宋"/>
                <w:color w:val="auto"/>
                <w:sz w:val="21"/>
                <w:szCs w:val="21"/>
                <w:highlight w:val="none"/>
              </w:rPr>
              <w:t>/h，送风方式：下送风，上回风，下沉式风机；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采用涡旋压缩机，R410A环保冷媒，电子膨胀阀；</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采用高效内螺纹大面积V型蒸发器，提高换热面积，保障换热效率；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空调机组采用高效节能的可拆卸式电极式加湿系统，加湿速度快，加湿效率高；</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为保证良好的制冷效果，精密空调室内机风机应采用大送风量EC</w:t>
            </w:r>
            <w:r>
              <w:rPr>
                <w:rFonts w:hint="eastAsia" w:ascii="仿宋" w:hAnsi="仿宋" w:eastAsia="仿宋" w:cs="仿宋"/>
                <w:color w:val="auto"/>
                <w:sz w:val="21"/>
                <w:szCs w:val="21"/>
                <w:highlight w:val="none"/>
              </w:rPr>
              <w:t>风机；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精密空调采用先进的模糊逻辑控制或</w:t>
            </w:r>
            <w:r>
              <w:rPr>
                <w:rFonts w:ascii="仿宋" w:hAnsi="仿宋" w:eastAsia="仿宋" w:cs="仿宋"/>
                <w:color w:val="auto"/>
                <w:sz w:val="21"/>
                <w:szCs w:val="21"/>
                <w:highlight w:val="none"/>
              </w:rPr>
              <w:t>PID调节技术，具有群控功能，（1）主备，（2）轮巡，（3）防止竞争，达到节能目的；</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室外机组采用耐腐蚀的外壳结构，冷凝风扇无级变速控制器，自动调节冷凝风扇的运转速度，可从室内机查看室外机的参数</w:t>
            </w:r>
            <w:r>
              <w:rPr>
                <w:rFonts w:hint="eastAsia" w:ascii="仿宋" w:hAnsi="仿宋" w:eastAsia="仿宋" w:cs="仿宋"/>
                <w:color w:val="auto"/>
                <w:sz w:val="21"/>
                <w:szCs w:val="21"/>
                <w:highlight w:val="none"/>
              </w:rPr>
              <w:t>信息。</w:t>
            </w:r>
          </w:p>
        </w:tc>
      </w:tr>
      <w:tr w14:paraId="5FDAC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DEFE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74</w:t>
            </w:r>
          </w:p>
        </w:tc>
        <w:tc>
          <w:tcPr>
            <w:tcW w:w="1276" w:type="dxa"/>
            <w:shd w:val="clear" w:color="auto" w:fill="auto"/>
            <w:vAlign w:val="center"/>
          </w:tcPr>
          <w:p w14:paraId="1F64EE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12KW上送风精密空调</w:t>
            </w:r>
          </w:p>
        </w:tc>
        <w:tc>
          <w:tcPr>
            <w:tcW w:w="851" w:type="dxa"/>
            <w:shd w:val="clear" w:color="auto" w:fill="auto"/>
            <w:vAlign w:val="center"/>
          </w:tcPr>
          <w:p w14:paraId="051E2BD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18BDEC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1CF04B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E8D650">
            <w:pPr>
              <w:pStyle w:val="18"/>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精密空调机组能解决机房的高显热量负荷，在回风温度24℃工况下制冷量≥12kW。机组送风方式：上出风，下回及侧面回风，标准风量≥3500m/h；</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机组能按要求自动调节室内温度，具有制冷、除湿等功能，温度调节范围：+17℃~+28℃，温度波动超限应能发出报警信号；</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机组具备高能效比，高效涡旋压缩机，全年能效比≥</w:t>
            </w:r>
            <w:r>
              <w:rPr>
                <w:rFonts w:ascii="仿宋" w:hAnsi="仿宋" w:eastAsia="仿宋" w:cs="仿宋"/>
                <w:color w:val="auto"/>
                <w:sz w:val="21"/>
                <w:szCs w:val="21"/>
                <w:highlight w:val="none"/>
              </w:rPr>
              <w:t>4.5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机组具有高可靠性，选用涡旋压缩机、高可靠性电子膨胀阀、全金属室内风机等高可靠性部件；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机组的控制系统：采用</w:t>
            </w:r>
            <w:r>
              <w:rPr>
                <w:rFonts w:hint="eastAsia" w:ascii="仿宋" w:hAnsi="仿宋" w:eastAsia="仿宋" w:cs="仿宋"/>
                <w:color w:val="auto"/>
                <w:sz w:val="21"/>
                <w:szCs w:val="21"/>
                <w:highlight w:val="none"/>
              </w:rPr>
              <w:t>大屏幕多行中文显示器，具备多级密码权限、专家系统自检诊断功能，易运维。具有过压、欠压等报警及故障诊断，告警记录功能，自动保护，自动恢复</w:t>
            </w:r>
            <w:r>
              <w:rPr>
                <w:rFonts w:hint="eastAsia" w:ascii="仿宋" w:hAnsi="仿宋" w:eastAsia="仿宋" w:cs="仿宋"/>
                <w:color w:val="auto"/>
                <w:sz w:val="21"/>
                <w:szCs w:val="21"/>
                <w:highlight w:val="none"/>
                <w:lang w:eastAsia="zh-CN"/>
              </w:rPr>
              <w:t>。</w:t>
            </w:r>
          </w:p>
          <w:p w14:paraId="288C5E57">
            <w:pPr>
              <w:pStyle w:val="18"/>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机组具备高能效比，高效涡旋压缩机，全年能效比≥4.5。</w:t>
            </w:r>
          </w:p>
        </w:tc>
      </w:tr>
      <w:tr w14:paraId="05257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C5F09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75</w:t>
            </w:r>
          </w:p>
        </w:tc>
        <w:tc>
          <w:tcPr>
            <w:tcW w:w="1276" w:type="dxa"/>
            <w:shd w:val="clear" w:color="auto" w:fill="auto"/>
            <w:vAlign w:val="center"/>
          </w:tcPr>
          <w:p w14:paraId="28125DA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35kg湿膜加湿器</w:t>
            </w:r>
          </w:p>
        </w:tc>
        <w:tc>
          <w:tcPr>
            <w:tcW w:w="851" w:type="dxa"/>
            <w:shd w:val="clear" w:color="auto" w:fill="auto"/>
            <w:vAlign w:val="center"/>
          </w:tcPr>
          <w:p w14:paraId="338BEB6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4EE2F7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17B4FAA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50918C">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机房专用湿膜加湿器具有加湿、辅助蒸发制冷等功能，加湿量35kg，风量：6400m</w:t>
            </w:r>
            <w:r>
              <w:rPr>
                <w:rFonts w:ascii="仿宋" w:hAnsi="仿宋" w:eastAsia="仿宋" w:cs="仿宋"/>
                <w:color w:val="auto"/>
                <w:sz w:val="21"/>
                <w:szCs w:val="21"/>
                <w:highlight w:val="none"/>
                <w:vertAlign w:val="superscript"/>
              </w:rPr>
              <w:t>3</w:t>
            </w:r>
            <w:r>
              <w:rPr>
                <w:rFonts w:hint="eastAsia" w:ascii="仿宋" w:hAnsi="仿宋" w:eastAsia="仿宋" w:cs="仿宋"/>
                <w:color w:val="auto"/>
                <w:sz w:val="21"/>
                <w:szCs w:val="21"/>
                <w:highlight w:val="none"/>
              </w:rPr>
              <w:t>/h，湿度调节范围：20% ~80%</w:t>
            </w:r>
            <w:r>
              <w:rPr>
                <w:rFonts w:ascii="仿宋" w:hAnsi="仿宋" w:eastAsia="仿宋" w:cs="仿宋"/>
                <w:color w:val="auto"/>
                <w:sz w:val="21"/>
                <w:szCs w:val="21"/>
                <w:highlight w:val="none"/>
              </w:rPr>
              <w:t>RH，湿度调节精度</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5%RH</w:t>
            </w:r>
            <w:r>
              <w:rPr>
                <w:rFonts w:hint="eastAsia" w:ascii="仿宋" w:hAnsi="仿宋" w:eastAsia="仿宋" w:cs="仿宋"/>
                <w:color w:val="auto"/>
                <w:sz w:val="21"/>
                <w:szCs w:val="21"/>
                <w:highlight w:val="none"/>
              </w:rPr>
              <w:t xml:space="preserve"> ；</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机房专用湿膜加湿器采用高能效EC风机，大面积无机湿膜，保障充分换湿效率；风机可根据加湿需求自动可调节风量和加湿量；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机房专用湿膜加湿器的控制显示屏9英寸的触摸屏，操作界面人机友好，可显示温湿度控制曲线、机组主要运行参数等信息；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 xml:space="preserve">采用先进的模糊逻辑控制或PID调节技术 </w:t>
            </w:r>
            <w:r>
              <w:rPr>
                <w:rFonts w:hint="eastAsia" w:ascii="仿宋" w:hAnsi="仿宋" w:eastAsia="仿宋" w:cs="仿宋"/>
                <w:color w:val="auto"/>
                <w:sz w:val="21"/>
                <w:szCs w:val="21"/>
                <w:highlight w:val="none"/>
              </w:rPr>
              <w:t>，具备联动与群控功能，自动控制机组中加湿器风机的转速和水阀的开度，与精密空调可实现联动控制；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具有独立的控制系统、显示器、加湿器、水泵、独立的温湿度传感器，高精度传感器控制温度，温度精度可达0.1度，湿度精度可达2%，以保证每台机组的正常运行及高精度运行；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标配漏水探测器，实时监测漏水情况，探知到漏水发生时，声光告警并自动关闭加湿系统；标配水流量开关、四段式水位开关、进水阀、排水阀等阀门保障机组安全运行。</w:t>
            </w:r>
          </w:p>
        </w:tc>
      </w:tr>
      <w:tr w14:paraId="4D941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E34BE61">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（五）机柜机冷通道系统</w:t>
            </w:r>
          </w:p>
        </w:tc>
      </w:tr>
      <w:tr w14:paraId="77A0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42E9534">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5.1、服务器区、数据储存区机柜系统</w:t>
            </w:r>
          </w:p>
        </w:tc>
      </w:tr>
      <w:tr w14:paraId="373E1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36C948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76</w:t>
            </w:r>
          </w:p>
        </w:tc>
        <w:tc>
          <w:tcPr>
            <w:tcW w:w="1276" w:type="dxa"/>
            <w:shd w:val="clear" w:color="auto" w:fill="auto"/>
            <w:vAlign w:val="center"/>
          </w:tcPr>
          <w:p w14:paraId="550C72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服务器机柜</w:t>
            </w:r>
          </w:p>
        </w:tc>
        <w:tc>
          <w:tcPr>
            <w:tcW w:w="851" w:type="dxa"/>
            <w:shd w:val="clear" w:color="auto" w:fill="auto"/>
            <w:vAlign w:val="center"/>
          </w:tcPr>
          <w:p w14:paraId="422E69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52</w:t>
            </w:r>
          </w:p>
        </w:tc>
        <w:tc>
          <w:tcPr>
            <w:tcW w:w="567" w:type="dxa"/>
            <w:shd w:val="clear" w:color="auto" w:fill="auto"/>
            <w:vAlign w:val="center"/>
          </w:tcPr>
          <w:p w14:paraId="36B13D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AB48FA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108E0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机柜尺寸(W*D*H)：600mm*1200mm*2000mm，含1块顶板、2块竖直理线板、1块底板、2套PDU安装板；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机柜主体材质需采用</w:t>
            </w:r>
            <w:r>
              <w:rPr>
                <w:rFonts w:ascii="仿宋" w:hAnsi="仿宋" w:eastAsia="仿宋" w:cs="仿宋"/>
                <w:color w:val="auto"/>
                <w:kern w:val="0"/>
                <w:szCs w:val="21"/>
                <w:highlight w:val="none"/>
              </w:rPr>
              <w:t>A级冷轧钢板；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机柜静态承重不小于</w:t>
            </w:r>
            <w:r>
              <w:rPr>
                <w:rFonts w:ascii="仿宋" w:hAnsi="仿宋" w:eastAsia="仿宋" w:cs="仿宋"/>
                <w:color w:val="auto"/>
                <w:kern w:val="0"/>
                <w:szCs w:val="21"/>
                <w:highlight w:val="none"/>
              </w:rPr>
              <w:t>1600kg。</w:t>
            </w:r>
          </w:p>
        </w:tc>
      </w:tr>
      <w:tr w14:paraId="7226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C5522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77</w:t>
            </w:r>
          </w:p>
        </w:tc>
        <w:tc>
          <w:tcPr>
            <w:tcW w:w="1276" w:type="dxa"/>
            <w:shd w:val="clear" w:color="auto" w:fill="auto"/>
            <w:vAlign w:val="center"/>
          </w:tcPr>
          <w:p w14:paraId="519F782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40A</w:t>
            </w: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PDU</w:t>
            </w:r>
          </w:p>
        </w:tc>
        <w:tc>
          <w:tcPr>
            <w:tcW w:w="851" w:type="dxa"/>
            <w:shd w:val="clear" w:color="auto" w:fill="auto"/>
            <w:vAlign w:val="center"/>
          </w:tcPr>
          <w:p w14:paraId="3FFB04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104</w:t>
            </w:r>
          </w:p>
        </w:tc>
        <w:tc>
          <w:tcPr>
            <w:tcW w:w="567" w:type="dxa"/>
            <w:shd w:val="clear" w:color="auto" w:fill="auto"/>
            <w:vAlign w:val="center"/>
          </w:tcPr>
          <w:p w14:paraId="7544F5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3202704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D93902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总输入40A</w:t>
            </w:r>
            <w:r>
              <w:rPr>
                <w:rFonts w:hint="eastAsia" w:ascii="仿宋" w:hAnsi="仿宋" w:eastAsia="仿宋" w:cs="仿宋"/>
                <w:color w:val="auto"/>
                <w:kern w:val="0"/>
                <w:szCs w:val="21"/>
                <w:highlight w:val="none"/>
              </w:rPr>
              <w:t>，国标</w:t>
            </w:r>
            <w:r>
              <w:rPr>
                <w:rFonts w:ascii="仿宋" w:hAnsi="仿宋" w:eastAsia="仿宋" w:cs="仿宋"/>
                <w:color w:val="auto"/>
                <w:kern w:val="0"/>
                <w:szCs w:val="21"/>
                <w:highlight w:val="none"/>
              </w:rPr>
              <w:t>10A(20位)、国标16A（4位），配置指示灯、接线盒，安装方式为垂直安装。</w:t>
            </w:r>
          </w:p>
        </w:tc>
      </w:tr>
      <w:tr w14:paraId="2175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97A13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78</w:t>
            </w:r>
          </w:p>
        </w:tc>
        <w:tc>
          <w:tcPr>
            <w:tcW w:w="1276" w:type="dxa"/>
            <w:shd w:val="clear" w:color="auto" w:fill="auto"/>
            <w:vAlign w:val="center"/>
          </w:tcPr>
          <w:p w14:paraId="4737BA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50KG机柜托盘</w:t>
            </w:r>
          </w:p>
        </w:tc>
        <w:tc>
          <w:tcPr>
            <w:tcW w:w="851" w:type="dxa"/>
            <w:shd w:val="clear" w:color="auto" w:fill="auto"/>
            <w:vAlign w:val="center"/>
          </w:tcPr>
          <w:p w14:paraId="0705EC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52</w:t>
            </w:r>
          </w:p>
        </w:tc>
        <w:tc>
          <w:tcPr>
            <w:tcW w:w="567" w:type="dxa"/>
            <w:shd w:val="clear" w:color="auto" w:fill="auto"/>
            <w:vAlign w:val="center"/>
          </w:tcPr>
          <w:p w14:paraId="03FFD4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B04DEC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CC051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机柜用轻载固定托盘，承重≥</w:t>
            </w:r>
            <w:r>
              <w:rPr>
                <w:rFonts w:ascii="仿宋" w:hAnsi="仿宋" w:eastAsia="仿宋" w:cs="仿宋"/>
                <w:color w:val="auto"/>
                <w:kern w:val="0"/>
                <w:szCs w:val="21"/>
                <w:highlight w:val="none"/>
              </w:rPr>
              <w:t>50KG。</w:t>
            </w:r>
          </w:p>
        </w:tc>
      </w:tr>
      <w:tr w14:paraId="7A0DE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C90E0A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1276" w:type="dxa"/>
            <w:shd w:val="clear" w:color="auto" w:fill="auto"/>
            <w:vAlign w:val="center"/>
          </w:tcPr>
          <w:p w14:paraId="164F91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1U塑胶盲板</w:t>
            </w:r>
          </w:p>
        </w:tc>
        <w:tc>
          <w:tcPr>
            <w:tcW w:w="851" w:type="dxa"/>
            <w:shd w:val="clear" w:color="auto" w:fill="auto"/>
            <w:vAlign w:val="center"/>
          </w:tcPr>
          <w:p w14:paraId="734C44F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52</w:t>
            </w:r>
          </w:p>
        </w:tc>
        <w:tc>
          <w:tcPr>
            <w:tcW w:w="567" w:type="dxa"/>
            <w:shd w:val="clear" w:color="auto" w:fill="auto"/>
            <w:vAlign w:val="center"/>
          </w:tcPr>
          <w:p w14:paraId="608077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包</w:t>
            </w:r>
          </w:p>
        </w:tc>
        <w:tc>
          <w:tcPr>
            <w:tcW w:w="708" w:type="dxa"/>
            <w:shd w:val="clear" w:color="auto" w:fill="auto"/>
            <w:vAlign w:val="center"/>
          </w:tcPr>
          <w:p w14:paraId="2C62652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321297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每个机柜配置</w:t>
            </w:r>
            <w:r>
              <w:rPr>
                <w:rFonts w:ascii="仿宋" w:hAnsi="仿宋" w:eastAsia="仿宋" w:cs="仿宋"/>
                <w:color w:val="auto"/>
                <w:kern w:val="0"/>
                <w:szCs w:val="21"/>
                <w:highlight w:val="none"/>
              </w:rPr>
              <w:t>10个1U塑料盲板/包，用于气流管理。</w:t>
            </w:r>
          </w:p>
        </w:tc>
      </w:tr>
      <w:tr w14:paraId="6D6B7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2237C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80</w:t>
            </w:r>
          </w:p>
        </w:tc>
        <w:tc>
          <w:tcPr>
            <w:tcW w:w="1276" w:type="dxa"/>
            <w:shd w:val="clear" w:color="auto" w:fill="auto"/>
            <w:vAlign w:val="center"/>
          </w:tcPr>
          <w:p w14:paraId="7DD4348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封闭冷通道门组件</w:t>
            </w:r>
          </w:p>
        </w:tc>
        <w:tc>
          <w:tcPr>
            <w:tcW w:w="851" w:type="dxa"/>
            <w:shd w:val="clear" w:color="auto" w:fill="auto"/>
            <w:vAlign w:val="center"/>
          </w:tcPr>
          <w:p w14:paraId="23AB6CB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1A2A2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32F303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215122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通道门为隐藏式电动滑动门;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天窗支持手动、过温和第三方告警信号开启，自动门采用</w:t>
            </w:r>
            <w:r>
              <w:rPr>
                <w:rFonts w:ascii="仿宋" w:hAnsi="仿宋" w:eastAsia="仿宋" w:cs="仿宋"/>
                <w:color w:val="auto"/>
                <w:kern w:val="0"/>
                <w:szCs w:val="21"/>
                <w:highlight w:val="none"/>
              </w:rPr>
              <w:t>12mm厚钢化玻璃，端门通道玻璃面积占比98%以上</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封闭冷通道组件产品能在内安装水浸、温湿度传感器、摄像头、门磁、门禁等辅助功能组件；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具备与机房气体消防系统联动；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具备红外关门防夹功能：当有人员或异物处于通道门中间区域，通道门不会执行关闭动作；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6、原厂研发生产产品。</w:t>
            </w:r>
          </w:p>
        </w:tc>
      </w:tr>
      <w:tr w14:paraId="59F5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844CC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1276" w:type="dxa"/>
            <w:shd w:val="clear" w:color="auto" w:fill="auto"/>
            <w:vAlign w:val="center"/>
          </w:tcPr>
          <w:p w14:paraId="064DC53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600宽开启顶板</w:t>
            </w:r>
          </w:p>
        </w:tc>
        <w:tc>
          <w:tcPr>
            <w:tcW w:w="851" w:type="dxa"/>
            <w:shd w:val="clear" w:color="auto" w:fill="auto"/>
            <w:vAlign w:val="center"/>
          </w:tcPr>
          <w:p w14:paraId="5328E3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598414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D439EF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2E7D2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600宽开启顶板，天窗翻转角度现场可调；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天窗均应透光。</w:t>
            </w:r>
          </w:p>
        </w:tc>
      </w:tr>
      <w:tr w14:paraId="5A878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D9A83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1276" w:type="dxa"/>
            <w:shd w:val="clear" w:color="auto" w:fill="auto"/>
            <w:vAlign w:val="center"/>
          </w:tcPr>
          <w:p w14:paraId="7B7F85A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600宽固定顶板</w:t>
            </w:r>
          </w:p>
        </w:tc>
        <w:tc>
          <w:tcPr>
            <w:tcW w:w="851" w:type="dxa"/>
            <w:shd w:val="clear" w:color="auto" w:fill="auto"/>
            <w:vAlign w:val="center"/>
          </w:tcPr>
          <w:p w14:paraId="51955C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9938C6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44E45E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66517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600宽固定顶板，天窗均应透光。</w:t>
            </w:r>
          </w:p>
        </w:tc>
      </w:tr>
      <w:tr w14:paraId="26C5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26549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1276" w:type="dxa"/>
            <w:shd w:val="clear" w:color="auto" w:fill="auto"/>
            <w:vAlign w:val="center"/>
          </w:tcPr>
          <w:p w14:paraId="0B4FEA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照明工具包</w:t>
            </w:r>
          </w:p>
        </w:tc>
        <w:tc>
          <w:tcPr>
            <w:tcW w:w="851" w:type="dxa"/>
            <w:shd w:val="clear" w:color="auto" w:fill="auto"/>
            <w:vAlign w:val="center"/>
          </w:tcPr>
          <w:p w14:paraId="7CCE5E1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8297E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ECDF9B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ED802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照明包，含1个照明控制器、触摸开关、1套照明线缆;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微模块门楣系统要求采用全彩可调灯光，支持告警联动功能</w:t>
            </w:r>
            <w:r>
              <w:rPr>
                <w:rFonts w:hint="eastAsia" w:ascii="仿宋" w:hAnsi="仿宋" w:eastAsia="仿宋" w:cs="仿宋"/>
                <w:color w:val="auto"/>
                <w:kern w:val="0"/>
                <w:szCs w:val="21"/>
                <w:highlight w:val="none"/>
              </w:rPr>
              <w:t>。</w:t>
            </w:r>
          </w:p>
        </w:tc>
      </w:tr>
      <w:tr w14:paraId="29DB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E0365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1276" w:type="dxa"/>
            <w:shd w:val="clear" w:color="auto" w:fill="auto"/>
            <w:vAlign w:val="center"/>
          </w:tcPr>
          <w:p w14:paraId="3BA724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管理工具包</w:t>
            </w:r>
          </w:p>
        </w:tc>
        <w:tc>
          <w:tcPr>
            <w:tcW w:w="851" w:type="dxa"/>
            <w:shd w:val="clear" w:color="auto" w:fill="auto"/>
            <w:vAlign w:val="center"/>
          </w:tcPr>
          <w:p w14:paraId="481CB3F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229DB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ABF9F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27C95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管理工具包为</w:t>
            </w:r>
            <w:r>
              <w:rPr>
                <w:rFonts w:hint="eastAsia" w:ascii="仿宋" w:hAnsi="仿宋" w:eastAsia="仿宋" w:cs="仿宋"/>
                <w:color w:val="auto"/>
                <w:kern w:val="0"/>
                <w:szCs w:val="21"/>
                <w:highlight w:val="none"/>
              </w:rPr>
              <w:t>封闭冷通道门组件必要的配套施工辅材</w:t>
            </w:r>
            <w:r>
              <w:rPr>
                <w:rFonts w:ascii="仿宋" w:hAnsi="仿宋" w:eastAsia="仿宋" w:cs="仿宋"/>
                <w:color w:val="auto"/>
                <w:kern w:val="0"/>
                <w:szCs w:val="21"/>
                <w:highlight w:val="none"/>
              </w:rPr>
              <w:t>，用于采集和管理冷通道内各组件的数据，详细辅材如（具体数量以施工实际情况确定）：RS232/RS485串口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RS485串口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12路输入干接点</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4路输出干接点接口，</w:t>
            </w:r>
            <w:r>
              <w:rPr>
                <w:rFonts w:hint="eastAsia" w:ascii="仿宋" w:hAnsi="仿宋" w:eastAsia="仿宋" w:cs="仿宋"/>
                <w:color w:val="auto"/>
                <w:kern w:val="0"/>
                <w:szCs w:val="21"/>
                <w:highlight w:val="none"/>
              </w:rPr>
              <w:t>温湿度传感器、</w:t>
            </w:r>
            <w:r>
              <w:rPr>
                <w:rFonts w:ascii="仿宋" w:hAnsi="仿宋" w:eastAsia="仿宋" w:cs="仿宋"/>
                <w:color w:val="auto"/>
                <w:kern w:val="0"/>
                <w:szCs w:val="21"/>
                <w:highlight w:val="none"/>
              </w:rPr>
              <w:t>带式漏水感应绳、红外微波双鉴入侵探测器、烟雾传感器、声光告警灯供微模块、摄像头、短信告警器、交换机等。</w:t>
            </w:r>
          </w:p>
          <w:p w14:paraId="51BAC6E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支持12V直流电源输出，支持选配SD卡，支持选配4G通讯模块；</w:t>
            </w:r>
          </w:p>
          <w:p w14:paraId="51CEDBAC">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正版软件终身免费使用，并提供三年免费原厂质保服务</w:t>
            </w:r>
            <w:r>
              <w:rPr>
                <w:rFonts w:hint="eastAsia" w:ascii="仿宋" w:hAnsi="仿宋" w:eastAsia="仿宋" w:cs="仿宋"/>
                <w:color w:val="auto"/>
                <w:kern w:val="0"/>
                <w:szCs w:val="21"/>
                <w:highlight w:val="none"/>
                <w:lang w:eastAsia="zh-CN"/>
              </w:rPr>
              <w:t>。</w:t>
            </w:r>
          </w:p>
        </w:tc>
      </w:tr>
      <w:tr w14:paraId="1364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C459A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1276" w:type="dxa"/>
            <w:shd w:val="clear" w:color="auto" w:fill="auto"/>
            <w:vAlign w:val="center"/>
          </w:tcPr>
          <w:p w14:paraId="633B02D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管理控制屏</w:t>
            </w:r>
          </w:p>
        </w:tc>
        <w:tc>
          <w:tcPr>
            <w:tcW w:w="851" w:type="dxa"/>
            <w:shd w:val="clear" w:color="auto" w:fill="auto"/>
            <w:vAlign w:val="center"/>
          </w:tcPr>
          <w:p w14:paraId="7BE650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1BC846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6BE84C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B2E05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配置本地运维触摸屏，触摸屏尺寸≥</w:t>
            </w:r>
            <w:r>
              <w:rPr>
                <w:rFonts w:ascii="仿宋" w:hAnsi="仿宋" w:eastAsia="仿宋" w:cs="仿宋"/>
                <w:color w:val="auto"/>
                <w:kern w:val="0"/>
                <w:szCs w:val="21"/>
                <w:highlight w:val="none"/>
              </w:rPr>
              <w:t xml:space="preserve"> 43寸，含1个管控屏、1</w:t>
            </w:r>
            <w:r>
              <w:rPr>
                <w:rFonts w:hint="eastAsia" w:ascii="仿宋" w:hAnsi="仿宋" w:eastAsia="仿宋" w:cs="仿宋"/>
                <w:color w:val="auto"/>
                <w:kern w:val="0"/>
                <w:szCs w:val="21"/>
                <w:highlight w:val="none"/>
              </w:rPr>
              <w:t>套管控屏线缆。</w:t>
            </w:r>
          </w:p>
        </w:tc>
      </w:tr>
      <w:tr w14:paraId="6745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4BA54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1276" w:type="dxa"/>
            <w:shd w:val="clear" w:color="auto" w:fill="auto"/>
            <w:vAlign w:val="center"/>
          </w:tcPr>
          <w:p w14:paraId="335797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w:t>
            </w:r>
          </w:p>
        </w:tc>
        <w:tc>
          <w:tcPr>
            <w:tcW w:w="851" w:type="dxa"/>
            <w:shd w:val="clear" w:color="auto" w:fill="auto"/>
            <w:vAlign w:val="center"/>
          </w:tcPr>
          <w:p w14:paraId="460C498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52D66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81CF71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294EDC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门禁工具包为门禁必要的配套施工辅材，详细辅材如：</w:t>
            </w:r>
            <w:r>
              <w:rPr>
                <w:rFonts w:ascii="仿宋" w:hAnsi="仿宋" w:eastAsia="仿宋" w:cs="仿宋"/>
                <w:color w:val="auto"/>
                <w:kern w:val="0"/>
                <w:szCs w:val="21"/>
                <w:highlight w:val="none"/>
              </w:rPr>
              <w:t>2个人脸识别</w:t>
            </w:r>
            <w:r>
              <w:rPr>
                <w:rFonts w:hint="eastAsia" w:ascii="仿宋" w:hAnsi="仿宋" w:eastAsia="仿宋" w:cs="仿宋"/>
                <w:color w:val="auto"/>
                <w:kern w:val="0"/>
                <w:szCs w:val="21"/>
                <w:highlight w:val="none"/>
              </w:rPr>
              <w:t>一体机、</w:t>
            </w:r>
            <w:r>
              <w:rPr>
                <w:rFonts w:ascii="仿宋" w:hAnsi="仿宋" w:eastAsia="仿宋" w:cs="仿宋"/>
                <w:color w:val="auto"/>
                <w:kern w:val="0"/>
                <w:szCs w:val="21"/>
                <w:highlight w:val="none"/>
              </w:rPr>
              <w:t>10张IC卡</w:t>
            </w:r>
            <w:r>
              <w:rPr>
                <w:rFonts w:hint="eastAsia" w:ascii="仿宋" w:hAnsi="仿宋" w:eastAsia="仿宋" w:cs="仿宋"/>
                <w:color w:val="auto"/>
                <w:kern w:val="0"/>
                <w:szCs w:val="21"/>
                <w:highlight w:val="none"/>
              </w:rPr>
              <w:t>、两个出门按钮等。</w:t>
            </w:r>
          </w:p>
        </w:tc>
      </w:tr>
      <w:tr w14:paraId="6C4E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C413703">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5.2、网络设备、安全设备区机柜系统</w:t>
            </w:r>
          </w:p>
        </w:tc>
      </w:tr>
      <w:tr w14:paraId="3891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96570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87</w:t>
            </w:r>
          </w:p>
        </w:tc>
        <w:tc>
          <w:tcPr>
            <w:tcW w:w="1276" w:type="dxa"/>
            <w:shd w:val="clear" w:color="auto" w:fill="auto"/>
            <w:vAlign w:val="center"/>
          </w:tcPr>
          <w:p w14:paraId="284E763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服务器机柜</w:t>
            </w:r>
          </w:p>
        </w:tc>
        <w:tc>
          <w:tcPr>
            <w:tcW w:w="851" w:type="dxa"/>
            <w:shd w:val="clear" w:color="auto" w:fill="auto"/>
            <w:vAlign w:val="center"/>
          </w:tcPr>
          <w:p w14:paraId="0FD05F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528A23B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40F505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63CBCE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机柜尺寸(W*D*H)：600mm*1200mm*2000mm，含1块顶板、2块竖直理线板、1块底板、2套PDU安装板；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机柜主体材质需采用</w:t>
            </w:r>
            <w:r>
              <w:rPr>
                <w:rFonts w:ascii="仿宋" w:hAnsi="仿宋" w:eastAsia="仿宋" w:cs="仿宋"/>
                <w:color w:val="auto"/>
                <w:kern w:val="0"/>
                <w:szCs w:val="21"/>
                <w:highlight w:val="none"/>
              </w:rPr>
              <w:t>A级冷轧钢板；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机柜静态承重不小于</w:t>
            </w:r>
            <w:r>
              <w:rPr>
                <w:rFonts w:ascii="仿宋" w:hAnsi="仿宋" w:eastAsia="仿宋" w:cs="仿宋"/>
                <w:color w:val="auto"/>
                <w:kern w:val="0"/>
                <w:szCs w:val="21"/>
                <w:highlight w:val="none"/>
              </w:rPr>
              <w:t>1600kg。</w:t>
            </w:r>
          </w:p>
        </w:tc>
      </w:tr>
      <w:tr w14:paraId="182E2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F0D60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1276" w:type="dxa"/>
            <w:shd w:val="clear" w:color="auto" w:fill="auto"/>
            <w:vAlign w:val="center"/>
          </w:tcPr>
          <w:p w14:paraId="2EA7E3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40机柜</w:t>
            </w:r>
            <w:r>
              <w:rPr>
                <w:rFonts w:ascii="仿宋" w:hAnsi="仿宋" w:eastAsia="仿宋" w:cs="仿宋"/>
                <w:color w:val="auto"/>
                <w:kern w:val="0"/>
                <w:szCs w:val="21"/>
                <w:highlight w:val="none"/>
              </w:rPr>
              <w:t>PDU</w:t>
            </w:r>
          </w:p>
        </w:tc>
        <w:tc>
          <w:tcPr>
            <w:tcW w:w="851" w:type="dxa"/>
            <w:shd w:val="clear" w:color="auto" w:fill="auto"/>
            <w:vAlign w:val="center"/>
          </w:tcPr>
          <w:p w14:paraId="7DBBF3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96</w:t>
            </w:r>
          </w:p>
        </w:tc>
        <w:tc>
          <w:tcPr>
            <w:tcW w:w="567" w:type="dxa"/>
            <w:shd w:val="clear" w:color="auto" w:fill="auto"/>
            <w:vAlign w:val="center"/>
          </w:tcPr>
          <w:p w14:paraId="5856C6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69CF8A1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BE996C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总输入</w:t>
            </w:r>
            <w:r>
              <w:rPr>
                <w:rFonts w:ascii="仿宋" w:hAnsi="仿宋" w:eastAsia="仿宋" w:cs="仿宋"/>
                <w:color w:val="auto"/>
                <w:kern w:val="0"/>
                <w:szCs w:val="21"/>
                <w:highlight w:val="none"/>
              </w:rPr>
              <w:t>40A</w:t>
            </w:r>
            <w:r>
              <w:rPr>
                <w:rFonts w:hint="eastAsia" w:ascii="仿宋" w:hAnsi="仿宋" w:eastAsia="仿宋" w:cs="仿宋"/>
                <w:color w:val="auto"/>
                <w:kern w:val="0"/>
                <w:szCs w:val="21"/>
                <w:highlight w:val="none"/>
              </w:rPr>
              <w:t>，国标</w:t>
            </w:r>
            <w:r>
              <w:rPr>
                <w:rFonts w:ascii="仿宋" w:hAnsi="仿宋" w:eastAsia="仿宋" w:cs="仿宋"/>
                <w:color w:val="auto"/>
                <w:kern w:val="0"/>
                <w:szCs w:val="21"/>
                <w:highlight w:val="none"/>
              </w:rPr>
              <w:t>10A(20位)、国标16A（4位），配置指示灯、接线盒，安装方式为垂直安装。</w:t>
            </w:r>
          </w:p>
        </w:tc>
      </w:tr>
      <w:tr w14:paraId="67EB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34C6F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1276" w:type="dxa"/>
            <w:shd w:val="clear" w:color="auto" w:fill="auto"/>
            <w:vAlign w:val="center"/>
          </w:tcPr>
          <w:p w14:paraId="5FEB6E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50KG机柜托盘</w:t>
            </w:r>
          </w:p>
        </w:tc>
        <w:tc>
          <w:tcPr>
            <w:tcW w:w="851" w:type="dxa"/>
            <w:shd w:val="clear" w:color="auto" w:fill="auto"/>
            <w:vAlign w:val="center"/>
          </w:tcPr>
          <w:p w14:paraId="070CA4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42C10D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6B5C2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086C8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机柜用轻载固定托盘，承重承重≥</w:t>
            </w:r>
            <w:r>
              <w:rPr>
                <w:rFonts w:ascii="仿宋" w:hAnsi="仿宋" w:eastAsia="仿宋" w:cs="仿宋"/>
                <w:color w:val="auto"/>
                <w:kern w:val="0"/>
                <w:szCs w:val="21"/>
                <w:highlight w:val="none"/>
              </w:rPr>
              <w:t>50KG。</w:t>
            </w:r>
          </w:p>
        </w:tc>
      </w:tr>
      <w:tr w14:paraId="3A6A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FD44A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1276" w:type="dxa"/>
            <w:shd w:val="clear" w:color="auto" w:fill="auto"/>
            <w:vAlign w:val="center"/>
          </w:tcPr>
          <w:p w14:paraId="50D4B1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1U塑胶盲板</w:t>
            </w:r>
          </w:p>
        </w:tc>
        <w:tc>
          <w:tcPr>
            <w:tcW w:w="851" w:type="dxa"/>
            <w:shd w:val="clear" w:color="auto" w:fill="auto"/>
            <w:vAlign w:val="center"/>
          </w:tcPr>
          <w:p w14:paraId="0E085A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78FBEE3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包</w:t>
            </w:r>
          </w:p>
        </w:tc>
        <w:tc>
          <w:tcPr>
            <w:tcW w:w="708" w:type="dxa"/>
            <w:shd w:val="clear" w:color="auto" w:fill="auto"/>
            <w:vAlign w:val="center"/>
          </w:tcPr>
          <w:p w14:paraId="2EEA44C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135F7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每个机柜配置</w:t>
            </w:r>
            <w:r>
              <w:rPr>
                <w:rFonts w:ascii="仿宋" w:hAnsi="仿宋" w:eastAsia="仿宋" w:cs="仿宋"/>
                <w:color w:val="auto"/>
                <w:kern w:val="0"/>
                <w:szCs w:val="21"/>
                <w:highlight w:val="none"/>
              </w:rPr>
              <w:t>10个1U塑料盲板/包，用于气流管理。</w:t>
            </w:r>
          </w:p>
        </w:tc>
      </w:tr>
      <w:tr w14:paraId="1317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7C29D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1276" w:type="dxa"/>
            <w:shd w:val="clear" w:color="auto" w:fill="auto"/>
            <w:vAlign w:val="center"/>
          </w:tcPr>
          <w:p w14:paraId="12A10D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封闭冷通道门组件</w:t>
            </w:r>
          </w:p>
        </w:tc>
        <w:tc>
          <w:tcPr>
            <w:tcW w:w="851" w:type="dxa"/>
            <w:shd w:val="clear" w:color="auto" w:fill="auto"/>
            <w:vAlign w:val="center"/>
          </w:tcPr>
          <w:p w14:paraId="6AB092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EE558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C03491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4EBF02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通道门为隐藏式电动滑动门;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天窗支持手动、过温和第三方告警信号开启，自动门采用</w:t>
            </w:r>
            <w:r>
              <w:rPr>
                <w:rFonts w:ascii="仿宋" w:hAnsi="仿宋" w:eastAsia="仿宋" w:cs="仿宋"/>
                <w:color w:val="auto"/>
                <w:kern w:val="0"/>
                <w:szCs w:val="21"/>
                <w:highlight w:val="none"/>
              </w:rPr>
              <w:t>12mm厚钢化玻璃，端门通道玻璃面积占比98%以上</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封闭冷通道组件产品能在内安装水浸、温湿度传感器、摄像头、门磁、门禁等辅助功能组件；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具备与机房气体消防系统联动；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具备红外关门防夹功能：当有人员或异物处于通道门中间区域，通道门不会执行关闭动作；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6、原厂研发生产产品。</w:t>
            </w:r>
          </w:p>
        </w:tc>
      </w:tr>
      <w:tr w14:paraId="5D90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8DFCD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1276" w:type="dxa"/>
            <w:shd w:val="clear" w:color="auto" w:fill="auto"/>
            <w:vAlign w:val="center"/>
          </w:tcPr>
          <w:p w14:paraId="45AAEA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600宽开启顶板</w:t>
            </w:r>
          </w:p>
        </w:tc>
        <w:tc>
          <w:tcPr>
            <w:tcW w:w="851" w:type="dxa"/>
            <w:shd w:val="clear" w:color="auto" w:fill="auto"/>
            <w:vAlign w:val="center"/>
          </w:tcPr>
          <w:p w14:paraId="3C1C620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w:t>
            </w:r>
          </w:p>
        </w:tc>
        <w:tc>
          <w:tcPr>
            <w:tcW w:w="567" w:type="dxa"/>
            <w:shd w:val="clear" w:color="auto" w:fill="auto"/>
            <w:vAlign w:val="center"/>
          </w:tcPr>
          <w:p w14:paraId="300F1D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EC9B0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BA250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600宽开启顶板，天窗翻转角度现场可调；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天窗均应透光。</w:t>
            </w:r>
          </w:p>
        </w:tc>
      </w:tr>
      <w:tr w14:paraId="712E2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674A4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1276" w:type="dxa"/>
            <w:shd w:val="clear" w:color="auto" w:fill="auto"/>
            <w:vAlign w:val="center"/>
          </w:tcPr>
          <w:p w14:paraId="6743C3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600宽固定顶板</w:t>
            </w:r>
          </w:p>
        </w:tc>
        <w:tc>
          <w:tcPr>
            <w:tcW w:w="851" w:type="dxa"/>
            <w:shd w:val="clear" w:color="auto" w:fill="auto"/>
            <w:vAlign w:val="center"/>
          </w:tcPr>
          <w:p w14:paraId="258C173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4A352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F8D5A4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E24E0D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600宽固定顶板，天窗均应透光。</w:t>
            </w:r>
          </w:p>
        </w:tc>
      </w:tr>
      <w:tr w14:paraId="7922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2ACDA6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1276" w:type="dxa"/>
            <w:shd w:val="clear" w:color="auto" w:fill="auto"/>
            <w:vAlign w:val="center"/>
          </w:tcPr>
          <w:p w14:paraId="34E0119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照明工具包</w:t>
            </w:r>
          </w:p>
        </w:tc>
        <w:tc>
          <w:tcPr>
            <w:tcW w:w="851" w:type="dxa"/>
            <w:shd w:val="clear" w:color="auto" w:fill="auto"/>
            <w:vAlign w:val="center"/>
          </w:tcPr>
          <w:p w14:paraId="1ED0DA6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68C48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369DF0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097F2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照明包，含1个照明控制器、</w:t>
            </w:r>
            <w:r>
              <w:rPr>
                <w:rFonts w:hint="eastAsia" w:ascii="仿宋" w:hAnsi="仿宋" w:eastAsia="仿宋" w:cs="仿宋"/>
                <w:color w:val="auto"/>
                <w:kern w:val="0"/>
                <w:szCs w:val="21"/>
                <w:highlight w:val="none"/>
              </w:rPr>
              <w:t>触摸开关、1套照明线缆</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微模块门楣系统要求采用全彩可调灯光，支持告警联动功能。</w:t>
            </w:r>
          </w:p>
        </w:tc>
      </w:tr>
      <w:tr w14:paraId="17560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45695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1276" w:type="dxa"/>
            <w:shd w:val="clear" w:color="auto" w:fill="auto"/>
            <w:vAlign w:val="center"/>
          </w:tcPr>
          <w:p w14:paraId="303BD2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管理工具包</w:t>
            </w:r>
          </w:p>
        </w:tc>
        <w:tc>
          <w:tcPr>
            <w:tcW w:w="851" w:type="dxa"/>
            <w:shd w:val="clear" w:color="auto" w:fill="auto"/>
            <w:vAlign w:val="center"/>
          </w:tcPr>
          <w:p w14:paraId="161CDC1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32AC3E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94E41C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3B258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管理工具包为封闭冷通道门组件必要的配套施工辅材，用于采集和管理冷通道内各组件的数据，详细辅材如（具体数量以施工实际情况确定）：RS232/RS485串口、 RS485串口、12路输入干接点、4路输出干接点接口，温湿度传感器、带式漏水感应绳、红外微波双鉴入侵探测器、烟雾传感器、声光告警灯供微模块、摄像头、短信告警器、交换机等。</w:t>
            </w:r>
          </w:p>
          <w:p w14:paraId="642F558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2、支持12V直流电源输出，支持选配SD卡，支持选配4G通讯模块；</w:t>
            </w:r>
          </w:p>
          <w:p w14:paraId="361D048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正版软件终身免费使用，并提供三年免费原厂质保服务</w:t>
            </w:r>
          </w:p>
        </w:tc>
      </w:tr>
      <w:tr w14:paraId="4F5D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3B61D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96</w:t>
            </w:r>
          </w:p>
        </w:tc>
        <w:tc>
          <w:tcPr>
            <w:tcW w:w="1276" w:type="dxa"/>
            <w:shd w:val="clear" w:color="auto" w:fill="auto"/>
            <w:vAlign w:val="center"/>
          </w:tcPr>
          <w:p w14:paraId="1A7C5B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管理控制屏</w:t>
            </w:r>
          </w:p>
        </w:tc>
        <w:tc>
          <w:tcPr>
            <w:tcW w:w="851" w:type="dxa"/>
            <w:shd w:val="clear" w:color="auto" w:fill="auto"/>
            <w:vAlign w:val="center"/>
          </w:tcPr>
          <w:p w14:paraId="263C4F9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29676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283690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3D7E2B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配置本地运维触摸屏，触摸屏尺寸≥</w:t>
            </w:r>
            <w:r>
              <w:rPr>
                <w:rFonts w:ascii="仿宋" w:hAnsi="仿宋" w:eastAsia="仿宋" w:cs="仿宋"/>
                <w:color w:val="auto"/>
                <w:kern w:val="0"/>
                <w:szCs w:val="21"/>
                <w:highlight w:val="none"/>
              </w:rPr>
              <w:t xml:space="preserve"> 43寸，含1个管控屏、1套管控屏线缆。</w:t>
            </w:r>
          </w:p>
        </w:tc>
      </w:tr>
      <w:tr w14:paraId="1EE1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3EC9F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97</w:t>
            </w:r>
          </w:p>
        </w:tc>
        <w:tc>
          <w:tcPr>
            <w:tcW w:w="1276" w:type="dxa"/>
            <w:shd w:val="clear" w:color="auto" w:fill="auto"/>
            <w:vAlign w:val="center"/>
          </w:tcPr>
          <w:p w14:paraId="5ED1A9D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w:t>
            </w:r>
          </w:p>
        </w:tc>
        <w:tc>
          <w:tcPr>
            <w:tcW w:w="851" w:type="dxa"/>
            <w:shd w:val="clear" w:color="auto" w:fill="auto"/>
            <w:vAlign w:val="center"/>
          </w:tcPr>
          <w:p w14:paraId="4C9326E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3E0E8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BB2DB8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F853C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门禁工具包为门禁必要的配套施工辅材，详细辅材如：</w:t>
            </w:r>
            <w:r>
              <w:rPr>
                <w:rFonts w:ascii="仿宋" w:hAnsi="仿宋" w:eastAsia="仿宋" w:cs="仿宋"/>
                <w:color w:val="auto"/>
                <w:kern w:val="0"/>
                <w:szCs w:val="21"/>
                <w:highlight w:val="none"/>
              </w:rPr>
              <w:t>2个人脸识别</w:t>
            </w:r>
            <w:r>
              <w:rPr>
                <w:rFonts w:hint="eastAsia" w:ascii="仿宋" w:hAnsi="仿宋" w:eastAsia="仿宋" w:cs="仿宋"/>
                <w:color w:val="auto"/>
                <w:kern w:val="0"/>
                <w:szCs w:val="21"/>
                <w:highlight w:val="none"/>
              </w:rPr>
              <w:t>读卡器、</w:t>
            </w:r>
            <w:r>
              <w:rPr>
                <w:rFonts w:ascii="仿宋" w:hAnsi="仿宋" w:eastAsia="仿宋" w:cs="仿宋"/>
                <w:color w:val="auto"/>
                <w:kern w:val="0"/>
                <w:szCs w:val="21"/>
                <w:highlight w:val="none"/>
              </w:rPr>
              <w:t>10张IC卡</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1个双门控制器等。</w:t>
            </w:r>
          </w:p>
        </w:tc>
      </w:tr>
      <w:tr w14:paraId="2EDC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753A13F">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（六）动环监控系统</w:t>
            </w:r>
          </w:p>
        </w:tc>
      </w:tr>
      <w:tr w14:paraId="2C17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A0F3F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1276" w:type="dxa"/>
            <w:shd w:val="clear" w:color="auto" w:fill="auto"/>
            <w:vAlign w:val="center"/>
          </w:tcPr>
          <w:p w14:paraId="79C806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温湿度传感器</w:t>
            </w:r>
          </w:p>
        </w:tc>
        <w:tc>
          <w:tcPr>
            <w:tcW w:w="851" w:type="dxa"/>
            <w:shd w:val="clear" w:color="auto" w:fill="auto"/>
            <w:vAlign w:val="center"/>
          </w:tcPr>
          <w:p w14:paraId="492FEB2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2A80FD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950CEC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E8DF9A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工作电源：DC12V-DC24V，电流&lt;10mA；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测量范围：温度-20℃~70℃，湿度0~100%；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测量精度：温度±0.3℃，湿度±5%；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显示方式：LCD显示，分辨率0.1；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接口类型：RS-485；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地址协议：1-255，通过按键选择，MODBUS RTU协议。</w:t>
            </w:r>
          </w:p>
        </w:tc>
      </w:tr>
      <w:tr w14:paraId="069E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A7F42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1276" w:type="dxa"/>
            <w:shd w:val="clear" w:color="auto" w:fill="auto"/>
            <w:vAlign w:val="center"/>
          </w:tcPr>
          <w:p w14:paraId="4E93AC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非定位漏水控制器</w:t>
            </w:r>
          </w:p>
        </w:tc>
        <w:tc>
          <w:tcPr>
            <w:tcW w:w="851" w:type="dxa"/>
            <w:shd w:val="clear" w:color="auto" w:fill="auto"/>
            <w:vAlign w:val="center"/>
          </w:tcPr>
          <w:p w14:paraId="5680E6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6357AB7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3889986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5722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工作电源：10-30VDC；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绳子长度：标配5米漏水绳；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输出形式：RS485 MODBUS RTU协议，继电器输出常开常闭可选；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报警电阻：</w:t>
            </w:r>
            <w:r>
              <w:rPr>
                <w:rFonts w:hint="eastAsia" w:ascii="仿宋" w:hAnsi="仿宋" w:eastAsia="仿宋" w:cs="仿宋"/>
                <w:color w:val="auto"/>
                <w:kern w:val="0"/>
                <w:szCs w:val="21"/>
                <w:highlight w:val="none"/>
                <w:lang w:val="en-US" w:eastAsia="zh-CN"/>
              </w:rPr>
              <w:t>＜</w:t>
            </w:r>
            <w:r>
              <w:rPr>
                <w:rFonts w:ascii="仿宋" w:hAnsi="仿宋" w:eastAsia="仿宋" w:cs="仿宋"/>
                <w:color w:val="auto"/>
                <w:kern w:val="0"/>
                <w:szCs w:val="21"/>
                <w:highlight w:val="none"/>
              </w:rPr>
              <w:t>200千欧；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工作电流：静态电流 &lt; 20 mA，告警电流 &lt; 30 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声光报警：支持蜂鸣器告警；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灵</w:t>
            </w:r>
            <w:r>
              <w:rPr>
                <w:rFonts w:hint="eastAsia" w:ascii="仿宋" w:hAnsi="仿宋" w:eastAsia="仿宋" w:cs="仿宋"/>
                <w:color w:val="auto"/>
                <w:kern w:val="0"/>
                <w:szCs w:val="21"/>
                <w:highlight w:val="none"/>
              </w:rPr>
              <w:t>敏度：可调。</w:t>
            </w:r>
          </w:p>
        </w:tc>
      </w:tr>
      <w:tr w14:paraId="4CF31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872EF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1276" w:type="dxa"/>
            <w:shd w:val="clear" w:color="auto" w:fill="auto"/>
            <w:vAlign w:val="center"/>
          </w:tcPr>
          <w:p w14:paraId="62E2D5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烟雾传感器</w:t>
            </w:r>
          </w:p>
        </w:tc>
        <w:tc>
          <w:tcPr>
            <w:tcW w:w="851" w:type="dxa"/>
            <w:shd w:val="clear" w:color="auto" w:fill="auto"/>
            <w:vAlign w:val="center"/>
          </w:tcPr>
          <w:p w14:paraId="5986A0A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5933A1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7FD5B2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55F246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用于室内环境烟雾检测。红外光电传感器、断电复位、防尘防虫抗白光、金属屏蔽罩，抗射频干扰。一个烟感探测器占用一个开关量检测端口。</w:t>
            </w:r>
          </w:p>
        </w:tc>
      </w:tr>
      <w:tr w14:paraId="5FCD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C3548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101</w:t>
            </w:r>
          </w:p>
        </w:tc>
        <w:tc>
          <w:tcPr>
            <w:tcW w:w="1276" w:type="dxa"/>
            <w:shd w:val="clear" w:color="auto" w:fill="auto"/>
            <w:vAlign w:val="center"/>
          </w:tcPr>
          <w:p w14:paraId="13CED9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蓄电池监测主机</w:t>
            </w:r>
          </w:p>
        </w:tc>
        <w:tc>
          <w:tcPr>
            <w:tcW w:w="851" w:type="dxa"/>
            <w:shd w:val="clear" w:color="auto" w:fill="auto"/>
            <w:vAlign w:val="center"/>
          </w:tcPr>
          <w:p w14:paraId="000656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0B6D21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5AA64A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567EBB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工作电压：80~264VAC；120~373VDC；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组电压：未配备电压模块时组电压由单体电压累计而成；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SOC估算精度：预测放电时间与实际放电时间比较，预测精度＞91%；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SOH估算精度：网页显示健康度与电池实测健康度比较，估算精度＞95%；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单体电压测量范围及精度：2V型：测量范围：1.5V-3.0V，精度：±0.5%，12V型：测量范围：9.6V-18V，精度：±0.5%；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单体温度测量范围及精度：测量范围：–20℃ - 70℃，精度：±1℃；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单体内阻测量范围及精度：2V型：测量范围：0.1mΩ - 20mΩ，测量精度：重复精度±2%、12V型：测量范围：0.1mΩ - 60m</w:t>
            </w:r>
            <w:r>
              <w:rPr>
                <w:rFonts w:hint="eastAsia" w:ascii="仿宋" w:hAnsi="仿宋" w:eastAsia="仿宋" w:cs="仿宋"/>
                <w:color w:val="auto"/>
                <w:kern w:val="0"/>
                <w:szCs w:val="21"/>
                <w:highlight w:val="none"/>
              </w:rPr>
              <w:t>Ω，测量精度：重复精度±</w:t>
            </w:r>
            <w:r>
              <w:rPr>
                <w:rFonts w:ascii="仿宋" w:hAnsi="仿宋" w:eastAsia="仿宋" w:cs="仿宋"/>
                <w:color w:val="auto"/>
                <w:kern w:val="0"/>
                <w:szCs w:val="21"/>
                <w:highlight w:val="none"/>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监测能力：支持最大4组、500节电池在线检测；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通信接口：支持RS485接口，MODBUS-RTU协议，波特率: 9600bps，支持 Ethernet接口 (10/100M)，MODBUS-TCP协议，支持USB接口、SD接口；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通信协议：TCP-Modbus(默认)，SNMP（可选）；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支持2路DI输入（RJ45），12VDC/100mA、支持2路DO输出（RJ45），12VDC/500mA。</w:t>
            </w:r>
          </w:p>
        </w:tc>
      </w:tr>
      <w:tr w14:paraId="0004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8B55F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1276" w:type="dxa"/>
            <w:shd w:val="clear" w:color="auto" w:fill="auto"/>
            <w:vAlign w:val="center"/>
          </w:tcPr>
          <w:p w14:paraId="0AB25A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电池监测</w:t>
            </w:r>
            <w:r>
              <w:rPr>
                <w:rFonts w:ascii="仿宋" w:hAnsi="仿宋" w:eastAsia="仿宋" w:cs="仿宋"/>
                <w:color w:val="auto"/>
                <w:kern w:val="0"/>
                <w:szCs w:val="21"/>
                <w:highlight w:val="none"/>
              </w:rPr>
              <w:t>TA模块</w:t>
            </w:r>
          </w:p>
        </w:tc>
        <w:tc>
          <w:tcPr>
            <w:tcW w:w="851" w:type="dxa"/>
            <w:shd w:val="clear" w:color="auto" w:fill="auto"/>
            <w:vAlign w:val="center"/>
          </w:tcPr>
          <w:p w14:paraId="63DFD1B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256</w:t>
            </w:r>
          </w:p>
        </w:tc>
        <w:tc>
          <w:tcPr>
            <w:tcW w:w="567" w:type="dxa"/>
            <w:shd w:val="clear" w:color="auto" w:fill="auto"/>
            <w:vAlign w:val="center"/>
          </w:tcPr>
          <w:p w14:paraId="12212C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C4A10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C7CC3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12V单体电池检测模块，检测电池组电压、内阻。</w:t>
            </w:r>
          </w:p>
        </w:tc>
      </w:tr>
      <w:tr w14:paraId="685BD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6D520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1276" w:type="dxa"/>
            <w:shd w:val="clear" w:color="auto" w:fill="auto"/>
            <w:vAlign w:val="center"/>
          </w:tcPr>
          <w:p w14:paraId="4AE162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电池监测</w:t>
            </w:r>
            <w:r>
              <w:rPr>
                <w:rFonts w:ascii="仿宋" w:hAnsi="仿宋" w:eastAsia="仿宋" w:cs="仿宋"/>
                <w:color w:val="auto"/>
                <w:kern w:val="0"/>
                <w:szCs w:val="21"/>
                <w:highlight w:val="none"/>
              </w:rPr>
              <w:t>TC模块</w:t>
            </w:r>
          </w:p>
        </w:tc>
        <w:tc>
          <w:tcPr>
            <w:tcW w:w="851" w:type="dxa"/>
            <w:shd w:val="clear" w:color="auto" w:fill="auto"/>
            <w:vAlign w:val="center"/>
          </w:tcPr>
          <w:p w14:paraId="56894A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6905C39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CDDF06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0195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0~1000A电流检测模块，监测电池组电流。</w:t>
            </w:r>
          </w:p>
        </w:tc>
      </w:tr>
      <w:tr w14:paraId="171F5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127788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1276" w:type="dxa"/>
            <w:shd w:val="clear" w:color="auto" w:fill="auto"/>
            <w:vAlign w:val="center"/>
          </w:tcPr>
          <w:p w14:paraId="3479AEB2">
            <w:pPr>
              <w:keepNext/>
              <w:keepLines/>
              <w:widowControl/>
              <w:spacing w:before="260" w:after="260" w:line="360" w:lineRule="auto"/>
              <w:jc w:val="center"/>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一体化监控主机</w:t>
            </w:r>
          </w:p>
        </w:tc>
        <w:tc>
          <w:tcPr>
            <w:tcW w:w="851" w:type="dxa"/>
            <w:shd w:val="clear" w:color="auto" w:fill="auto"/>
            <w:vAlign w:val="center"/>
          </w:tcPr>
          <w:p w14:paraId="06392D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8835A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60B9E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74CF49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满足或优于以下性能要求：</w:t>
            </w:r>
          </w:p>
          <w:p w14:paraId="42463E6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工作电源：双电源AC 220V，功耗&lt;50W</w:t>
            </w:r>
          </w:p>
          <w:p w14:paraId="3D780F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CPU </w:t>
            </w:r>
            <w:r>
              <w:rPr>
                <w:rFonts w:hint="eastAsia" w:ascii="仿宋" w:hAnsi="仿宋" w:eastAsia="仿宋" w:cs="仿宋"/>
                <w:color w:val="auto"/>
                <w:kern w:val="0"/>
                <w:szCs w:val="21"/>
                <w:highlight w:val="none"/>
              </w:rPr>
              <w:t>参数：采用国产</w:t>
            </w:r>
            <w:r>
              <w:rPr>
                <w:rFonts w:ascii="仿宋" w:hAnsi="仿宋" w:eastAsia="仿宋" w:cs="仿宋"/>
                <w:color w:val="auto"/>
                <w:kern w:val="0"/>
                <w:szCs w:val="21"/>
                <w:highlight w:val="none"/>
              </w:rPr>
              <w:t>ARM CPU，6核6线程</w:t>
            </w:r>
          </w:p>
          <w:p w14:paraId="0BFCAC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内存参数：板载LPDDR4 1866MHzMemory，4G</w:t>
            </w:r>
          </w:p>
          <w:p w14:paraId="3BAAF7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硬盘存储：eMMC5.1 64G</w:t>
            </w:r>
          </w:p>
          <w:p w14:paraId="50DCAC4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网络接口：2个10/100/1000M </w:t>
            </w:r>
            <w:r>
              <w:rPr>
                <w:rFonts w:hint="eastAsia" w:ascii="仿宋" w:hAnsi="仿宋" w:eastAsia="仿宋" w:cs="仿宋"/>
                <w:color w:val="auto"/>
                <w:kern w:val="0"/>
                <w:szCs w:val="21"/>
                <w:highlight w:val="none"/>
              </w:rPr>
              <w:t>以太网口，提供可选的</w:t>
            </w:r>
            <w:r>
              <w:rPr>
                <w:rFonts w:ascii="仿宋" w:hAnsi="仿宋" w:eastAsia="仿宋" w:cs="仿宋"/>
                <w:color w:val="auto"/>
                <w:kern w:val="0"/>
                <w:szCs w:val="21"/>
                <w:highlight w:val="none"/>
              </w:rPr>
              <w:t>WiFi及4G联网方式</w:t>
            </w:r>
          </w:p>
          <w:p w14:paraId="761961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串口数量：1个RS232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14个RS485 </w:t>
            </w:r>
            <w:r>
              <w:rPr>
                <w:rFonts w:hint="eastAsia" w:ascii="仿宋" w:hAnsi="仿宋" w:eastAsia="仿宋" w:cs="仿宋"/>
                <w:color w:val="auto"/>
                <w:kern w:val="0"/>
                <w:szCs w:val="21"/>
                <w:highlight w:val="none"/>
              </w:rPr>
              <w:t>串口（可扩展至</w:t>
            </w:r>
            <w:r>
              <w:rPr>
                <w:rFonts w:ascii="仿宋" w:hAnsi="仿宋" w:eastAsia="仿宋" w:cs="仿宋"/>
                <w:color w:val="auto"/>
                <w:kern w:val="0"/>
                <w:szCs w:val="21"/>
                <w:highlight w:val="none"/>
              </w:rPr>
              <w:t>18个RS485)</w:t>
            </w:r>
          </w:p>
          <w:p w14:paraId="78F350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输入输出：不少于4个DI，不少于2个DO</w:t>
            </w:r>
          </w:p>
          <w:p w14:paraId="32DF12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USB </w:t>
            </w:r>
            <w:r>
              <w:rPr>
                <w:rFonts w:hint="eastAsia" w:ascii="仿宋" w:hAnsi="仿宋" w:eastAsia="仿宋" w:cs="仿宋"/>
                <w:color w:val="auto"/>
                <w:kern w:val="0"/>
                <w:szCs w:val="21"/>
                <w:highlight w:val="none"/>
              </w:rPr>
              <w:t>接口：</w:t>
            </w:r>
            <w:r>
              <w:rPr>
                <w:rFonts w:ascii="仿宋" w:hAnsi="仿宋" w:eastAsia="仿宋" w:cs="仿宋"/>
                <w:color w:val="auto"/>
                <w:kern w:val="0"/>
                <w:szCs w:val="21"/>
                <w:highlight w:val="none"/>
              </w:rPr>
              <w:t>1个USB3.0，1个USB2.0</w:t>
            </w:r>
          </w:p>
          <w:p w14:paraId="0CF5C99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视频接口：1个HDMI口，显示分辨率不低于4096*2160，60Hz</w:t>
            </w:r>
          </w:p>
          <w:p w14:paraId="263CEE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短信报警：内置全网通短信猫</w:t>
            </w:r>
          </w:p>
          <w:p w14:paraId="29615C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电源输出：对外提供12V电源输出，且电流不小于2A，支持给设备直接供电</w:t>
            </w:r>
          </w:p>
          <w:p w14:paraId="217851D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EMC </w:t>
            </w:r>
            <w:r>
              <w:rPr>
                <w:rFonts w:hint="eastAsia" w:ascii="仿宋" w:hAnsi="仿宋" w:eastAsia="仿宋" w:cs="仿宋"/>
                <w:color w:val="auto"/>
                <w:kern w:val="0"/>
                <w:szCs w:val="21"/>
                <w:highlight w:val="none"/>
              </w:rPr>
              <w:t>指标：静电防护：接触放电</w:t>
            </w:r>
            <w:r>
              <w:rPr>
                <w:rFonts w:ascii="仿宋" w:hAnsi="仿宋" w:eastAsia="仿宋" w:cs="仿宋"/>
                <w:color w:val="auto"/>
                <w:kern w:val="0"/>
                <w:szCs w:val="21"/>
                <w:highlight w:val="none"/>
              </w:rPr>
              <w:t xml:space="preserve">:±6KV，空气放电:±8KV，EFT </w:t>
            </w:r>
            <w:r>
              <w:rPr>
                <w:rFonts w:hint="eastAsia" w:ascii="仿宋" w:hAnsi="仿宋" w:eastAsia="仿宋" w:cs="仿宋"/>
                <w:color w:val="auto"/>
                <w:kern w:val="0"/>
                <w:szCs w:val="21"/>
                <w:highlight w:val="none"/>
              </w:rPr>
              <w:t>防护±</w:t>
            </w:r>
            <w:r>
              <w:rPr>
                <w:rFonts w:ascii="仿宋" w:hAnsi="仿宋" w:eastAsia="仿宋" w:cs="仿宋"/>
                <w:color w:val="auto"/>
                <w:kern w:val="0"/>
                <w:szCs w:val="21"/>
                <w:highlight w:val="none"/>
              </w:rPr>
              <w:t>2KV</w:t>
            </w:r>
          </w:p>
          <w:p w14:paraId="67C3302A">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功能配置：标配Linux系统，具备数据显示、数据存储、数据查询、报警输出、远程管理、权限管理、温湿度、空调、漏水、配电、安防监控等功能</w:t>
            </w:r>
            <w:r>
              <w:rPr>
                <w:rFonts w:hint="eastAsia" w:ascii="仿宋" w:hAnsi="仿宋" w:eastAsia="仿宋" w:cs="仿宋"/>
                <w:color w:val="auto"/>
                <w:kern w:val="0"/>
                <w:szCs w:val="21"/>
                <w:highlight w:val="none"/>
                <w:lang w:eastAsia="zh-CN"/>
              </w:rPr>
              <w:t>。</w:t>
            </w:r>
          </w:p>
        </w:tc>
      </w:tr>
      <w:tr w14:paraId="456F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E7454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1276" w:type="dxa"/>
            <w:shd w:val="clear" w:color="auto" w:fill="auto"/>
            <w:vAlign w:val="center"/>
          </w:tcPr>
          <w:p w14:paraId="4F6942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一体化数据采集器</w:t>
            </w:r>
          </w:p>
        </w:tc>
        <w:tc>
          <w:tcPr>
            <w:tcW w:w="851" w:type="dxa"/>
            <w:shd w:val="clear" w:color="auto" w:fill="auto"/>
            <w:vAlign w:val="center"/>
          </w:tcPr>
          <w:p w14:paraId="75739C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BC0D8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90064E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EBBD0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处理器：</w:t>
            </w:r>
            <w:r>
              <w:rPr>
                <w:rFonts w:hint="eastAsia" w:ascii="仿宋" w:hAnsi="仿宋" w:eastAsia="仿宋" w:cs="仿宋"/>
                <w:color w:val="auto"/>
                <w:kern w:val="0"/>
                <w:szCs w:val="21"/>
                <w:highlight w:val="none"/>
              </w:rPr>
              <w:t>满足或优于</w:t>
            </w:r>
            <w:r>
              <w:rPr>
                <w:rFonts w:ascii="仿宋" w:hAnsi="仿宋" w:eastAsia="仿宋" w:cs="仿宋"/>
                <w:color w:val="auto"/>
                <w:kern w:val="0"/>
                <w:szCs w:val="21"/>
                <w:highlight w:val="none"/>
              </w:rPr>
              <w:t>4核Cortex A9  1GHz工业级处理器，内存（RAM）2GB，闪存（FLASH）16GB；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以太网接口：2个：10/100/1000M；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通讯串口：10个COM口，对外设提供直流12V（±10％）；</w:t>
            </w:r>
            <w:r>
              <w:rPr>
                <w:rFonts w:hint="eastAsia" w:ascii="仿宋" w:hAnsi="仿宋" w:eastAsia="仿宋" w:cs="仿宋"/>
                <w:color w:val="auto"/>
                <w:kern w:val="0"/>
                <w:szCs w:val="21"/>
                <w:highlight w:val="none"/>
              </w:rPr>
              <w:t>端口数目：16路RS485，接口类型：8针RJ45、黑色，供电功能：每路支持12V/0.5A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DI接口：12个，对外设提供直流12V（±10％），</w:t>
            </w:r>
            <w:r>
              <w:rPr>
                <w:rFonts w:hint="eastAsia" w:ascii="仿宋" w:hAnsi="仿宋" w:eastAsia="仿宋" w:cs="仿宋"/>
                <w:color w:val="auto"/>
                <w:kern w:val="0"/>
                <w:szCs w:val="21"/>
                <w:highlight w:val="none"/>
              </w:rPr>
              <w:t>类型：干接点，接口类型：8针RJ45、蓝色，POE功能：每路支持12V/0.1A，DI信号：NO或者NC、COM、12V+、GND</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DO接口：端口数目：4路；</w:t>
            </w:r>
            <w:r>
              <w:rPr>
                <w:rFonts w:hint="eastAsia" w:ascii="仿宋" w:hAnsi="仿宋" w:eastAsia="仿宋" w:cs="仿宋"/>
                <w:color w:val="auto"/>
                <w:kern w:val="0"/>
                <w:szCs w:val="21"/>
                <w:highlight w:val="none"/>
              </w:rPr>
              <w:t>类型：继电器输出，接口类型：8针RJ45、黄色，供电：支持12V/0.8A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电源输出：输入电源：单路交直流（标称AC220V±10%V,DC240±15%V)；输出电源：2组，DC12V（±10％），最大输出电流1A；</w:t>
            </w:r>
            <w:r>
              <w:rPr>
                <w:rFonts w:hint="eastAsia" w:ascii="仿宋" w:hAnsi="仿宋" w:eastAsia="仿宋" w:cs="仿宋"/>
                <w:color w:val="auto"/>
                <w:kern w:val="0"/>
                <w:szCs w:val="21"/>
                <w:highlight w:val="none"/>
              </w:rPr>
              <w:t>端口数目：2路，电源输出等级：12V/1A，接口形式：5.08-4P端子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指示灯：工作状态指示灯，串口收、发状态指示灯， DI、DO </w:t>
            </w:r>
            <w:r>
              <w:rPr>
                <w:rFonts w:hint="eastAsia" w:ascii="仿宋" w:hAnsi="仿宋" w:eastAsia="仿宋" w:cs="仿宋"/>
                <w:color w:val="auto"/>
                <w:kern w:val="0"/>
                <w:szCs w:val="21"/>
                <w:highlight w:val="none"/>
              </w:rPr>
              <w:t>状态指示灯，电源输出指示灯；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USB host：USB2.0 </w:t>
            </w:r>
            <w:r>
              <w:rPr>
                <w:rFonts w:hint="eastAsia" w:ascii="仿宋" w:hAnsi="仿宋" w:eastAsia="仿宋" w:cs="仿宋"/>
                <w:color w:val="auto"/>
                <w:kern w:val="0"/>
                <w:szCs w:val="21"/>
                <w:highlight w:val="none"/>
              </w:rPr>
              <w:t>接口</w:t>
            </w:r>
            <w:r>
              <w:rPr>
                <w:rFonts w:ascii="仿宋" w:hAnsi="仿宋" w:eastAsia="仿宋" w:cs="仿宋"/>
                <w:color w:val="auto"/>
                <w:kern w:val="0"/>
                <w:szCs w:val="21"/>
                <w:highlight w:val="none"/>
              </w:rPr>
              <w:t>x1。</w:t>
            </w:r>
          </w:p>
          <w:p w14:paraId="13660E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端口保护：过压保护：485/DI/DO：30V，过流保护：2路电源输出：3A，，DO供电口：1.5A，485供电口：1.5A ，DI供电口：1.5A，防雷保护：网络/485端口/DI：2KV/1KA</w:t>
            </w:r>
          </w:p>
          <w:p w14:paraId="0A2B011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Console口：1路:RJ45接口形式、本地运维操作</w:t>
            </w:r>
          </w:p>
          <w:p w14:paraId="4FBDCFE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网络协议：ICMP，IP，TCP，UDP，DHCP，BOOTP，Telnet，DNS，SNMP V2，HTTP，SMTP，ARP，FTP，SSH，安全协议：SSH</w:t>
            </w:r>
          </w:p>
          <w:p w14:paraId="7EB4459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配置方式：Web Console，Telnet Console</w:t>
            </w:r>
          </w:p>
          <w:p w14:paraId="177F2AB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电源等级：接口数量：1路或者2路冗余，输入电压：AC110-220V&amp;DC204-280V，功率：130w（全负荷）</w:t>
            </w:r>
            <w:r>
              <w:rPr>
                <w:rFonts w:hint="eastAsia" w:ascii="仿宋" w:hAnsi="仿宋" w:eastAsia="仿宋" w:cs="仿宋"/>
                <w:color w:val="auto"/>
                <w:kern w:val="0"/>
                <w:szCs w:val="21"/>
                <w:highlight w:val="none"/>
                <w:lang w:eastAsia="zh-CN"/>
              </w:rPr>
              <w:t>。</w:t>
            </w:r>
          </w:p>
        </w:tc>
      </w:tr>
      <w:tr w14:paraId="5974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11B6D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1276" w:type="dxa"/>
            <w:shd w:val="clear" w:color="auto" w:fill="auto"/>
            <w:vAlign w:val="center"/>
          </w:tcPr>
          <w:p w14:paraId="51D629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开关量输入输出模块</w:t>
            </w:r>
          </w:p>
        </w:tc>
        <w:tc>
          <w:tcPr>
            <w:tcW w:w="851" w:type="dxa"/>
            <w:shd w:val="clear" w:color="auto" w:fill="auto"/>
            <w:vAlign w:val="center"/>
          </w:tcPr>
          <w:p w14:paraId="504B1A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3F53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EC501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FC983C9">
            <w:pPr>
              <w:pStyle w:val="18"/>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工作电源：DC10V，功耗2.4W；</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通讯接口：RS485；</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输出通道：</w:t>
            </w:r>
            <w:r>
              <w:rPr>
                <w:rFonts w:hint="eastAsia" w:ascii="仿宋" w:hAnsi="仿宋" w:eastAsia="仿宋" w:cs="仿宋"/>
                <w:color w:val="auto"/>
                <w:sz w:val="21"/>
                <w:szCs w:val="21"/>
                <w:highlight w:val="none"/>
              </w:rPr>
              <w:t>5路继电器输出；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输入通道：4路共地输入，</w:t>
            </w:r>
            <w:r>
              <w:rPr>
                <w:rFonts w:ascii="仿宋" w:hAnsi="仿宋" w:eastAsia="仿宋" w:cs="仿宋"/>
                <w:color w:val="auto"/>
                <w:sz w:val="21"/>
                <w:szCs w:val="21"/>
                <w:highlight w:val="none"/>
              </w:rPr>
              <w:t>6路干接点开关量输入；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隔离电压：3750Vrms；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输入阻抗：</w:t>
            </w:r>
            <w:r>
              <w:rPr>
                <w:rFonts w:hint="eastAsia" w:ascii="仿宋" w:hAnsi="仿宋" w:eastAsia="仿宋" w:cs="仿宋"/>
                <w:color w:val="auto"/>
                <w:sz w:val="21"/>
                <w:szCs w:val="21"/>
                <w:highlight w:val="none"/>
              </w:rPr>
              <w:t>3</w:t>
            </w:r>
            <w:r>
              <w:rPr>
                <w:rFonts w:ascii="仿宋" w:hAnsi="仿宋" w:eastAsia="仿宋" w:cs="仿宋"/>
                <w:color w:val="auto"/>
                <w:sz w:val="21"/>
                <w:szCs w:val="21"/>
                <w:highlight w:val="none"/>
              </w:rPr>
              <w:t>k</w:t>
            </w:r>
            <w:r>
              <w:rPr>
                <w:rFonts w:hint="eastAsia" w:ascii="仿宋" w:hAnsi="仿宋" w:eastAsia="仿宋" w:cs="仿宋"/>
                <w:color w:val="auto"/>
                <w:sz w:val="21"/>
                <w:szCs w:val="21"/>
                <w:highlight w:val="none"/>
              </w:rPr>
              <w:t>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逻辑电平：0：+1V MAX；逻辑电平1：+4.0V~+30V；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RS485速率：</w:t>
            </w:r>
            <w:r>
              <w:rPr>
                <w:rFonts w:ascii="仿宋" w:hAnsi="仿宋" w:eastAsia="仿宋" w:cs="仿宋"/>
                <w:color w:val="auto"/>
                <w:sz w:val="21"/>
                <w:szCs w:val="21"/>
                <w:highlight w:val="none"/>
              </w:rPr>
              <w:t xml:space="preserve">1200～19200BPS </w:t>
            </w:r>
            <w:r>
              <w:rPr>
                <w:rFonts w:hint="eastAsia" w:ascii="仿宋" w:hAnsi="仿宋" w:eastAsia="仿宋" w:cs="仿宋"/>
                <w:color w:val="auto"/>
                <w:sz w:val="21"/>
                <w:szCs w:val="21"/>
                <w:highlight w:val="none"/>
              </w:rPr>
              <w:t>可设置。</w:t>
            </w:r>
          </w:p>
        </w:tc>
      </w:tr>
      <w:tr w14:paraId="1A30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0F2C9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1276" w:type="dxa"/>
            <w:shd w:val="clear" w:color="auto" w:fill="auto"/>
            <w:vAlign w:val="center"/>
          </w:tcPr>
          <w:p w14:paraId="1E6EA5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网络电话语音盒</w:t>
            </w:r>
          </w:p>
        </w:tc>
        <w:tc>
          <w:tcPr>
            <w:tcW w:w="851" w:type="dxa"/>
            <w:shd w:val="clear" w:color="auto" w:fill="auto"/>
            <w:vAlign w:val="center"/>
          </w:tcPr>
          <w:p w14:paraId="293C47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14082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F4286C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726704B">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工作电源：DC5V，功耗＜</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网络接口：1个；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支持网络：</w:t>
            </w:r>
            <w:r>
              <w:rPr>
                <w:rFonts w:hint="eastAsia" w:ascii="仿宋" w:hAnsi="仿宋" w:eastAsia="仿宋" w:cs="仿宋"/>
                <w:color w:val="auto"/>
                <w:kern w:val="0"/>
                <w:szCs w:val="21"/>
                <w:highlight w:val="none"/>
              </w:rPr>
              <w:t>WebSocket通信协议，</w:t>
            </w:r>
            <w:r>
              <w:rPr>
                <w:rFonts w:ascii="仿宋" w:hAnsi="仿宋" w:eastAsia="仿宋" w:cs="仿宋"/>
                <w:color w:val="auto"/>
                <w:kern w:val="0"/>
                <w:szCs w:val="21"/>
                <w:highlight w:val="none"/>
              </w:rPr>
              <w:t>GSM / LTE；</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支持中英文短信收发，TTS语音合成等功能；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坚固的金属外壳，抗电磁干扰性能优良。</w:t>
            </w:r>
          </w:p>
          <w:p w14:paraId="6211ED1E">
            <w:pPr>
              <w:pStyle w:val="18"/>
              <w:keepNext/>
              <w:keepLines/>
              <w:pageBreakBefore w:val="0"/>
              <w:kinsoku/>
              <w:wordWrap/>
              <w:overflowPunct/>
              <w:topLinePunct w:val="0"/>
              <w:autoSpaceDE/>
              <w:autoSpaceDN/>
              <w:bidi w:val="0"/>
              <w:adjustRightInd/>
              <w:snapToGrid/>
              <w:spacing w:line="360" w:lineRule="auto"/>
              <w:textAlignment w:val="auto"/>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拨号功能：具有摘挂机、拨号、收码、放音和忙音检测功能</w:t>
            </w:r>
          </w:p>
          <w:p w14:paraId="6DB7BDC7">
            <w:pPr>
              <w:pStyle w:val="18"/>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配置方式：WEB</w:t>
            </w:r>
          </w:p>
        </w:tc>
      </w:tr>
      <w:tr w14:paraId="6375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8F8B5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108</w:t>
            </w:r>
          </w:p>
        </w:tc>
        <w:tc>
          <w:tcPr>
            <w:tcW w:w="1276" w:type="dxa"/>
            <w:shd w:val="clear" w:color="auto" w:fill="auto"/>
            <w:vAlign w:val="center"/>
          </w:tcPr>
          <w:p w14:paraId="6C2665C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声光报警器</w:t>
            </w:r>
          </w:p>
        </w:tc>
        <w:tc>
          <w:tcPr>
            <w:tcW w:w="851" w:type="dxa"/>
            <w:shd w:val="clear" w:color="auto" w:fill="auto"/>
            <w:vAlign w:val="center"/>
          </w:tcPr>
          <w:p w14:paraId="3DFB112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D4A04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7DD611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5A695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工作电压：DC12V；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声音可调：声音大小可调。</w:t>
            </w:r>
          </w:p>
        </w:tc>
      </w:tr>
      <w:tr w14:paraId="10D5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DB05D4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1276" w:type="dxa"/>
            <w:shd w:val="clear" w:color="auto" w:fill="auto"/>
            <w:vAlign w:val="center"/>
          </w:tcPr>
          <w:p w14:paraId="66C836C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智能监控管理平台</w:t>
            </w:r>
          </w:p>
        </w:tc>
        <w:tc>
          <w:tcPr>
            <w:tcW w:w="851" w:type="dxa"/>
            <w:shd w:val="clear" w:color="auto" w:fill="auto"/>
            <w:vAlign w:val="center"/>
          </w:tcPr>
          <w:p w14:paraId="2B0D17A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3E599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54DF5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FF6383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整体功能要求：实现对机房配电柜、UPS系统、精密空调、温/湿度、漏水监测、门禁系统、视频监控系统，进行实时遥测、遥信、遥控和遥调功能，记录和分析相关监控数据，实现远程异地监控，通过远程电话、短信、E－mail邮件报警等灵活的告警方式，实现机房安全无人职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提供配套网络硬盘录像机、数据主机等平台硬件设备及监控平台管理系统；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系统所包含的监控采集器须采用B/S架构，内置Web Server功能，方便管理人员通过任意一台联网PC的IE浏览器访问监控采集器， </w:t>
            </w:r>
            <w:r>
              <w:rPr>
                <w:rFonts w:hint="eastAsia" w:ascii="仿宋" w:hAnsi="仿宋" w:eastAsia="仿宋" w:cs="仿宋"/>
                <w:color w:val="auto"/>
                <w:kern w:val="0"/>
                <w:szCs w:val="21"/>
                <w:highlight w:val="none"/>
              </w:rPr>
              <w:t>实现对机房动力设备与环境量的远程整体监管；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系统提供友好的人机操作界面，支持中文和英文显示，具有</w:t>
            </w:r>
            <w:r>
              <w:rPr>
                <w:rFonts w:hint="eastAsia" w:ascii="仿宋" w:hAnsi="仿宋" w:eastAsia="仿宋" w:cs="仿宋"/>
                <w:color w:val="auto"/>
                <w:kern w:val="0"/>
                <w:szCs w:val="21"/>
                <w:highlight w:val="none"/>
              </w:rPr>
              <w:t>很好的兼容性、强大的扩充功能，可以实现对单个机房和多个机房进行联网集中监控；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支持传感器的即插即用，支持设备的自动查找和配置；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支持冷点联动节能策略，有助于节能减排、能效降低与成本维护；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支持工程最小化配置、在线调试、网络诊断功能，缩短系统实施、设备调试周期。</w:t>
            </w:r>
          </w:p>
          <w:p w14:paraId="53CCB99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简单组态支持简单组态功能，可随意更换站点背景图片，随意拖动改变站点或设备的摆放位置；</w:t>
            </w:r>
          </w:p>
          <w:p w14:paraId="349C406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正版软件终身免费使用，并提供原厂质保服务≥3年</w:t>
            </w:r>
            <w:r>
              <w:rPr>
                <w:rFonts w:hint="eastAsia" w:ascii="仿宋" w:hAnsi="仿宋" w:eastAsia="仿宋" w:cs="仿宋"/>
                <w:color w:val="auto"/>
                <w:kern w:val="0"/>
                <w:szCs w:val="21"/>
                <w:highlight w:val="none"/>
                <w:lang w:eastAsia="zh-CN"/>
              </w:rPr>
              <w:t>。</w:t>
            </w:r>
          </w:p>
        </w:tc>
      </w:tr>
      <w:tr w14:paraId="5AAB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9F603A8">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（七）机房电缆</w:t>
            </w:r>
          </w:p>
        </w:tc>
      </w:tr>
      <w:tr w14:paraId="12EB8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9CBDC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1276" w:type="dxa"/>
            <w:shd w:val="clear" w:color="auto" w:fill="auto"/>
            <w:vAlign w:val="center"/>
          </w:tcPr>
          <w:p w14:paraId="699F57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输入线缆</w:t>
            </w:r>
          </w:p>
        </w:tc>
        <w:tc>
          <w:tcPr>
            <w:tcW w:w="851" w:type="dxa"/>
            <w:shd w:val="clear" w:color="auto" w:fill="auto"/>
            <w:vAlign w:val="center"/>
          </w:tcPr>
          <w:p w14:paraId="1E7903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235857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9F8086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0C8C0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UPS主路、旁路输入电缆、UPS输出电缆、空调配电柜输入线缆；</w:t>
            </w:r>
          </w:p>
          <w:p w14:paraId="4D941D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800A铜母线，三相五线；</w:t>
            </w:r>
          </w:p>
          <w:p w14:paraId="54036757">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3</w:t>
            </w:r>
            <w:r>
              <w:rPr>
                <w:rFonts w:hint="eastAsia" w:ascii="仿宋" w:hAnsi="仿宋" w:eastAsia="仿宋" w:cs="仿宋"/>
                <w:b w:val="0"/>
                <w:bCs/>
                <w:color w:val="auto"/>
                <w:szCs w:val="21"/>
                <w:highlight w:val="none"/>
                <w:lang w:eastAsia="zh-CN"/>
              </w:rPr>
              <w:t>、</w:t>
            </w:r>
            <w:r>
              <w:rPr>
                <w:rFonts w:ascii="仿宋" w:hAnsi="仿宋" w:eastAsia="仿宋" w:cs="仿宋"/>
                <w:b w:val="0"/>
                <w:bCs/>
                <w:color w:val="auto"/>
                <w:szCs w:val="21"/>
                <w:highlight w:val="none"/>
              </w:rPr>
              <w:t>满足行业及国家相关标准。</w:t>
            </w:r>
          </w:p>
        </w:tc>
      </w:tr>
      <w:tr w14:paraId="33BA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6E3D9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1276" w:type="dxa"/>
            <w:shd w:val="clear" w:color="auto" w:fill="auto"/>
            <w:vAlign w:val="center"/>
          </w:tcPr>
          <w:p w14:paraId="397F7DC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UPS-BCB BOX电缆</w:t>
            </w:r>
          </w:p>
        </w:tc>
        <w:tc>
          <w:tcPr>
            <w:tcW w:w="851" w:type="dxa"/>
            <w:shd w:val="clear" w:color="auto" w:fill="auto"/>
            <w:vAlign w:val="center"/>
          </w:tcPr>
          <w:p w14:paraId="297B61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1.4528</w:t>
            </w:r>
          </w:p>
        </w:tc>
        <w:tc>
          <w:tcPr>
            <w:tcW w:w="567" w:type="dxa"/>
            <w:shd w:val="clear" w:color="auto" w:fill="auto"/>
            <w:vAlign w:val="center"/>
          </w:tcPr>
          <w:p w14:paraId="0A5ECF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2EBE4B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6EF45F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型号规格：ZA-RVV-1KV-1*185mm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29A3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5754F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1276" w:type="dxa"/>
            <w:shd w:val="clear" w:color="auto" w:fill="auto"/>
            <w:vAlign w:val="center"/>
          </w:tcPr>
          <w:p w14:paraId="43DEA05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BCB BOX-电池组电缆</w:t>
            </w:r>
          </w:p>
        </w:tc>
        <w:tc>
          <w:tcPr>
            <w:tcW w:w="851" w:type="dxa"/>
            <w:shd w:val="clear" w:color="auto" w:fill="auto"/>
            <w:vAlign w:val="center"/>
          </w:tcPr>
          <w:p w14:paraId="392F15D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0.4252</w:t>
            </w:r>
          </w:p>
        </w:tc>
        <w:tc>
          <w:tcPr>
            <w:tcW w:w="567" w:type="dxa"/>
            <w:shd w:val="clear" w:color="auto" w:fill="auto"/>
            <w:vAlign w:val="center"/>
          </w:tcPr>
          <w:p w14:paraId="3A5F08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25F981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FED7B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型号规格：ZA-RVV-1KV-1*150mm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77C6C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74999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1276" w:type="dxa"/>
            <w:shd w:val="clear" w:color="auto" w:fill="auto"/>
            <w:vAlign w:val="center"/>
          </w:tcPr>
          <w:p w14:paraId="2EB37F8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UPS输出柜输出电缆</w:t>
            </w:r>
          </w:p>
        </w:tc>
        <w:tc>
          <w:tcPr>
            <w:tcW w:w="851" w:type="dxa"/>
            <w:shd w:val="clear" w:color="auto" w:fill="auto"/>
            <w:vAlign w:val="center"/>
          </w:tcPr>
          <w:p w14:paraId="08FE071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11.876</w:t>
            </w:r>
          </w:p>
        </w:tc>
        <w:tc>
          <w:tcPr>
            <w:tcW w:w="567" w:type="dxa"/>
            <w:shd w:val="clear" w:color="auto" w:fill="auto"/>
            <w:vAlign w:val="center"/>
          </w:tcPr>
          <w:p w14:paraId="63931D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A1B59F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07DFD2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400A铜母线，三相五线。</w:t>
            </w:r>
          </w:p>
        </w:tc>
      </w:tr>
      <w:tr w14:paraId="4CB2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45CA1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1276" w:type="dxa"/>
            <w:shd w:val="clear" w:color="auto" w:fill="auto"/>
            <w:vAlign w:val="center"/>
          </w:tcPr>
          <w:p w14:paraId="545661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UPS输出柜输出电缆</w:t>
            </w:r>
          </w:p>
        </w:tc>
        <w:tc>
          <w:tcPr>
            <w:tcW w:w="851" w:type="dxa"/>
            <w:shd w:val="clear" w:color="auto" w:fill="auto"/>
            <w:vAlign w:val="center"/>
          </w:tcPr>
          <w:p w14:paraId="6934E05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14.32</w:t>
            </w:r>
          </w:p>
        </w:tc>
        <w:tc>
          <w:tcPr>
            <w:tcW w:w="567" w:type="dxa"/>
            <w:shd w:val="clear" w:color="auto" w:fill="auto"/>
            <w:vAlign w:val="center"/>
          </w:tcPr>
          <w:p w14:paraId="462F41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7239C0E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F7FD86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型号规格：WDZ-YJY-3*10mm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52F7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89572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1276" w:type="dxa"/>
            <w:shd w:val="clear" w:color="auto" w:fill="auto"/>
            <w:vAlign w:val="center"/>
          </w:tcPr>
          <w:p w14:paraId="3462F5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150KW</w:t>
            </w:r>
            <w:r>
              <w:rPr>
                <w:rFonts w:hint="eastAsia" w:ascii="仿宋" w:hAnsi="仿宋" w:eastAsia="仿宋" w:cs="仿宋"/>
                <w:color w:val="auto"/>
                <w:kern w:val="0"/>
                <w:szCs w:val="21"/>
                <w:highlight w:val="none"/>
              </w:rPr>
              <w:t>精密空调输入电缆</w:t>
            </w:r>
          </w:p>
        </w:tc>
        <w:tc>
          <w:tcPr>
            <w:tcW w:w="851" w:type="dxa"/>
            <w:shd w:val="clear" w:color="auto" w:fill="auto"/>
            <w:vAlign w:val="center"/>
          </w:tcPr>
          <w:p w14:paraId="4F92420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0.8837</w:t>
            </w:r>
          </w:p>
        </w:tc>
        <w:tc>
          <w:tcPr>
            <w:tcW w:w="567" w:type="dxa"/>
            <w:shd w:val="clear" w:color="auto" w:fill="auto"/>
            <w:vAlign w:val="center"/>
          </w:tcPr>
          <w:p w14:paraId="55CF631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14DAC0C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56015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型号规格：WDZ-YJY-4*25mm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+1*16mm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14FA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E5806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1276" w:type="dxa"/>
            <w:shd w:val="clear" w:color="auto" w:fill="auto"/>
            <w:vAlign w:val="center"/>
          </w:tcPr>
          <w:p w14:paraId="24A5D5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25KW精密空调输入电缆</w:t>
            </w:r>
          </w:p>
        </w:tc>
        <w:tc>
          <w:tcPr>
            <w:tcW w:w="851" w:type="dxa"/>
            <w:shd w:val="clear" w:color="auto" w:fill="auto"/>
            <w:vAlign w:val="center"/>
          </w:tcPr>
          <w:p w14:paraId="4D99EE8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0.1518</w:t>
            </w:r>
          </w:p>
        </w:tc>
        <w:tc>
          <w:tcPr>
            <w:tcW w:w="567" w:type="dxa"/>
            <w:shd w:val="clear" w:color="auto" w:fill="auto"/>
            <w:vAlign w:val="center"/>
          </w:tcPr>
          <w:p w14:paraId="03BC23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5AACE49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F2264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型号规格：WDZ-YJY-5*6mm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31B5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D5880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117</w:t>
            </w:r>
          </w:p>
        </w:tc>
        <w:tc>
          <w:tcPr>
            <w:tcW w:w="1276" w:type="dxa"/>
            <w:shd w:val="clear" w:color="auto" w:fill="auto"/>
            <w:vAlign w:val="center"/>
          </w:tcPr>
          <w:p w14:paraId="22E2F82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12KW精密空调输入电缆</w:t>
            </w:r>
          </w:p>
        </w:tc>
        <w:tc>
          <w:tcPr>
            <w:tcW w:w="851" w:type="dxa"/>
            <w:shd w:val="clear" w:color="auto" w:fill="auto"/>
            <w:vAlign w:val="center"/>
          </w:tcPr>
          <w:p w14:paraId="084FB9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2FD2A7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6B3F8AA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2FCD79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型号规格：WDZ-YJY-5*4mm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52E2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B3D7D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118</w:t>
            </w:r>
          </w:p>
        </w:tc>
        <w:tc>
          <w:tcPr>
            <w:tcW w:w="1276" w:type="dxa"/>
            <w:shd w:val="clear" w:color="auto" w:fill="auto"/>
            <w:vAlign w:val="center"/>
          </w:tcPr>
          <w:p w14:paraId="1F1F24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p>
        </w:tc>
        <w:tc>
          <w:tcPr>
            <w:tcW w:w="851" w:type="dxa"/>
            <w:shd w:val="clear" w:color="auto" w:fill="auto"/>
            <w:vAlign w:val="center"/>
          </w:tcPr>
          <w:p w14:paraId="0E38F4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11.8</w:t>
            </w:r>
          </w:p>
        </w:tc>
        <w:tc>
          <w:tcPr>
            <w:tcW w:w="567" w:type="dxa"/>
            <w:shd w:val="clear" w:color="auto" w:fill="auto"/>
            <w:vAlign w:val="center"/>
          </w:tcPr>
          <w:p w14:paraId="54E9A7E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242252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3BBD2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300*200*1.2mm，表面喷塑处理。</w:t>
            </w:r>
          </w:p>
        </w:tc>
      </w:tr>
      <w:tr w14:paraId="6D045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C87F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119</w:t>
            </w:r>
          </w:p>
        </w:tc>
        <w:tc>
          <w:tcPr>
            <w:tcW w:w="1276" w:type="dxa"/>
            <w:shd w:val="clear" w:color="auto" w:fill="auto"/>
            <w:vAlign w:val="center"/>
          </w:tcPr>
          <w:p w14:paraId="493867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网格式桥架</w:t>
            </w:r>
          </w:p>
        </w:tc>
        <w:tc>
          <w:tcPr>
            <w:tcW w:w="851" w:type="dxa"/>
            <w:shd w:val="clear" w:color="auto" w:fill="auto"/>
            <w:vAlign w:val="center"/>
          </w:tcPr>
          <w:p w14:paraId="1A9215F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173839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8CB471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97E0F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300*150mm</w:t>
            </w:r>
            <w:r>
              <w:rPr>
                <w:rFonts w:hint="eastAsia" w:ascii="仿宋" w:hAnsi="仿宋" w:eastAsia="仿宋" w:cs="仿宋"/>
                <w:color w:val="auto"/>
                <w:kern w:val="0"/>
                <w:szCs w:val="21"/>
                <w:highlight w:val="none"/>
              </w:rPr>
              <w:t>网格式桥架</w:t>
            </w:r>
          </w:p>
        </w:tc>
      </w:tr>
      <w:tr w14:paraId="266D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557BC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1276" w:type="dxa"/>
            <w:shd w:val="clear" w:color="auto" w:fill="auto"/>
            <w:vAlign w:val="center"/>
          </w:tcPr>
          <w:p w14:paraId="762D6C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基础槽钢、角钢制作安装槽钢</w:t>
            </w:r>
          </w:p>
        </w:tc>
        <w:tc>
          <w:tcPr>
            <w:tcW w:w="851" w:type="dxa"/>
            <w:shd w:val="clear" w:color="auto" w:fill="auto"/>
            <w:vAlign w:val="center"/>
          </w:tcPr>
          <w:p w14:paraId="439F84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1.986</w:t>
            </w:r>
          </w:p>
        </w:tc>
        <w:tc>
          <w:tcPr>
            <w:tcW w:w="567" w:type="dxa"/>
            <w:shd w:val="clear" w:color="auto" w:fill="auto"/>
            <w:vAlign w:val="center"/>
          </w:tcPr>
          <w:p w14:paraId="17BDD00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792797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8A346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配电柜支架；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采用7#槽钢焊制；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尺寸：800mm*855mm*500mm。</w:t>
            </w:r>
          </w:p>
        </w:tc>
      </w:tr>
      <w:tr w14:paraId="2206F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25A1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1276" w:type="dxa"/>
            <w:shd w:val="clear" w:color="auto" w:fill="auto"/>
            <w:vAlign w:val="center"/>
          </w:tcPr>
          <w:p w14:paraId="2A7BAD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基础槽钢、角钢制作安装槽钢</w:t>
            </w:r>
          </w:p>
        </w:tc>
        <w:tc>
          <w:tcPr>
            <w:tcW w:w="851" w:type="dxa"/>
            <w:shd w:val="clear" w:color="auto" w:fill="auto"/>
            <w:vAlign w:val="center"/>
          </w:tcPr>
          <w:p w14:paraId="369671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2.508</w:t>
            </w:r>
          </w:p>
        </w:tc>
        <w:tc>
          <w:tcPr>
            <w:tcW w:w="567" w:type="dxa"/>
            <w:shd w:val="clear" w:color="auto" w:fill="auto"/>
            <w:vAlign w:val="center"/>
          </w:tcPr>
          <w:p w14:paraId="5C5959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1E440E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BE804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UPS支架；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采用7#槽钢焊制；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尺寸：2280mm*855mm*500mm。</w:t>
            </w:r>
          </w:p>
        </w:tc>
      </w:tr>
      <w:tr w14:paraId="48D9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20320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1276" w:type="dxa"/>
            <w:shd w:val="clear" w:color="auto" w:fill="auto"/>
            <w:vAlign w:val="center"/>
          </w:tcPr>
          <w:p w14:paraId="30F1BB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槽钢</w:t>
            </w:r>
          </w:p>
        </w:tc>
        <w:tc>
          <w:tcPr>
            <w:tcW w:w="851" w:type="dxa"/>
            <w:shd w:val="clear" w:color="auto" w:fill="auto"/>
            <w:vAlign w:val="center"/>
          </w:tcPr>
          <w:p w14:paraId="0CCCD02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3.84</w:t>
            </w:r>
          </w:p>
        </w:tc>
        <w:tc>
          <w:tcPr>
            <w:tcW w:w="567" w:type="dxa"/>
            <w:shd w:val="clear" w:color="auto" w:fill="auto"/>
            <w:vAlign w:val="center"/>
          </w:tcPr>
          <w:p w14:paraId="435A83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76E611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DB15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电池架支架；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采用7#槽钢焊制；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尺寸：1200mm*1200mm*500mm。</w:t>
            </w:r>
          </w:p>
        </w:tc>
      </w:tr>
      <w:tr w14:paraId="016E8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005BE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1276" w:type="dxa"/>
            <w:shd w:val="clear" w:color="auto" w:fill="auto"/>
            <w:vAlign w:val="center"/>
          </w:tcPr>
          <w:p w14:paraId="6864F2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基础槽钢、角钢制作安装角钢</w:t>
            </w:r>
          </w:p>
        </w:tc>
        <w:tc>
          <w:tcPr>
            <w:tcW w:w="851" w:type="dxa"/>
            <w:shd w:val="clear" w:color="auto" w:fill="auto"/>
            <w:vAlign w:val="center"/>
          </w:tcPr>
          <w:p w14:paraId="1EAF497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0.22</w:t>
            </w:r>
          </w:p>
        </w:tc>
        <w:tc>
          <w:tcPr>
            <w:tcW w:w="567" w:type="dxa"/>
            <w:shd w:val="clear" w:color="auto" w:fill="auto"/>
            <w:vAlign w:val="center"/>
          </w:tcPr>
          <w:p w14:paraId="4D29B20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705CB9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7C111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精密空调支架；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采用5#角铁焊制；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尺寸：500mm*600mm*500mm。</w:t>
            </w:r>
          </w:p>
        </w:tc>
      </w:tr>
      <w:tr w14:paraId="795E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C86A1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124</w:t>
            </w:r>
          </w:p>
        </w:tc>
        <w:tc>
          <w:tcPr>
            <w:tcW w:w="1276" w:type="dxa"/>
            <w:shd w:val="clear" w:color="auto" w:fill="auto"/>
            <w:vAlign w:val="center"/>
          </w:tcPr>
          <w:p w14:paraId="0D87E7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角钢</w:t>
            </w:r>
          </w:p>
        </w:tc>
        <w:tc>
          <w:tcPr>
            <w:tcW w:w="851" w:type="dxa"/>
            <w:shd w:val="clear" w:color="auto" w:fill="auto"/>
            <w:vAlign w:val="center"/>
          </w:tcPr>
          <w:p w14:paraId="1D98E6C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0.77</w:t>
            </w:r>
          </w:p>
        </w:tc>
        <w:tc>
          <w:tcPr>
            <w:tcW w:w="567" w:type="dxa"/>
            <w:shd w:val="clear" w:color="auto" w:fill="auto"/>
            <w:vAlign w:val="center"/>
          </w:tcPr>
          <w:p w14:paraId="6684B0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45B628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BAF39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精密空调支架；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采用5#角铁焊制；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尺寸：930mm*995mm*500mm。</w:t>
            </w:r>
          </w:p>
        </w:tc>
      </w:tr>
      <w:tr w14:paraId="10E83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D461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125</w:t>
            </w:r>
          </w:p>
        </w:tc>
        <w:tc>
          <w:tcPr>
            <w:tcW w:w="1276" w:type="dxa"/>
            <w:shd w:val="clear" w:color="auto" w:fill="auto"/>
            <w:vAlign w:val="center"/>
          </w:tcPr>
          <w:p w14:paraId="3B1D9660">
            <w:pPr>
              <w:widowControl/>
              <w:tabs>
                <w:tab w:val="left" w:pos="454"/>
                <w:tab w:val="left" w:pos="720"/>
                <w:tab w:val="left" w:pos="840"/>
              </w:tabs>
              <w:spacing w:afterLines="50"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基础槽钢、角钢制作安装角钢</w:t>
            </w:r>
          </w:p>
        </w:tc>
        <w:tc>
          <w:tcPr>
            <w:tcW w:w="851" w:type="dxa"/>
            <w:shd w:val="clear" w:color="auto" w:fill="auto"/>
            <w:vAlign w:val="center"/>
          </w:tcPr>
          <w:p w14:paraId="63409EEF">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3.88</w:t>
            </w:r>
          </w:p>
        </w:tc>
        <w:tc>
          <w:tcPr>
            <w:tcW w:w="567" w:type="dxa"/>
            <w:shd w:val="clear" w:color="auto" w:fill="auto"/>
            <w:vAlign w:val="center"/>
          </w:tcPr>
          <w:p w14:paraId="2FD9602D">
            <w:pPr>
              <w:widowControl/>
              <w:tabs>
                <w:tab w:val="left" w:pos="454"/>
                <w:tab w:val="left" w:pos="720"/>
                <w:tab w:val="left" w:pos="840"/>
              </w:tabs>
              <w:spacing w:afterLines="50" w:line="360" w:lineRule="auto"/>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9364983">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E198A5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highlight w:val="none"/>
                <w:lang w:eastAsia="zh-CN"/>
              </w:rPr>
              <w:t>、</w:t>
            </w:r>
            <w:r>
              <w:rPr>
                <w:rFonts w:hint="eastAsia" w:ascii="仿宋" w:hAnsi="仿宋" w:eastAsia="仿宋"/>
                <w:color w:val="auto"/>
                <w:highlight w:val="none"/>
              </w:rPr>
              <w:t>精密空调支架；</w:t>
            </w:r>
          </w:p>
          <w:p w14:paraId="595C971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highlight w:val="none"/>
              </w:rPr>
            </w:pPr>
            <w:r>
              <w:rPr>
                <w:rFonts w:hint="eastAsia" w:ascii="仿宋" w:hAnsi="仿宋" w:eastAsia="仿宋"/>
                <w:color w:val="auto"/>
                <w:highlight w:val="none"/>
              </w:rPr>
              <w:t>2</w:t>
            </w:r>
            <w:r>
              <w:rPr>
                <w:rFonts w:hint="eastAsia" w:ascii="仿宋" w:hAnsi="仿宋" w:eastAsia="仿宋"/>
                <w:color w:val="auto"/>
                <w:highlight w:val="none"/>
                <w:lang w:eastAsia="zh-CN"/>
              </w:rPr>
              <w:t>、</w:t>
            </w:r>
            <w:r>
              <w:rPr>
                <w:rFonts w:hint="eastAsia" w:ascii="仿宋" w:hAnsi="仿宋" w:eastAsia="仿宋"/>
                <w:color w:val="auto"/>
                <w:highlight w:val="none"/>
              </w:rPr>
              <w:t>采用5#角铁焊制；</w:t>
            </w:r>
            <w:r>
              <w:rPr>
                <w:rFonts w:ascii="仿宋" w:hAnsi="仿宋" w:eastAsia="仿宋"/>
                <w:color w:val="auto"/>
                <w:highlight w:val="none"/>
              </w:rPr>
              <w:br w:type="textWrapping"/>
            </w:r>
            <w:r>
              <w:rPr>
                <w:rFonts w:hint="eastAsia" w:ascii="仿宋" w:hAnsi="仿宋" w:eastAsia="仿宋"/>
                <w:color w:val="auto"/>
                <w:highlight w:val="none"/>
              </w:rPr>
              <w:t>3</w:t>
            </w:r>
            <w:r>
              <w:rPr>
                <w:rFonts w:hint="eastAsia" w:ascii="仿宋" w:hAnsi="仿宋" w:eastAsia="仿宋"/>
                <w:color w:val="auto"/>
                <w:highlight w:val="none"/>
                <w:lang w:eastAsia="zh-CN"/>
              </w:rPr>
              <w:t>、</w:t>
            </w:r>
            <w:r>
              <w:rPr>
                <w:rFonts w:hint="eastAsia" w:ascii="仿宋" w:hAnsi="仿宋" w:eastAsia="仿宋"/>
                <w:color w:val="auto"/>
                <w:highlight w:val="none"/>
              </w:rPr>
              <w:t>尺寸：1200mm*2680mm*500mm。</w:t>
            </w:r>
          </w:p>
        </w:tc>
      </w:tr>
      <w:tr w14:paraId="2EBA9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5ED45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1276" w:type="dxa"/>
            <w:shd w:val="clear" w:color="auto" w:fill="auto"/>
            <w:vAlign w:val="center"/>
          </w:tcPr>
          <w:p w14:paraId="3981C5C5">
            <w:pPr>
              <w:widowControl/>
              <w:tabs>
                <w:tab w:val="left" w:pos="454"/>
                <w:tab w:val="left" w:pos="720"/>
                <w:tab w:val="left" w:pos="840"/>
              </w:tabs>
              <w:spacing w:afterLines="50"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基础槽钢、角钢制作安装角钢</w:t>
            </w:r>
          </w:p>
        </w:tc>
        <w:tc>
          <w:tcPr>
            <w:tcW w:w="851" w:type="dxa"/>
            <w:shd w:val="clear" w:color="auto" w:fill="auto"/>
            <w:vAlign w:val="center"/>
          </w:tcPr>
          <w:p w14:paraId="62855664">
            <w:pPr>
              <w:widowControl/>
              <w:tabs>
                <w:tab w:val="left" w:pos="454"/>
                <w:tab w:val="left" w:pos="720"/>
                <w:tab w:val="left" w:pos="840"/>
              </w:tabs>
              <w:spacing w:afterLines="50" w:line="360" w:lineRule="auto"/>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38.88</w:t>
            </w:r>
          </w:p>
        </w:tc>
        <w:tc>
          <w:tcPr>
            <w:tcW w:w="567" w:type="dxa"/>
            <w:shd w:val="clear" w:color="auto" w:fill="auto"/>
            <w:vAlign w:val="center"/>
          </w:tcPr>
          <w:p w14:paraId="3A240185">
            <w:pPr>
              <w:widowControl/>
              <w:tabs>
                <w:tab w:val="left" w:pos="454"/>
                <w:tab w:val="left" w:pos="720"/>
                <w:tab w:val="left" w:pos="840"/>
              </w:tabs>
              <w:spacing w:afterLines="50" w:line="360" w:lineRule="auto"/>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31749FE">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8C3DBEC">
            <w:pPr>
              <w:spacing w:after="120" w:line="360" w:lineRule="auto"/>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highlight w:val="none"/>
                <w:lang w:eastAsia="zh-CN"/>
              </w:rPr>
              <w:t>、</w:t>
            </w:r>
            <w:r>
              <w:rPr>
                <w:rFonts w:hint="eastAsia" w:ascii="仿宋" w:hAnsi="仿宋" w:eastAsia="仿宋"/>
                <w:color w:val="auto"/>
                <w:highlight w:val="none"/>
              </w:rPr>
              <w:t>精密空调、机柜、列头柜支架；</w:t>
            </w:r>
            <w:r>
              <w:rPr>
                <w:rFonts w:ascii="仿宋" w:hAnsi="仿宋" w:eastAsia="仿宋"/>
                <w:color w:val="auto"/>
                <w:highlight w:val="none"/>
              </w:rPr>
              <w:br w:type="textWrapping"/>
            </w:r>
            <w:r>
              <w:rPr>
                <w:rFonts w:hint="eastAsia" w:ascii="仿宋" w:hAnsi="仿宋" w:eastAsia="仿宋"/>
                <w:color w:val="auto"/>
                <w:highlight w:val="none"/>
              </w:rPr>
              <w:t>2</w:t>
            </w:r>
            <w:r>
              <w:rPr>
                <w:rFonts w:hint="eastAsia" w:ascii="仿宋" w:hAnsi="仿宋" w:eastAsia="仿宋"/>
                <w:color w:val="auto"/>
                <w:highlight w:val="none"/>
                <w:lang w:eastAsia="zh-CN"/>
              </w:rPr>
              <w:t>、</w:t>
            </w:r>
            <w:r>
              <w:rPr>
                <w:rFonts w:hint="eastAsia" w:ascii="仿宋" w:hAnsi="仿宋" w:eastAsia="仿宋"/>
                <w:color w:val="auto"/>
                <w:highlight w:val="none"/>
              </w:rPr>
              <w:t>采用5#角铁焊制；</w:t>
            </w:r>
            <w:r>
              <w:rPr>
                <w:rFonts w:ascii="仿宋" w:hAnsi="仿宋" w:eastAsia="仿宋"/>
                <w:color w:val="auto"/>
                <w:highlight w:val="none"/>
              </w:rPr>
              <w:br w:type="textWrapping"/>
            </w:r>
            <w:r>
              <w:rPr>
                <w:rFonts w:hint="eastAsia" w:ascii="仿宋" w:hAnsi="仿宋" w:eastAsia="仿宋"/>
                <w:color w:val="auto"/>
                <w:highlight w:val="none"/>
              </w:rPr>
              <w:t>3</w:t>
            </w:r>
            <w:r>
              <w:rPr>
                <w:rFonts w:hint="eastAsia" w:ascii="仿宋" w:hAnsi="仿宋" w:eastAsia="仿宋"/>
                <w:color w:val="auto"/>
                <w:highlight w:val="none"/>
                <w:lang w:eastAsia="zh-CN"/>
              </w:rPr>
              <w:t>、</w:t>
            </w:r>
            <w:r>
              <w:rPr>
                <w:rFonts w:hint="eastAsia" w:ascii="仿宋" w:hAnsi="仿宋" w:eastAsia="仿宋"/>
                <w:color w:val="auto"/>
                <w:highlight w:val="none"/>
              </w:rPr>
              <w:t>尺寸：600mm*1200mm*500mm。</w:t>
            </w:r>
          </w:p>
        </w:tc>
      </w:tr>
      <w:tr w14:paraId="3B89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625D952">
            <w:pPr>
              <w:spacing w:line="360" w:lineRule="auto"/>
              <w:rPr>
                <w:rFonts w:ascii="仿宋" w:hAnsi="仿宋" w:eastAsia="仿宋"/>
                <w:color w:val="auto"/>
                <w:highlight w:val="none"/>
              </w:rPr>
            </w:pPr>
            <w:r>
              <w:rPr>
                <w:rFonts w:hint="eastAsia" w:ascii="仿宋" w:hAnsi="仿宋" w:eastAsia="仿宋"/>
                <w:color w:val="auto"/>
                <w:highlight w:val="none"/>
              </w:rPr>
              <w:t>（八）机房防雷接地</w:t>
            </w:r>
          </w:p>
        </w:tc>
      </w:tr>
      <w:tr w14:paraId="7DE2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4B926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1276" w:type="dxa"/>
            <w:shd w:val="clear" w:color="auto" w:fill="auto"/>
            <w:vAlign w:val="center"/>
          </w:tcPr>
          <w:p w14:paraId="54571C37">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铜箔接地体</w:t>
            </w:r>
          </w:p>
        </w:tc>
        <w:tc>
          <w:tcPr>
            <w:tcW w:w="851" w:type="dxa"/>
            <w:shd w:val="clear" w:color="auto" w:fill="auto"/>
            <w:vAlign w:val="center"/>
          </w:tcPr>
          <w:p w14:paraId="529BD859">
            <w:pPr>
              <w:widowControl/>
              <w:tabs>
                <w:tab w:val="left" w:pos="454"/>
                <w:tab w:val="left" w:pos="720"/>
                <w:tab w:val="left" w:pos="840"/>
              </w:tabs>
              <w:spacing w:afterLines="50"/>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37.802</w:t>
            </w:r>
          </w:p>
        </w:tc>
        <w:tc>
          <w:tcPr>
            <w:tcW w:w="567" w:type="dxa"/>
            <w:shd w:val="clear" w:color="auto" w:fill="auto"/>
            <w:vAlign w:val="center"/>
          </w:tcPr>
          <w:p w14:paraId="7060E585">
            <w:pPr>
              <w:widowControl/>
              <w:tabs>
                <w:tab w:val="left" w:pos="454"/>
                <w:tab w:val="left" w:pos="720"/>
                <w:tab w:val="left" w:pos="840"/>
              </w:tabs>
              <w:spacing w:afterLines="5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F1AAAB8">
            <w:pPr>
              <w:widowControl/>
              <w:tabs>
                <w:tab w:val="left" w:pos="454"/>
                <w:tab w:val="left" w:pos="720"/>
                <w:tab w:val="left" w:pos="840"/>
              </w:tabs>
              <w:spacing w:afterLines="50"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4F338D3">
            <w:pPr>
              <w:spacing w:after="120" w:line="360" w:lineRule="auto"/>
              <w:rPr>
                <w:rFonts w:ascii="仿宋" w:hAnsi="仿宋" w:eastAsia="仿宋"/>
                <w:color w:val="auto"/>
                <w:highlight w:val="none"/>
              </w:rPr>
            </w:pPr>
            <w:r>
              <w:rPr>
                <w:rFonts w:hint="eastAsia" w:ascii="仿宋" w:hAnsi="仿宋" w:eastAsia="仿宋"/>
                <w:color w:val="auto"/>
                <w:highlight w:val="none"/>
              </w:rPr>
              <w:t>100mmX0.3mm铜箔接地体</w:t>
            </w:r>
          </w:p>
        </w:tc>
      </w:tr>
      <w:tr w14:paraId="42787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34456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1276" w:type="dxa"/>
            <w:shd w:val="clear" w:color="auto" w:fill="auto"/>
            <w:vAlign w:val="center"/>
          </w:tcPr>
          <w:p w14:paraId="3C188CDF">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p>
        </w:tc>
        <w:tc>
          <w:tcPr>
            <w:tcW w:w="851" w:type="dxa"/>
            <w:shd w:val="clear" w:color="auto" w:fill="auto"/>
            <w:vAlign w:val="center"/>
          </w:tcPr>
          <w:p w14:paraId="4C1D2E8A">
            <w:pPr>
              <w:widowControl/>
              <w:tabs>
                <w:tab w:val="left" w:pos="454"/>
                <w:tab w:val="left" w:pos="720"/>
                <w:tab w:val="left" w:pos="840"/>
              </w:tabs>
              <w:spacing w:afterLines="50"/>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4.557</w:t>
            </w:r>
          </w:p>
        </w:tc>
        <w:tc>
          <w:tcPr>
            <w:tcW w:w="567" w:type="dxa"/>
            <w:shd w:val="clear" w:color="auto" w:fill="auto"/>
            <w:vAlign w:val="center"/>
          </w:tcPr>
          <w:p w14:paraId="67BA4E68">
            <w:pPr>
              <w:widowControl/>
              <w:tabs>
                <w:tab w:val="left" w:pos="454"/>
                <w:tab w:val="left" w:pos="720"/>
                <w:tab w:val="left" w:pos="840"/>
              </w:tabs>
              <w:spacing w:afterLines="5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7EEFEE2">
            <w:pPr>
              <w:widowControl/>
              <w:tabs>
                <w:tab w:val="left" w:pos="454"/>
                <w:tab w:val="left" w:pos="720"/>
                <w:tab w:val="left" w:pos="840"/>
              </w:tabs>
              <w:spacing w:afterLines="50"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0C0F2CD">
            <w:pPr>
              <w:spacing w:after="120" w:line="360" w:lineRule="auto"/>
              <w:rPr>
                <w:rFonts w:ascii="仿宋" w:hAnsi="仿宋" w:eastAsia="仿宋"/>
                <w:color w:val="auto"/>
                <w:highlight w:val="none"/>
              </w:rPr>
            </w:pPr>
            <w:r>
              <w:rPr>
                <w:rFonts w:hint="eastAsia" w:ascii="仿宋" w:hAnsi="仿宋" w:eastAsia="仿宋"/>
                <w:color w:val="auto"/>
                <w:highlight w:val="none"/>
              </w:rPr>
              <w:t>紫铜带</w:t>
            </w:r>
            <w:r>
              <w:rPr>
                <w:rFonts w:ascii="仿宋" w:hAnsi="仿宋" w:eastAsia="仿宋"/>
                <w:color w:val="auto"/>
                <w:highlight w:val="none"/>
              </w:rPr>
              <w:t xml:space="preserve"> 30X3mm</w:t>
            </w:r>
          </w:p>
        </w:tc>
      </w:tr>
      <w:tr w14:paraId="39A48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B421A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129</w:t>
            </w:r>
          </w:p>
        </w:tc>
        <w:tc>
          <w:tcPr>
            <w:tcW w:w="1276" w:type="dxa"/>
            <w:shd w:val="clear" w:color="auto" w:fill="auto"/>
            <w:vAlign w:val="center"/>
          </w:tcPr>
          <w:p w14:paraId="525BDFD1">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p>
        </w:tc>
        <w:tc>
          <w:tcPr>
            <w:tcW w:w="851" w:type="dxa"/>
            <w:shd w:val="clear" w:color="auto" w:fill="auto"/>
            <w:vAlign w:val="center"/>
          </w:tcPr>
          <w:p w14:paraId="3F2DFD78">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0822787">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2F1D217">
            <w:pPr>
              <w:widowControl/>
              <w:tabs>
                <w:tab w:val="left" w:pos="454"/>
                <w:tab w:val="left" w:pos="720"/>
                <w:tab w:val="left" w:pos="840"/>
              </w:tabs>
              <w:spacing w:afterLines="50"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EFB99F">
            <w:pPr>
              <w:spacing w:after="120" w:line="360" w:lineRule="auto"/>
              <w:rPr>
                <w:rFonts w:ascii="仿宋" w:hAnsi="仿宋" w:eastAsia="仿宋"/>
                <w:color w:val="auto"/>
                <w:highlight w:val="none"/>
              </w:rPr>
            </w:pPr>
            <w:r>
              <w:rPr>
                <w:rFonts w:hint="eastAsia" w:ascii="仿宋" w:hAnsi="仿宋" w:eastAsia="仿宋"/>
                <w:color w:val="auto"/>
                <w:highlight w:val="none"/>
              </w:rPr>
              <w:t>局部等电位端子</w:t>
            </w:r>
          </w:p>
        </w:tc>
      </w:tr>
      <w:tr w14:paraId="5E9A4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59901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1276" w:type="dxa"/>
            <w:shd w:val="clear" w:color="auto" w:fill="auto"/>
            <w:vAlign w:val="center"/>
          </w:tcPr>
          <w:p w14:paraId="19E3B5E5">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黄绿铜导线</w:t>
            </w:r>
          </w:p>
        </w:tc>
        <w:tc>
          <w:tcPr>
            <w:tcW w:w="851" w:type="dxa"/>
            <w:shd w:val="clear" w:color="auto" w:fill="auto"/>
            <w:vAlign w:val="center"/>
          </w:tcPr>
          <w:p w14:paraId="18DC0BCB">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0.6</w:t>
            </w:r>
          </w:p>
        </w:tc>
        <w:tc>
          <w:tcPr>
            <w:tcW w:w="567" w:type="dxa"/>
            <w:shd w:val="clear" w:color="auto" w:fill="auto"/>
            <w:vAlign w:val="center"/>
          </w:tcPr>
          <w:p w14:paraId="5CFDD988">
            <w:pPr>
              <w:widowControl/>
              <w:tabs>
                <w:tab w:val="left" w:pos="454"/>
                <w:tab w:val="left" w:pos="720"/>
                <w:tab w:val="left" w:pos="840"/>
              </w:tabs>
              <w:spacing w:afterLines="5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100m单线</w:t>
            </w:r>
          </w:p>
        </w:tc>
        <w:tc>
          <w:tcPr>
            <w:tcW w:w="708" w:type="dxa"/>
            <w:shd w:val="clear" w:color="auto" w:fill="auto"/>
            <w:vAlign w:val="center"/>
          </w:tcPr>
          <w:p w14:paraId="099CB6C5">
            <w:pPr>
              <w:widowControl/>
              <w:tabs>
                <w:tab w:val="left" w:pos="454"/>
                <w:tab w:val="left" w:pos="720"/>
                <w:tab w:val="left" w:pos="840"/>
              </w:tabs>
              <w:spacing w:afterLines="50"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F7B7150">
            <w:pPr>
              <w:spacing w:after="120" w:line="360" w:lineRule="auto"/>
              <w:rPr>
                <w:rFonts w:ascii="仿宋" w:hAnsi="仿宋" w:eastAsia="仿宋"/>
                <w:color w:val="auto"/>
                <w:highlight w:val="none"/>
              </w:rPr>
            </w:pPr>
            <w:r>
              <w:rPr>
                <w:rFonts w:ascii="仿宋" w:hAnsi="仿宋" w:eastAsia="仿宋"/>
                <w:color w:val="auto"/>
                <w:highlight w:val="none"/>
              </w:rPr>
              <w:t>BVR-6mm2</w:t>
            </w:r>
          </w:p>
        </w:tc>
      </w:tr>
      <w:tr w14:paraId="3A47F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06DDB51">
            <w:pPr>
              <w:spacing w:line="360" w:lineRule="auto"/>
              <w:rPr>
                <w:rFonts w:ascii="仿宋" w:hAnsi="仿宋" w:eastAsia="仿宋"/>
                <w:color w:val="auto"/>
                <w:highlight w:val="none"/>
              </w:rPr>
            </w:pPr>
            <w:r>
              <w:rPr>
                <w:rFonts w:hint="eastAsia" w:ascii="仿宋" w:hAnsi="仿宋" w:eastAsia="仿宋"/>
                <w:color w:val="auto"/>
                <w:highlight w:val="none"/>
              </w:rPr>
              <w:t>监控室</w:t>
            </w:r>
          </w:p>
        </w:tc>
      </w:tr>
      <w:tr w14:paraId="7F6B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2974A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1276" w:type="dxa"/>
            <w:shd w:val="clear" w:color="auto" w:fill="auto"/>
            <w:vAlign w:val="center"/>
          </w:tcPr>
          <w:p w14:paraId="1E60F600">
            <w:pPr>
              <w:widowControl/>
              <w:tabs>
                <w:tab w:val="left" w:pos="454"/>
                <w:tab w:val="left" w:pos="720"/>
                <w:tab w:val="left" w:pos="840"/>
              </w:tabs>
              <w:spacing w:afterLines="50"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(含龙骨)</w:t>
            </w:r>
          </w:p>
        </w:tc>
        <w:tc>
          <w:tcPr>
            <w:tcW w:w="851" w:type="dxa"/>
            <w:shd w:val="clear" w:color="auto" w:fill="auto"/>
            <w:vAlign w:val="center"/>
          </w:tcPr>
          <w:p w14:paraId="186CD1B3">
            <w:pPr>
              <w:widowControl/>
              <w:tabs>
                <w:tab w:val="left" w:pos="454"/>
                <w:tab w:val="left" w:pos="720"/>
                <w:tab w:val="left" w:pos="840"/>
              </w:tabs>
              <w:spacing w:afterLines="50" w:line="360" w:lineRule="auto"/>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0.4921</w:t>
            </w:r>
          </w:p>
        </w:tc>
        <w:tc>
          <w:tcPr>
            <w:tcW w:w="567" w:type="dxa"/>
            <w:shd w:val="clear" w:color="auto" w:fill="auto"/>
            <w:vAlign w:val="center"/>
          </w:tcPr>
          <w:p w14:paraId="1B744C43">
            <w:pPr>
              <w:widowControl/>
              <w:tabs>
                <w:tab w:val="left" w:pos="454"/>
                <w:tab w:val="left" w:pos="720"/>
                <w:tab w:val="left" w:pos="840"/>
              </w:tabs>
              <w:spacing w:afterLines="50" w:line="360" w:lineRule="auto"/>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AC4F231">
            <w:pPr>
              <w:widowControl/>
              <w:tabs>
                <w:tab w:val="left" w:pos="454"/>
                <w:tab w:val="left" w:pos="720"/>
                <w:tab w:val="left" w:pos="840"/>
              </w:tabs>
              <w:spacing w:afterLines="50" w:line="360" w:lineRule="auto"/>
              <w:jc w:val="both"/>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74607D0">
            <w:pPr>
              <w:spacing w:after="120" w:line="360" w:lineRule="auto"/>
              <w:rPr>
                <w:rFonts w:ascii="仿宋" w:hAnsi="仿宋" w:eastAsia="仿宋"/>
                <w:color w:val="auto"/>
                <w:highlight w:val="none"/>
              </w:rPr>
            </w:pPr>
            <w:r>
              <w:rPr>
                <w:rFonts w:hint="eastAsia" w:ascii="仿宋" w:hAnsi="仿宋" w:eastAsia="仿宋"/>
                <w:color w:val="auto"/>
                <w:highlight w:val="none"/>
              </w:rPr>
              <w:t xml:space="preserve">抗静电活动地板(含龙骨) </w:t>
            </w:r>
            <w:r>
              <w:rPr>
                <w:rFonts w:ascii="仿宋" w:hAnsi="仿宋" w:eastAsia="仿宋"/>
                <w:color w:val="auto"/>
                <w:highlight w:val="none"/>
              </w:rPr>
              <w:t>600*600*35mm</w:t>
            </w:r>
            <w:r>
              <w:rPr>
                <w:rFonts w:ascii="仿宋" w:hAnsi="仿宋" w:eastAsia="仿宋"/>
                <w:color w:val="auto"/>
                <w:highlight w:val="none"/>
              </w:rPr>
              <w:br w:type="textWrapping"/>
            </w:r>
            <w:r>
              <w:rPr>
                <w:rFonts w:hint="eastAsia" w:ascii="仿宋" w:hAnsi="仿宋" w:eastAsia="仿宋"/>
                <w:color w:val="auto"/>
                <w:highlight w:val="none"/>
              </w:rPr>
              <w:t>全钢，规格：600*600*35mm，集中载荷：≥454KG，极限载荷：≥13350N，均布载荷：2300N（挠度≤2mm），PLC贴面，填充材料：发泡水泥，系统电阻：1*106-10*1010Ω。</w:t>
            </w:r>
          </w:p>
        </w:tc>
      </w:tr>
      <w:tr w14:paraId="0A93D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AED9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1276" w:type="dxa"/>
            <w:shd w:val="clear" w:color="auto" w:fill="auto"/>
            <w:vAlign w:val="center"/>
          </w:tcPr>
          <w:p w14:paraId="6B8E7C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p>
        </w:tc>
        <w:tc>
          <w:tcPr>
            <w:tcW w:w="851" w:type="dxa"/>
            <w:shd w:val="clear" w:color="auto" w:fill="auto"/>
            <w:vAlign w:val="center"/>
          </w:tcPr>
          <w:p w14:paraId="694000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0.0342</w:t>
            </w:r>
          </w:p>
        </w:tc>
        <w:tc>
          <w:tcPr>
            <w:tcW w:w="567" w:type="dxa"/>
            <w:shd w:val="clear" w:color="auto" w:fill="auto"/>
            <w:vAlign w:val="center"/>
          </w:tcPr>
          <w:p w14:paraId="64270E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5D52FB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DCEA23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120*1mm厚</w:t>
            </w:r>
          </w:p>
        </w:tc>
      </w:tr>
      <w:tr w14:paraId="7D2D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6250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1276" w:type="dxa"/>
            <w:shd w:val="clear" w:color="auto" w:fill="auto"/>
            <w:vAlign w:val="center"/>
          </w:tcPr>
          <w:p w14:paraId="59E782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p>
        </w:tc>
        <w:tc>
          <w:tcPr>
            <w:tcW w:w="851" w:type="dxa"/>
            <w:shd w:val="clear" w:color="auto" w:fill="auto"/>
            <w:vAlign w:val="center"/>
          </w:tcPr>
          <w:p w14:paraId="6692B3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1.5181</w:t>
            </w:r>
          </w:p>
        </w:tc>
        <w:tc>
          <w:tcPr>
            <w:tcW w:w="567" w:type="dxa"/>
            <w:shd w:val="clear" w:color="auto" w:fill="auto"/>
            <w:vAlign w:val="center"/>
          </w:tcPr>
          <w:p w14:paraId="56DCBF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FC6048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46197A1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2遍（乳胶漆）。</w:t>
            </w:r>
          </w:p>
        </w:tc>
      </w:tr>
      <w:tr w14:paraId="761F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7D25AA5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1276" w:type="dxa"/>
            <w:shd w:val="clear" w:color="auto" w:fill="auto"/>
            <w:vAlign w:val="center"/>
          </w:tcPr>
          <w:p w14:paraId="5530FF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p>
        </w:tc>
        <w:tc>
          <w:tcPr>
            <w:tcW w:w="851" w:type="dxa"/>
            <w:shd w:val="clear" w:color="auto" w:fill="auto"/>
            <w:vAlign w:val="center"/>
          </w:tcPr>
          <w:p w14:paraId="0FD51AD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0.4561</w:t>
            </w:r>
          </w:p>
        </w:tc>
        <w:tc>
          <w:tcPr>
            <w:tcW w:w="567" w:type="dxa"/>
            <w:shd w:val="clear" w:color="auto" w:fill="auto"/>
            <w:vAlign w:val="center"/>
          </w:tcPr>
          <w:p w14:paraId="0EEC0E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04F937D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5BCCB7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r>
              <w:rPr>
                <w:rFonts w:ascii="仿宋" w:hAnsi="仿宋" w:eastAsia="仿宋" w:cs="仿宋"/>
                <w:color w:val="auto"/>
                <w:kern w:val="0"/>
                <w:szCs w:val="21"/>
                <w:highlight w:val="none"/>
              </w:rPr>
              <w:t>600*600*0</w:t>
            </w:r>
            <w:r>
              <w:rPr>
                <w:rFonts w:hint="eastAsia" w:ascii="仿宋" w:hAnsi="仿宋" w:eastAsia="仿宋" w:cs="仿宋"/>
                <w:color w:val="auto"/>
                <w:kern w:val="0"/>
                <w:szCs w:val="21"/>
                <w:highlight w:val="none"/>
              </w:rPr>
              <w:t>.8mm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采用的基材为1001H24、3003H24国家标准铝材热扎优质铝合金板材；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表面平整无痕，拼接无缝；板面涂层采用静电粉末喷涂，正面涂层厚度不小于60μm；背面贴高级吸音无纺布。</w:t>
            </w:r>
          </w:p>
        </w:tc>
      </w:tr>
      <w:tr w14:paraId="3C50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E4851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1276" w:type="dxa"/>
            <w:shd w:val="clear" w:color="auto" w:fill="auto"/>
            <w:vAlign w:val="center"/>
          </w:tcPr>
          <w:p w14:paraId="30A54F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天花格栅灯</w:t>
            </w:r>
          </w:p>
        </w:tc>
        <w:tc>
          <w:tcPr>
            <w:tcW w:w="851" w:type="dxa"/>
            <w:shd w:val="clear" w:color="auto" w:fill="auto"/>
            <w:vAlign w:val="center"/>
          </w:tcPr>
          <w:p w14:paraId="499A07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71F37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21FB31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CA04F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天花格栅灯 3X18W；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尺寸：600*600</w:t>
            </w:r>
            <w:r>
              <w:rPr>
                <w:rFonts w:hint="eastAsia" w:ascii="仿宋" w:hAnsi="仿宋" w:eastAsia="仿宋" w:cs="仿宋"/>
                <w:color w:val="auto"/>
                <w:kern w:val="0"/>
                <w:szCs w:val="21"/>
                <w:highlight w:val="none"/>
              </w:rPr>
              <w:t>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电压: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 xml:space="preserve">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含吊装支架。</w:t>
            </w:r>
          </w:p>
        </w:tc>
      </w:tr>
      <w:tr w14:paraId="2745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F3D5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1276" w:type="dxa"/>
            <w:shd w:val="clear" w:color="auto" w:fill="auto"/>
            <w:vAlign w:val="center"/>
          </w:tcPr>
          <w:p w14:paraId="3BF6FDB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PDU插座</w:t>
            </w:r>
          </w:p>
        </w:tc>
        <w:tc>
          <w:tcPr>
            <w:tcW w:w="851" w:type="dxa"/>
            <w:shd w:val="clear" w:color="auto" w:fill="auto"/>
            <w:vAlign w:val="center"/>
          </w:tcPr>
          <w:p w14:paraId="1724E5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6DD8A0B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23B681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52AC75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16A，输出12个国标10A、3个国标16A。</w:t>
            </w:r>
          </w:p>
        </w:tc>
      </w:tr>
      <w:tr w14:paraId="7630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05FCC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1276" w:type="dxa"/>
            <w:shd w:val="clear" w:color="auto" w:fill="auto"/>
            <w:vAlign w:val="center"/>
          </w:tcPr>
          <w:p w14:paraId="7025EC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维修插座</w:t>
            </w:r>
          </w:p>
        </w:tc>
        <w:tc>
          <w:tcPr>
            <w:tcW w:w="851" w:type="dxa"/>
            <w:shd w:val="clear" w:color="auto" w:fill="auto"/>
            <w:vAlign w:val="center"/>
          </w:tcPr>
          <w:p w14:paraId="704107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0.3</w:t>
            </w:r>
          </w:p>
        </w:tc>
        <w:tc>
          <w:tcPr>
            <w:tcW w:w="567" w:type="dxa"/>
            <w:shd w:val="clear" w:color="auto" w:fill="auto"/>
            <w:vAlign w:val="center"/>
          </w:tcPr>
          <w:p w14:paraId="70A3BC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B0D648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EFF7EE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5孔；</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五孔，10A 250V；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阻燃PC材质，银合金触点。</w:t>
            </w:r>
          </w:p>
        </w:tc>
      </w:tr>
      <w:tr w14:paraId="2C11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F2952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1276" w:type="dxa"/>
            <w:shd w:val="clear" w:color="auto" w:fill="auto"/>
            <w:vAlign w:val="center"/>
          </w:tcPr>
          <w:p w14:paraId="7FA021E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UPS电缆</w:t>
            </w:r>
          </w:p>
        </w:tc>
        <w:tc>
          <w:tcPr>
            <w:tcW w:w="851" w:type="dxa"/>
            <w:shd w:val="clear" w:color="auto" w:fill="auto"/>
            <w:vAlign w:val="center"/>
          </w:tcPr>
          <w:p w14:paraId="718CC2B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0.1635</w:t>
            </w:r>
          </w:p>
        </w:tc>
        <w:tc>
          <w:tcPr>
            <w:tcW w:w="567" w:type="dxa"/>
            <w:shd w:val="clear" w:color="auto" w:fill="auto"/>
            <w:vAlign w:val="center"/>
          </w:tcPr>
          <w:p w14:paraId="3D8AE5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2C7557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846E4C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WDZA-YJY-3*4mm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3DD9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9ADF3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1276" w:type="dxa"/>
            <w:shd w:val="clear" w:color="auto" w:fill="auto"/>
            <w:vAlign w:val="center"/>
          </w:tcPr>
          <w:p w14:paraId="547BA8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UPS电缆</w:t>
            </w:r>
          </w:p>
        </w:tc>
        <w:tc>
          <w:tcPr>
            <w:tcW w:w="851" w:type="dxa"/>
            <w:shd w:val="clear" w:color="auto" w:fill="auto"/>
            <w:vAlign w:val="center"/>
          </w:tcPr>
          <w:p w14:paraId="3BB100E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w:t>
            </w:r>
          </w:p>
        </w:tc>
        <w:tc>
          <w:tcPr>
            <w:tcW w:w="567" w:type="dxa"/>
            <w:shd w:val="clear" w:color="auto" w:fill="auto"/>
            <w:vAlign w:val="center"/>
          </w:tcPr>
          <w:p w14:paraId="5E3761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8AB2CC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A7F9FD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WDZA-YJY-3*2.5mm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3D80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63B01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1276" w:type="dxa"/>
            <w:shd w:val="clear" w:color="auto" w:fill="auto"/>
            <w:vAlign w:val="center"/>
          </w:tcPr>
          <w:p w14:paraId="413864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p>
        </w:tc>
        <w:tc>
          <w:tcPr>
            <w:tcW w:w="851" w:type="dxa"/>
            <w:shd w:val="clear" w:color="auto" w:fill="auto"/>
            <w:vAlign w:val="center"/>
          </w:tcPr>
          <w:p w14:paraId="7BD72A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0.7962</w:t>
            </w:r>
          </w:p>
        </w:tc>
        <w:tc>
          <w:tcPr>
            <w:tcW w:w="567" w:type="dxa"/>
            <w:shd w:val="clear" w:color="auto" w:fill="auto"/>
            <w:vAlign w:val="center"/>
          </w:tcPr>
          <w:p w14:paraId="35FFA6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7299A86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773536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WDZ-BYJ-4mm；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燃烧性能B1级及以上、产烟毒性为t0级。</w:t>
            </w:r>
          </w:p>
        </w:tc>
      </w:tr>
      <w:tr w14:paraId="48209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84B83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1276" w:type="dxa"/>
            <w:shd w:val="clear" w:color="auto" w:fill="auto"/>
            <w:vAlign w:val="center"/>
          </w:tcPr>
          <w:p w14:paraId="6017A2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p>
        </w:tc>
        <w:tc>
          <w:tcPr>
            <w:tcW w:w="851" w:type="dxa"/>
            <w:shd w:val="clear" w:color="auto" w:fill="auto"/>
            <w:vAlign w:val="center"/>
          </w:tcPr>
          <w:p w14:paraId="50BA95D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459195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84F556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03F8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局部等电位端子；</w:t>
            </w:r>
          </w:p>
          <w:p w14:paraId="66E92C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180*100*75mm；</w:t>
            </w:r>
          </w:p>
          <w:p w14:paraId="48819285">
            <w:pPr>
              <w:pStyle w:val="18"/>
              <w:keepNext w:val="0"/>
              <w:keepLines w:val="0"/>
              <w:pageBreakBefore w:val="0"/>
              <w:kinsoku/>
              <w:wordWrap/>
              <w:overflowPunct/>
              <w:topLinePunct w:val="0"/>
              <w:autoSpaceDE/>
              <w:autoSpaceDN/>
              <w:bidi w:val="0"/>
              <w:adjustRightInd/>
              <w:snapToGrid/>
              <w:textAlignment w:val="auto"/>
              <w:rPr>
                <w:rFonts w:ascii="仿宋" w:hAnsi="仿宋" w:eastAsia="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满足行业和国家相关标准。</w:t>
            </w:r>
          </w:p>
        </w:tc>
      </w:tr>
      <w:tr w14:paraId="0F95E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273E3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1276" w:type="dxa"/>
            <w:shd w:val="clear" w:color="auto" w:fill="auto"/>
            <w:vAlign w:val="center"/>
          </w:tcPr>
          <w:p w14:paraId="0860DB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接地线</w:t>
            </w:r>
          </w:p>
        </w:tc>
        <w:tc>
          <w:tcPr>
            <w:tcW w:w="851" w:type="dxa"/>
            <w:shd w:val="clear" w:color="auto" w:fill="auto"/>
            <w:vAlign w:val="center"/>
          </w:tcPr>
          <w:p w14:paraId="6C167F54">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7D72197B">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50940D9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31A9A87">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BVR-35.0mm</w:t>
            </w:r>
          </w:p>
        </w:tc>
      </w:tr>
      <w:tr w14:paraId="62DFD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F0042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1276" w:type="dxa"/>
            <w:shd w:val="clear" w:color="auto" w:fill="auto"/>
            <w:vAlign w:val="center"/>
          </w:tcPr>
          <w:p w14:paraId="781AB6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双色接地线</w:t>
            </w:r>
          </w:p>
        </w:tc>
        <w:tc>
          <w:tcPr>
            <w:tcW w:w="851" w:type="dxa"/>
            <w:shd w:val="clear" w:color="auto" w:fill="auto"/>
            <w:vAlign w:val="center"/>
          </w:tcPr>
          <w:p w14:paraId="0B076EE2">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2E98926E">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246BB433">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451AC03">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BVR-6mm</w:t>
            </w:r>
            <w:r>
              <w:rPr>
                <w:rFonts w:ascii="仿宋" w:hAnsi="仿宋" w:eastAsia="仿宋" w:cs="仿宋"/>
                <w:color w:val="auto"/>
                <w:kern w:val="0"/>
                <w:szCs w:val="21"/>
                <w:highlight w:val="none"/>
                <w:vertAlign w:val="superscript"/>
              </w:rPr>
              <w:t>2</w:t>
            </w:r>
          </w:p>
        </w:tc>
      </w:tr>
      <w:tr w14:paraId="1183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307D0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1276" w:type="dxa"/>
            <w:shd w:val="clear" w:color="auto" w:fill="auto"/>
            <w:vAlign w:val="center"/>
          </w:tcPr>
          <w:p w14:paraId="3350D9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p>
        </w:tc>
        <w:tc>
          <w:tcPr>
            <w:tcW w:w="851" w:type="dxa"/>
            <w:shd w:val="clear" w:color="auto" w:fill="auto"/>
            <w:vAlign w:val="center"/>
          </w:tcPr>
          <w:p w14:paraId="504091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23F4BB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6044152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3132D7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100mmX0.3mm铜箔</w:t>
            </w:r>
          </w:p>
        </w:tc>
      </w:tr>
      <w:tr w14:paraId="1250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61A9E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1276" w:type="dxa"/>
            <w:shd w:val="clear" w:color="auto" w:fill="auto"/>
            <w:vAlign w:val="center"/>
          </w:tcPr>
          <w:p w14:paraId="763744C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p>
        </w:tc>
        <w:tc>
          <w:tcPr>
            <w:tcW w:w="851" w:type="dxa"/>
            <w:shd w:val="clear" w:color="auto" w:fill="auto"/>
            <w:vAlign w:val="center"/>
          </w:tcPr>
          <w:p w14:paraId="560704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3.04</w:t>
            </w:r>
          </w:p>
        </w:tc>
        <w:tc>
          <w:tcPr>
            <w:tcW w:w="567" w:type="dxa"/>
            <w:shd w:val="clear" w:color="auto" w:fill="auto"/>
            <w:vAlign w:val="center"/>
          </w:tcPr>
          <w:p w14:paraId="66DE47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3F1E4E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17F940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30X3mm</w:t>
            </w:r>
          </w:p>
        </w:tc>
      </w:tr>
      <w:tr w14:paraId="34A6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4" w:hRule="atLeast"/>
          <w:jc w:val="center"/>
        </w:trPr>
        <w:tc>
          <w:tcPr>
            <w:tcW w:w="538" w:type="dxa"/>
            <w:shd w:val="clear" w:color="auto" w:fill="auto"/>
            <w:vAlign w:val="center"/>
          </w:tcPr>
          <w:p w14:paraId="79C9323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146</w:t>
            </w:r>
          </w:p>
        </w:tc>
        <w:tc>
          <w:tcPr>
            <w:tcW w:w="1276" w:type="dxa"/>
            <w:shd w:val="clear" w:color="auto" w:fill="auto"/>
            <w:vAlign w:val="center"/>
          </w:tcPr>
          <w:p w14:paraId="76B0B6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控制台</w:t>
            </w:r>
            <w:r>
              <w:rPr>
                <w:rFonts w:ascii="仿宋" w:hAnsi="仿宋" w:eastAsia="仿宋" w:cs="仿宋"/>
                <w:color w:val="auto"/>
                <w:kern w:val="0"/>
                <w:szCs w:val="21"/>
                <w:highlight w:val="none"/>
              </w:rPr>
              <w:t>5联</w:t>
            </w:r>
          </w:p>
        </w:tc>
        <w:tc>
          <w:tcPr>
            <w:tcW w:w="851" w:type="dxa"/>
            <w:shd w:val="clear" w:color="auto" w:fill="auto"/>
            <w:vAlign w:val="center"/>
          </w:tcPr>
          <w:p w14:paraId="57FC15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DFCC4F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C4B5AE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020A1B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控制台</w:t>
            </w:r>
            <w:r>
              <w:rPr>
                <w:rFonts w:ascii="仿宋" w:hAnsi="仿宋" w:eastAsia="仿宋" w:cs="仿宋"/>
                <w:color w:val="auto"/>
                <w:kern w:val="0"/>
                <w:szCs w:val="21"/>
                <w:highlight w:val="none"/>
              </w:rPr>
              <w:t>5联</w:t>
            </w:r>
          </w:p>
        </w:tc>
      </w:tr>
      <w:tr w14:paraId="6308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A9E21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1276" w:type="dxa"/>
            <w:shd w:val="clear" w:color="auto" w:fill="auto"/>
            <w:vAlign w:val="center"/>
          </w:tcPr>
          <w:p w14:paraId="24C176A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UPS二级配电箱</w:t>
            </w:r>
          </w:p>
        </w:tc>
        <w:tc>
          <w:tcPr>
            <w:tcW w:w="851" w:type="dxa"/>
            <w:shd w:val="clear" w:color="auto" w:fill="auto"/>
            <w:vAlign w:val="center"/>
          </w:tcPr>
          <w:p w14:paraId="69D9A54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D47B45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782575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311D95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50A/1P*1，输出：10A/1P*2+20A/2P*3。</w:t>
            </w:r>
          </w:p>
        </w:tc>
      </w:tr>
      <w:tr w14:paraId="0D89D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B307C6">
            <w:pPr>
              <w:widowControl/>
              <w:spacing w:line="36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14</w:t>
            </w:r>
            <w:r>
              <w:rPr>
                <w:rFonts w:hint="eastAsia" w:ascii="仿宋" w:hAnsi="仿宋" w:eastAsia="仿宋" w:cs="仿宋"/>
                <w:color w:val="auto"/>
                <w:szCs w:val="21"/>
                <w:highlight w:val="none"/>
                <w:lang w:val="en-US" w:eastAsia="zh-CN"/>
              </w:rPr>
              <w:t>8</w:t>
            </w:r>
          </w:p>
        </w:tc>
        <w:tc>
          <w:tcPr>
            <w:tcW w:w="1276" w:type="dxa"/>
            <w:shd w:val="clear" w:color="auto" w:fill="auto"/>
            <w:vAlign w:val="center"/>
          </w:tcPr>
          <w:p w14:paraId="7EF2A4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系统集成实施服务</w:t>
            </w:r>
          </w:p>
        </w:tc>
        <w:tc>
          <w:tcPr>
            <w:tcW w:w="851" w:type="dxa"/>
            <w:shd w:val="clear" w:color="auto" w:fill="auto"/>
            <w:vAlign w:val="center"/>
          </w:tcPr>
          <w:p w14:paraId="397CBC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E9EE08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7C387A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71B7548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对机房区域、强电配电间、UPS供电间、精密空调、运维操作间的建设；</w:t>
            </w:r>
          </w:p>
          <w:p w14:paraId="038ED5C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冷通道的机柜、专业模块化制冷设备、配电电柜的安装；</w:t>
            </w:r>
          </w:p>
          <w:p w14:paraId="731757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ATS输入配电柜、输出配电柜等机房设备安装</w:t>
            </w:r>
          </w:p>
          <w:p w14:paraId="3D49ACE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机房动环系统的安装，包含门禁系统、机房监控等其他设备安装调试；</w:t>
            </w:r>
          </w:p>
          <w:p w14:paraId="2569240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各区域及冷能通道内部综合布线工程；</w:t>
            </w:r>
          </w:p>
          <w:p w14:paraId="79233C9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新风系统的安装；</w:t>
            </w:r>
          </w:p>
          <w:p w14:paraId="703FF39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消防系统、防雷系统安装；</w:t>
            </w:r>
          </w:p>
          <w:p w14:paraId="441E9C9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强电综合布线（包含照明、空调、机柜、微模块供电系统、市电接入等）；</w:t>
            </w:r>
          </w:p>
          <w:p w14:paraId="4B7BEE6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包含本项目所涉及到的布线辅助材料、PVC等、标签等以满足相关本项目布线要求为准；</w:t>
            </w:r>
          </w:p>
          <w:p w14:paraId="7113FE3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包含设备安装调试等与本项目有关的相关工作。由于本项目涉及中心机房实施，投标人保证在施工期间不得影响采购人正常办公、系统正常运维。</w:t>
            </w:r>
          </w:p>
          <w:p w14:paraId="533B3C7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工作区综合布线：包含20台电视机、10个工位的信息点、强电布线，10套面板及模块，2箱网线，配套电源插座.</w:t>
            </w:r>
          </w:p>
          <w:p w14:paraId="3A55DE7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主干光纤融纤及全网联网调试；</w:t>
            </w:r>
          </w:p>
          <w:p w14:paraId="6893B54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软硬件集成联网调试；</w:t>
            </w:r>
          </w:p>
          <w:p w14:paraId="69D2446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各个系统之间联调：内容包括空调开机调试、配电柜通电测试、冷通道通电测试、UPS功率模块安装测试、防雷接地测试、消防联动测试、监控系统与各个设备之间联调测试等；</w:t>
            </w:r>
          </w:p>
          <w:p w14:paraId="753B8C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系统集成服务费用包括：安全文明施工费、检验试验配合费、雨季施工增加费、脚手架搭拆费、保险费及规费和税金等。</w:t>
            </w:r>
          </w:p>
        </w:tc>
      </w:tr>
      <w:tr w14:paraId="1CAFA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EF019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szCs w:val="21"/>
                <w:highlight w:val="none"/>
              </w:rPr>
              <w:t>二十六、第三方服务</w:t>
            </w:r>
          </w:p>
        </w:tc>
      </w:tr>
      <w:tr w14:paraId="4E4E1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F8F0D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ACC520C">
            <w:pPr>
              <w:keepNext/>
              <w:keepLines/>
              <w:widowControl/>
              <w:spacing w:before="260" w:after="260" w:line="360" w:lineRule="auto"/>
              <w:jc w:val="center"/>
              <w:outlineLvl w:val="1"/>
              <w:rPr>
                <w:rFonts w:ascii="仿宋" w:hAnsi="仿宋" w:eastAsia="仿宋"/>
                <w:color w:val="auto"/>
                <w:szCs w:val="21"/>
                <w:highlight w:val="none"/>
              </w:rPr>
            </w:pPr>
            <w:r>
              <w:rPr>
                <w:rFonts w:hint="eastAsia" w:ascii="仿宋" w:hAnsi="仿宋" w:eastAsia="仿宋"/>
                <w:color w:val="auto"/>
                <w:szCs w:val="21"/>
                <w:highlight w:val="none"/>
              </w:rPr>
              <w:t>第三方软件测评服务</w:t>
            </w:r>
          </w:p>
        </w:tc>
        <w:tc>
          <w:tcPr>
            <w:tcW w:w="851" w:type="dxa"/>
            <w:shd w:val="clear" w:color="auto" w:fill="auto"/>
            <w:vAlign w:val="center"/>
          </w:tcPr>
          <w:p w14:paraId="54487B49">
            <w:pPr>
              <w:keepNext/>
              <w:keepLines/>
              <w:widowControl/>
              <w:spacing w:before="260" w:after="260" w:line="360" w:lineRule="auto"/>
              <w:jc w:val="center"/>
              <w:outlineLvl w:val="1"/>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16C3526B">
            <w:pPr>
              <w:keepNext/>
              <w:keepLines/>
              <w:widowControl/>
              <w:spacing w:before="260" w:after="260" w:line="360" w:lineRule="auto"/>
              <w:jc w:val="left"/>
              <w:outlineLvl w:val="1"/>
              <w:rPr>
                <w:rFonts w:ascii="仿宋" w:hAnsi="仿宋" w:eastAsia="仿宋"/>
                <w:color w:val="auto"/>
                <w:szCs w:val="21"/>
                <w:highlight w:val="none"/>
              </w:rPr>
            </w:pPr>
            <w:r>
              <w:rPr>
                <w:rFonts w:hint="eastAsia" w:ascii="仿宋" w:hAnsi="仿宋" w:eastAsia="仿宋"/>
                <w:color w:val="auto"/>
                <w:szCs w:val="21"/>
                <w:highlight w:val="none"/>
              </w:rPr>
              <w:t>项</w:t>
            </w:r>
          </w:p>
        </w:tc>
        <w:tc>
          <w:tcPr>
            <w:tcW w:w="708" w:type="dxa"/>
            <w:shd w:val="clear" w:color="auto" w:fill="auto"/>
            <w:vAlign w:val="center"/>
          </w:tcPr>
          <w:p w14:paraId="7269E3CF">
            <w:pPr>
              <w:keepNext/>
              <w:keepLines/>
              <w:widowControl/>
              <w:spacing w:before="260" w:after="260" w:line="360" w:lineRule="auto"/>
              <w:jc w:val="center"/>
              <w:textAlignment w:val="center"/>
              <w:outlineLvl w:val="1"/>
              <w:rPr>
                <w:rFonts w:ascii="仿宋" w:hAnsi="仿宋" w:eastAsia="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tcPr>
          <w:p w14:paraId="6A73A1DA">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依据《国家政务信息化项目建设管理办法》、《计算机软件测试规范》和国家软件检测标准《系统与软件工程系统与软件质量要求和评价</w:t>
            </w:r>
            <w:r>
              <w:rPr>
                <w:rFonts w:ascii="仿宋" w:hAnsi="仿宋" w:eastAsia="仿宋"/>
                <w:color w:val="auto"/>
                <w:highlight w:val="none"/>
              </w:rPr>
              <w:t>(SQuaRE)第51部分:就可用软件产品(RUSP)的质量要求和测试细则》(GB/T25000.51-2016)等，本项目新开发的软件系统开展第三方软件测评工作，从应用系统的功能性、可靠性、性能效率、兼容性、易用性用户文档等方面开展测评。</w:t>
            </w:r>
          </w:p>
          <w:p w14:paraId="2ED9F840">
            <w:pPr>
              <w:spacing w:line="360" w:lineRule="auto"/>
              <w:ind w:firstLine="210" w:firstLineChars="100"/>
              <w:rPr>
                <w:rFonts w:ascii="仿宋" w:hAnsi="仿宋" w:eastAsia="仿宋"/>
                <w:color w:val="auto"/>
                <w:highlight w:val="none"/>
              </w:rPr>
            </w:pPr>
            <w:r>
              <w:rPr>
                <w:rFonts w:ascii="仿宋" w:hAnsi="仿宋" w:eastAsia="仿宋"/>
                <w:color w:val="auto"/>
                <w:highlight w:val="none"/>
              </w:rPr>
              <w:t>1、依据标准</w:t>
            </w:r>
          </w:p>
          <w:p w14:paraId="065091C2">
            <w:pPr>
              <w:spacing w:line="360" w:lineRule="auto"/>
              <w:ind w:firstLine="210" w:firstLineChars="100"/>
              <w:rPr>
                <w:rFonts w:ascii="仿宋" w:hAnsi="仿宋" w:eastAsia="仿宋"/>
                <w:color w:val="auto"/>
                <w:highlight w:val="none"/>
              </w:rPr>
            </w:pPr>
            <w:r>
              <w:rPr>
                <w:rFonts w:ascii="仿宋" w:hAnsi="仿宋" w:eastAsia="仿宋"/>
                <w:color w:val="auto"/>
                <w:highlight w:val="none"/>
              </w:rPr>
              <w:t xml:space="preserve">GB/T 25000.51-2016《系统与软件工程 </w:t>
            </w:r>
            <w:r>
              <w:rPr>
                <w:rFonts w:hint="eastAsia" w:ascii="仿宋" w:hAnsi="仿宋" w:eastAsia="仿宋"/>
                <w:color w:val="auto"/>
                <w:highlight w:val="none"/>
              </w:rPr>
              <w:t>系统与软件质量要求和评价</w:t>
            </w:r>
            <w:r>
              <w:rPr>
                <w:rFonts w:ascii="仿宋" w:hAnsi="仿宋" w:eastAsia="仿宋"/>
                <w:color w:val="auto"/>
                <w:highlight w:val="none"/>
              </w:rPr>
              <w:t xml:space="preserve">(SQuaRE) </w:t>
            </w:r>
            <w:r>
              <w:rPr>
                <w:rFonts w:hint="eastAsia" w:ascii="仿宋" w:hAnsi="仿宋" w:eastAsia="仿宋"/>
                <w:color w:val="auto"/>
                <w:highlight w:val="none"/>
              </w:rPr>
              <w:t>第</w:t>
            </w:r>
            <w:r>
              <w:rPr>
                <w:rFonts w:ascii="仿宋" w:hAnsi="仿宋" w:eastAsia="仿宋"/>
                <w:color w:val="auto"/>
                <w:highlight w:val="none"/>
              </w:rPr>
              <w:t xml:space="preserve">51 </w:t>
            </w:r>
            <w:r>
              <w:rPr>
                <w:rFonts w:hint="eastAsia" w:ascii="仿宋" w:hAnsi="仿宋" w:eastAsia="仿宋"/>
                <w:color w:val="auto"/>
                <w:highlight w:val="none"/>
              </w:rPr>
              <w:t>部分</w:t>
            </w:r>
            <w:r>
              <w:rPr>
                <w:rFonts w:ascii="仿宋" w:hAnsi="仿宋" w:eastAsia="仿宋"/>
                <w:color w:val="auto"/>
                <w:highlight w:val="none"/>
              </w:rPr>
              <w:t xml:space="preserve">:就绪可用软件产品(RUSP) </w:t>
            </w:r>
            <w:r>
              <w:rPr>
                <w:rFonts w:hint="eastAsia" w:ascii="仿宋" w:hAnsi="仿宋" w:eastAsia="仿宋"/>
                <w:color w:val="auto"/>
                <w:highlight w:val="none"/>
              </w:rPr>
              <w:t>的质量要求和评测细则》系统相关开发建设文档</w:t>
            </w:r>
            <w:r>
              <w:rPr>
                <w:rFonts w:ascii="仿宋" w:hAnsi="仿宋" w:eastAsia="仿宋"/>
                <w:color w:val="auto"/>
                <w:highlight w:val="none"/>
              </w:rPr>
              <w:t>.</w:t>
            </w:r>
          </w:p>
          <w:p w14:paraId="5DB3EC20">
            <w:pPr>
              <w:spacing w:line="360" w:lineRule="auto"/>
              <w:ind w:firstLine="210" w:firstLineChars="100"/>
              <w:rPr>
                <w:rFonts w:ascii="仿宋" w:hAnsi="仿宋" w:eastAsia="仿宋"/>
                <w:color w:val="auto"/>
                <w:highlight w:val="none"/>
              </w:rPr>
            </w:pPr>
            <w:r>
              <w:rPr>
                <w:rFonts w:ascii="仿宋" w:hAnsi="仿宋" w:eastAsia="仿宋"/>
                <w:color w:val="auto"/>
                <w:highlight w:val="none"/>
              </w:rPr>
              <w:t>2、测试方法</w:t>
            </w:r>
          </w:p>
          <w:p w14:paraId="042D0FC9">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功能测试最少应采用边界值、等价划分等方法。</w:t>
            </w:r>
          </w:p>
          <w:p w14:paraId="09EE58E5">
            <w:pPr>
              <w:spacing w:line="360" w:lineRule="auto"/>
              <w:ind w:firstLine="210" w:firstLineChars="100"/>
              <w:rPr>
                <w:rFonts w:ascii="仿宋" w:hAnsi="仿宋" w:eastAsia="仿宋"/>
                <w:color w:val="auto"/>
                <w:highlight w:val="none"/>
              </w:rPr>
            </w:pPr>
            <w:r>
              <w:rPr>
                <w:rFonts w:ascii="仿宋" w:hAnsi="仿宋" w:eastAsia="仿宋"/>
                <w:color w:val="auto"/>
                <w:highlight w:val="none"/>
              </w:rPr>
              <w:t>3、测试结果</w:t>
            </w:r>
          </w:p>
          <w:p w14:paraId="6E000E2C">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出具测试报告，其内容应包含软件可靠性、易用性、可移植性、功能及用户文档测试数据及结果。</w:t>
            </w:r>
          </w:p>
        </w:tc>
      </w:tr>
      <w:tr w14:paraId="1A74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29631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1BEE34A">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安全等保测评服务</w:t>
            </w:r>
          </w:p>
        </w:tc>
        <w:tc>
          <w:tcPr>
            <w:tcW w:w="851" w:type="dxa"/>
            <w:shd w:val="clear" w:color="auto" w:fill="auto"/>
            <w:vAlign w:val="center"/>
          </w:tcPr>
          <w:p w14:paraId="204EA240">
            <w:pPr>
              <w:widowControl/>
              <w:spacing w:line="360" w:lineRule="auto"/>
              <w:jc w:val="cente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38F34989">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项</w:t>
            </w:r>
          </w:p>
        </w:tc>
        <w:tc>
          <w:tcPr>
            <w:tcW w:w="708" w:type="dxa"/>
            <w:shd w:val="clear" w:color="auto" w:fill="auto"/>
            <w:vAlign w:val="center"/>
          </w:tcPr>
          <w:p w14:paraId="1FE4537F">
            <w:pPr>
              <w:widowControl/>
              <w:spacing w:line="360" w:lineRule="auto"/>
              <w:jc w:val="center"/>
              <w:textAlignment w:val="center"/>
              <w:rPr>
                <w:rFonts w:ascii="仿宋" w:hAnsi="仿宋" w:eastAsia="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tcPr>
          <w:p w14:paraId="3CB7DEB7">
            <w:pPr>
              <w:spacing w:line="360" w:lineRule="auto"/>
              <w:ind w:firstLine="420" w:firstLineChars="200"/>
              <w:rPr>
                <w:rFonts w:ascii="仿宋" w:hAnsi="仿宋" w:eastAsia="仿宋"/>
                <w:color w:val="auto"/>
                <w:highlight w:val="none"/>
              </w:rPr>
            </w:pPr>
            <w:r>
              <w:rPr>
                <w:rFonts w:ascii="仿宋" w:hAnsi="仿宋" w:eastAsia="仿宋"/>
                <w:color w:val="auto"/>
                <w:highlight w:val="none"/>
              </w:rPr>
              <w:t>为本项目所涉及的3个</w:t>
            </w:r>
            <w:r>
              <w:rPr>
                <w:rFonts w:hint="eastAsia" w:ascii="仿宋" w:hAnsi="仿宋" w:eastAsia="仿宋"/>
                <w:color w:val="auto"/>
                <w:highlight w:val="none"/>
              </w:rPr>
              <w:t>安全等级保护等级拟定为二级的</w:t>
            </w:r>
            <w:r>
              <w:rPr>
                <w:rFonts w:ascii="仿宋" w:hAnsi="仿宋" w:eastAsia="仿宋"/>
                <w:color w:val="auto"/>
                <w:highlight w:val="none"/>
              </w:rPr>
              <w:t>系统,根据《信息安全等级保护管理办法》、《信息安全技术网络安全等级保护基本要求》（GB/T 22239-2019）、自治区公安厅《关于开展全区政府信息系统安全等级保护检查工作的函》（桂公函[2009]429号）等法规和标准的要求，在充分了解被测系统的情况下从实际出发，结合该系统的构成特点，确定具体的测评对象，建立测评方案和测评指导书，通过访谈、检查和工具测试等方式判断该系统安全管理和安全技术的各个方面相对于测评指标的符合程度。对发现的问题进行深入分析，提出安全整改建议，帮助我单位对系统进行安全建设和改进，确保被测系统达到安全保护相应能力的要求。最终出具网络安全等级保护测评报告（含电子版和纸质版）。</w:t>
            </w:r>
            <w:r>
              <w:rPr>
                <w:rFonts w:ascii="仿宋" w:hAnsi="仿宋" w:eastAsia="仿宋"/>
                <w:color w:val="auto"/>
                <w:highlight w:val="none"/>
              </w:rPr>
              <w:br w:type="textWrapping"/>
            </w:r>
            <w:r>
              <w:rPr>
                <w:rFonts w:ascii="仿宋" w:hAnsi="仿宋" w:eastAsia="仿宋"/>
                <w:color w:val="auto"/>
                <w:highlight w:val="none"/>
              </w:rPr>
              <w:t xml:space="preserve">    1、测评依据</w:t>
            </w:r>
            <w:r>
              <w:rPr>
                <w:rFonts w:ascii="仿宋" w:hAnsi="仿宋" w:eastAsia="仿宋"/>
                <w:color w:val="auto"/>
                <w:highlight w:val="none"/>
              </w:rPr>
              <w:br w:type="textWrapping"/>
            </w:r>
            <w:r>
              <w:rPr>
                <w:rFonts w:ascii="仿宋" w:hAnsi="仿宋" w:eastAsia="仿宋"/>
                <w:color w:val="auto"/>
                <w:highlight w:val="none"/>
              </w:rPr>
              <w:t xml:space="preserve">   （1）《中华人民共和国计算机信息系统安全保护条例》（国务院147号令）</w:t>
            </w:r>
            <w:r>
              <w:rPr>
                <w:rFonts w:ascii="仿宋" w:hAnsi="仿宋" w:eastAsia="仿宋"/>
                <w:color w:val="auto"/>
                <w:highlight w:val="none"/>
              </w:rPr>
              <w:br w:type="textWrapping"/>
            </w:r>
            <w:r>
              <w:rPr>
                <w:rFonts w:ascii="仿宋" w:hAnsi="仿宋" w:eastAsia="仿宋"/>
                <w:color w:val="auto"/>
                <w:highlight w:val="none"/>
              </w:rPr>
              <w:t xml:space="preserve">   （2）《信息安全等级保护管理办法》（公通字[2007]43号）</w:t>
            </w:r>
            <w:r>
              <w:rPr>
                <w:rFonts w:ascii="仿宋" w:hAnsi="仿宋" w:eastAsia="仿宋"/>
                <w:color w:val="auto"/>
                <w:highlight w:val="none"/>
              </w:rPr>
              <w:br w:type="textWrapping"/>
            </w:r>
            <w:r>
              <w:rPr>
                <w:rFonts w:ascii="仿宋" w:hAnsi="仿宋" w:eastAsia="仿宋"/>
                <w:color w:val="auto"/>
                <w:highlight w:val="none"/>
              </w:rPr>
              <w:t xml:space="preserve">   （3）《中华人民共和国国家标准GB/T 17859-1999 计算机信息系统安全保护等级划分准则》</w:t>
            </w:r>
            <w:r>
              <w:rPr>
                <w:rFonts w:ascii="仿宋" w:hAnsi="仿宋" w:eastAsia="仿宋"/>
                <w:color w:val="auto"/>
                <w:highlight w:val="none"/>
              </w:rPr>
              <w:br w:type="textWrapping"/>
            </w:r>
            <w:r>
              <w:rPr>
                <w:rFonts w:ascii="仿宋" w:hAnsi="仿宋" w:eastAsia="仿宋"/>
                <w:color w:val="auto"/>
                <w:highlight w:val="none"/>
              </w:rPr>
              <w:t xml:space="preserve">   （4）《中华人民共和国国家标准GB/T 22240-2020 信息安全技术 信息系统安全等级保护定级指南》</w:t>
            </w:r>
            <w:r>
              <w:rPr>
                <w:rFonts w:ascii="仿宋" w:hAnsi="仿宋" w:eastAsia="仿宋"/>
                <w:color w:val="auto"/>
                <w:highlight w:val="none"/>
              </w:rPr>
              <w:br w:type="textWrapping"/>
            </w:r>
            <w:r>
              <w:rPr>
                <w:rFonts w:ascii="仿宋" w:hAnsi="仿宋" w:eastAsia="仿宋"/>
                <w:color w:val="auto"/>
                <w:highlight w:val="none"/>
              </w:rPr>
              <w:t xml:space="preserve">   （5）《中华人民共和国国家标准 GB/T 22239-2019 信息安全技术网络安全等级保护基本要求》</w:t>
            </w:r>
            <w:r>
              <w:rPr>
                <w:rFonts w:ascii="仿宋" w:hAnsi="仿宋" w:eastAsia="仿宋"/>
                <w:color w:val="auto"/>
                <w:highlight w:val="none"/>
              </w:rPr>
              <w:br w:type="textWrapping"/>
            </w:r>
            <w:r>
              <w:rPr>
                <w:rFonts w:ascii="仿宋" w:hAnsi="仿宋" w:eastAsia="仿宋"/>
                <w:color w:val="auto"/>
                <w:highlight w:val="none"/>
              </w:rPr>
              <w:t xml:space="preserve">   （6）《中华人民共和国国家标准GB/T 28448-2019 信息安全技术 网络安全等级保护测评要求》</w:t>
            </w:r>
            <w:r>
              <w:rPr>
                <w:rFonts w:ascii="仿宋" w:hAnsi="仿宋" w:eastAsia="仿宋"/>
                <w:color w:val="auto"/>
                <w:highlight w:val="none"/>
              </w:rPr>
              <w:br w:type="textWrapping"/>
            </w:r>
            <w:r>
              <w:rPr>
                <w:rFonts w:ascii="仿宋" w:hAnsi="仿宋" w:eastAsia="仿宋"/>
                <w:color w:val="auto"/>
                <w:highlight w:val="none"/>
              </w:rPr>
              <w:t xml:space="preserve">   （7）《中华人民共和国国家标准GB/T 28449-2018 信息安全技术 网络安全等级保护测评过程指南》</w:t>
            </w:r>
            <w:r>
              <w:rPr>
                <w:rFonts w:ascii="仿宋" w:hAnsi="仿宋" w:eastAsia="仿宋"/>
                <w:color w:val="auto"/>
                <w:highlight w:val="none"/>
              </w:rPr>
              <w:br w:type="textWrapping"/>
            </w:r>
            <w:r>
              <w:rPr>
                <w:rFonts w:ascii="仿宋" w:hAnsi="仿宋" w:eastAsia="仿宋"/>
                <w:color w:val="auto"/>
                <w:highlight w:val="none"/>
              </w:rPr>
              <w:t xml:space="preserve">   （8）《关于开展全区政府信息系统安全等级保护检查工作的函》（桂公函[2009]429号）</w:t>
            </w:r>
            <w:r>
              <w:rPr>
                <w:rFonts w:ascii="仿宋" w:hAnsi="仿宋" w:eastAsia="仿宋"/>
                <w:color w:val="auto"/>
                <w:highlight w:val="none"/>
              </w:rPr>
              <w:br w:type="textWrapping"/>
            </w:r>
            <w:r>
              <w:rPr>
                <w:rFonts w:ascii="仿宋" w:hAnsi="仿宋" w:eastAsia="仿宋"/>
                <w:color w:val="auto"/>
                <w:highlight w:val="none"/>
              </w:rPr>
              <w:t xml:space="preserve">   2、测评主要内容</w:t>
            </w:r>
            <w:r>
              <w:rPr>
                <w:rFonts w:ascii="仿宋" w:hAnsi="仿宋" w:eastAsia="仿宋"/>
                <w:color w:val="auto"/>
                <w:highlight w:val="none"/>
              </w:rPr>
              <w:br w:type="textWrapping"/>
            </w:r>
            <w:r>
              <w:rPr>
                <w:rFonts w:ascii="仿宋" w:hAnsi="仿宋" w:eastAsia="仿宋"/>
                <w:color w:val="auto"/>
                <w:highlight w:val="none"/>
              </w:rPr>
              <w:t xml:space="preserve">   本次测评涉及按安全保护等级二级的相应指标进行。主要工作内容及要求如下：</w:t>
            </w:r>
            <w:r>
              <w:rPr>
                <w:rFonts w:ascii="仿宋" w:hAnsi="仿宋" w:eastAsia="仿宋"/>
                <w:color w:val="auto"/>
                <w:highlight w:val="none"/>
              </w:rPr>
              <w:br w:type="textWrapping"/>
            </w:r>
            <w:r>
              <w:rPr>
                <w:rFonts w:ascii="仿宋" w:hAnsi="仿宋" w:eastAsia="仿宋"/>
                <w:color w:val="auto"/>
                <w:highlight w:val="none"/>
              </w:rPr>
              <w:t xml:space="preserve">   （1）安全物理环境测评；</w:t>
            </w:r>
            <w:r>
              <w:rPr>
                <w:rFonts w:ascii="仿宋" w:hAnsi="仿宋" w:eastAsia="仿宋"/>
                <w:color w:val="auto"/>
                <w:highlight w:val="none"/>
              </w:rPr>
              <w:br w:type="textWrapping"/>
            </w:r>
            <w:r>
              <w:rPr>
                <w:rFonts w:ascii="仿宋" w:hAnsi="仿宋" w:eastAsia="仿宋"/>
                <w:color w:val="auto"/>
                <w:highlight w:val="none"/>
              </w:rPr>
              <w:t xml:space="preserve">   （2）安全通信网络测评；</w:t>
            </w:r>
            <w:r>
              <w:rPr>
                <w:rFonts w:ascii="仿宋" w:hAnsi="仿宋" w:eastAsia="仿宋"/>
                <w:color w:val="auto"/>
                <w:highlight w:val="none"/>
              </w:rPr>
              <w:br w:type="textWrapping"/>
            </w:r>
            <w:r>
              <w:rPr>
                <w:rFonts w:ascii="仿宋" w:hAnsi="仿宋" w:eastAsia="仿宋"/>
                <w:color w:val="auto"/>
                <w:highlight w:val="none"/>
              </w:rPr>
              <w:t xml:space="preserve">   （3）安全区域边界测评；</w:t>
            </w:r>
            <w:r>
              <w:rPr>
                <w:rFonts w:ascii="仿宋" w:hAnsi="仿宋" w:eastAsia="仿宋"/>
                <w:color w:val="auto"/>
                <w:highlight w:val="none"/>
              </w:rPr>
              <w:br w:type="textWrapping"/>
            </w:r>
            <w:r>
              <w:rPr>
                <w:rFonts w:ascii="仿宋" w:hAnsi="仿宋" w:eastAsia="仿宋"/>
                <w:color w:val="auto"/>
                <w:highlight w:val="none"/>
              </w:rPr>
              <w:t xml:space="preserve">   （4）安全计算环境测评；</w:t>
            </w:r>
            <w:r>
              <w:rPr>
                <w:rFonts w:ascii="仿宋" w:hAnsi="仿宋" w:eastAsia="仿宋"/>
                <w:color w:val="auto"/>
                <w:highlight w:val="none"/>
              </w:rPr>
              <w:br w:type="textWrapping"/>
            </w:r>
            <w:r>
              <w:rPr>
                <w:rFonts w:ascii="仿宋" w:hAnsi="仿宋" w:eastAsia="仿宋"/>
                <w:color w:val="auto"/>
                <w:highlight w:val="none"/>
              </w:rPr>
              <w:t xml:space="preserve">   （5）安全管理中心测评；</w:t>
            </w:r>
            <w:r>
              <w:rPr>
                <w:rFonts w:ascii="仿宋" w:hAnsi="仿宋" w:eastAsia="仿宋"/>
                <w:color w:val="auto"/>
                <w:highlight w:val="none"/>
              </w:rPr>
              <w:br w:type="textWrapping"/>
            </w:r>
            <w:r>
              <w:rPr>
                <w:rFonts w:ascii="仿宋" w:hAnsi="仿宋" w:eastAsia="仿宋"/>
                <w:color w:val="auto"/>
                <w:highlight w:val="none"/>
              </w:rPr>
              <w:t xml:space="preserve">   （6）安全管理制度测评；</w:t>
            </w:r>
            <w:r>
              <w:rPr>
                <w:rFonts w:ascii="仿宋" w:hAnsi="仿宋" w:eastAsia="仿宋"/>
                <w:color w:val="auto"/>
                <w:highlight w:val="none"/>
              </w:rPr>
              <w:br w:type="textWrapping"/>
            </w:r>
            <w:r>
              <w:rPr>
                <w:rFonts w:ascii="仿宋" w:hAnsi="仿宋" w:eastAsia="仿宋"/>
                <w:color w:val="auto"/>
                <w:highlight w:val="none"/>
              </w:rPr>
              <w:t xml:space="preserve">   （7）安全管理机构测评；</w:t>
            </w:r>
            <w:r>
              <w:rPr>
                <w:rFonts w:ascii="仿宋" w:hAnsi="仿宋" w:eastAsia="仿宋"/>
                <w:color w:val="auto"/>
                <w:highlight w:val="none"/>
              </w:rPr>
              <w:br w:type="textWrapping"/>
            </w:r>
            <w:r>
              <w:rPr>
                <w:rFonts w:ascii="仿宋" w:hAnsi="仿宋" w:eastAsia="仿宋"/>
                <w:color w:val="auto"/>
                <w:highlight w:val="none"/>
              </w:rPr>
              <w:t xml:space="preserve">   （8）安全管理人员测评；</w:t>
            </w:r>
            <w:r>
              <w:rPr>
                <w:rFonts w:ascii="仿宋" w:hAnsi="仿宋" w:eastAsia="仿宋"/>
                <w:color w:val="auto"/>
                <w:highlight w:val="none"/>
              </w:rPr>
              <w:br w:type="textWrapping"/>
            </w:r>
            <w:r>
              <w:rPr>
                <w:rFonts w:ascii="仿宋" w:hAnsi="仿宋" w:eastAsia="仿宋"/>
                <w:color w:val="auto"/>
                <w:highlight w:val="none"/>
              </w:rPr>
              <w:t xml:space="preserve">   （9）安全建设管理测评；</w:t>
            </w:r>
            <w:r>
              <w:rPr>
                <w:rFonts w:ascii="仿宋" w:hAnsi="仿宋" w:eastAsia="仿宋"/>
                <w:color w:val="auto"/>
                <w:highlight w:val="none"/>
              </w:rPr>
              <w:br w:type="textWrapping"/>
            </w:r>
            <w:r>
              <w:rPr>
                <w:rFonts w:ascii="仿宋" w:hAnsi="仿宋" w:eastAsia="仿宋"/>
                <w:color w:val="auto"/>
                <w:highlight w:val="none"/>
              </w:rPr>
              <w:t xml:space="preserve">   （10）安全运维管理测评。</w:t>
            </w:r>
            <w:r>
              <w:rPr>
                <w:rFonts w:ascii="仿宋" w:hAnsi="仿宋" w:eastAsia="仿宋"/>
                <w:color w:val="auto"/>
                <w:highlight w:val="none"/>
              </w:rPr>
              <w:br w:type="textWrapping"/>
            </w:r>
            <w:r>
              <w:rPr>
                <w:rFonts w:ascii="仿宋" w:hAnsi="仿宋" w:eastAsia="仿宋"/>
                <w:color w:val="auto"/>
                <w:highlight w:val="none"/>
              </w:rPr>
              <w:t xml:space="preserve">   3、测评方法</w:t>
            </w:r>
            <w:r>
              <w:rPr>
                <w:rFonts w:ascii="仿宋" w:hAnsi="仿宋" w:eastAsia="仿宋"/>
                <w:color w:val="auto"/>
                <w:highlight w:val="none"/>
              </w:rPr>
              <w:br w:type="textWrapping"/>
            </w:r>
            <w:r>
              <w:rPr>
                <w:rFonts w:ascii="仿宋" w:hAnsi="仿宋" w:eastAsia="仿宋"/>
                <w:color w:val="auto"/>
                <w:highlight w:val="none"/>
              </w:rPr>
              <w:t xml:space="preserve">   在安全等级评测过程中，采用访谈、检查、测试、工具扫描等国际国内认可的先进方法和手段进行，并与国家相关规范及标准的要求相符。测评中采用专业的国内安全扫描设备及软件产品辅助测评工作的完成。</w:t>
            </w:r>
            <w:r>
              <w:rPr>
                <w:rFonts w:ascii="仿宋" w:hAnsi="仿宋" w:eastAsia="仿宋"/>
                <w:color w:val="auto"/>
                <w:highlight w:val="none"/>
              </w:rPr>
              <w:br w:type="textWrapping"/>
            </w:r>
            <w:r>
              <w:rPr>
                <w:rFonts w:ascii="仿宋" w:hAnsi="仿宋" w:eastAsia="仿宋"/>
                <w:color w:val="auto"/>
                <w:highlight w:val="none"/>
              </w:rPr>
              <w:t xml:space="preserve">   4、测评要求</w:t>
            </w:r>
            <w:r>
              <w:rPr>
                <w:rFonts w:ascii="仿宋" w:hAnsi="仿宋" w:eastAsia="仿宋"/>
                <w:color w:val="auto"/>
                <w:highlight w:val="none"/>
              </w:rPr>
              <w:br w:type="textWrapping"/>
            </w:r>
            <w:r>
              <w:rPr>
                <w:rFonts w:ascii="仿宋" w:hAnsi="仿宋" w:eastAsia="仿宋"/>
                <w:color w:val="auto"/>
                <w:highlight w:val="none"/>
              </w:rPr>
              <w:t xml:space="preserve">   测评范围主要包括：安全物理环境、安全通信网络、安全区域边界、安全计算环境、安全管理中心、安全管理制度、安全管理机构、安全管理人员、安全建设管理、安全运维管理等方面。</w:t>
            </w:r>
            <w:r>
              <w:rPr>
                <w:rFonts w:ascii="仿宋" w:hAnsi="仿宋" w:eastAsia="仿宋"/>
                <w:color w:val="auto"/>
                <w:highlight w:val="none"/>
              </w:rPr>
              <w:br w:type="textWrapping"/>
            </w:r>
            <w:r>
              <w:rPr>
                <w:rFonts w:hint="eastAsia" w:ascii="仿宋" w:hAnsi="仿宋" w:eastAsia="仿宋"/>
                <w:color w:val="auto"/>
                <w:highlight w:val="none"/>
              </w:rPr>
              <w:t>测评指标和对象：测评指标和对象选择须符合国标《</w:t>
            </w:r>
            <w:r>
              <w:rPr>
                <w:rFonts w:ascii="仿宋" w:hAnsi="仿宋" w:eastAsia="仿宋"/>
                <w:color w:val="auto"/>
                <w:highlight w:val="none"/>
              </w:rPr>
              <w:t>GB/T 28448-2019网络安全等级保护测评要求》的相关要求。</w:t>
            </w:r>
            <w:r>
              <w:rPr>
                <w:rFonts w:ascii="仿宋" w:hAnsi="仿宋" w:eastAsia="仿宋"/>
                <w:color w:val="auto"/>
                <w:highlight w:val="none"/>
              </w:rPr>
              <w:br w:type="textWrapping"/>
            </w:r>
            <w:r>
              <w:rPr>
                <w:rFonts w:ascii="仿宋" w:hAnsi="仿宋" w:eastAsia="仿宋"/>
                <w:color w:val="auto"/>
                <w:highlight w:val="none"/>
              </w:rPr>
              <w:t xml:space="preserve">   5、安全技术指标：</w:t>
            </w:r>
            <w:r>
              <w:rPr>
                <w:rFonts w:ascii="仿宋" w:hAnsi="仿宋" w:eastAsia="仿宋"/>
                <w:color w:val="auto"/>
                <w:highlight w:val="none"/>
              </w:rPr>
              <w:br w:type="textWrapping"/>
            </w:r>
            <w:r>
              <w:rPr>
                <w:rFonts w:ascii="仿宋" w:hAnsi="仿宋" w:eastAsia="仿宋"/>
                <w:color w:val="auto"/>
                <w:highlight w:val="none"/>
              </w:rPr>
              <w:t xml:space="preserve">   （1）安全物理环境测评（物理位置的选择、物理访问控制、防盗窃和防破坏、防雷击、防火、防水和防潮、防静电、温湿度控制、电力供应、电磁防护）；</w:t>
            </w:r>
            <w:r>
              <w:rPr>
                <w:rFonts w:ascii="仿宋" w:hAnsi="仿宋" w:eastAsia="仿宋"/>
                <w:color w:val="auto"/>
                <w:highlight w:val="none"/>
              </w:rPr>
              <w:br w:type="textWrapping"/>
            </w:r>
            <w:r>
              <w:rPr>
                <w:rFonts w:ascii="仿宋" w:hAnsi="仿宋" w:eastAsia="仿宋"/>
                <w:color w:val="auto"/>
                <w:highlight w:val="none"/>
              </w:rPr>
              <w:t xml:space="preserve">  （2）安全通信网络测评（网络架构、通信传输、可信验证）；</w:t>
            </w:r>
            <w:r>
              <w:rPr>
                <w:rFonts w:ascii="仿宋" w:hAnsi="仿宋" w:eastAsia="仿宋"/>
                <w:color w:val="auto"/>
                <w:highlight w:val="none"/>
              </w:rPr>
              <w:br w:type="textWrapping"/>
            </w:r>
            <w:r>
              <w:rPr>
                <w:rFonts w:ascii="仿宋" w:hAnsi="仿宋" w:eastAsia="仿宋"/>
                <w:color w:val="auto"/>
                <w:highlight w:val="none"/>
              </w:rPr>
              <w:t xml:space="preserve">  （3）安全区域边界测评（边界防护、访问控制、入侵防范、恶意代码和垃圾邮件防范、安全审计、可信验证）；</w:t>
            </w:r>
            <w:r>
              <w:rPr>
                <w:rFonts w:ascii="仿宋" w:hAnsi="仿宋" w:eastAsia="仿宋"/>
                <w:color w:val="auto"/>
                <w:highlight w:val="none"/>
              </w:rPr>
              <w:br w:type="textWrapping"/>
            </w:r>
            <w:r>
              <w:rPr>
                <w:rFonts w:ascii="仿宋" w:hAnsi="仿宋" w:eastAsia="仿宋"/>
                <w:color w:val="auto"/>
                <w:highlight w:val="none"/>
              </w:rPr>
              <w:t xml:space="preserve">  （4）安全计算环境测评（身份鉴别、访问控制、安全审计、入侵防范、恶意代码防范、可信验证、数据完整性、数据保密性、数据备份恢复、剩余信息保护、个人信息保护）；</w:t>
            </w:r>
            <w:r>
              <w:rPr>
                <w:rFonts w:ascii="仿宋" w:hAnsi="仿宋" w:eastAsia="仿宋"/>
                <w:color w:val="auto"/>
                <w:highlight w:val="none"/>
              </w:rPr>
              <w:br w:type="textWrapping"/>
            </w:r>
            <w:r>
              <w:rPr>
                <w:rFonts w:ascii="仿宋" w:hAnsi="仿宋" w:eastAsia="仿宋"/>
                <w:color w:val="auto"/>
                <w:highlight w:val="none"/>
              </w:rPr>
              <w:t xml:space="preserve">  （5）安全管理中心测评（系统管理、审计管理、安全管理、集中管控）。</w:t>
            </w:r>
            <w:r>
              <w:rPr>
                <w:rFonts w:ascii="仿宋" w:hAnsi="仿宋" w:eastAsia="仿宋"/>
                <w:color w:val="auto"/>
                <w:highlight w:val="none"/>
              </w:rPr>
              <w:br w:type="textWrapping"/>
            </w:r>
            <w:r>
              <w:rPr>
                <w:rFonts w:ascii="仿宋" w:hAnsi="仿宋" w:eastAsia="仿宋"/>
                <w:color w:val="auto"/>
                <w:highlight w:val="none"/>
              </w:rPr>
              <w:t xml:space="preserve">   6、安全管理指标：</w:t>
            </w:r>
            <w:r>
              <w:rPr>
                <w:rFonts w:ascii="仿宋" w:hAnsi="仿宋" w:eastAsia="仿宋"/>
                <w:color w:val="auto"/>
                <w:highlight w:val="none"/>
              </w:rPr>
              <w:br w:type="textWrapping"/>
            </w:r>
            <w:r>
              <w:rPr>
                <w:rFonts w:ascii="仿宋" w:hAnsi="仿宋" w:eastAsia="仿宋"/>
                <w:color w:val="auto"/>
                <w:highlight w:val="none"/>
              </w:rPr>
              <w:t xml:space="preserve">  （1）安全管理制度测评（安全策略、管理制度、制定和发布、评审和修订）；</w:t>
            </w:r>
            <w:r>
              <w:rPr>
                <w:rFonts w:ascii="仿宋" w:hAnsi="仿宋" w:eastAsia="仿宋"/>
                <w:color w:val="auto"/>
                <w:highlight w:val="none"/>
              </w:rPr>
              <w:br w:type="textWrapping"/>
            </w:r>
            <w:r>
              <w:rPr>
                <w:rFonts w:ascii="仿宋" w:hAnsi="仿宋" w:eastAsia="仿宋"/>
                <w:color w:val="auto"/>
                <w:highlight w:val="none"/>
              </w:rPr>
              <w:t xml:space="preserve">  （2）安全管理机构测评（岗位设置、人员配备、授权和审批、沟通和合作、审核和检查）；</w:t>
            </w:r>
            <w:r>
              <w:rPr>
                <w:rFonts w:ascii="仿宋" w:hAnsi="仿宋" w:eastAsia="仿宋"/>
                <w:color w:val="auto"/>
                <w:highlight w:val="none"/>
              </w:rPr>
              <w:br w:type="textWrapping"/>
            </w:r>
            <w:r>
              <w:rPr>
                <w:rFonts w:ascii="仿宋" w:hAnsi="仿宋" w:eastAsia="仿宋"/>
                <w:color w:val="auto"/>
                <w:highlight w:val="none"/>
              </w:rPr>
              <w:t xml:space="preserve">  （3）安全管理人员测评（人员录用、人员离岗、安全意识教育和培训、外部人员访问管理）；</w:t>
            </w:r>
            <w:r>
              <w:rPr>
                <w:rFonts w:ascii="仿宋" w:hAnsi="仿宋" w:eastAsia="仿宋"/>
                <w:color w:val="auto"/>
                <w:highlight w:val="none"/>
              </w:rPr>
              <w:br w:type="textWrapping"/>
            </w:r>
            <w:r>
              <w:rPr>
                <w:rFonts w:ascii="仿宋" w:hAnsi="仿宋" w:eastAsia="仿宋"/>
                <w:color w:val="auto"/>
                <w:highlight w:val="none"/>
              </w:rPr>
              <w:t xml:space="preserve">  （4）安全建设管理测评（定级和备案、安全方案设计、产品采购和使用、自行软件开发、外包软件开发、工程实施、测试验收、系统支付、等级测评、服务供应商选择）；</w:t>
            </w:r>
            <w:r>
              <w:rPr>
                <w:rFonts w:ascii="仿宋" w:hAnsi="仿宋" w:eastAsia="仿宋"/>
                <w:color w:val="auto"/>
                <w:highlight w:val="none"/>
              </w:rPr>
              <w:br w:type="textWrapping"/>
            </w:r>
            <w:r>
              <w:rPr>
                <w:rFonts w:ascii="仿宋" w:hAnsi="仿宋" w:eastAsia="仿宋"/>
                <w:color w:val="auto"/>
                <w:highlight w:val="none"/>
              </w:rPr>
              <w:t xml:space="preserve">  （5）安全运维管理测评（环境管理、资产管理、介质管理、设备维护管理、漏洞和风险管理、网络和系统安全管理、恶意代码防范管理、配置管理、密码管理、变更管理、备份与恢复管理、安全事件处置、应急预案管理、外包运维管理）。</w:t>
            </w:r>
            <w:r>
              <w:rPr>
                <w:rFonts w:ascii="仿宋" w:hAnsi="仿宋" w:eastAsia="仿宋"/>
                <w:color w:val="auto"/>
                <w:highlight w:val="none"/>
              </w:rPr>
              <w:br w:type="textWrapping"/>
            </w:r>
            <w:r>
              <w:rPr>
                <w:rFonts w:ascii="仿宋" w:hAnsi="仿宋" w:eastAsia="仿宋"/>
                <w:color w:val="auto"/>
                <w:highlight w:val="none"/>
              </w:rPr>
              <w:t xml:space="preserve">  7、服务成果：</w:t>
            </w:r>
            <w:r>
              <w:rPr>
                <w:rFonts w:ascii="仿宋" w:hAnsi="仿宋" w:eastAsia="仿宋"/>
                <w:color w:val="auto"/>
                <w:highlight w:val="none"/>
              </w:rPr>
              <w:br w:type="textWrapping"/>
            </w:r>
            <w:r>
              <w:rPr>
                <w:rFonts w:ascii="仿宋" w:hAnsi="仿宋" w:eastAsia="仿宋"/>
                <w:color w:val="auto"/>
                <w:highlight w:val="none"/>
              </w:rPr>
              <w:t xml:space="preserve">  出具符合公安部要求且被当公安机关网安部门认可的具有法律效力的网络安全等级保护测评报告（含电子版和纸质版）。</w:t>
            </w:r>
            <w:r>
              <w:rPr>
                <w:rFonts w:hint="eastAsia" w:ascii="仿宋" w:hAnsi="仿宋" w:eastAsia="仿宋"/>
                <w:color w:val="auto"/>
                <w:highlight w:val="none"/>
              </w:rPr>
              <w:t>协助业主单位完成评估结果的备案工作。</w:t>
            </w:r>
          </w:p>
        </w:tc>
      </w:tr>
      <w:tr w14:paraId="1DF3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FCA27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5B04E0AE">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密码应用安全评估服务</w:t>
            </w:r>
          </w:p>
        </w:tc>
        <w:tc>
          <w:tcPr>
            <w:tcW w:w="851" w:type="dxa"/>
            <w:shd w:val="clear" w:color="auto" w:fill="auto"/>
            <w:vAlign w:val="center"/>
          </w:tcPr>
          <w:p w14:paraId="2A6824BD">
            <w:pPr>
              <w:widowControl/>
              <w:spacing w:line="360" w:lineRule="auto"/>
              <w:jc w:val="cente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4FE9330A">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项</w:t>
            </w:r>
          </w:p>
        </w:tc>
        <w:tc>
          <w:tcPr>
            <w:tcW w:w="708" w:type="dxa"/>
            <w:shd w:val="clear" w:color="auto" w:fill="auto"/>
            <w:vAlign w:val="center"/>
          </w:tcPr>
          <w:p w14:paraId="71340390">
            <w:pPr>
              <w:widowControl/>
              <w:spacing w:line="360" w:lineRule="auto"/>
              <w:jc w:val="center"/>
              <w:textAlignment w:val="center"/>
              <w:rPr>
                <w:rFonts w:ascii="仿宋" w:hAnsi="仿宋" w:eastAsia="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tcPr>
          <w:p w14:paraId="2C807175">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依据</w:t>
            </w:r>
            <w:r>
              <w:rPr>
                <w:rFonts w:ascii="仿宋" w:hAnsi="仿宋" w:eastAsia="仿宋"/>
                <w:color w:val="auto"/>
                <w:highlight w:val="none"/>
              </w:rPr>
              <w:t>GB/T39786-2021《信息安全技术信息系统密码应用要求》对为本项目所涉及的3个</w:t>
            </w:r>
            <w:r>
              <w:rPr>
                <w:rFonts w:hint="eastAsia" w:ascii="仿宋" w:hAnsi="仿宋" w:eastAsia="仿宋"/>
                <w:color w:val="auto"/>
                <w:highlight w:val="none"/>
              </w:rPr>
              <w:t>安全等级保护等级拟定为二级的</w:t>
            </w:r>
            <w:r>
              <w:rPr>
                <w:rFonts w:ascii="仿宋" w:hAnsi="仿宋" w:eastAsia="仿宋"/>
                <w:color w:val="auto"/>
                <w:highlight w:val="none"/>
              </w:rPr>
              <w:t>系统</w:t>
            </w:r>
            <w:r>
              <w:rPr>
                <w:rFonts w:hint="eastAsia" w:ascii="仿宋" w:hAnsi="仿宋" w:eastAsia="仿宋"/>
                <w:color w:val="auto"/>
                <w:highlight w:val="none"/>
              </w:rPr>
              <w:t>开展商用密码应用安全性评估，并出具商用密码应用安全性评估报告，并依据</w:t>
            </w:r>
            <w:r>
              <w:rPr>
                <w:rFonts w:ascii="仿宋" w:hAnsi="仿宋" w:eastAsia="仿宋"/>
                <w:color w:val="auto"/>
                <w:highlight w:val="none"/>
              </w:rPr>
              <w:t xml:space="preserve"> GB/T39786-2021《信息安全技术信息系统密码应用要求》中条款要求，全面分析网络与信息系统的安全保护措施与密评相应级别之间的差距，进行合规性分析，为系统商用密码应用方案是否满足合规性、正确性、有效性进行评估.</w:t>
            </w:r>
          </w:p>
          <w:p w14:paraId="1DE06B65">
            <w:pPr>
              <w:spacing w:line="360" w:lineRule="auto"/>
              <w:rPr>
                <w:rFonts w:ascii="仿宋" w:hAnsi="仿宋" w:eastAsia="仿宋"/>
                <w:color w:val="auto"/>
                <w:highlight w:val="none"/>
              </w:rPr>
            </w:pPr>
            <w:r>
              <w:rPr>
                <w:rFonts w:ascii="仿宋" w:hAnsi="仿宋" w:eastAsia="仿宋"/>
                <w:color w:val="auto"/>
                <w:highlight w:val="none"/>
              </w:rPr>
              <w:t>1、技术标准</w:t>
            </w:r>
          </w:p>
          <w:p w14:paraId="71F73E3B">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《信息安全技术</w:t>
            </w:r>
            <w:r>
              <w:rPr>
                <w:rFonts w:ascii="仿宋" w:hAnsi="仿宋" w:eastAsia="仿宋"/>
                <w:color w:val="auto"/>
                <w:highlight w:val="none"/>
              </w:rPr>
              <w:t xml:space="preserve"> </w:t>
            </w:r>
            <w:r>
              <w:rPr>
                <w:rFonts w:hint="eastAsia" w:ascii="仿宋" w:hAnsi="仿宋" w:eastAsia="仿宋"/>
                <w:color w:val="auto"/>
                <w:highlight w:val="none"/>
              </w:rPr>
              <w:t>信息系统密码应用基本要求》（</w:t>
            </w:r>
            <w:r>
              <w:rPr>
                <w:rFonts w:ascii="仿宋" w:hAnsi="仿宋" w:eastAsia="仿宋"/>
                <w:color w:val="auto"/>
                <w:highlight w:val="none"/>
              </w:rPr>
              <w:t>GB/T39786-2021）</w:t>
            </w:r>
          </w:p>
          <w:p w14:paraId="7D3D8272">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《信息系统密码应用测评要求》（</w:t>
            </w:r>
            <w:r>
              <w:rPr>
                <w:rFonts w:ascii="仿宋" w:hAnsi="仿宋" w:eastAsia="仿宋"/>
                <w:color w:val="auto"/>
                <w:highlight w:val="none"/>
              </w:rPr>
              <w:t>GB/T 43206-2023）</w:t>
            </w:r>
          </w:p>
          <w:p w14:paraId="27FCA491">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《信息系统密码应用测评过程指南》（</w:t>
            </w:r>
            <w:r>
              <w:rPr>
                <w:rFonts w:ascii="仿宋" w:hAnsi="仿宋" w:eastAsia="仿宋"/>
                <w:color w:val="auto"/>
                <w:highlight w:val="none"/>
              </w:rPr>
              <w:t>GMT 0116-2021）</w:t>
            </w:r>
          </w:p>
          <w:p w14:paraId="73689A28">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《信息安全技术</w:t>
            </w:r>
            <w:r>
              <w:rPr>
                <w:rFonts w:ascii="仿宋" w:hAnsi="仿宋" w:eastAsia="仿宋"/>
                <w:color w:val="auto"/>
                <w:highlight w:val="none"/>
              </w:rPr>
              <w:t xml:space="preserve"> </w:t>
            </w:r>
            <w:r>
              <w:rPr>
                <w:rFonts w:hint="eastAsia" w:ascii="仿宋" w:hAnsi="仿宋" w:eastAsia="仿宋"/>
                <w:color w:val="auto"/>
                <w:highlight w:val="none"/>
              </w:rPr>
              <w:t>信息系统密码应用设计指南》（</w:t>
            </w:r>
            <w:r>
              <w:rPr>
                <w:rFonts w:ascii="仿宋" w:hAnsi="仿宋" w:eastAsia="仿宋"/>
                <w:color w:val="auto"/>
                <w:highlight w:val="none"/>
              </w:rPr>
              <w:t xml:space="preserve">GB-T 43207-2023 </w:t>
            </w:r>
            <w:r>
              <w:rPr>
                <w:rFonts w:hint="eastAsia" w:ascii="仿宋" w:hAnsi="仿宋" w:eastAsia="仿宋"/>
                <w:color w:val="auto"/>
                <w:highlight w:val="none"/>
              </w:rPr>
              <w:t>）</w:t>
            </w:r>
          </w:p>
          <w:p w14:paraId="0E74C7F9">
            <w:pPr>
              <w:spacing w:line="360" w:lineRule="auto"/>
              <w:rPr>
                <w:rFonts w:ascii="仿宋" w:hAnsi="仿宋" w:eastAsia="仿宋"/>
                <w:color w:val="auto"/>
                <w:highlight w:val="none"/>
              </w:rPr>
            </w:pPr>
            <w:r>
              <w:rPr>
                <w:rFonts w:ascii="仿宋" w:hAnsi="仿宋" w:eastAsia="仿宋"/>
                <w:color w:val="auto"/>
                <w:highlight w:val="none"/>
              </w:rPr>
              <w:t>2、评估原则</w:t>
            </w:r>
          </w:p>
          <w:p w14:paraId="784AF65B">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本次密评工作中严格遵循以下原则</w:t>
            </w:r>
          </w:p>
          <w:p w14:paraId="6EDF3881">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1）客观公正原则：密评人员在最小主观判断情况下,按照双方认可的密评方案，基于明确定义的评估方式和解释实施密评活动。</w:t>
            </w:r>
          </w:p>
          <w:p w14:paraId="6FCA0BF5">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2）经济及重用性原则：密评工作可重用包括商用密码安全产品评估结果和信息系统密码评估结果在内的已有评估结果。重用结果应适用于受测系统，并且能够反应出当前系统的安全状态。</w:t>
            </w:r>
          </w:p>
          <w:p w14:paraId="2DA703EC">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3）可重复、可再现性原则：任何密评人员，依照同样的要求，使用同样的评估方法，对每个密评实施过程的重复执行均应得到相同的密评结果。</w:t>
            </w:r>
          </w:p>
          <w:p w14:paraId="1B23346A">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4）规范性原则：项目实施过程中，在人员、质量和时间进度等方面进行严格管控,在保证测试质童的前提下，按计划进度执行。评估工具、方法和过程要在双方认可的范围之内合法进行。</w:t>
            </w:r>
          </w:p>
          <w:p w14:paraId="5F888A80">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5）完整性原则：密评过程中，确保密评数据、过程记录的完整性。</w:t>
            </w:r>
          </w:p>
          <w:p w14:paraId="56274207">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6）最小影响原则：应充分考虑密评活动对受测系统的影响，采取必要的措施，避免影响受测系统正常运行。</w:t>
            </w:r>
          </w:p>
          <w:p w14:paraId="5C4A158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7）保密原则：应确保密评项目涉及的所有信息，不会泄露给第三方单位或个人，不擅自利用这些信息。</w:t>
            </w:r>
          </w:p>
          <w:p w14:paraId="146FFB2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highlight w:val="none"/>
              </w:rPr>
            </w:pPr>
            <w:r>
              <w:rPr>
                <w:rFonts w:ascii="仿宋" w:hAnsi="仿宋" w:eastAsia="仿宋"/>
                <w:color w:val="auto"/>
                <w:highlight w:val="none"/>
              </w:rPr>
              <w:t>3、评估内容</w:t>
            </w:r>
          </w:p>
          <w:p w14:paraId="1EE267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auto"/>
                <w:highlight w:val="none"/>
              </w:rPr>
            </w:pPr>
            <w:r>
              <w:rPr>
                <w:rFonts w:hint="eastAsia" w:ascii="仿宋" w:hAnsi="仿宋" w:eastAsia="仿宋"/>
                <w:color w:val="auto"/>
                <w:highlight w:val="none"/>
              </w:rPr>
              <w:t>商用密码应用安全性评估要求依据国家有关最新标准和规范对包括</w:t>
            </w:r>
            <w:r>
              <w:rPr>
                <w:rFonts w:ascii="仿宋" w:hAnsi="仿宋" w:eastAsia="仿宋"/>
                <w:color w:val="auto"/>
                <w:highlight w:val="none"/>
              </w:rPr>
              <w:t>(但不限于)物理和环境安全、网络和通信安全、设备和计算安全、应用和数据安全、管理制度、人员管理、建设运行、应急处置等方面进行评估。</w:t>
            </w:r>
          </w:p>
          <w:p w14:paraId="5CD3B7AA">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1）物理和环境安全包括身份鉴别、电子门禁记录数据完整性、视频记录数据完整性、密码服务、密码产品等评估项。</w:t>
            </w:r>
          </w:p>
          <w:p w14:paraId="5CE60042">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2）网络和通信安全包括身份鉴别、通信数据完整性、通信过程中重要数据的机密性、网络边界访问控制信息的完整性、安全接入认证、密码服务、密码产品等评估项。</w:t>
            </w:r>
          </w:p>
          <w:p w14:paraId="616D1E41">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3）设备和计算安全包括身份鉴别、远程管理通道安全、系统资源访问控制信息完整性、重要信息资源安全标记完整性、日志记录完整性、重要可执行程序来源真实性、密码服务、密码产品等评估项。</w:t>
            </w:r>
          </w:p>
          <w:p w14:paraId="55228211">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应用和数据安全包括身份鉴别、访问控制信息完整性、重要信息资源安全标记完整性、重要数据传输机密性、重要数据存储机密性、重要数据传输完整性、重要数据存储完整性、不可否认性、密码服务、密码产品等评估项。</w:t>
            </w:r>
          </w:p>
          <w:p w14:paraId="167FEAB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5）管理制度包括具备密码应用安全管理制度、密钥管理规制、建立操作规程、定期修订安全管理制度、明确管理制度发布流程、制度执行过程记录留存等评估项。</w:t>
            </w:r>
          </w:p>
          <w:p w14:paraId="1C2CC97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6）人员管理包括了解并遵守密码相关法律法规和密码管理制度、建立密码应用岗位责任制度、建立上岗人员培训制度、定期进行安全岗位人员考核、建立关键岗位人员保密制度和调</w:t>
            </w:r>
            <w:r>
              <w:rPr>
                <w:rFonts w:hint="eastAsia" w:ascii="仿宋" w:hAnsi="仿宋" w:eastAsia="仿宋"/>
                <w:color w:val="auto"/>
                <w:highlight w:val="none"/>
              </w:rPr>
              <w:t>离制度等评估项。</w:t>
            </w:r>
          </w:p>
          <w:p w14:paraId="22BF582A">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7）建设运行包括制定密码应用方案、制定密钥安全管理策略、制定实施方案、投入运行前进行密码应用安全性评估、定期开展密码应用安全性评估及攻防对抗演习等评估项。</w:t>
            </w:r>
          </w:p>
          <w:p w14:paraId="0555E2D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8）应急处置包括应急策略、事件处置、向有关主管部门上报处置情况等评估项。</w:t>
            </w:r>
          </w:p>
          <w:p w14:paraId="55DC7FF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olor w:val="auto"/>
                <w:highlight w:val="none"/>
              </w:rPr>
            </w:pPr>
            <w:r>
              <w:rPr>
                <w:rFonts w:ascii="仿宋" w:hAnsi="仿宋" w:eastAsia="仿宋"/>
                <w:color w:val="auto"/>
                <w:highlight w:val="none"/>
              </w:rPr>
              <w:t>4、服务成果</w:t>
            </w:r>
          </w:p>
          <w:p w14:paraId="4FDA81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auto"/>
                <w:highlight w:val="none"/>
              </w:rPr>
            </w:pPr>
            <w:r>
              <w:rPr>
                <w:rFonts w:hint="eastAsia" w:ascii="仿宋" w:hAnsi="仿宋" w:eastAsia="仿宋"/>
                <w:color w:val="auto"/>
                <w:highlight w:val="none"/>
              </w:rPr>
              <w:t>完成被评估系统的商用密码应用方案评审并出具商用密码应用方案评估报告，针对被评估系统出具商用密码应用安全性评估报告，报告按照国家密码管理局要求包含的内容编制或参考模板编制。报告中应协助被评估单位认清风险，查找漏洞，找出差距，提出有针对性的加强完善密码安全管理和防护建议。协助业主单位完成评估结果的备案工作。</w:t>
            </w:r>
          </w:p>
        </w:tc>
      </w:tr>
      <w:tr w14:paraId="0227F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AF9158">
            <w:pPr>
              <w:spacing w:line="360" w:lineRule="exact"/>
              <w:jc w:val="left"/>
              <w:rPr>
                <w:rFonts w:ascii="仿宋" w:hAnsi="仿宋" w:eastAsia="仿宋" w:cs="仿宋"/>
                <w:b/>
                <w:bCs/>
                <w:color w:val="auto"/>
                <w:szCs w:val="21"/>
                <w:highlight w:val="none"/>
              </w:rPr>
            </w:pPr>
            <w:r>
              <w:rPr>
                <w:rFonts w:hint="eastAsia" w:ascii="仿宋" w:hAnsi="仿宋" w:eastAsia="仿宋" w:cs="仿宋"/>
                <w:b/>
                <w:color w:val="auto"/>
                <w:szCs w:val="21"/>
                <w:highlight w:val="none"/>
              </w:rPr>
              <w:t>第二部分 商务要求</w:t>
            </w:r>
          </w:p>
        </w:tc>
      </w:tr>
      <w:tr w14:paraId="7E92E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F41E54C">
            <w:pPr>
              <w:spacing w:line="36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▲（一）商务要求</w:t>
            </w:r>
          </w:p>
        </w:tc>
      </w:tr>
      <w:tr w14:paraId="37A7C54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334F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合同签订时间</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3FBCFD">
            <w:pPr>
              <w:widowControl/>
              <w:spacing w:line="36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自中标通知书发出之日起</w:t>
            </w:r>
            <w:r>
              <w:rPr>
                <w:rFonts w:ascii="仿宋" w:hAnsi="仿宋" w:eastAsia="仿宋" w:cs="仿宋"/>
                <w:color w:val="auto"/>
                <w:kern w:val="0"/>
                <w:szCs w:val="21"/>
                <w:highlight w:val="none"/>
              </w:rPr>
              <w:t>25日内。</w:t>
            </w:r>
          </w:p>
        </w:tc>
      </w:tr>
      <w:tr w14:paraId="4AA8CC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DB13C8">
            <w:pPr>
              <w:snapToGrid w:val="0"/>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交付使用时间及地点</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942E6F">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交付使用：</w:t>
            </w:r>
          </w:p>
          <w:p w14:paraId="08F3652C">
            <w:pPr>
              <w:snapToGrid w:val="0"/>
              <w:spacing w:line="360" w:lineRule="exact"/>
              <w:ind w:firstLine="420" w:firstLineChars="200"/>
              <w:jc w:val="left"/>
              <w:outlineLvl w:val="0"/>
              <w:rPr>
                <w:rFonts w:ascii="仿宋" w:hAnsi="仿宋" w:eastAsia="仿宋" w:cs="仿宋"/>
                <w:color w:val="auto"/>
                <w:kern w:val="0"/>
                <w:szCs w:val="21"/>
                <w:highlight w:val="none"/>
              </w:rPr>
            </w:pPr>
            <w:r>
              <w:rPr>
                <w:rFonts w:hint="eastAsia" w:ascii="仿宋" w:hAnsi="仿宋" w:eastAsia="仿宋"/>
                <w:color w:val="auto"/>
                <w:szCs w:val="21"/>
                <w:highlight w:val="none"/>
              </w:rPr>
              <w:t>自签订合同之日起180天内完成系统开发、部署上线并完成初步验收；项目竣工后，进入维保服务期，免费维保期一年。</w:t>
            </w:r>
          </w:p>
          <w:p w14:paraId="25736AE5">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交付地点：广西区内采购人指定地点。</w:t>
            </w:r>
          </w:p>
        </w:tc>
      </w:tr>
      <w:tr w14:paraId="17A4DA2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7230A">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付款方式</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BFEE8C">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本项目签订合同后15个工作日内，采购人向中标人支付合同总金额的30%作为合同首付款。</w:t>
            </w:r>
          </w:p>
          <w:p w14:paraId="032380FA">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本项目初验收通过后，采购人在本项目中标人提出付款申请后15个工作日内向中标人支付30%的合同款。</w:t>
            </w:r>
          </w:p>
          <w:p w14:paraId="44643C84">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本项目分成集采和非集采两部分开展建设，建设单位在集采和非集采两部分项目完成建设并实现项目整体建设目标后，统一将本项目向自治区公安厅科信办提请档案验收，档案验收通过后，采购人在本项目中标人提出付款申请后15个工作日内向中标人支付30%的合同款。</w:t>
            </w:r>
          </w:p>
          <w:p w14:paraId="0EA64E28">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自治区公安厅科信办组织将项目报广西壮族自治区大数据发展局提请开展竣工验收，在竣工验收通过后，采购人在本项目中标人提出付款申请后15个工作日内向中标人支付10%的合同款。</w:t>
            </w:r>
          </w:p>
        </w:tc>
      </w:tr>
      <w:tr w14:paraId="2E964B0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9648D">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信创要求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B6F08E">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满足信创要求，应用软件系统根据采购人要求进行信创开发，包括但不限于信创操作系统、中间件、数据库、</w:t>
            </w:r>
            <w:r>
              <w:rPr>
                <w:rFonts w:ascii="仿宋" w:hAnsi="仿宋" w:eastAsia="仿宋" w:cs="仿宋"/>
                <w:color w:val="auto"/>
                <w:szCs w:val="21"/>
                <w:highlight w:val="none"/>
              </w:rPr>
              <w:t>WEB前端和外设等。</w:t>
            </w:r>
          </w:p>
        </w:tc>
      </w:tr>
      <w:tr w14:paraId="461820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408DEB">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项目建设实施准备</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5DB67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中标供应商需在合同签定后</w:t>
            </w:r>
            <w:r>
              <w:rPr>
                <w:rFonts w:ascii="仿宋" w:hAnsi="仿宋" w:eastAsia="仿宋" w:cs="仿宋"/>
                <w:color w:val="auto"/>
                <w:szCs w:val="21"/>
                <w:highlight w:val="none"/>
              </w:rPr>
              <w:t>5个工作日内组织项目团队相关人员进场，15个工作日内根据招标文件、批复初步设计方案及财政投评材料等编制深化设计方案，经</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和监理单位确认通过后，并报厅科信办备案方可实施项目建设。</w:t>
            </w:r>
          </w:p>
        </w:tc>
      </w:tr>
      <w:tr w14:paraId="79F5BD7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29682A">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系统试运行要求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7427CF">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系统试运行前进行必要的功能和性能测试。</w:t>
            </w:r>
          </w:p>
          <w:p w14:paraId="0991D363">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系统上线之前，对采购单位系统管理员进行技术培训，保证管理人员掌握必要的管理工具和规范；提供详细的数据集定义文档及项目相关文档资料。</w:t>
            </w:r>
          </w:p>
          <w:p w14:paraId="0C13DF69">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系统上线运行和维护阶段，持续系统调优工作，保障系统稳定高效。</w:t>
            </w:r>
          </w:p>
          <w:p w14:paraId="5FDD3450">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在试运行期间，中标供应商应指定有经验的技术人员在现场负责系统的运行和维护，若系统出现问题或故障，应及时进行故障处理和软件更新。</w:t>
            </w:r>
          </w:p>
          <w:p w14:paraId="64538F4E">
            <w:pPr>
              <w:spacing w:line="360" w:lineRule="exact"/>
              <w:ind w:firstLine="420" w:firstLineChars="200"/>
              <w:jc w:val="left"/>
              <w:rPr>
                <w:rFonts w:ascii="仿宋" w:hAnsi="仿宋" w:eastAsia="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本项目试运行期为</w:t>
            </w:r>
            <w:r>
              <w:rPr>
                <w:rFonts w:hint="eastAsia" w:ascii="仿宋" w:hAnsi="仿宋" w:eastAsia="仿宋" w:cs="仿宋"/>
                <w:color w:val="auto"/>
                <w:szCs w:val="21"/>
                <w:highlight w:val="none"/>
              </w:rPr>
              <w:t>1</w:t>
            </w:r>
            <w:r>
              <w:rPr>
                <w:rFonts w:ascii="仿宋" w:hAnsi="仿宋" w:eastAsia="仿宋" w:cs="仿宋"/>
                <w:color w:val="auto"/>
                <w:szCs w:val="21"/>
                <w:highlight w:val="none"/>
              </w:rPr>
              <w:t>个月。试运行期间需有不少于5人的驻场运维团队，驻场人员</w:t>
            </w:r>
            <w:r>
              <w:rPr>
                <w:rFonts w:hint="eastAsia" w:ascii="仿宋" w:hAnsi="仿宋" w:eastAsia="仿宋" w:cs="仿宋"/>
                <w:color w:val="auto"/>
                <w:szCs w:val="21"/>
                <w:highlight w:val="none"/>
              </w:rPr>
              <w:t>需具有通信、网络、计算机方面职称且熟练熟悉相关操作。</w:t>
            </w:r>
          </w:p>
        </w:tc>
      </w:tr>
      <w:tr w14:paraId="1006C6D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3ED2DF">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项目变更</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9F3C2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所有的变更需要取得采购人的书面意见方可实施，为了保证对项目的控制，对于所有的与设计不符合，需要做变更的地方，一概要履行变更手续，得到采购人的签字确认后再施工。</w:t>
            </w:r>
          </w:p>
        </w:tc>
      </w:tr>
      <w:tr w14:paraId="11A39D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CF0CF2">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培训要求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E2ADD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培训目标。</w:t>
            </w:r>
          </w:p>
          <w:p w14:paraId="1DF461E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通过培训工作的开展，要达到如下目标：</w:t>
            </w:r>
          </w:p>
          <w:p w14:paraId="7CA6AD85">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1）操作及运维人员了解系统建设的背景、基本理论和方法；</w:t>
            </w:r>
          </w:p>
          <w:p w14:paraId="1205D26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2）操作及运维人员掌握对多系统跨部门协同管、理和运行机制的方法；</w:t>
            </w:r>
          </w:p>
          <w:p w14:paraId="7CB0F737">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3）操作及运维人员熟悉系统的使用操作；</w:t>
            </w:r>
          </w:p>
          <w:p w14:paraId="1F58ED37">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4）操作及运维人员掌握计算机网络系统、数据中心及其他配套子系统设备的安装、调试和日常维护等操作；</w:t>
            </w:r>
          </w:p>
          <w:p w14:paraId="6C9D14BA">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5）操作及运维人员掌握网络安全基本知识，建立网络安全意识；</w:t>
            </w:r>
          </w:p>
          <w:p w14:paraId="7E2685C4">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6）操作及运维人员掌握数据库基本知识，能够进行安装、调试和日常维护；</w:t>
            </w:r>
          </w:p>
          <w:p w14:paraId="70599500">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7）操作及运维人员掌握信息设施系统、安全技术防范系统等系统的相关设备的日常维护以及一般性的系统故障诊断、排错、定位和排除等操作；</w:t>
            </w:r>
          </w:p>
          <w:p w14:paraId="2EAC0547">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8）系统使用人员能够掌握系统各项功能的操作方法。</w:t>
            </w:r>
          </w:p>
          <w:p w14:paraId="5BD7EE7F">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培训对象</w:t>
            </w:r>
          </w:p>
          <w:p w14:paraId="3E1CB842">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本项目的培训对象包括：</w:t>
            </w:r>
          </w:p>
          <w:p w14:paraId="515C030C">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1）系统使用人员（培训人员由使用单位指定）；</w:t>
            </w:r>
          </w:p>
          <w:p w14:paraId="490D1033">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2）系统维护人员（培训人员由使用单位指定）。</w:t>
            </w:r>
          </w:p>
          <w:p w14:paraId="212E696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培训方式</w:t>
            </w:r>
          </w:p>
          <w:p w14:paraId="3CE6CF11">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1）集中培训</w:t>
            </w:r>
          </w:p>
          <w:p w14:paraId="4E099D5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基础培训：在系统实施服务开始前，承建单位将为采购人提供有关系统体系结构、产品类别和选择、产品体系结构、产品功能以及项目管理等方面的培训。</w:t>
            </w:r>
          </w:p>
          <w:p w14:paraId="26B24208">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移交培训：在系统实施服务过程结束时，承建单位将为采购人提供针对所安装的各种产品、系统的有关安装、设置、管理、使用和客户化等方面的现场培训，目的是使采购人能顺利接手该系统。</w:t>
            </w:r>
          </w:p>
          <w:p w14:paraId="6D6E6B9A">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2）现场培训</w:t>
            </w:r>
          </w:p>
          <w:p w14:paraId="5CFA8228">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现场培训将在采购人指定设备安装地点进行，具体内容包括：结合系统实施现场的实际情况，介绍设备安装、调试的方法。</w:t>
            </w:r>
          </w:p>
          <w:p w14:paraId="3BDA1851">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3）网络培训</w:t>
            </w:r>
          </w:p>
          <w:p w14:paraId="0CACDAD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提供通过网络化的培训来解决问题。将把集中培训和现场培训中的内容等制作成多媒体课件形式。采购人的技术人员可以通过网络随时、随地通过课件进行学习。</w:t>
            </w:r>
          </w:p>
          <w:p w14:paraId="51BBC33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培训内容</w:t>
            </w:r>
          </w:p>
          <w:p w14:paraId="3400872A">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从项目开始建设到系统投入运行，按照培训对象的不同应至少包括：系统应用人员培训以及系统维护人员培训等内容。</w:t>
            </w:r>
          </w:p>
          <w:p w14:paraId="15C70F1A">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培训内容包括但不限于：硬件使用维护培训、应用系统维护培训、使用培训、应用软件系统结构、设计等方面的培训，确保采购人的系统管理人员在培训后能够独立</w:t>
            </w:r>
          </w:p>
          <w:p w14:paraId="58A97187">
            <w:pPr>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地对系统进行管理、并做好系统的日常维护和一般的开发修改，保证业务人员能熟练操作系统，培训工作主要内容包括：系统部署维护、系统运行管理、系统应用功能使用、系统流程配置、系统故障诊断、培训常见问题汇总及统一解答。</w:t>
            </w:r>
          </w:p>
          <w:p w14:paraId="2E9823CE">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培训时间和地点</w:t>
            </w:r>
          </w:p>
          <w:p w14:paraId="00B1FE93">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具体培训时间和地点由采购人确定。</w:t>
            </w:r>
          </w:p>
          <w:p w14:paraId="51020433">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师资力量</w:t>
            </w:r>
          </w:p>
          <w:p w14:paraId="051B814F">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培训讲师都应经过严格挑选，所有培训讲师都符合下列条件：</w:t>
            </w:r>
          </w:p>
          <w:p w14:paraId="1CA59A6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1）具有多年工程经验或设计经验；</w:t>
            </w:r>
          </w:p>
          <w:p w14:paraId="083F7A02">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2）具有多年的授课经验；</w:t>
            </w:r>
          </w:p>
          <w:p w14:paraId="4EBBF589">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3）有较高的理论水平，技术精通；</w:t>
            </w:r>
          </w:p>
          <w:p w14:paraId="5B576DF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4）具有较强的沟通能力；</w:t>
            </w:r>
          </w:p>
        </w:tc>
      </w:tr>
      <w:tr w14:paraId="761ED8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10C96F">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测评和评估要求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57BA76">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项目整体初步验收及档案验收前通过第三方软件测评；</w:t>
            </w:r>
          </w:p>
          <w:p w14:paraId="610C058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项目整体初步验收及档案验收前通过网络安全等级保护测评，结论不为“差”；</w:t>
            </w:r>
          </w:p>
          <w:p w14:paraId="39D6C934">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项目整体初步验收及档案验收前通过系统商用密码应安全性评估，结论为“基本符合”或优于“基本符合”；</w:t>
            </w:r>
          </w:p>
          <w:p w14:paraId="046EF5E9">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中标公司各推荐3家第三方测评机构（包含广西区内1家），经采购人研究确认1家第三方测评机构并报广西壮族自治区公安厅科信办备案后，由采购人委托已备案的第三方测评机构开展上述评测工作，测评</w:t>
            </w:r>
            <w:r>
              <w:rPr>
                <w:rFonts w:hint="eastAsia" w:ascii="仿宋" w:hAnsi="仿宋" w:eastAsia="仿宋" w:cs="仿宋"/>
                <w:color w:val="auto"/>
                <w:szCs w:val="21"/>
                <w:highlight w:val="none"/>
              </w:rPr>
              <w:t>和评估要求</w:t>
            </w:r>
            <w:r>
              <w:rPr>
                <w:rFonts w:ascii="仿宋" w:hAnsi="仿宋" w:eastAsia="仿宋" w:cs="仿宋"/>
                <w:color w:val="auto"/>
                <w:szCs w:val="21"/>
                <w:highlight w:val="none"/>
              </w:rPr>
              <w:t>工作中</w:t>
            </w:r>
            <w:r>
              <w:rPr>
                <w:rFonts w:hint="eastAsia" w:ascii="仿宋" w:hAnsi="仿宋" w:eastAsia="仿宋" w:cs="仿宋"/>
                <w:color w:val="auto"/>
                <w:szCs w:val="21"/>
                <w:highlight w:val="none"/>
              </w:rPr>
              <w:t>所产生的一切费用由中标人负责。</w:t>
            </w:r>
          </w:p>
        </w:tc>
      </w:tr>
      <w:tr w14:paraId="207BABA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5DF70">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验收要求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FBA291">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项目交付后由采购人根据合同、招标文件、投标文件、初步设计方案组织验收。</w:t>
            </w:r>
          </w:p>
          <w:p w14:paraId="07E4C98B">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配合完成需求分析评审、系统设计评审、项目试运行评审、项目初步验收、项目中期验收、项目终期验收等验收环节。</w:t>
            </w:r>
            <w:r>
              <w:rPr>
                <w:rFonts w:hint="eastAsia" w:ascii="仿宋" w:hAnsi="仿宋" w:eastAsia="仿宋" w:cs="仿宋"/>
                <w:color w:val="auto"/>
                <w:szCs w:val="21"/>
                <w:highlight w:val="none"/>
              </w:rPr>
              <w:t>根据国家、自治区及公安厅政务信息化项目有关规定开展项目建设、监理及验收，项目建设完成后，建设单位组织非集采部分内部初验，待集采和非集采两部分均通过内部初验后，提请厅科信办组织整体初验，整体初验合格后进入试运行阶段，试运行期不少于1个月，试运行期满后由厅科信办向自治区大数据发展局提请开展项目竣工验收。</w:t>
            </w:r>
          </w:p>
        </w:tc>
      </w:tr>
      <w:tr w14:paraId="2BE2D6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8308F">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533C3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本项目分系统进行集成、数据迁移、测试、试运行、初步验收及竣工验收等工作，并根据系统需求分析、系统概要设计、详细设计对各系统进行功能核实及压力测试，分阶段、步骤进行测试验收，须在通过各应用系统的</w:t>
            </w:r>
            <w:r>
              <w:rPr>
                <w:rFonts w:hint="eastAsia" w:ascii="仿宋" w:hAnsi="仿宋" w:eastAsia="仿宋" w:cs="仿宋"/>
                <w:color w:val="auto"/>
                <w:szCs w:val="21"/>
                <w:highlight w:val="none"/>
              </w:rPr>
              <w:t>第三方软件测试、第三方等保测评、第三方密码评估等工作后方可进行竣工验收。</w:t>
            </w:r>
          </w:p>
          <w:p w14:paraId="5A69285B">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项目试运行完成后，中标供应商应委托</w:t>
            </w:r>
            <w:r>
              <w:rPr>
                <w:rFonts w:hint="eastAsia" w:ascii="仿宋" w:hAnsi="仿宋" w:eastAsia="仿宋" w:cs="仿宋"/>
                <w:color w:val="auto"/>
                <w:szCs w:val="21"/>
                <w:highlight w:val="none"/>
              </w:rPr>
              <w:t>经采购人同意符合国家规定并具有相关证书或相应资质的第三方机构（等保测评及密码评估服务开始前须提供相关服务机构相关证书或资质交采购单位备案），按相关技术规范及项目要求完成系统等保测评及商用密码应用安全性评估服务。</w:t>
            </w:r>
          </w:p>
          <w:p w14:paraId="529256FD">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投标报价为含税价，且为采购人指定地点的现场交付价，包括但不限于：</w:t>
            </w:r>
          </w:p>
          <w:p w14:paraId="3B68FC77">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1）标的物的价格；</w:t>
            </w:r>
          </w:p>
          <w:p w14:paraId="018CAFED">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2）必要的保险费用和各项税金；</w:t>
            </w:r>
          </w:p>
          <w:p w14:paraId="037A36F0">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其他费用（包括但不限于产品运输、装卸、软件开发、软件部署、调试、商品软件（包含应用基础软件、安全系统与密码应用中的商品软件）的授权（需明确授权年限、授权数量、授权场地范围数量等）与原厂升级扩容、项目管理、培训、技术支持、售后服务、升级维护、</w:t>
            </w:r>
            <w:r>
              <w:rPr>
                <w:rFonts w:hint="eastAsia" w:ascii="仿宋" w:hAnsi="仿宋" w:eastAsia="仿宋" w:cs="仿宋"/>
                <w:color w:val="auto"/>
                <w:szCs w:val="21"/>
                <w:highlight w:val="none"/>
              </w:rPr>
              <w:t>第三方软件测试、第三方等保测评、第三方密码评估</w:t>
            </w:r>
            <w:r>
              <w:rPr>
                <w:rFonts w:ascii="仿宋" w:hAnsi="仿宋" w:eastAsia="仿宋" w:cs="仿宋"/>
                <w:color w:val="auto"/>
                <w:szCs w:val="21"/>
                <w:highlight w:val="none"/>
              </w:rPr>
              <w:t>、财务结算审计报告、验收等费用），第三方报告必须</w:t>
            </w:r>
            <w:r>
              <w:rPr>
                <w:rFonts w:hint="eastAsia" w:ascii="仿宋" w:hAnsi="仿宋" w:eastAsia="仿宋" w:cs="仿宋"/>
                <w:color w:val="auto"/>
                <w:szCs w:val="21"/>
                <w:highlight w:val="none"/>
              </w:rPr>
              <w:t>为国家、广西壮族自治区相关管理机构认可第三方机构出具的；</w:t>
            </w:r>
          </w:p>
          <w:p w14:paraId="676DEF33">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4）实施费用（包括但不限于集成部署服务费用、接口对接费用、各类软件、系统等的安装、集成、试运行等费用）。</w:t>
            </w:r>
          </w:p>
          <w:p w14:paraId="40E0D6F9">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投标人自行考虑完成项目所需的辅材、杂配件等数量、设备租借、通信费用、系统兼容，投标报价中应包含全部内容，中标后采购人不再另行支付任何费用。</w:t>
            </w:r>
          </w:p>
          <w:p w14:paraId="5808C36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产品要求：为了保证本项目涉及的产品的质量和售后服务，本招标项目涉及的且由中标供应商负责提供的所有产品，其生产商在中华人民共和国国内应具有完善的售后服务体系。</w:t>
            </w:r>
          </w:p>
          <w:p w14:paraId="428500DE">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投标人投标的所有软件必须为最新版本的正版软件。有侵权争议的经调查核实后，已中标者将追究相关法律责任，已供货者全部退货，并承担可能引起的一切法律责任。提供非正版软件或试用版者为无效投标，并承担可能引起的一切法律责任。</w:t>
            </w:r>
          </w:p>
        </w:tc>
      </w:tr>
      <w:tr w14:paraId="5A3074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EBE54">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质保要求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74CF2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本项目的质保期自项目</w:t>
            </w:r>
            <w:r>
              <w:rPr>
                <w:rFonts w:hint="eastAsia" w:ascii="仿宋" w:hAnsi="仿宋" w:eastAsia="仿宋" w:cs="仿宋"/>
                <w:color w:val="auto"/>
                <w:szCs w:val="21"/>
                <w:highlight w:val="none"/>
              </w:rPr>
              <w:t>竣工验收合格并正式交付使用之日起开始计算，其中定制开发软件的质保期不低于</w:t>
            </w:r>
            <w:r>
              <w:rPr>
                <w:rFonts w:ascii="仿宋" w:hAnsi="仿宋" w:eastAsia="仿宋" w:cs="仿宋"/>
                <w:color w:val="auto"/>
                <w:szCs w:val="21"/>
                <w:highlight w:val="none"/>
              </w:rPr>
              <w:t>1年，软件产品及硬件设备的质保期</w:t>
            </w:r>
            <w:r>
              <w:rPr>
                <w:rFonts w:hint="eastAsia" w:ascii="仿宋" w:hAnsi="仿宋" w:eastAsia="仿宋" w:cs="仿宋"/>
                <w:color w:val="auto"/>
                <w:szCs w:val="21"/>
                <w:highlight w:val="none"/>
              </w:rPr>
              <w:t>不低于</w:t>
            </w:r>
            <w:r>
              <w:rPr>
                <w:rFonts w:ascii="仿宋" w:hAnsi="仿宋" w:eastAsia="仿宋" w:cs="仿宋"/>
                <w:color w:val="auto"/>
                <w:szCs w:val="21"/>
                <w:highlight w:val="none"/>
              </w:rPr>
              <w:t>3年，具体质保内容按中标供应商的承诺执行。</w:t>
            </w:r>
          </w:p>
          <w:p w14:paraId="65D0B145">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中标供应商所提供的商品软件、产品、服务成果、资料等应满足中华人民共和国的相应标准。</w:t>
            </w:r>
          </w:p>
          <w:p w14:paraId="43CE5FD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项目建设期间，中标供应商需根据采购人的实际需求，</w:t>
            </w:r>
            <w:r>
              <w:rPr>
                <w:rFonts w:hint="eastAsia" w:ascii="仿宋" w:hAnsi="仿宋" w:eastAsia="仿宋" w:cs="仿宋"/>
                <w:color w:val="auto"/>
                <w:szCs w:val="21"/>
                <w:highlight w:val="none"/>
              </w:rPr>
              <w:t>按照采购人的要求进行深入调研并拟定需求规格书，最后获得被调研单位以及采购人的签字确认。需求规格书与合同内容不一致的地方，采购人有权提出变更要求，中标供应商需无条件响应，因变更涉及的软件变更费用由中标供应商承担。项目验收将基于建设内容执行，要求建设内容需覆盖需求规格书的所有内容。</w:t>
            </w:r>
          </w:p>
          <w:p w14:paraId="22A4CB64">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供应商应建立严格的质量保证体系，制定项目建设质量控制方案和实施措施，并督促落实各环节质量控制内容和目标；保证总体规划设计、开发与实施、系统运行与验收等各个阶段工作满足采购人对质量的要求。</w:t>
            </w:r>
          </w:p>
          <w:p w14:paraId="512A399E">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中标供应商应根据整个项目的工作计划，对阶段性工作成果进行审查和测试，并向采购人提交里程碑式工作成果。通过保证各阶段性成果的质量，最终保证整个项目的质量。</w:t>
            </w:r>
          </w:p>
          <w:p w14:paraId="2E45182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在本项目工程建设期间及售后运维服务期内发生的一切质量问题，采购人有权要求中标供应商进行改进，期间所发生的一切费用由中标供应商承担。</w:t>
            </w:r>
          </w:p>
          <w:p w14:paraId="1F9486B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质保期内，如遇</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需求变更，调整或新增软件功能模块，造成增加人员工作量、增加产品采购或增加设备采购等情况，中标供应商应与</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协商，并提供有偿的维修、保养及技术支持服务，具体服务内容及费用双方可另行协商确定。</w:t>
            </w:r>
          </w:p>
        </w:tc>
      </w:tr>
      <w:tr w14:paraId="1218CF2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CB9139">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售后服务内容</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CCD7BF">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中标供应商应具备与本项目匹配的服务能力，需提供必要技术人员和技术服务能力，以响应采购人的售后服务要求。</w:t>
            </w:r>
          </w:p>
          <w:p w14:paraId="3106916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供应商应确保在质保期内，所有设备均能正常运行，且性能符合合同约定的标准。</w:t>
            </w:r>
          </w:p>
          <w:p w14:paraId="529FF129">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如在质保期内发现任何设备缺陷、故障或性能下降，供应商应负责免费维修、更换或升级，以确保设备恢复正常运行。</w:t>
            </w:r>
          </w:p>
          <w:p w14:paraId="14F84300">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售后服务内容：</w:t>
            </w:r>
          </w:p>
          <w:p w14:paraId="7D1E1E1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需在项目验收的同时提供完整的售后服务和保障方案。内容包括但不限于：系统巡检、系统日志管理、安全漏洞修复、数据备份、系统性能评估和优化、软件版本管理、合规性检查、故障响应和紧急处理、系统运行状况报告、灾难恢复计划、性能基准测试、文档管理、用户支持与培训、系统优化建议、用户反馈收集、持续改进流程、数据安全等，不得另行收取费用。</w:t>
            </w:r>
          </w:p>
          <w:p w14:paraId="32B65EDF">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技术支撑服务：中标供应商需在运维服务期内为本项目提供7×24小时电话受理服务及提供技术支持，技术支持方式包括邮件、电话、远程维护、现场服务等方式。并免费提供7×24小时服务专线电话，对不同服务对象进行分级分类响应管理，服务专线人员和线路应满足日常咨询及系统稳定运行保障服务工作需求，并纳入应急保障服务方案中。</w:t>
            </w:r>
          </w:p>
          <w:p w14:paraId="55A4F5D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2）故障服务：至少保证 7×24的电话受理服务，接到</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故障反馈通知15分钟内做出明确响应和安排，如故障30分钟内无法通过电话指导或远程技术支持解决的，根据故障级别6小时</w:t>
            </w:r>
            <w:r>
              <w:rPr>
                <w:rFonts w:hint="eastAsia" w:ascii="仿宋" w:hAnsi="仿宋" w:eastAsia="仿宋" w:cs="仿宋"/>
                <w:color w:val="auto"/>
                <w:szCs w:val="21"/>
                <w:highlight w:val="none"/>
              </w:rPr>
              <w:t>以内到达现场解除故障。如中标供应商有优于此规定的，按中标供应商服务执行。</w:t>
            </w:r>
          </w:p>
          <w:p w14:paraId="5256493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3）系统优化与升级：对软件进行BUG修复、调整、优化、修改及升级等。</w:t>
            </w:r>
          </w:p>
        </w:tc>
      </w:tr>
      <w:tr w14:paraId="0E05D00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873B91">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交付要求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64AC93">
            <w:pPr>
              <w:spacing w:line="360" w:lineRule="exact"/>
              <w:ind w:right="-57" w:rightChars="-27" w:firstLine="422" w:firstLineChars="200"/>
              <w:jc w:val="left"/>
              <w:rPr>
                <w:rFonts w:ascii="仿宋" w:hAnsi="仿宋" w:eastAsia="仿宋" w:cs="仿宋"/>
                <w:b/>
                <w:color w:val="auto"/>
                <w:szCs w:val="21"/>
                <w:highlight w:val="none"/>
              </w:rPr>
            </w:pPr>
            <w:r>
              <w:rPr>
                <w:rFonts w:ascii="仿宋" w:hAnsi="仿宋" w:eastAsia="仿宋" w:cs="仿宋"/>
                <w:b/>
                <w:color w:val="auto"/>
                <w:szCs w:val="21"/>
                <w:highlight w:val="none"/>
              </w:rPr>
              <w:t>1</w:t>
            </w:r>
            <w:r>
              <w:rPr>
                <w:rFonts w:hint="eastAsia" w:ascii="仿宋" w:hAnsi="仿宋" w:eastAsia="仿宋" w:cs="仿宋"/>
                <w:b/>
                <w:color w:val="auto"/>
                <w:szCs w:val="21"/>
                <w:highlight w:val="none"/>
                <w:lang w:eastAsia="zh-CN"/>
              </w:rPr>
              <w:t>、</w:t>
            </w:r>
            <w:r>
              <w:rPr>
                <w:rFonts w:ascii="仿宋" w:hAnsi="仿宋" w:eastAsia="仿宋" w:cs="仿宋"/>
                <w:b/>
                <w:color w:val="auto"/>
                <w:szCs w:val="21"/>
                <w:highlight w:val="none"/>
              </w:rPr>
              <w:t>文档内容要求</w:t>
            </w:r>
          </w:p>
          <w:p w14:paraId="5260CA89">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1.1系统开发文档要求：应严格遵照国家软件项目规范进行，根据开发进度及时提供有关开发文档，包括但不限于需求规格说明书、系统概要设计说明书、系统设计详细说明书、数据库设计说明书、测试计划、测试记录、测试分析报告、系统维护手册、操作手册、系统安装手册以及采购人认为必要的其他文档等。</w:t>
            </w:r>
          </w:p>
          <w:p w14:paraId="26C47190">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1.2项目管理应提交软件开发和实施计划、进度报告、培训计划、培训记录、例会记录以及采购人认为必要的其他文档。</w:t>
            </w:r>
          </w:p>
          <w:p w14:paraId="09CE8DBD">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1.3最终提供的软件产品应包括各种相关的软件系统、各阶段开发文档、运行稳定可靠的本系统安装程序等。按需求定制开发的软件须提供具有详细注释、无编译、无加密、无封装的源代码。</w:t>
            </w:r>
          </w:p>
          <w:p w14:paraId="7792BF0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1.4所有的技术文件必须用中文书写或有完整的中文注释。</w:t>
            </w:r>
          </w:p>
          <w:p w14:paraId="3E1C198E">
            <w:pPr>
              <w:spacing w:line="360" w:lineRule="exact"/>
              <w:ind w:right="-57" w:rightChars="-27" w:firstLine="422" w:firstLineChars="200"/>
              <w:jc w:val="left"/>
              <w:rPr>
                <w:rFonts w:ascii="仿宋" w:hAnsi="仿宋" w:eastAsia="仿宋" w:cs="仿宋"/>
                <w:b/>
                <w:color w:val="auto"/>
                <w:szCs w:val="21"/>
                <w:highlight w:val="none"/>
              </w:rPr>
            </w:pPr>
            <w:r>
              <w:rPr>
                <w:rFonts w:ascii="仿宋" w:hAnsi="仿宋" w:eastAsia="仿宋" w:cs="仿宋"/>
                <w:b/>
                <w:color w:val="auto"/>
                <w:szCs w:val="21"/>
                <w:highlight w:val="none"/>
              </w:rPr>
              <w:t>2</w:t>
            </w:r>
            <w:r>
              <w:rPr>
                <w:rFonts w:hint="eastAsia" w:ascii="仿宋" w:hAnsi="仿宋" w:eastAsia="仿宋" w:cs="仿宋"/>
                <w:b/>
                <w:color w:val="auto"/>
                <w:szCs w:val="21"/>
                <w:highlight w:val="none"/>
                <w:lang w:eastAsia="zh-CN"/>
              </w:rPr>
              <w:t>、</w:t>
            </w:r>
            <w:r>
              <w:rPr>
                <w:rFonts w:ascii="仿宋" w:hAnsi="仿宋" w:eastAsia="仿宋" w:cs="仿宋"/>
                <w:b/>
                <w:color w:val="auto"/>
                <w:szCs w:val="21"/>
                <w:highlight w:val="none"/>
              </w:rPr>
              <w:t>文档管理要求</w:t>
            </w:r>
          </w:p>
          <w:p w14:paraId="5F45A282">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中标供应商必须向采购人移交项目设计相关报告文档一式叁份，包括但不限于全套文件及其电子文档，其中电子文档以光盘</w:t>
            </w:r>
            <w:r>
              <w:rPr>
                <w:rFonts w:ascii="仿宋" w:hAnsi="仿宋" w:eastAsia="仿宋" w:cs="仿宋"/>
                <w:color w:val="auto"/>
                <w:szCs w:val="21"/>
                <w:highlight w:val="none"/>
              </w:rPr>
              <w:t>/硬盘存储，且必须符合“电子文档格式”的技术要求，同时必须符合《国家电子政务工程建设项目档案管理暂行办法》的归档要求。中标供应商必须设置专人在项目建设期间对文档进行检查和管理，项目最终验收后全部移交采购人。</w:t>
            </w:r>
          </w:p>
        </w:tc>
      </w:tr>
      <w:tr w14:paraId="2CEDA2D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1F34C8">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保密要求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88E1F6">
            <w:pPr>
              <w:spacing w:line="360" w:lineRule="auto"/>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中标人对履行本合同期间知悉的采购单位秘密负有保密责任，且中标人的保密责任不因本项目合同的终止而终止；</w:t>
            </w:r>
          </w:p>
          <w:p w14:paraId="2046D1D6">
            <w:pPr>
              <w:spacing w:line="360" w:lineRule="auto"/>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人须无条件配合开展本项目服务人员岗前审查、保密教育、保密检查工作。必须对项目实施过程中获取的相关信息保密（相关信息包括但不限于本项目），如发生失泄密事件即终止合同，且中标人不得参与后续公安厅项目投标活动；</w:t>
            </w:r>
          </w:p>
          <w:p w14:paraId="1D2E4D66">
            <w:pPr>
              <w:spacing w:line="360" w:lineRule="auto"/>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人须与采购人签订《合作单位保密协议书》，拟投入的服务人员须提交《保密承诺书》，遵守采购人信息安全管理规定，对非权限范围内设备不允许操作。非权限范围内信息不允许访问。未经允许，不可随意在工作环境内拍照、录音、录像等；</w:t>
            </w:r>
          </w:p>
          <w:p w14:paraId="14259FB3">
            <w:pPr>
              <w:spacing w:line="360" w:lineRule="auto"/>
              <w:ind w:right="-57" w:rightChars="-27" w:firstLine="420" w:firstLineChars="200"/>
              <w:jc w:val="left"/>
              <w:rPr>
                <w:rFonts w:ascii="仿宋" w:hAnsi="仿宋" w:eastAsia="仿宋" w:cs="仿宋"/>
                <w:b/>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中标人须严格履行采购人服务规范要求，包括但不限于以下规范：《公安厅机</w:t>
            </w:r>
            <w:r>
              <w:rPr>
                <w:rFonts w:hint="eastAsia" w:ascii="仿宋" w:hAnsi="仿宋" w:eastAsia="仿宋" w:cs="仿宋"/>
                <w:color w:val="auto"/>
                <w:szCs w:val="21"/>
                <w:highlight w:val="none"/>
              </w:rPr>
              <w:t>关安全保密管理十条规定》《广西壮族自治区公安厅办公室关于加强厅机关信息系统企业运维人员管理工作的通知》《广西公安信息</w:t>
            </w:r>
            <w:r>
              <w:rPr>
                <w:rFonts w:ascii="仿宋" w:hAnsi="仿宋" w:eastAsia="仿宋" w:cs="仿宋"/>
                <w:color w:val="auto"/>
                <w:szCs w:val="21"/>
                <w:highlight w:val="none"/>
              </w:rPr>
              <w:t>WA全管理试行规定》《广西公安厅机关公安信息WA全管理实施细则》《厅机廉政责任关信息系统企业运维人员“十严禁”》《广西公安厅信息系统运维人员行为规范》《运维安全管理要求》及采购人其他各项内部规定。</w:t>
            </w:r>
          </w:p>
        </w:tc>
      </w:tr>
      <w:tr w14:paraId="6AACB1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81889">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廉政责任</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6EA58F">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投标人须随投标文件附上《廉洁承诺书》，做出不向</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单位工作人员行贿的承诺。未在投标文件中附上《廉洁承诺书》的，视为投标无效。</w:t>
            </w:r>
          </w:p>
          <w:p w14:paraId="15D40F5C">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合同签订后，项目建设单位负责人和中标供应商负责人应当签订《政府采购项目廉政责任承诺书》。</w:t>
            </w:r>
          </w:p>
        </w:tc>
      </w:tr>
      <w:tr w14:paraId="146FD56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B4A9B">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6D6F0C">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本项目</w:t>
            </w:r>
            <w:r>
              <w:rPr>
                <w:rFonts w:hint="eastAsia" w:ascii="仿宋" w:hAnsi="仿宋" w:eastAsia="仿宋" w:cs="仿宋"/>
                <w:color w:val="auto"/>
                <w:szCs w:val="21"/>
                <w:highlight w:val="none"/>
                <w:lang w:val="en-US" w:eastAsia="zh-CN"/>
              </w:rPr>
              <w:t>允许</w:t>
            </w:r>
            <w:r>
              <w:rPr>
                <w:rFonts w:ascii="仿宋" w:hAnsi="仿宋" w:eastAsia="仿宋" w:cs="仿宋"/>
                <w:color w:val="auto"/>
                <w:szCs w:val="21"/>
                <w:highlight w:val="none"/>
              </w:rPr>
              <w:t>分包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分包内容详见投标人须知前附表</w:t>
            </w:r>
            <w:r>
              <w:rPr>
                <w:rFonts w:ascii="仿宋" w:hAnsi="仿宋" w:eastAsia="仿宋" w:cs="仿宋"/>
                <w:color w:val="auto"/>
                <w:szCs w:val="21"/>
                <w:highlight w:val="none"/>
              </w:rPr>
              <w:t>。</w:t>
            </w:r>
          </w:p>
          <w:p w14:paraId="22906E52">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招标文件的技术要求中列出了采购人可以接受的最低的技术要求，中标供应商提供的所有软件必须在功能、性能等方面不低于所列的各项要求，并且中标供应商须按采购人实际需求开展系统定制开发工作。</w:t>
            </w:r>
          </w:p>
          <w:p w14:paraId="6BA62ED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中标供应商所提供的软件必须是在中国有合法使用权。</w:t>
            </w:r>
          </w:p>
          <w:p w14:paraId="03F28DE2">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中标供应商在项目实施过程中及运维服务期内，应为驻场服务人员配备全套办公设备及网络，要求电子计算机设备符合性能需求和安全管理要求，并接受采购人的统一安全管理，如安装必须的防病毒和网管软件等。</w:t>
            </w:r>
          </w:p>
          <w:p w14:paraId="4FE690F1">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根据相关要求，所有建设的模块都要求支持对接相关业务的国家集成平台与自治区平台，满足国家系统的考核要求。若中标供应商所提供的产品与国家系统的考核结果差异较大，供应商应及时调整优化系统功能，因此产生的相关费用应由供应商承担。</w:t>
            </w:r>
          </w:p>
          <w:p w14:paraId="355EE5E0">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所有建设的模块，都需建立相关的标准规范文档（包括但不限于：接口文档、字典文档），并提供相应的业务接口，配合第三方调用联调。</w:t>
            </w:r>
          </w:p>
          <w:p w14:paraId="0A3F42C3">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实施过程中涉及系统升级、改造或重建的，须保证在不中断业务的情况下进行，升级、改造或重建后系统性能必须满足招标文件要求。升级、改造或重建及涉及系统接口开发等一切费用包含在投标总报价中。</w:t>
            </w:r>
          </w:p>
          <w:p w14:paraId="411FFDD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8</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如新建系统或改造系统涉及数据接口开发、对接数据问题投标人可选择以下方式解决：</w:t>
            </w:r>
          </w:p>
          <w:p w14:paraId="0525EEB5">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1）在原有业务系统进行升级或改造；</w:t>
            </w:r>
          </w:p>
          <w:p w14:paraId="09E343FD">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2）通过接口开发对接原有业务系统；</w:t>
            </w:r>
          </w:p>
          <w:p w14:paraId="11BAA532">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3）提供一套满足原有业务系统功能的业务系统替代原有业务系统，提供的新系统功能必须覆盖原系统全部功能。</w:t>
            </w:r>
          </w:p>
          <w:p w14:paraId="3BF661F9">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无论投标人是进行原有业务系统的改造还是提供新的业务系统，都必须确保采购人业务的不间断运行，确保满足本项目对该系统的各项具体功能要求。</w:t>
            </w:r>
          </w:p>
          <w:p w14:paraId="16D623F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9</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项目实施过程中和售后服务期内，如政府相关部门提出与本项目软件相关的新标准和规范，中标供应商有责任对本项目软件进行修改和升级，以符合有关标准规范要求，不得额外增加费用。若遇到政策和文件要求需对软件进行较大变动的修改和增加功能等，双方另行协商。</w:t>
            </w:r>
          </w:p>
          <w:p w14:paraId="01EEA02B">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10</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本招标文件技术规范未尽事宜，将在合同签订或项目执行过程中双方协商确定。</w:t>
            </w:r>
          </w:p>
          <w:p w14:paraId="0E41E9AC">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11</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本次项目涉及数据的敏感性和安全性要求，中标供应商在项目实施和运维服务期内，须严格落实采购人要求的安全保密制度。对于非采购人原因导致的数据安全泄露情况，采购人有权上报相关部门，追究中标供应商责任并追偿损失。</w:t>
            </w:r>
          </w:p>
        </w:tc>
      </w:tr>
      <w:tr w14:paraId="08871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758460">
            <w:pPr>
              <w:widowControl/>
              <w:spacing w:line="360" w:lineRule="exact"/>
              <w:jc w:val="left"/>
              <w:textAlignment w:val="center"/>
              <w:rPr>
                <w:rFonts w:ascii="仿宋" w:hAnsi="仿宋" w:eastAsia="仿宋" w:cs="仿宋"/>
                <w:color w:val="auto"/>
                <w:kern w:val="0"/>
                <w:szCs w:val="21"/>
                <w:highlight w:val="none"/>
              </w:rPr>
            </w:pPr>
            <w:r>
              <w:rPr>
                <w:rFonts w:hint="eastAsia" w:ascii="仿宋" w:hAnsi="仿宋" w:eastAsia="仿宋" w:cs="仿宋"/>
                <w:b/>
                <w:color w:val="auto"/>
                <w:szCs w:val="21"/>
                <w:highlight w:val="none"/>
              </w:rPr>
              <w:t>（二）与实现项目目标相关的其他要求</w:t>
            </w:r>
          </w:p>
        </w:tc>
      </w:tr>
      <w:tr w14:paraId="582BF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FD0B914">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（1）由采购人自行组织验收或委托第三方机构组织验收。</w:t>
            </w:r>
          </w:p>
          <w:p w14:paraId="606AC47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2）合同履行过程中，发现中标供应商在投标文件中有弄虚作假的行为，或在投标文件中有针对技术、商务条款有虚假响应情况的，采购单位将终止合同或不予验收，并追究中标供应</w:t>
            </w:r>
            <w:r>
              <w:rPr>
                <w:rFonts w:hint="eastAsia" w:ascii="仿宋" w:hAnsi="仿宋" w:eastAsia="仿宋" w:cs="仿宋"/>
                <w:color w:val="auto"/>
                <w:szCs w:val="21"/>
                <w:highlight w:val="none"/>
              </w:rPr>
              <w:t>商</w:t>
            </w:r>
            <w:r>
              <w:rPr>
                <w:rFonts w:ascii="仿宋" w:hAnsi="仿宋" w:eastAsia="仿宋" w:cs="仿宋"/>
                <w:color w:val="auto"/>
                <w:szCs w:val="21"/>
                <w:highlight w:val="none"/>
              </w:rPr>
              <w:t>的责任，由此带来的一切损失由中标供应商自行承担。</w:t>
            </w:r>
          </w:p>
          <w:p w14:paraId="114489EF">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3）验收合格条件如下：</w:t>
            </w:r>
          </w:p>
          <w:p w14:paraId="3B9BCBB5">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技术服务内容应与采购合同一致，交付项目成果技术指标或功能达到规定的标准。</w:t>
            </w:r>
          </w:p>
          <w:p w14:paraId="5386A8FA">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建设项目技术或资料、交付清单等资料齐全。</w:t>
            </w:r>
          </w:p>
          <w:p w14:paraId="39F37423">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中标供应商应在规定时间内完成项目建设，并对项目建设成果自查及整改，并经采购人确认。符合项目建设要求，才作为最终验收。</w:t>
            </w:r>
          </w:p>
          <w:p w14:paraId="669F83B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4）中标供应商交付项目成果技术指标或功能未达到采购文件规定要求，且对采购人造成损失的，由中标供应商承担一切责任，并赔偿所造成的损失。</w:t>
            </w:r>
          </w:p>
          <w:p w14:paraId="68E8C75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5）合同履行过程中，如若涉及相关设备产品，产品实行强制标准认证制度、生产许可证制度、销售或经营许可证制度、注册证制度的，中标供应商均应提供相关有效的证书复印件。</w:t>
            </w:r>
          </w:p>
          <w:p w14:paraId="31E123D8">
            <w:pPr>
              <w:widowControl/>
              <w:spacing w:line="360" w:lineRule="exact"/>
              <w:ind w:firstLine="420" w:firstLineChars="200"/>
              <w:jc w:val="left"/>
              <w:textAlignment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3DEBF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C21846">
            <w:pPr>
              <w:spacing w:line="360" w:lineRule="exact"/>
              <w:jc w:val="left"/>
              <w:rPr>
                <w:rFonts w:ascii="仿宋" w:hAnsi="仿宋" w:eastAsia="仿宋"/>
                <w:b/>
                <w:color w:val="auto"/>
                <w:szCs w:val="21"/>
                <w:highlight w:val="none"/>
              </w:rPr>
            </w:pPr>
            <w:r>
              <w:rPr>
                <w:rFonts w:hint="eastAsia" w:ascii="仿宋" w:hAnsi="仿宋" w:eastAsia="仿宋" w:cs="仿宋"/>
                <w:b/>
                <w:color w:val="auto"/>
                <w:szCs w:val="21"/>
                <w:highlight w:val="none"/>
              </w:rPr>
              <w:t>（三）其他要求</w:t>
            </w:r>
          </w:p>
        </w:tc>
      </w:tr>
      <w:tr w14:paraId="2247F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5574DD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49437B85">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2）投标人可根据自身优势在响应本采购文件要求的基础上提供有建设性的且适用项目实际的服务方案，包含具体的定制软件设计方案、软件实施方案、技术力量及人员配置方案、售后服务方案、培训方案等。</w:t>
            </w:r>
          </w:p>
          <w:p w14:paraId="676FF8A8">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3）如有，请提供履约能力相关证明或业绩证明。</w:t>
            </w:r>
          </w:p>
          <w:p w14:paraId="24E53A69">
            <w:pPr>
              <w:spacing w:line="360" w:lineRule="exact"/>
              <w:ind w:firstLine="422" w:firstLineChars="2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4）投标人于投标文件中就服务质量保证单独以书面承诺函形式进行承诺，</w:t>
            </w:r>
            <w:r>
              <w:rPr>
                <w:rFonts w:hint="eastAsia" w:ascii="仿宋" w:hAnsi="仿宋" w:eastAsia="仿宋" w:cs="仿宋"/>
                <w:b/>
                <w:color w:val="auto"/>
                <w:szCs w:val="21"/>
                <w:highlight w:val="none"/>
                <w:u w:val="single"/>
              </w:rPr>
              <w:t>质保期承诺，售后及运维服务承诺。（格式自拟）</w:t>
            </w:r>
          </w:p>
          <w:p w14:paraId="59F91925">
            <w:pPr>
              <w:spacing w:line="36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5）投标人应积极配合并于投标文件中单独以书面承诺函形式承诺为采购人开展本项目有关的评估、安装、调试、验收、培训等工作。（格式自拟）</w:t>
            </w:r>
          </w:p>
        </w:tc>
      </w:tr>
      <w:tr w14:paraId="18C4B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9A34C0">
            <w:pPr>
              <w:spacing w:line="360" w:lineRule="exact"/>
              <w:jc w:val="left"/>
              <w:rPr>
                <w:rFonts w:ascii="仿宋" w:hAnsi="仿宋" w:eastAsia="仿宋" w:cs="仿宋"/>
                <w:color w:val="auto"/>
                <w:szCs w:val="21"/>
                <w:highlight w:val="none"/>
              </w:rPr>
            </w:pPr>
            <w:r>
              <w:rPr>
                <w:rFonts w:hint="eastAsia" w:ascii="仿宋" w:hAnsi="仿宋" w:eastAsia="仿宋" w:cs="仿宋"/>
                <w:b/>
                <w:color w:val="auto"/>
                <w:szCs w:val="21"/>
                <w:highlight w:val="none"/>
              </w:rPr>
              <w:t>（四）其他说明</w:t>
            </w:r>
          </w:p>
        </w:tc>
      </w:tr>
      <w:tr w14:paraId="2F3A7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88AC0EF">
            <w:pPr>
              <w:spacing w:line="36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本项目以预算金额为最高限价，</w:t>
            </w:r>
            <w:r>
              <w:rPr>
                <w:rFonts w:hint="eastAsia" w:ascii="仿宋" w:hAnsi="仿宋" w:eastAsia="仿宋" w:cs="仿宋"/>
                <w:b/>
                <w:color w:val="auto"/>
                <w:szCs w:val="21"/>
                <w:highlight w:val="none"/>
                <w:u w:val="single"/>
              </w:rPr>
              <w:t>评审时以最高限价为评审依据，投标人投标报价超最高限价的作无效投标处理</w:t>
            </w:r>
            <w:r>
              <w:rPr>
                <w:rFonts w:hint="eastAsia" w:ascii="仿宋" w:hAnsi="仿宋" w:eastAsia="仿宋" w:cs="仿宋"/>
                <w:color w:val="auto"/>
                <w:szCs w:val="21"/>
                <w:highlight w:val="none"/>
              </w:rPr>
              <w:t>。</w:t>
            </w:r>
          </w:p>
        </w:tc>
      </w:tr>
      <w:tr w14:paraId="1FBAE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45CB95">
            <w:pPr>
              <w:spacing w:line="36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（五）演示要求及事项</w:t>
            </w:r>
          </w:p>
        </w:tc>
      </w:tr>
      <w:tr w14:paraId="61DFE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32020F">
            <w:pPr>
              <w:spacing w:line="36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请投标人结合本项目需求及本采购文件第四章“</w:t>
            </w:r>
            <w:r>
              <w:rPr>
                <w:rFonts w:hint="eastAsia" w:ascii="仿宋" w:hAnsi="仿宋" w:eastAsia="仿宋" w:cs="仿宋"/>
                <w:b/>
                <w:color w:val="auto"/>
                <w:szCs w:val="21"/>
                <w:highlight w:val="none"/>
                <w:u w:val="single"/>
              </w:rPr>
              <w:t>评标方法及评标标准</w:t>
            </w:r>
            <w:r>
              <w:rPr>
                <w:rFonts w:hint="eastAsia" w:ascii="仿宋" w:hAnsi="仿宋" w:eastAsia="仿宋" w:cs="仿宋"/>
                <w:b/>
                <w:color w:val="auto"/>
                <w:szCs w:val="21"/>
                <w:highlight w:val="none"/>
              </w:rPr>
              <w:t>”演示内容要求，提前做好演示设计，并提供功能演示。</w:t>
            </w:r>
          </w:p>
          <w:p w14:paraId="5C9E3445">
            <w:pPr>
              <w:spacing w:line="36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w:t>
            </w:r>
            <w:r>
              <w:rPr>
                <w:rFonts w:ascii="仿宋" w:hAnsi="仿宋" w:eastAsia="仿宋" w:cs="仿宋"/>
                <w:b/>
                <w:color w:val="auto"/>
                <w:szCs w:val="21"/>
                <w:highlight w:val="none"/>
              </w:rPr>
              <w:t>1）每家投标人演示时间20分钟（不含调试）。</w:t>
            </w:r>
            <w:r>
              <w:rPr>
                <w:rFonts w:hint="eastAsia" w:ascii="仿宋" w:hAnsi="仿宋" w:eastAsia="仿宋" w:cs="仿宋"/>
                <w:color w:val="auto"/>
                <w:szCs w:val="21"/>
                <w:highlight w:val="none"/>
              </w:rPr>
              <w:t>具体演示时间另行通知，</w:t>
            </w:r>
            <w:r>
              <w:rPr>
                <w:rFonts w:hint="eastAsia" w:ascii="仿宋" w:hAnsi="仿宋" w:eastAsia="仿宋" w:cs="仿宋"/>
                <w:b/>
                <w:color w:val="auto"/>
                <w:szCs w:val="21"/>
                <w:highlight w:val="none"/>
                <w:u w:val="single"/>
              </w:rPr>
              <w:t>届时将在广西政府采购云平台视频会议系统通过共享屏幕方式进行现场演示，</w:t>
            </w:r>
            <w:r>
              <w:rPr>
                <w:rFonts w:hint="eastAsia" w:ascii="仿宋" w:hAnsi="仿宋" w:eastAsia="仿宋" w:cs="仿宋"/>
                <w:color w:val="auto"/>
                <w:szCs w:val="21"/>
                <w:highlight w:val="none"/>
              </w:rPr>
              <w:t>请各投标人提前做好调试准备。若投标人放弃演示，则演示评分项计</w:t>
            </w:r>
            <w:r>
              <w:rPr>
                <w:rFonts w:ascii="仿宋" w:hAnsi="仿宋" w:eastAsia="仿宋" w:cs="仿宋"/>
                <w:color w:val="auto"/>
                <w:szCs w:val="21"/>
                <w:highlight w:val="none"/>
              </w:rPr>
              <w:t>0分。</w:t>
            </w:r>
          </w:p>
          <w:p w14:paraId="2BFE9FFC">
            <w:pPr>
              <w:spacing w:line="360" w:lineRule="exact"/>
              <w:ind w:firstLine="422" w:firstLineChars="2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2）为更直观感知系统的效果和真实性，投标人根据演示内容或演示项，模拟采购</w:t>
            </w:r>
            <w:r>
              <w:rPr>
                <w:rFonts w:hint="eastAsia" w:ascii="仿宋" w:hAnsi="仿宋" w:eastAsia="仿宋" w:cs="仿宋"/>
                <w:b/>
                <w:color w:val="auto"/>
                <w:szCs w:val="21"/>
                <w:highlight w:val="none"/>
                <w:u w:val="single"/>
              </w:rPr>
              <w:t>人</w:t>
            </w:r>
            <w:r>
              <w:rPr>
                <w:rFonts w:ascii="仿宋" w:hAnsi="仿宋" w:eastAsia="仿宋" w:cs="仿宋"/>
                <w:b/>
                <w:color w:val="auto"/>
                <w:szCs w:val="21"/>
                <w:highlight w:val="none"/>
                <w:u w:val="single"/>
              </w:rPr>
              <w:t>的业务场景，投标人进行系统演示，以视频、PPT等方式演示或者不演示，均不得分。</w:t>
            </w:r>
          </w:p>
          <w:p w14:paraId="6490E94F">
            <w:pPr>
              <w:spacing w:line="360" w:lineRule="exact"/>
              <w:ind w:firstLine="422" w:firstLineChars="2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3）注意事项</w:t>
            </w:r>
          </w:p>
          <w:p w14:paraId="1A801DF1">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演示顺序按广西政府采购云平台的排列顺序。演示通过广西政府采购云平台视频会议形式进行，投标人通过共享电脑桌面的形式展现，投标人应自行配制符合广西政府采购云平台视频会议要求的软硬件和确保投标人自身网络顺畅。</w:t>
            </w:r>
          </w:p>
          <w:p w14:paraId="48ACE87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演示前，代理机构工作人员会至少提前10分钟电话通知各参加演示的投标人，请各投标人保持通讯工具畅通；并由评委或代理机构工作人员通过广西政府采购云平台线上发起询问或通知的方式进行演示确认，投标人应在广西政府采购云平台线上回复是否参加演示。</w:t>
            </w:r>
          </w:p>
          <w:p w14:paraId="38A55DA0">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各投标人应登陆广西政府采购云平台等候演示，代理机构发出视频会议邀请后1分钟内无回应的，将顺延下一个投标人进行演示，待其他投标人演示完毕后再次发出视频会议邀请，反复3次仍无回应的或无法联系的，评标委员会可视为无法演示。</w:t>
            </w:r>
          </w:p>
        </w:tc>
      </w:tr>
      <w:tr w14:paraId="612F1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15429B97">
            <w:pPr>
              <w:spacing w:line="360" w:lineRule="exact"/>
              <w:jc w:val="left"/>
              <w:rPr>
                <w:rFonts w:ascii="仿宋" w:hAnsi="仿宋" w:eastAsia="仿宋" w:cs="仿宋"/>
                <w:color w:val="auto"/>
                <w:kern w:val="0"/>
                <w:szCs w:val="21"/>
                <w:highlight w:val="none"/>
              </w:rPr>
            </w:pPr>
            <w:r>
              <w:rPr>
                <w:rFonts w:hint="eastAsia" w:ascii="仿宋" w:hAnsi="仿宋" w:eastAsia="仿宋" w:cs="仿宋"/>
                <w:b/>
                <w:color w:val="auto"/>
                <w:szCs w:val="21"/>
                <w:highlight w:val="none"/>
              </w:rPr>
              <w:t>第三部分</w:t>
            </w:r>
            <w:r>
              <w:rPr>
                <w:rFonts w:ascii="仿宋" w:hAnsi="仿宋" w:eastAsia="仿宋" w:cs="仿宋"/>
                <w:b/>
                <w:color w:val="auto"/>
                <w:szCs w:val="21"/>
                <w:highlight w:val="none"/>
              </w:rPr>
              <w:t xml:space="preserve"> 进口产品说明</w:t>
            </w:r>
          </w:p>
        </w:tc>
      </w:tr>
      <w:tr w14:paraId="04A7A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3303FB1B">
            <w:pPr>
              <w:spacing w:line="360" w:lineRule="exact"/>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本项目中所有产品均不接受进口产品（即通过中国海关报关验放进入中国境内且产自关境外的产品）投标。</w:t>
            </w:r>
            <w:r>
              <w:rPr>
                <w:rFonts w:hint="eastAsia" w:ascii="仿宋" w:hAnsi="仿宋" w:eastAsia="仿宋" w:cs="仿宋"/>
                <w:b/>
                <w:bCs/>
                <w:color w:val="auto"/>
                <w:szCs w:val="21"/>
                <w:highlight w:val="none"/>
              </w:rPr>
              <w:t>进口产品投标的，投标无效。</w:t>
            </w:r>
          </w:p>
        </w:tc>
      </w:tr>
      <w:tr w14:paraId="20353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6F8A2ECB">
            <w:pPr>
              <w:spacing w:line="360" w:lineRule="exact"/>
              <w:jc w:val="left"/>
              <w:rPr>
                <w:rFonts w:ascii="仿宋" w:hAnsi="仿宋" w:eastAsia="仿宋" w:cs="仿宋"/>
                <w:color w:val="auto"/>
                <w:szCs w:val="21"/>
                <w:highlight w:val="none"/>
              </w:rPr>
            </w:pPr>
            <w:r>
              <w:rPr>
                <w:rFonts w:hint="eastAsia" w:ascii="仿宋" w:hAnsi="仿宋" w:eastAsia="仿宋" w:cs="仿宋"/>
                <w:b/>
                <w:color w:val="auto"/>
                <w:szCs w:val="21"/>
                <w:highlight w:val="none"/>
              </w:rPr>
              <w:t>第四部分</w:t>
            </w:r>
            <w:r>
              <w:rPr>
                <w:rFonts w:ascii="仿宋" w:hAnsi="仿宋" w:eastAsia="仿宋" w:cs="仿宋"/>
                <w:b/>
                <w:color w:val="auto"/>
                <w:szCs w:val="21"/>
                <w:highlight w:val="none"/>
              </w:rPr>
              <w:t xml:space="preserve"> 核心产品</w:t>
            </w:r>
          </w:p>
        </w:tc>
      </w:tr>
      <w:tr w14:paraId="5D8FD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42D20E00">
            <w:pPr>
              <w:tabs>
                <w:tab w:val="left" w:pos="9660"/>
              </w:tabs>
              <w:spacing w:line="360" w:lineRule="exact"/>
              <w:ind w:right="97" w:rightChars="46"/>
              <w:jc w:val="left"/>
              <w:rPr>
                <w:rFonts w:ascii="仿宋" w:hAnsi="仿宋" w:eastAsia="仿宋" w:cs="仿宋"/>
                <w:bCs/>
                <w:color w:val="auto"/>
                <w:szCs w:val="21"/>
                <w:highlight w:val="none"/>
              </w:rPr>
            </w:pPr>
            <w:r>
              <w:rPr>
                <w:rFonts w:hint="eastAsia" w:ascii="仿宋" w:hAnsi="仿宋" w:eastAsia="仿宋" w:cs="仿宋"/>
                <w:b/>
                <w:color w:val="auto"/>
                <w:szCs w:val="21"/>
                <w:highlight w:val="none"/>
              </w:rPr>
              <w:t>本项目核心产品为二、集成信息应用系统中第</w:t>
            </w:r>
            <w:r>
              <w:rPr>
                <w:rFonts w:ascii="仿宋" w:hAnsi="仿宋" w:eastAsia="仿宋" w:cs="仿宋"/>
                <w:b/>
                <w:color w:val="auto"/>
                <w:szCs w:val="21"/>
                <w:highlight w:val="none"/>
              </w:rPr>
              <w:t>1项产品“视频孪生引擎底座”，核心产品品牌相同的，视为提供同品牌产品。</w:t>
            </w:r>
          </w:p>
          <w:p w14:paraId="32241FCB">
            <w:pPr>
              <w:tabs>
                <w:tab w:val="left" w:pos="9660"/>
              </w:tabs>
              <w:spacing w:line="360" w:lineRule="exact"/>
              <w:ind w:right="-10" w:rightChars="-5"/>
              <w:jc w:val="left"/>
              <w:rPr>
                <w:rFonts w:ascii="仿宋" w:hAnsi="仿宋" w:eastAsia="仿宋" w:cs="仿宋"/>
                <w:b/>
                <w:color w:val="auto"/>
                <w:szCs w:val="21"/>
                <w:highlight w:val="none"/>
              </w:rPr>
            </w:pPr>
            <w:r>
              <w:rPr>
                <w:rFonts w:hint="eastAsia" w:ascii="仿宋" w:hAnsi="仿宋" w:eastAsia="仿宋" w:cs="仿宋"/>
                <w:bCs/>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68173D85">
      <w:pPr>
        <w:spacing w:line="360" w:lineRule="auto"/>
        <w:ind w:firstLine="308" w:firstLineChars="147"/>
        <w:jc w:val="left"/>
        <w:rPr>
          <w:rFonts w:ascii="仿宋" w:hAnsi="仿宋" w:eastAsia="仿宋" w:cs="Arial"/>
          <w:bCs/>
          <w:color w:val="auto"/>
          <w:szCs w:val="21"/>
          <w:highlight w:val="none"/>
          <w:u w:val="single"/>
        </w:rPr>
      </w:pPr>
    </w:p>
    <w:p w14:paraId="2986765D">
      <w:pPr>
        <w:pStyle w:val="18"/>
        <w:rPr>
          <w:rFonts w:ascii="仿宋" w:hAnsi="仿宋" w:eastAsia="仿宋" w:cs="Arial"/>
          <w:bCs/>
          <w:color w:val="auto"/>
          <w:szCs w:val="21"/>
          <w:highlight w:val="none"/>
          <w:u w:val="single"/>
        </w:rPr>
      </w:pPr>
    </w:p>
    <w:p w14:paraId="4CA127E1">
      <w:pPr>
        <w:pStyle w:val="18"/>
        <w:rPr>
          <w:rFonts w:ascii="仿宋" w:hAnsi="仿宋" w:eastAsia="仿宋" w:cs="Arial"/>
          <w:bCs/>
          <w:color w:val="auto"/>
          <w:szCs w:val="21"/>
          <w:highlight w:val="none"/>
          <w:u w:val="single"/>
        </w:rPr>
      </w:pPr>
    </w:p>
    <w:p w14:paraId="6A301315">
      <w:pPr>
        <w:pStyle w:val="18"/>
        <w:rPr>
          <w:rFonts w:ascii="仿宋" w:hAnsi="仿宋" w:eastAsia="仿宋" w:cs="Arial"/>
          <w:bCs/>
          <w:color w:val="auto"/>
          <w:szCs w:val="21"/>
          <w:highlight w:val="none"/>
          <w:u w:val="single"/>
        </w:rPr>
      </w:pPr>
    </w:p>
    <w:p w14:paraId="5B5D4D2B">
      <w:pPr>
        <w:pStyle w:val="18"/>
        <w:rPr>
          <w:rFonts w:ascii="仿宋" w:hAnsi="仿宋" w:eastAsia="仿宋" w:cs="Arial"/>
          <w:bCs/>
          <w:color w:val="auto"/>
          <w:szCs w:val="21"/>
          <w:highlight w:val="none"/>
          <w:u w:val="single"/>
        </w:rPr>
      </w:pPr>
    </w:p>
    <w:p w14:paraId="33117DDF">
      <w:pPr>
        <w:pStyle w:val="18"/>
        <w:rPr>
          <w:rFonts w:ascii="仿宋" w:hAnsi="仿宋" w:eastAsia="仿宋" w:cs="Arial"/>
          <w:bCs/>
          <w:color w:val="auto"/>
          <w:szCs w:val="21"/>
          <w:highlight w:val="none"/>
          <w:u w:val="single"/>
        </w:rPr>
      </w:pPr>
    </w:p>
    <w:p w14:paraId="45D23CDA">
      <w:pPr>
        <w:pStyle w:val="18"/>
        <w:rPr>
          <w:rFonts w:ascii="仿宋" w:hAnsi="仿宋" w:eastAsia="仿宋" w:cs="Arial"/>
          <w:bCs/>
          <w:color w:val="auto"/>
          <w:szCs w:val="21"/>
          <w:highlight w:val="none"/>
          <w:u w:val="single"/>
        </w:rPr>
      </w:pPr>
    </w:p>
    <w:p w14:paraId="6B6C12DD">
      <w:pPr>
        <w:pStyle w:val="18"/>
        <w:rPr>
          <w:rFonts w:ascii="仿宋" w:hAnsi="仿宋" w:eastAsia="仿宋" w:cs="Arial"/>
          <w:bCs/>
          <w:color w:val="auto"/>
          <w:szCs w:val="21"/>
          <w:highlight w:val="none"/>
          <w:u w:val="single"/>
        </w:rPr>
      </w:pPr>
    </w:p>
    <w:p w14:paraId="44E7997A">
      <w:pPr>
        <w:pStyle w:val="18"/>
        <w:rPr>
          <w:rFonts w:ascii="仿宋" w:hAnsi="仿宋" w:eastAsia="仿宋" w:cs="Arial"/>
          <w:bCs/>
          <w:color w:val="auto"/>
          <w:szCs w:val="21"/>
          <w:highlight w:val="none"/>
          <w:u w:val="single"/>
        </w:rPr>
      </w:pPr>
    </w:p>
    <w:p w14:paraId="58D4CE13">
      <w:pPr>
        <w:pStyle w:val="18"/>
        <w:rPr>
          <w:rFonts w:ascii="仿宋" w:hAnsi="仿宋" w:eastAsia="仿宋" w:cs="Arial"/>
          <w:bCs/>
          <w:color w:val="auto"/>
          <w:szCs w:val="21"/>
          <w:highlight w:val="none"/>
          <w:u w:val="single"/>
        </w:rPr>
      </w:pPr>
    </w:p>
    <w:p w14:paraId="5C1A89FB">
      <w:pPr>
        <w:pStyle w:val="18"/>
        <w:rPr>
          <w:rFonts w:ascii="仿宋" w:hAnsi="仿宋" w:eastAsia="仿宋" w:cs="Arial"/>
          <w:bCs/>
          <w:color w:val="auto"/>
          <w:szCs w:val="21"/>
          <w:highlight w:val="none"/>
          <w:u w:val="single"/>
        </w:rPr>
      </w:pPr>
    </w:p>
    <w:p w14:paraId="3000940E">
      <w:pPr>
        <w:pStyle w:val="18"/>
        <w:rPr>
          <w:rFonts w:ascii="仿宋" w:hAnsi="仿宋" w:eastAsia="仿宋" w:cs="Arial"/>
          <w:bCs/>
          <w:color w:val="auto"/>
          <w:szCs w:val="21"/>
          <w:highlight w:val="none"/>
          <w:u w:val="single"/>
        </w:rPr>
      </w:pPr>
    </w:p>
    <w:p w14:paraId="2B98D350">
      <w:pPr>
        <w:pStyle w:val="18"/>
        <w:rPr>
          <w:rFonts w:ascii="仿宋" w:hAnsi="仿宋" w:eastAsia="仿宋" w:cs="Arial"/>
          <w:bCs/>
          <w:color w:val="auto"/>
          <w:szCs w:val="21"/>
          <w:highlight w:val="none"/>
          <w:u w:val="single"/>
        </w:rPr>
      </w:pPr>
    </w:p>
    <w:p w14:paraId="1D0FC4E6">
      <w:pPr>
        <w:pStyle w:val="18"/>
        <w:rPr>
          <w:rFonts w:ascii="仿宋" w:hAnsi="仿宋" w:eastAsia="仿宋" w:cs="Arial"/>
          <w:bCs/>
          <w:color w:val="auto"/>
          <w:szCs w:val="21"/>
          <w:highlight w:val="none"/>
          <w:u w:val="single"/>
        </w:rPr>
      </w:pPr>
    </w:p>
    <w:p w14:paraId="08020804">
      <w:pPr>
        <w:spacing w:line="428" w:lineRule="exact"/>
        <w:ind w:left="119"/>
        <w:rPr>
          <w:rFonts w:ascii="仿宋" w:hAnsi="仿宋" w:eastAsia="仿宋" w:cs="仿宋"/>
          <w:color w:val="auto"/>
          <w:sz w:val="32"/>
          <w:szCs w:val="32"/>
          <w:highlight w:val="none"/>
        </w:rPr>
      </w:pPr>
      <w:bookmarkStart w:id="41" w:name="_Toc74320802"/>
      <w:r>
        <w:rPr>
          <w:rFonts w:hint="eastAsia" w:ascii="仿宋" w:hAnsi="仿宋" w:eastAsia="仿宋" w:cs="仿宋"/>
          <w:color w:val="auto"/>
          <w:highlight w:val="none"/>
        </w:rPr>
        <w:t xml:space="preserve"> </w:t>
      </w:r>
      <w:r>
        <w:rPr>
          <w:rFonts w:hint="eastAsia" w:ascii="仿宋" w:hAnsi="仿宋" w:eastAsia="仿宋" w:cs="仿宋"/>
          <w:color w:val="auto"/>
          <w:sz w:val="32"/>
          <w:szCs w:val="32"/>
          <w:highlight w:val="none"/>
        </w:rPr>
        <w:t>附件1：</w:t>
      </w:r>
    </w:p>
    <w:p w14:paraId="1C546E64">
      <w:pPr>
        <w:spacing w:before="7"/>
        <w:rPr>
          <w:rFonts w:ascii="仿宋" w:hAnsi="仿宋" w:eastAsia="仿宋" w:cs="仿宋"/>
          <w:color w:val="auto"/>
          <w:sz w:val="17"/>
          <w:szCs w:val="17"/>
          <w:highlight w:val="none"/>
        </w:rPr>
      </w:pPr>
    </w:p>
    <w:p w14:paraId="19E7D0D0">
      <w:pPr>
        <w:spacing w:line="528" w:lineRule="exact"/>
        <w:ind w:left="1871"/>
        <w:rPr>
          <w:rFonts w:ascii="仿宋" w:hAnsi="仿宋" w:eastAsia="仿宋" w:cs="仿宋"/>
          <w:color w:val="auto"/>
          <w:sz w:val="40"/>
          <w:szCs w:val="40"/>
          <w:highlight w:val="none"/>
        </w:rPr>
      </w:pPr>
      <w:r>
        <w:rPr>
          <w:rFonts w:hint="eastAsia" w:ascii="仿宋" w:hAnsi="仿宋" w:eastAsia="仿宋" w:cs="仿宋"/>
          <w:color w:val="auto"/>
          <w:sz w:val="40"/>
          <w:szCs w:val="40"/>
          <w:highlight w:val="none"/>
        </w:rPr>
        <w:t>节能产品政府采购品目清单</w:t>
      </w:r>
    </w:p>
    <w:tbl>
      <w:tblPr>
        <w:tblStyle w:val="47"/>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33A3057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DB85944">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40C9E149">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1C68E64">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依据的标准</w:t>
            </w:r>
          </w:p>
        </w:tc>
      </w:tr>
      <w:tr w14:paraId="12931FB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385472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272CCAE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D4A125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0510BEA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2435E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14:paraId="18BEF9E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B81B88">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742B17">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54B14B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1533C24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896EF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14:paraId="10DF0ED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8D581FD">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CE3D7EB">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EA88AD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005DED2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F471A6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14:paraId="7B34DA5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666E03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6F4A3E2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4C21B65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2AD8A60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7C9CE5A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1A6C360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D69CE4C">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AB80A3F">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9E34780">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41BA5E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210959A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015C52B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2C2FC74">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4AA6510">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A45C1AB">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8328CD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232F9EE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1CDB868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690F8BE">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55A1C33">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0D23A4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49C10C5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428CD1E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《计算机显示器能效限定值及能效等级》（GB21520）</w:t>
            </w:r>
          </w:p>
        </w:tc>
      </w:tr>
      <w:tr w14:paraId="0F5CA4F1">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194FC9F4">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B85A4BE">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30205C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7FE3EC5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18BF652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BC2AF1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95A81B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20FB7FF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0A1CD1D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A5E60C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0F28B5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《投影机能效限定值及能效等级》（GB32028）</w:t>
            </w:r>
          </w:p>
        </w:tc>
      </w:tr>
      <w:tr w14:paraId="5DD5A10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2F29E9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7EBC301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5D2459A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7DA4C5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C5881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3FCD2D9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BF573E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4411284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619D05A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7EA07E2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B985D5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《清水离心泵能效限定值及节能评价值》（GB19762）</w:t>
            </w:r>
          </w:p>
        </w:tc>
      </w:tr>
      <w:tr w14:paraId="609DA13C">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2CAC82D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1877279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1C3D0E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5FBA136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030CE2B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《冷水机组能效限定值及能效等级》（GB19577），《低环境温度空气源热泵（冷水）机组能效限定值及能效等级》（GB37480）</w:t>
            </w:r>
          </w:p>
        </w:tc>
      </w:tr>
      <w:tr w14:paraId="4A3D31F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51E7806">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A474773">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EA0608D">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F1945A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45BEEB4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《水（地）源热泵机组能效限定值及能效等级》（GB30721）</w:t>
            </w:r>
          </w:p>
        </w:tc>
      </w:tr>
      <w:tr w14:paraId="66966BD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D6936E">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E223479">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7C955E">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9D96A7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00B9273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《溴化锂吸收式冷水机组能效限定值及能效等级》（GB29540）</w:t>
            </w:r>
          </w:p>
        </w:tc>
      </w:tr>
      <w:tr w14:paraId="503E40C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227BF8B">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52958C6">
            <w:pPr>
              <w:widowControl/>
              <w:jc w:val="left"/>
              <w:rPr>
                <w:rFonts w:ascii="仿宋" w:hAnsi="仿宋" w:eastAsia="仿宋" w:cs="仿宋"/>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6320BC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32C8BFE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091E513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《多联式空调（热泵）机组能效限定值及能源效率等级》（GB21454）</w:t>
            </w:r>
          </w:p>
        </w:tc>
      </w:tr>
      <w:tr w14:paraId="5AEAE60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ABDADF1">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A064780">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4615AF0">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CAC880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56ACA13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《单元式空气调节机能效限定值及能效等级》（GB19576）《风管送风式空调机组能效限定值及能效等级》（GB37479）</w:t>
            </w:r>
          </w:p>
        </w:tc>
      </w:tr>
      <w:tr w14:paraId="72BFE54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0E24E03">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12A4B82">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CDE57C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A49004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7EF0DB9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《单元式空气调节机能效限定值及能效等级》（GB19576）</w:t>
            </w:r>
          </w:p>
        </w:tc>
      </w:tr>
      <w:tr w14:paraId="3D7813E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3899212">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CF98550">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C67B9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6A453B4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2DA6BCB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《机械通风冷却塔第1部分：中小型开式冷却塔》（GB/T7190.1）；《机械通风冷却塔第2部分：大型开式冷却塔》（GB/T7190.2）</w:t>
            </w:r>
          </w:p>
        </w:tc>
      </w:tr>
      <w:tr w14:paraId="32B7219B">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1977695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080" w:type="dxa"/>
            <w:tcBorders>
              <w:top w:val="single" w:color="000000" w:sz="8" w:space="0"/>
              <w:left w:val="single" w:color="000000" w:sz="8" w:space="0"/>
              <w:bottom w:val="single" w:color="000000" w:sz="8" w:space="0"/>
              <w:right w:val="single" w:color="000000" w:sz="8" w:space="0"/>
            </w:tcBorders>
            <w:vAlign w:val="center"/>
          </w:tcPr>
          <w:p w14:paraId="5E1535A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A020601电机</w:t>
            </w:r>
          </w:p>
        </w:tc>
        <w:tc>
          <w:tcPr>
            <w:tcW w:w="1320" w:type="dxa"/>
            <w:tcBorders>
              <w:top w:val="single" w:color="000000" w:sz="8" w:space="0"/>
              <w:left w:val="single" w:color="000000" w:sz="8" w:space="0"/>
              <w:bottom w:val="single" w:color="000000" w:sz="8" w:space="0"/>
              <w:right w:val="single" w:color="000000" w:sz="8" w:space="0"/>
            </w:tcBorders>
            <w:vAlign w:val="center"/>
          </w:tcPr>
          <w:p w14:paraId="691510B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15BCEAC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1532DA2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《中小型三相异步电动机能效限定值及能效等级》（GB18613）</w:t>
            </w:r>
          </w:p>
        </w:tc>
      </w:tr>
      <w:tr w14:paraId="581732C3">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2B30C8E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080" w:type="dxa"/>
            <w:tcBorders>
              <w:top w:val="single" w:color="000000" w:sz="8" w:space="0"/>
              <w:left w:val="nil"/>
              <w:bottom w:val="single" w:color="000000" w:sz="8" w:space="0"/>
              <w:right w:val="single" w:color="000000" w:sz="8" w:space="0"/>
            </w:tcBorders>
            <w:vAlign w:val="center"/>
          </w:tcPr>
          <w:p w14:paraId="10F619B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A020602变压器</w:t>
            </w:r>
          </w:p>
        </w:tc>
        <w:tc>
          <w:tcPr>
            <w:tcW w:w="1320" w:type="dxa"/>
            <w:tcBorders>
              <w:top w:val="single" w:color="000000" w:sz="8" w:space="0"/>
              <w:left w:val="nil"/>
              <w:bottom w:val="single" w:color="000000" w:sz="8" w:space="0"/>
              <w:right w:val="single" w:color="000000" w:sz="8" w:space="0"/>
            </w:tcBorders>
            <w:vAlign w:val="center"/>
          </w:tcPr>
          <w:p w14:paraId="170ED58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配电变压器</w:t>
            </w:r>
          </w:p>
        </w:tc>
        <w:tc>
          <w:tcPr>
            <w:tcW w:w="1620" w:type="dxa"/>
            <w:tcBorders>
              <w:top w:val="single" w:color="000000" w:sz="8" w:space="0"/>
              <w:left w:val="nil"/>
              <w:bottom w:val="single" w:color="000000" w:sz="8" w:space="0"/>
              <w:right w:val="single" w:color="000000" w:sz="8" w:space="0"/>
            </w:tcBorders>
            <w:vAlign w:val="center"/>
          </w:tcPr>
          <w:p w14:paraId="0A8D1CE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nil"/>
              <w:bottom w:val="single" w:color="000000" w:sz="8" w:space="0"/>
              <w:right w:val="single" w:color="000000" w:sz="8" w:space="0"/>
            </w:tcBorders>
            <w:vAlign w:val="center"/>
          </w:tcPr>
          <w:p w14:paraId="0094401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《三相配电变压器能效限定值及能效等级》（GB20052）</w:t>
            </w:r>
          </w:p>
        </w:tc>
      </w:tr>
      <w:tr w14:paraId="6829BDE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505E5C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45DEC77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10FB6E0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7E920B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88E7E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《管形荧光灯镇流器能效限定值及能效等级》（GB17896）</w:t>
            </w:r>
          </w:p>
        </w:tc>
      </w:tr>
      <w:tr w14:paraId="4EA6292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9C62D7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19342E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37A74A2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0E7E8D8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4FFF9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《家用电冰箱耗电量限定值及能效等级》（GB 12021.2）</w:t>
            </w:r>
          </w:p>
        </w:tc>
      </w:tr>
      <w:tr w14:paraId="27416965">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E9E28BC">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5148CA2">
            <w:pPr>
              <w:widowControl/>
              <w:jc w:val="left"/>
              <w:rPr>
                <w:rFonts w:ascii="仿宋" w:hAnsi="仿宋" w:eastAsia="仿宋" w:cs="仿宋"/>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317F98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785F84D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2E797D0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A70975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526DD53">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09CFADB">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A435545">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EC2E92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11F4436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《多联式空调（热泵）机组能效限定值及能源效率等级》（GB21454）</w:t>
            </w:r>
          </w:p>
        </w:tc>
      </w:tr>
      <w:tr w14:paraId="304E9AD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38C9C08">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3442AEB">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9D2DE7">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1CF94C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06AE309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《单元式空气调节机能效限定值及能源效率等级》（GB19576）《风管送风式空调机组能效限定值及能效等级》（GB37479）</w:t>
            </w:r>
          </w:p>
        </w:tc>
      </w:tr>
      <w:tr w14:paraId="14F5AA8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DAD438E">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D9871D3">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BF28B2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47C1A15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4F3565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《电动洗衣机能效水效限定值及等级》（GB12021.4）</w:t>
            </w:r>
          </w:p>
        </w:tc>
      </w:tr>
      <w:tr w14:paraId="2D4AE05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18B3E7E">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1F6A560">
            <w:pPr>
              <w:widowControl/>
              <w:jc w:val="left"/>
              <w:rPr>
                <w:rFonts w:ascii="仿宋" w:hAnsi="仿宋" w:eastAsia="仿宋" w:cs="仿宋"/>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62E172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16F0614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2730824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《储水式电热水器能效限定值及能效等级》（GB21519）</w:t>
            </w:r>
          </w:p>
        </w:tc>
      </w:tr>
      <w:tr w14:paraId="58D6D3C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92B4A9B">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9F27141">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71AD926">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44D52A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4ED9D94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《家用燃气快速热水器和燃气采暖热水炉能效限定值及能效等级》（GB20665）</w:t>
            </w:r>
          </w:p>
        </w:tc>
      </w:tr>
      <w:tr w14:paraId="5CF5A95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5DC52B7">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22C05E0">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5B4654A">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D57A89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4EF4BB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《热泵热水机（器）能效限定值及能效等级》（GB29541）</w:t>
            </w:r>
          </w:p>
        </w:tc>
      </w:tr>
      <w:tr w14:paraId="0A4C957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934B4C0">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A9369B1">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F3E4CC5">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996248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5098325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《家用太阳能热水系统能效限定值及能效等级》（GB26969）</w:t>
            </w:r>
          </w:p>
        </w:tc>
      </w:tr>
      <w:tr w14:paraId="61AD8AA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28CC60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54F28A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37EA4BE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6159B40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E23DA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《普通照明用双端荧光灯能效限定值及能效等级》（GB19043）</w:t>
            </w:r>
          </w:p>
        </w:tc>
      </w:tr>
      <w:tr w14:paraId="60FD6AA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B268592">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905F169">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AAD778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7EAE4AC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705424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《道路和隧道照明用LED灯具能效限定值及能效等级》（GB37478）</w:t>
            </w:r>
          </w:p>
        </w:tc>
      </w:tr>
      <w:tr w14:paraId="51DA289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079CFA9">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1B05C1B">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0FD700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126EECA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C43E19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《室内照明用LED产品能效限定值及能效等级》（GB30255）</w:t>
            </w:r>
          </w:p>
        </w:tc>
      </w:tr>
      <w:tr w14:paraId="59746CF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AE7C3CD">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043C1EE">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C502CF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674BC6A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90450F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《室内照明用LED产品能效限定值及能效等级》（GB30255）</w:t>
            </w:r>
          </w:p>
        </w:tc>
      </w:tr>
      <w:tr w14:paraId="38489F06">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4A762E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3633821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0C8DA03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6A6A1FD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F0AE1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《平板电视能效限定值及能效等级》（GB24850）</w:t>
            </w:r>
          </w:p>
        </w:tc>
      </w:tr>
      <w:tr w14:paraId="2CB92A0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788EF2B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7646F6B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5F59B02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25077F0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27CCE69A">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549593F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42A097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4A974D0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4C0688E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325BA14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5594E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《商用燃气灶具能效限定值及能效等级》（GB30531）</w:t>
            </w:r>
          </w:p>
        </w:tc>
      </w:tr>
      <w:tr w14:paraId="22A3A4B9">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39DFE4F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1945737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6D4DF88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49CDDA0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59593B">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《坐便器水效限定值及水效等级》（GB25502）</w:t>
            </w:r>
          </w:p>
        </w:tc>
      </w:tr>
      <w:tr w14:paraId="52FF6E4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9701837">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8F11772">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854F6C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44A9392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B509F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《蹲便器用水效率限定值及用水效率等级》（GB30717）</w:t>
            </w:r>
          </w:p>
        </w:tc>
      </w:tr>
      <w:tr w14:paraId="3D3C42E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A0CA55C">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FC0C551">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DBF6D5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132E739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35834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《小便器用水效率限定值及用水效率等级》（GB28377）</w:t>
            </w:r>
          </w:p>
        </w:tc>
      </w:tr>
      <w:tr w14:paraId="407D2ED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FA7BEC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3996807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48F451D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0455F2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EDB32E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《水嘴用水效率限定值及用水效率等级》（GB 25501）</w:t>
            </w:r>
          </w:p>
        </w:tc>
      </w:tr>
      <w:tr w14:paraId="4E6C119C">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5A24C06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080" w:type="dxa"/>
            <w:tcBorders>
              <w:top w:val="single" w:color="000000" w:sz="8" w:space="0"/>
              <w:left w:val="single" w:color="000000" w:sz="8" w:space="0"/>
              <w:bottom w:val="single" w:color="000000" w:sz="8" w:space="0"/>
              <w:right w:val="single" w:color="000000" w:sz="8" w:space="0"/>
            </w:tcBorders>
            <w:vAlign w:val="center"/>
          </w:tcPr>
          <w:p w14:paraId="60C2EB7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A060807便器冲洗阀</w:t>
            </w:r>
          </w:p>
        </w:tc>
        <w:tc>
          <w:tcPr>
            <w:tcW w:w="1320" w:type="dxa"/>
            <w:tcBorders>
              <w:top w:val="single" w:color="000000" w:sz="8" w:space="0"/>
              <w:left w:val="single" w:color="000000" w:sz="8" w:space="0"/>
              <w:bottom w:val="single" w:color="000000" w:sz="8" w:space="0"/>
              <w:right w:val="single" w:color="000000" w:sz="8" w:space="0"/>
            </w:tcBorders>
            <w:vAlign w:val="center"/>
          </w:tcPr>
          <w:p w14:paraId="620889A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4653AE6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00A3606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《便器冲洗阀用水效率限定值及用水效率等级》（GB28379）</w:t>
            </w:r>
          </w:p>
        </w:tc>
      </w:tr>
      <w:tr w14:paraId="1600D484">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4B677D3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080" w:type="dxa"/>
            <w:tcBorders>
              <w:top w:val="single" w:color="000000" w:sz="8" w:space="0"/>
              <w:left w:val="nil"/>
              <w:bottom w:val="single" w:color="000000" w:sz="8" w:space="0"/>
              <w:right w:val="single" w:color="000000" w:sz="8" w:space="0"/>
            </w:tcBorders>
            <w:vAlign w:val="center"/>
          </w:tcPr>
          <w:p w14:paraId="7884E45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A060810淋浴器</w:t>
            </w:r>
          </w:p>
        </w:tc>
        <w:tc>
          <w:tcPr>
            <w:tcW w:w="1320" w:type="dxa"/>
            <w:tcBorders>
              <w:top w:val="single" w:color="000000" w:sz="8" w:space="0"/>
              <w:left w:val="nil"/>
              <w:bottom w:val="single" w:color="000000" w:sz="8" w:space="0"/>
              <w:right w:val="single" w:color="000000" w:sz="8" w:space="0"/>
            </w:tcBorders>
            <w:vAlign w:val="center"/>
          </w:tcPr>
          <w:p w14:paraId="33BD75F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single" w:color="000000" w:sz="8" w:space="0"/>
              <w:left w:val="nil"/>
              <w:bottom w:val="single" w:color="000000" w:sz="8" w:space="0"/>
              <w:right w:val="single" w:color="000000" w:sz="8" w:space="0"/>
            </w:tcBorders>
            <w:vAlign w:val="center"/>
          </w:tcPr>
          <w:p w14:paraId="609282D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nil"/>
              <w:bottom w:val="single" w:color="000000" w:sz="8" w:space="0"/>
              <w:right w:val="single" w:color="000000" w:sz="8" w:space="0"/>
            </w:tcBorders>
            <w:vAlign w:val="center"/>
          </w:tcPr>
          <w:p w14:paraId="334B36C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《淋浴器用水效率限定值及用水效率等级》（GB28378）</w:t>
            </w:r>
          </w:p>
        </w:tc>
      </w:tr>
    </w:tbl>
    <w:p w14:paraId="4EB78E06">
      <w:pPr>
        <w:pStyle w:val="18"/>
        <w:spacing w:line="360" w:lineRule="auto"/>
        <w:rPr>
          <w:rFonts w:ascii="仿宋" w:hAnsi="仿宋" w:eastAsia="仿宋" w:cs="仿宋"/>
          <w:color w:val="auto"/>
          <w:spacing w:val="-3"/>
          <w:szCs w:val="21"/>
          <w:highlight w:val="none"/>
        </w:rPr>
      </w:pPr>
    </w:p>
    <w:p w14:paraId="0EA5BFCC">
      <w:pPr>
        <w:pStyle w:val="18"/>
        <w:spacing w:line="360" w:lineRule="auto"/>
        <w:rPr>
          <w:rFonts w:ascii="仿宋" w:hAnsi="仿宋" w:eastAsia="仿宋" w:cs="仿宋"/>
          <w:color w:val="auto"/>
          <w:szCs w:val="21"/>
          <w:highlight w:val="none"/>
        </w:rPr>
      </w:pPr>
      <w:r>
        <w:rPr>
          <w:rFonts w:hint="eastAsia" w:ascii="仿宋" w:hAnsi="仿宋" w:eastAsia="仿宋" w:cs="仿宋"/>
          <w:color w:val="auto"/>
          <w:spacing w:val="-3"/>
          <w:szCs w:val="21"/>
          <w:highlight w:val="none"/>
        </w:rPr>
        <w:t>注：1.节能产品认证应依据相关国家标准的最新版本，依据国家标准中二级能效（水效）</w:t>
      </w:r>
      <w:r>
        <w:rPr>
          <w:rFonts w:hint="eastAsia" w:ascii="仿宋" w:hAnsi="仿宋" w:eastAsia="仿宋" w:cs="仿宋"/>
          <w:color w:val="auto"/>
          <w:szCs w:val="21"/>
          <w:highlight w:val="none"/>
        </w:rPr>
        <w:t>指标。</w:t>
      </w:r>
    </w:p>
    <w:p w14:paraId="72558DC1">
      <w:pPr>
        <w:pStyle w:val="18"/>
        <w:spacing w:line="360" w:lineRule="auto"/>
        <w:rPr>
          <w:rFonts w:ascii="仿宋" w:hAnsi="仿宋" w:eastAsia="仿宋" w:cs="仿宋"/>
          <w:b/>
          <w:bCs/>
          <w:color w:val="auto"/>
          <w:szCs w:val="21"/>
          <w:highlight w:val="none"/>
        </w:rPr>
      </w:pPr>
      <w:r>
        <w:rPr>
          <w:rFonts w:hint="eastAsia" w:ascii="仿宋" w:hAnsi="仿宋" w:eastAsia="仿宋" w:cs="仿宋"/>
          <w:color w:val="auto"/>
          <w:szCs w:val="21"/>
          <w:highlight w:val="none"/>
        </w:rPr>
        <w:t xml:space="preserve">    2</w:t>
      </w:r>
      <w:r>
        <w:rPr>
          <w:rFonts w:hint="eastAsia" w:ascii="仿宋" w:hAnsi="仿宋" w:eastAsia="仿宋" w:cs="仿宋"/>
          <w:b/>
          <w:bCs/>
          <w:color w:val="auto"/>
          <w:szCs w:val="21"/>
          <w:highlight w:val="none"/>
        </w:rPr>
        <w:t>.以“★”标注的为政府强制采购产品。</w:t>
      </w:r>
    </w:p>
    <w:p w14:paraId="405A8A09">
      <w:pPr>
        <w:pStyle w:val="18"/>
        <w:spacing w:line="360" w:lineRule="auto"/>
        <w:rPr>
          <w:rFonts w:ascii="仿宋" w:hAnsi="仿宋" w:eastAsia="仿宋" w:cs="仿宋"/>
          <w:color w:val="auto"/>
          <w:szCs w:val="21"/>
          <w:highlight w:val="none"/>
        </w:rPr>
      </w:pPr>
    </w:p>
    <w:p w14:paraId="2332A7B4">
      <w:pPr>
        <w:widowControl/>
        <w:jc w:val="left"/>
        <w:rPr>
          <w:rFonts w:ascii="仿宋" w:hAnsi="仿宋" w:eastAsia="仿宋" w:cs="仿宋"/>
          <w:color w:val="auto"/>
          <w:sz w:val="20"/>
          <w:szCs w:val="20"/>
          <w:highlight w:val="none"/>
        </w:rPr>
      </w:pPr>
    </w:p>
    <w:p w14:paraId="5D596E34">
      <w:pPr>
        <w:rPr>
          <w:rFonts w:ascii="仿宋" w:hAnsi="仿宋" w:eastAsia="仿宋"/>
          <w:color w:val="auto"/>
          <w:highlight w:val="none"/>
        </w:rPr>
      </w:pPr>
      <w:r>
        <w:rPr>
          <w:rFonts w:hint="eastAsia" w:ascii="仿宋" w:hAnsi="仿宋" w:eastAsia="仿宋"/>
          <w:color w:val="auto"/>
          <w:highlight w:val="none"/>
        </w:rPr>
        <w:br w:type="page"/>
      </w:r>
    </w:p>
    <w:p w14:paraId="29345296">
      <w:pPr>
        <w:pStyle w:val="2"/>
        <w:jc w:val="center"/>
        <w:rPr>
          <w:rFonts w:ascii="仿宋" w:hAnsi="仿宋" w:eastAsia="仿宋"/>
          <w:color w:val="auto"/>
          <w:highlight w:val="none"/>
        </w:rPr>
      </w:pPr>
      <w:r>
        <w:rPr>
          <w:rFonts w:hint="eastAsia" w:ascii="仿宋" w:hAnsi="仿宋" w:eastAsia="仿宋"/>
          <w:color w:val="auto"/>
          <w:highlight w:val="none"/>
        </w:rPr>
        <w:t>第三章  投标人须知</w:t>
      </w:r>
      <w:bookmarkEnd w:id="41"/>
    </w:p>
    <w:p w14:paraId="13393577">
      <w:pPr>
        <w:jc w:val="center"/>
        <w:rPr>
          <w:rFonts w:ascii="仿宋" w:hAnsi="仿宋" w:eastAsia="仿宋"/>
          <w:color w:val="auto"/>
          <w:sz w:val="36"/>
          <w:szCs w:val="36"/>
          <w:highlight w:val="none"/>
        </w:rPr>
      </w:pPr>
      <w:bookmarkStart w:id="42" w:name="_Toc254970526"/>
      <w:bookmarkStart w:id="43" w:name="_Toc254970667"/>
      <w:r>
        <w:rPr>
          <w:rFonts w:hint="eastAsia" w:ascii="仿宋" w:hAnsi="仿宋" w:eastAsia="仿宋"/>
          <w:color w:val="auto"/>
          <w:sz w:val="36"/>
          <w:szCs w:val="36"/>
          <w:highlight w:val="none"/>
        </w:rPr>
        <w:t>投标人须知前附表</w:t>
      </w:r>
      <w:bookmarkEnd w:id="42"/>
      <w:bookmarkEnd w:id="43"/>
    </w:p>
    <w:p w14:paraId="443F6295">
      <w:pPr>
        <w:jc w:val="center"/>
        <w:rPr>
          <w:rFonts w:ascii="仿宋" w:hAnsi="仿宋" w:eastAsia="仿宋"/>
          <w:color w:val="auto"/>
          <w:sz w:val="36"/>
          <w:szCs w:val="36"/>
          <w:highlight w:val="none"/>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6DA8C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D6524A">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3EB9B63E">
            <w:pPr>
              <w:snapToGrid w:val="0"/>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编列内容</w:t>
            </w:r>
          </w:p>
        </w:tc>
      </w:tr>
      <w:tr w14:paraId="7FCD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001B0C5">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20F51B00">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投标人的资格要求：详见招标公告。</w:t>
            </w:r>
          </w:p>
        </w:tc>
      </w:tr>
      <w:tr w14:paraId="02913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6228534">
            <w:pPr>
              <w:spacing w:line="400" w:lineRule="exact"/>
              <w:jc w:val="center"/>
              <w:rPr>
                <w:rFonts w:ascii="仿宋" w:hAnsi="仿宋" w:eastAsia="仿宋"/>
                <w:color w:val="auto"/>
                <w:szCs w:val="21"/>
                <w:highlight w:val="none"/>
              </w:rPr>
            </w:pPr>
            <w:bookmarkStart w:id="44" w:name="_9.2"/>
            <w:bookmarkEnd w:id="44"/>
            <w:bookmarkStart w:id="45" w:name="_8.1"/>
            <w:bookmarkEnd w:id="45"/>
            <w:bookmarkStart w:id="46" w:name="_5"/>
            <w:bookmarkEnd w:id="46"/>
            <w:r>
              <w:rPr>
                <w:rFonts w:hint="eastAsia" w:ascii="仿宋" w:hAnsi="仿宋" w:eastAsia="仿宋"/>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7F743500">
            <w:pPr>
              <w:pStyle w:val="16"/>
              <w:spacing w:line="400" w:lineRule="exact"/>
              <w:rPr>
                <w:rFonts w:ascii="仿宋" w:hAnsi="仿宋" w:eastAsia="仿宋"/>
                <w:color w:val="auto"/>
                <w:szCs w:val="21"/>
                <w:highlight w:val="none"/>
              </w:rPr>
            </w:pPr>
            <w:r>
              <w:rPr>
                <w:rFonts w:hint="eastAsia" w:ascii="仿宋" w:hAnsi="仿宋" w:eastAsia="仿宋"/>
                <w:color w:val="auto"/>
                <w:szCs w:val="21"/>
                <w:highlight w:val="none"/>
              </w:rPr>
              <w:t>本项目是否接受联合体投标：详见招标公告。</w:t>
            </w:r>
          </w:p>
        </w:tc>
      </w:tr>
      <w:tr w14:paraId="2ED57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EBF227">
            <w:pPr>
              <w:spacing w:line="400" w:lineRule="exact"/>
              <w:jc w:val="center"/>
              <w:rPr>
                <w:rFonts w:ascii="仿宋" w:hAnsi="仿宋" w:eastAsia="仿宋"/>
                <w:color w:val="auto"/>
                <w:szCs w:val="21"/>
                <w:highlight w:val="none"/>
              </w:rPr>
            </w:pPr>
            <w:r>
              <w:rPr>
                <w:rFonts w:ascii="仿宋" w:hAnsi="仿宋" w:eastAsia="仿宋"/>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1D66468F">
            <w:pPr>
              <w:autoSpaceDE w:val="0"/>
              <w:autoSpaceDN w:val="0"/>
              <w:snapToGrid w:val="0"/>
              <w:spacing w:line="400" w:lineRule="exact"/>
              <w:textAlignment w:val="bottom"/>
              <w:rPr>
                <w:rFonts w:ascii="仿宋" w:hAnsi="仿宋" w:eastAsia="仿宋"/>
                <w:color w:val="auto"/>
                <w:szCs w:val="21"/>
                <w:highlight w:val="none"/>
              </w:rPr>
            </w:pPr>
            <w:bookmarkStart w:id="47" w:name="_Hlk54105293"/>
            <w:r>
              <w:rPr>
                <w:rFonts w:hint="eastAsia" w:ascii="仿宋" w:hAnsi="仿宋" w:eastAsia="仿宋"/>
                <w:color w:val="auto"/>
                <w:szCs w:val="21"/>
                <w:highlight w:val="none"/>
              </w:rPr>
              <w:t>如接受联合体投标，</w:t>
            </w:r>
            <w:bookmarkEnd w:id="47"/>
            <w:r>
              <w:rPr>
                <w:rFonts w:hint="eastAsia" w:ascii="仿宋" w:hAnsi="仿宋" w:eastAsia="仿宋"/>
                <w:color w:val="auto"/>
                <w:szCs w:val="21"/>
                <w:highlight w:val="none"/>
              </w:rPr>
              <w:t>联合体投标要求如下：</w:t>
            </w:r>
          </w:p>
          <w:p w14:paraId="31030E95">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1、两个以上投标人可以组成一个投标联合体，以一个投标人的身份共同参加投标，联合体投标人的名称应统一按“XXX 公司与 XXX 公司的联合体”的规则填写。</w:t>
            </w:r>
            <w:r>
              <w:rPr>
                <w:rFonts w:hint="eastAsia" w:ascii="仿宋" w:hAnsi="仿宋" w:eastAsia="仿宋"/>
                <w:color w:val="auto"/>
                <w:szCs w:val="21"/>
                <w:highlight w:val="none"/>
              </w:rPr>
              <w:tab/>
            </w:r>
          </w:p>
          <w:p w14:paraId="1C90A6EF">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1CCB2CBA">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olor w:val="auto"/>
                <w:szCs w:val="21"/>
                <w:highlight w:val="none"/>
              </w:rPr>
              <w:tab/>
            </w:r>
          </w:p>
          <w:p w14:paraId="5F14D4CA">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olor w:val="auto"/>
                <w:szCs w:val="21"/>
                <w:highlight w:val="none"/>
              </w:rPr>
              <w:tab/>
            </w:r>
            <w:r>
              <w:rPr>
                <w:rFonts w:hint="eastAsia" w:ascii="仿宋" w:hAnsi="仿宋" w:eastAsia="仿宋"/>
                <w:color w:val="auto"/>
                <w:szCs w:val="21"/>
                <w:highlight w:val="none"/>
              </w:rPr>
              <w:tab/>
            </w:r>
          </w:p>
          <w:p w14:paraId="5ADD0C43">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5、联合体中有同类资质的投标人按照联合体分工承担相同工作的，应当按照资质等级较低的投标人确定资质等级。</w:t>
            </w:r>
            <w:r>
              <w:rPr>
                <w:rFonts w:hint="eastAsia" w:ascii="仿宋" w:hAnsi="仿宋" w:eastAsia="仿宋"/>
                <w:color w:val="auto"/>
                <w:szCs w:val="21"/>
                <w:highlight w:val="none"/>
              </w:rPr>
              <w:tab/>
            </w:r>
            <w:r>
              <w:rPr>
                <w:rFonts w:hint="eastAsia" w:ascii="仿宋" w:hAnsi="仿宋" w:eastAsia="仿宋"/>
                <w:color w:val="auto"/>
                <w:szCs w:val="21"/>
                <w:highlight w:val="none"/>
              </w:rPr>
              <w:tab/>
            </w:r>
          </w:p>
          <w:p w14:paraId="3E1C32B8">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6、联合体投标业绩、履约能力按照联合体各方其中较高的一方认定并计算（招标文件另有规定的除外）。</w:t>
            </w:r>
            <w:r>
              <w:rPr>
                <w:rFonts w:hint="eastAsia" w:ascii="仿宋" w:hAnsi="仿宋" w:eastAsia="仿宋"/>
                <w:color w:val="auto"/>
                <w:szCs w:val="21"/>
                <w:highlight w:val="none"/>
              </w:rPr>
              <w:tab/>
            </w:r>
            <w:r>
              <w:rPr>
                <w:rFonts w:hint="eastAsia" w:ascii="仿宋" w:hAnsi="仿宋" w:eastAsia="仿宋"/>
                <w:color w:val="auto"/>
                <w:szCs w:val="21"/>
                <w:highlight w:val="none"/>
              </w:rPr>
              <w:tab/>
            </w:r>
            <w:r>
              <w:rPr>
                <w:rFonts w:hint="eastAsia" w:ascii="仿宋" w:hAnsi="仿宋" w:eastAsia="仿宋"/>
                <w:color w:val="auto"/>
                <w:szCs w:val="21"/>
                <w:highlight w:val="none"/>
              </w:rPr>
              <w:tab/>
            </w:r>
          </w:p>
          <w:p w14:paraId="1C589B26">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7、联合体各方均应按照招标文件的规定提交资格证明文件。</w:t>
            </w:r>
          </w:p>
        </w:tc>
      </w:tr>
      <w:tr w14:paraId="4F723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8AB821">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2B40CBDE">
            <w:pPr>
              <w:pStyle w:val="16"/>
              <w:spacing w:line="400" w:lineRule="exact"/>
              <w:rPr>
                <w:rFonts w:ascii="仿宋" w:hAnsi="仿宋" w:eastAsia="仿宋"/>
                <w:color w:val="auto"/>
                <w:szCs w:val="21"/>
                <w:highlight w:val="none"/>
              </w:rPr>
            </w:pPr>
            <w:r>
              <w:rPr>
                <w:rFonts w:hint="eastAsia" w:ascii="宋体" w:hAnsi="宋体"/>
                <w:color w:val="auto"/>
                <w:szCs w:val="21"/>
                <w:highlight w:val="none"/>
                <w:lang w:eastAsia="zh-CN"/>
              </w:rPr>
              <w:t>□</w:t>
            </w:r>
            <w:r>
              <w:rPr>
                <w:rFonts w:hint="eastAsia" w:ascii="仿宋" w:hAnsi="仿宋" w:eastAsia="仿宋"/>
                <w:color w:val="auto"/>
                <w:szCs w:val="21"/>
                <w:highlight w:val="none"/>
              </w:rPr>
              <w:t>本项目不允许分包。</w:t>
            </w:r>
          </w:p>
          <w:p w14:paraId="2654A2C8">
            <w:pPr>
              <w:pStyle w:val="16"/>
              <w:spacing w:line="400" w:lineRule="exact"/>
              <w:rPr>
                <w:rFonts w:ascii="仿宋" w:hAnsi="仿宋" w:eastAsia="仿宋"/>
                <w:color w:val="auto"/>
                <w:szCs w:val="21"/>
                <w:highlight w:val="none"/>
              </w:rPr>
            </w:pPr>
            <w:r>
              <w:rPr>
                <w:rFonts w:hint="eastAsia" w:ascii="宋体" w:hAnsi="宋体"/>
                <w:color w:val="auto"/>
                <w:szCs w:val="21"/>
                <w:highlight w:val="none"/>
                <w:lang w:eastAsia="zh-CN"/>
              </w:rPr>
              <w:t>☑</w:t>
            </w:r>
            <w:r>
              <w:rPr>
                <w:rFonts w:hint="eastAsia" w:ascii="仿宋" w:hAnsi="仿宋" w:eastAsia="仿宋"/>
                <w:color w:val="auto"/>
                <w:szCs w:val="21"/>
                <w:highlight w:val="none"/>
              </w:rPr>
              <w:t>本项目允许分包：</w:t>
            </w:r>
          </w:p>
          <w:p w14:paraId="2943EC38">
            <w:pPr>
              <w:spacing w:line="36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rPr>
              <w:t>分包内容：</w:t>
            </w:r>
            <w:r>
              <w:rPr>
                <w:rFonts w:hint="eastAsia" w:ascii="仿宋" w:hAnsi="仿宋" w:eastAsia="仿宋"/>
                <w:color w:val="auto"/>
                <w:szCs w:val="21"/>
                <w:highlight w:val="none"/>
                <w:u w:val="single"/>
              </w:rPr>
              <w:t>本次招标</w:t>
            </w:r>
            <w:r>
              <w:rPr>
                <w:rFonts w:hint="eastAsia" w:ascii="仿宋" w:hAnsi="仿宋" w:eastAsia="仿宋"/>
                <w:color w:val="auto"/>
                <w:szCs w:val="21"/>
                <w:highlight w:val="none"/>
                <w:u w:val="single"/>
                <w:lang w:val="en-US" w:eastAsia="zh-CN"/>
              </w:rPr>
              <w:t>合同</w:t>
            </w:r>
            <w:r>
              <w:rPr>
                <w:rFonts w:hint="eastAsia" w:ascii="仿宋" w:hAnsi="仿宋" w:eastAsia="仿宋"/>
                <w:color w:val="auto"/>
                <w:szCs w:val="21"/>
                <w:highlight w:val="none"/>
                <w:u w:val="single"/>
              </w:rPr>
              <w:t>金额的30%专门预留给中型或小型或微型企业，其中预留份额中的60%专门预留给小型或微型企业。小型或微型企业可直接投标；大型或中型企业投标应将采购项目中</w:t>
            </w:r>
            <w:r>
              <w:rPr>
                <w:rFonts w:hint="eastAsia" w:ascii="仿宋" w:hAnsi="仿宋" w:eastAsia="仿宋"/>
                <w:color w:val="auto"/>
                <w:szCs w:val="21"/>
                <w:highlight w:val="none"/>
                <w:u w:val="single"/>
                <w:lang w:val="en-US" w:eastAsia="zh-CN"/>
              </w:rPr>
              <w:t>合同</w:t>
            </w:r>
            <w:r>
              <w:rPr>
                <w:rFonts w:hint="eastAsia" w:ascii="仿宋" w:hAnsi="仿宋" w:eastAsia="仿宋"/>
                <w:color w:val="auto"/>
                <w:szCs w:val="21"/>
                <w:highlight w:val="none"/>
                <w:u w:val="single"/>
              </w:rPr>
              <w:t>金额的30%或以上的比例（其中预留份额中的60%专门预留给小型或微型企业）分包给一家或者多家中小微企业</w:t>
            </w:r>
            <w:r>
              <w:rPr>
                <w:rFonts w:hint="eastAsia" w:ascii="仿宋" w:hAnsi="仿宋" w:eastAsia="仿宋"/>
                <w:color w:val="auto"/>
                <w:szCs w:val="21"/>
                <w:highlight w:val="none"/>
                <w:u w:val="single"/>
                <w:lang w:eastAsia="zh-CN"/>
              </w:rPr>
              <w:t>；</w:t>
            </w:r>
          </w:p>
          <w:p w14:paraId="5BC6B9BF">
            <w:pPr>
              <w:pStyle w:val="16"/>
              <w:spacing w:line="400" w:lineRule="exact"/>
              <w:jc w:val="both"/>
              <w:rPr>
                <w:rFonts w:ascii="仿宋" w:hAnsi="仿宋" w:eastAsia="仿宋"/>
                <w:color w:val="auto"/>
                <w:szCs w:val="21"/>
                <w:highlight w:val="none"/>
                <w:u w:val="single"/>
              </w:rPr>
            </w:pPr>
            <w:r>
              <w:rPr>
                <w:rFonts w:hint="eastAsia" w:ascii="仿宋" w:hAnsi="仿宋" w:eastAsia="仿宋"/>
                <w:color w:val="auto"/>
                <w:szCs w:val="21"/>
                <w:highlight w:val="none"/>
              </w:rPr>
              <w:t>分包金额或者比例：</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30%</w:t>
            </w:r>
            <w:r>
              <w:rPr>
                <w:rFonts w:hint="eastAsia" w:ascii="仿宋" w:hAnsi="仿宋" w:eastAsia="仿宋"/>
                <w:color w:val="auto"/>
                <w:szCs w:val="21"/>
                <w:highlight w:val="none"/>
                <w:u w:val="single"/>
              </w:rPr>
              <w:t xml:space="preserve">  。</w:t>
            </w:r>
          </w:p>
        </w:tc>
      </w:tr>
      <w:tr w14:paraId="0D569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967B63E">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722E190D">
            <w:pPr>
              <w:autoSpaceDE w:val="0"/>
              <w:autoSpaceDN w:val="0"/>
              <w:snapToGrid w:val="0"/>
              <w:spacing w:line="400" w:lineRule="exact"/>
              <w:textAlignment w:val="bottom"/>
              <w:rPr>
                <w:rFonts w:ascii="仿宋" w:hAnsi="仿宋" w:eastAsia="仿宋"/>
                <w:color w:val="auto"/>
                <w:szCs w:val="21"/>
                <w:highlight w:val="none"/>
              </w:rPr>
            </w:pPr>
            <w:r>
              <w:rPr>
                <w:rFonts w:hint="eastAsia" w:ascii="宋体" w:hAnsi="宋体"/>
                <w:color w:val="auto"/>
                <w:szCs w:val="21"/>
                <w:highlight w:val="none"/>
              </w:rPr>
              <w:t>□</w:t>
            </w:r>
            <w:r>
              <w:rPr>
                <w:rFonts w:hint="eastAsia" w:ascii="仿宋" w:hAnsi="仿宋" w:eastAsia="仿宋"/>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w:t>
            </w:r>
            <w:r>
              <w:rPr>
                <w:rFonts w:ascii="仿宋" w:hAnsi="仿宋" w:eastAsia="仿宋"/>
                <w:color w:val="auto"/>
                <w:szCs w:val="21"/>
                <w:highlight w:val="none"/>
              </w:rPr>
              <w:t>投标报价低</w:t>
            </w:r>
            <w:r>
              <w:rPr>
                <w:rFonts w:hint="eastAsia" w:ascii="仿宋" w:hAnsi="仿宋" w:eastAsia="仿宋"/>
                <w:color w:val="auto"/>
                <w:szCs w:val="21"/>
                <w:highlight w:val="none"/>
              </w:rPr>
              <w:t>的原则确定，</w:t>
            </w:r>
            <w:r>
              <w:rPr>
                <w:rFonts w:ascii="仿宋" w:hAnsi="仿宋" w:eastAsia="仿宋"/>
                <w:color w:val="auto"/>
                <w:szCs w:val="21"/>
                <w:highlight w:val="none"/>
              </w:rPr>
              <w:t>投标报价相同的</w:t>
            </w:r>
            <w:r>
              <w:rPr>
                <w:rFonts w:hint="eastAsia" w:ascii="仿宋" w:hAnsi="仿宋" w:eastAsia="仿宋" w:cs="宋体"/>
                <w:color w:val="auto"/>
                <w:szCs w:val="21"/>
                <w:highlight w:val="none"/>
              </w:rPr>
              <w:t>按</w:t>
            </w:r>
            <w:r>
              <w:rPr>
                <w:rFonts w:ascii="仿宋" w:hAnsi="仿宋" w:eastAsia="仿宋"/>
                <w:color w:val="auto"/>
                <w:szCs w:val="21"/>
                <w:highlight w:val="none"/>
              </w:rPr>
              <w:t>节能环保优先、技术指标高优先、质保期长优先、交货期短优先、故障响应时间短优先的</w:t>
            </w:r>
            <w:r>
              <w:rPr>
                <w:rFonts w:hint="eastAsia" w:ascii="仿宋" w:hAnsi="仿宋" w:eastAsia="仿宋" w:cs="宋体"/>
                <w:color w:val="auto"/>
                <w:szCs w:val="21"/>
                <w:highlight w:val="none"/>
              </w:rPr>
              <w:t>顺序依次确定。</w:t>
            </w:r>
          </w:p>
          <w:p w14:paraId="3DDDA160">
            <w:pPr>
              <w:autoSpaceDE w:val="0"/>
              <w:autoSpaceDN w:val="0"/>
              <w:snapToGrid w:val="0"/>
              <w:spacing w:line="400" w:lineRule="exact"/>
              <w:textAlignment w:val="bottom"/>
              <w:rPr>
                <w:rFonts w:ascii="仿宋" w:hAnsi="仿宋" w:eastAsia="仿宋"/>
                <w:color w:val="auto"/>
                <w:szCs w:val="21"/>
                <w:highlight w:val="none"/>
              </w:rPr>
            </w:pPr>
            <w:r>
              <w:rPr>
                <w:rFonts w:hint="eastAsia" w:ascii="宋体" w:hAnsi="宋体"/>
                <w:color w:val="auto"/>
                <w:szCs w:val="21"/>
                <w:highlight w:val="none"/>
              </w:rPr>
              <w:t>☑</w:t>
            </w:r>
            <w:r>
              <w:rPr>
                <w:rFonts w:hint="eastAsia" w:ascii="仿宋" w:hAnsi="仿宋" w:eastAsia="仿宋"/>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w:t>
            </w:r>
            <w:r>
              <w:rPr>
                <w:rFonts w:ascii="仿宋" w:hAnsi="仿宋" w:eastAsia="仿宋"/>
                <w:color w:val="auto"/>
                <w:szCs w:val="21"/>
                <w:highlight w:val="none"/>
              </w:rPr>
              <w:t>投标报价低</w:t>
            </w:r>
            <w:r>
              <w:rPr>
                <w:rFonts w:hint="eastAsia" w:ascii="仿宋" w:hAnsi="仿宋" w:eastAsia="仿宋"/>
                <w:color w:val="auto"/>
                <w:szCs w:val="21"/>
                <w:highlight w:val="none"/>
              </w:rPr>
              <w:t>的原则确定，</w:t>
            </w:r>
            <w:r>
              <w:rPr>
                <w:rFonts w:ascii="仿宋" w:hAnsi="仿宋" w:eastAsia="仿宋"/>
                <w:color w:val="auto"/>
                <w:szCs w:val="21"/>
                <w:highlight w:val="none"/>
              </w:rPr>
              <w:t>投标报价相同的</w:t>
            </w:r>
            <w:r>
              <w:rPr>
                <w:rFonts w:hint="eastAsia" w:ascii="仿宋" w:hAnsi="仿宋" w:eastAsia="仿宋"/>
                <w:color w:val="auto"/>
                <w:szCs w:val="21"/>
                <w:highlight w:val="none"/>
              </w:rPr>
              <w:t>按综合评分中技术水平、售后服务、履约能力、政策功能得分高低依次确定。</w:t>
            </w:r>
          </w:p>
        </w:tc>
      </w:tr>
      <w:tr w14:paraId="7B9C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798BFDB8">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1.</w:t>
            </w:r>
            <w:r>
              <w:rPr>
                <w:rFonts w:hint="eastAsia" w:ascii="仿宋" w:hAnsi="仿宋" w:eastAsia="仿宋"/>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14:paraId="6D0D589B">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本项目不组织现场考察。</w:t>
            </w:r>
          </w:p>
        </w:tc>
      </w:tr>
      <w:tr w14:paraId="0EE9E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71B1178C">
            <w:pPr>
              <w:spacing w:line="400" w:lineRule="exact"/>
              <w:jc w:val="center"/>
              <w:rPr>
                <w:rFonts w:ascii="仿宋" w:hAnsi="仿宋" w:eastAsia="仿宋"/>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63F66309">
            <w:pPr>
              <w:snapToGrid w:val="0"/>
              <w:spacing w:line="400" w:lineRule="exact"/>
              <w:rPr>
                <w:rFonts w:ascii="仿宋" w:hAnsi="仿宋" w:eastAsia="仿宋"/>
                <w:color w:val="auto"/>
                <w:szCs w:val="21"/>
                <w:highlight w:val="none"/>
              </w:rPr>
            </w:pPr>
            <w:r>
              <w:rPr>
                <w:rFonts w:hint="eastAsia" w:ascii="宋体" w:hAnsi="宋体"/>
                <w:color w:val="auto"/>
                <w:szCs w:val="21"/>
                <w:highlight w:val="none"/>
              </w:rPr>
              <w:t>☑</w:t>
            </w:r>
            <w:r>
              <w:rPr>
                <w:rFonts w:hint="eastAsia" w:ascii="仿宋" w:hAnsi="仿宋" w:eastAsia="仿宋"/>
                <w:color w:val="auto"/>
                <w:szCs w:val="21"/>
                <w:highlight w:val="none"/>
              </w:rPr>
              <w:t>本项目不组织召开开标前答疑会/</w:t>
            </w:r>
            <w:r>
              <w:rPr>
                <w:rFonts w:hint="eastAsia" w:ascii="宋体" w:hAnsi="宋体"/>
                <w:color w:val="auto"/>
                <w:szCs w:val="21"/>
                <w:highlight w:val="none"/>
              </w:rPr>
              <w:t>□</w:t>
            </w:r>
            <w:r>
              <w:rPr>
                <w:rFonts w:hint="eastAsia" w:ascii="仿宋" w:hAnsi="仿宋" w:eastAsia="仿宋"/>
                <w:color w:val="auto"/>
                <w:szCs w:val="21"/>
                <w:highlight w:val="none"/>
              </w:rPr>
              <w:t>组织召开开标前答疑会</w:t>
            </w:r>
          </w:p>
          <w:p w14:paraId="1BDA5A70">
            <w:pPr>
              <w:snapToGrid w:val="0"/>
              <w:spacing w:line="400" w:lineRule="exact"/>
              <w:rPr>
                <w:rFonts w:ascii="仿宋" w:hAnsi="仿宋" w:eastAsia="仿宋"/>
                <w:color w:val="auto"/>
                <w:szCs w:val="21"/>
                <w:highlight w:val="none"/>
                <w:u w:val="single"/>
              </w:rPr>
            </w:pPr>
            <w:r>
              <w:rPr>
                <w:rFonts w:hint="eastAsia" w:ascii="仿宋" w:hAnsi="仿宋" w:eastAsia="仿宋"/>
                <w:color w:val="auto"/>
                <w:szCs w:val="21"/>
                <w:highlight w:val="none"/>
              </w:rPr>
              <w:t>会议开始时间：</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日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时</w:t>
            </w:r>
            <w:r>
              <w:rPr>
                <w:rFonts w:hint="eastAsia" w:ascii="仿宋" w:hAnsi="仿宋" w:eastAsia="仿宋"/>
                <w:color w:val="auto"/>
                <w:szCs w:val="21"/>
                <w:highlight w:val="none"/>
                <w:u w:val="single"/>
              </w:rPr>
              <w:t xml:space="preserve">  分</w:t>
            </w:r>
            <w:r>
              <w:rPr>
                <w:rFonts w:hint="eastAsia" w:ascii="仿宋" w:hAnsi="仿宋" w:eastAsia="仿宋"/>
                <w:color w:val="auto"/>
                <w:szCs w:val="21"/>
                <w:highlight w:val="none"/>
              </w:rPr>
              <w:t>，逾期后果自负。会议地点：</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p>
          <w:p w14:paraId="5E83F315">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联系人：</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rPr>
              <w:t>；联系电话：</w:t>
            </w:r>
            <w:r>
              <w:rPr>
                <w:rFonts w:ascii="仿宋" w:hAnsi="仿宋" w:eastAsia="仿宋"/>
                <w:color w:val="auto"/>
                <w:szCs w:val="21"/>
                <w:highlight w:val="none"/>
                <w:u w:val="single"/>
              </w:rPr>
              <w:t xml:space="preserve">                </w:t>
            </w:r>
          </w:p>
        </w:tc>
      </w:tr>
      <w:tr w14:paraId="17048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7C70385E">
            <w:pPr>
              <w:spacing w:line="400" w:lineRule="exact"/>
              <w:jc w:val="center"/>
              <w:rPr>
                <w:rFonts w:ascii="仿宋" w:hAnsi="仿宋" w:eastAsia="仿宋"/>
                <w:color w:val="auto"/>
                <w:szCs w:val="21"/>
                <w:highlight w:val="none"/>
              </w:rPr>
            </w:pPr>
            <w:bookmarkStart w:id="48" w:name="_13.1"/>
            <w:bookmarkEnd w:id="48"/>
            <w:r>
              <w:rPr>
                <w:rFonts w:hint="eastAsia" w:ascii="仿宋" w:hAnsi="仿宋" w:eastAsia="仿宋"/>
                <w:color w:val="auto"/>
                <w:szCs w:val="21"/>
                <w:highlight w:val="none"/>
              </w:rPr>
              <w:t>13.</w:t>
            </w:r>
            <w:bookmarkStart w:id="49" w:name="_Hlt19632543"/>
            <w:r>
              <w:rPr>
                <w:rFonts w:hint="eastAsia" w:ascii="仿宋" w:hAnsi="仿宋" w:eastAsia="仿宋"/>
                <w:color w:val="auto"/>
                <w:szCs w:val="21"/>
                <w:highlight w:val="none"/>
              </w:rPr>
              <w:t>1</w:t>
            </w:r>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7C67CB79">
            <w:pPr>
              <w:snapToGrid w:val="0"/>
              <w:spacing w:line="400" w:lineRule="exact"/>
              <w:jc w:val="left"/>
              <w:rPr>
                <w:rFonts w:ascii="仿宋" w:hAnsi="仿宋" w:eastAsia="仿宋" w:cs="Courier New"/>
                <w:b/>
                <w:color w:val="auto"/>
                <w:szCs w:val="21"/>
                <w:highlight w:val="none"/>
              </w:rPr>
            </w:pPr>
            <w:r>
              <w:rPr>
                <w:rFonts w:hint="eastAsia" w:ascii="仿宋" w:hAnsi="仿宋" w:eastAsia="仿宋" w:cs="Courier New"/>
                <w:b/>
                <w:color w:val="auto"/>
                <w:szCs w:val="21"/>
                <w:highlight w:val="none"/>
              </w:rPr>
              <w:t>报价文件：</w:t>
            </w:r>
          </w:p>
          <w:p w14:paraId="72FA912C">
            <w:pPr>
              <w:tabs>
                <w:tab w:val="left" w:pos="459"/>
              </w:tabs>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1、投标函（格式后附）；</w:t>
            </w:r>
            <w:r>
              <w:rPr>
                <w:rFonts w:hint="eastAsia" w:ascii="仿宋" w:hAnsi="仿宋" w:eastAsia="仿宋"/>
                <w:b/>
                <w:color w:val="auto"/>
                <w:szCs w:val="21"/>
                <w:highlight w:val="none"/>
              </w:rPr>
              <w:t>（必须提供，否则按无效投标处理）</w:t>
            </w:r>
          </w:p>
          <w:p w14:paraId="22B49ED6">
            <w:pPr>
              <w:tabs>
                <w:tab w:val="left" w:pos="459"/>
              </w:tabs>
              <w:snapToGrid w:val="0"/>
              <w:spacing w:line="400" w:lineRule="exact"/>
              <w:jc w:val="left"/>
              <w:rPr>
                <w:rFonts w:ascii="仿宋" w:hAnsi="仿宋" w:eastAsia="仿宋"/>
                <w:color w:val="auto"/>
                <w:szCs w:val="21"/>
                <w:highlight w:val="none"/>
              </w:rPr>
            </w:pPr>
            <w:bookmarkStart w:id="50" w:name="_Hlk71299233"/>
            <w:r>
              <w:rPr>
                <w:rFonts w:hint="eastAsia" w:ascii="仿宋" w:hAnsi="仿宋" w:eastAsia="仿宋"/>
                <w:color w:val="auto"/>
                <w:szCs w:val="21"/>
                <w:highlight w:val="none"/>
              </w:rPr>
              <w:t>2、开标一览表</w:t>
            </w:r>
            <w:bookmarkEnd w:id="50"/>
            <w:r>
              <w:rPr>
                <w:rFonts w:hint="eastAsia" w:ascii="仿宋" w:hAnsi="仿宋" w:eastAsia="仿宋"/>
                <w:color w:val="auto"/>
                <w:szCs w:val="21"/>
                <w:highlight w:val="none"/>
              </w:rPr>
              <w:t>（格式后附）；（</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0CF08DA3">
            <w:pPr>
              <w:tabs>
                <w:tab w:val="left" w:pos="459"/>
              </w:tabs>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3、投标人针对报价需要说明的其他文件和说明（格式自拟）。</w:t>
            </w:r>
          </w:p>
          <w:p w14:paraId="031189DC">
            <w:pPr>
              <w:snapToGrid w:val="0"/>
              <w:spacing w:line="400" w:lineRule="exact"/>
              <w:ind w:firstLine="420"/>
              <w:jc w:val="left"/>
              <w:rPr>
                <w:rFonts w:ascii="仿宋" w:hAnsi="仿宋" w:eastAsia="仿宋"/>
                <w:color w:val="auto"/>
                <w:szCs w:val="21"/>
                <w:highlight w:val="none"/>
              </w:rPr>
            </w:pPr>
            <w:r>
              <w:rPr>
                <w:rFonts w:hint="eastAsia" w:ascii="仿宋" w:hAnsi="仿宋" w:eastAsia="仿宋"/>
                <w:b/>
                <w:bCs/>
                <w:color w:val="auto"/>
                <w:szCs w:val="21"/>
                <w:highlight w:val="none"/>
              </w:rPr>
              <w:t>注：投标函、开标一览表必须由法定代表人或者委托代理人在规定签章处逐一签字（章）并加盖投标人公章，否则按无效投标</w:t>
            </w:r>
            <w:r>
              <w:rPr>
                <w:rFonts w:hint="eastAsia" w:ascii="仿宋" w:hAnsi="仿宋" w:eastAsia="仿宋" w:cs="Courier New"/>
                <w:b/>
                <w:color w:val="auto"/>
                <w:szCs w:val="21"/>
                <w:highlight w:val="none"/>
              </w:rPr>
              <w:t>处理</w:t>
            </w:r>
            <w:r>
              <w:rPr>
                <w:rFonts w:hint="eastAsia" w:ascii="仿宋" w:hAnsi="仿宋" w:eastAsia="仿宋"/>
                <w:b/>
                <w:bCs/>
                <w:color w:val="auto"/>
                <w:szCs w:val="21"/>
                <w:highlight w:val="none"/>
              </w:rPr>
              <w:t>。</w:t>
            </w:r>
          </w:p>
        </w:tc>
      </w:tr>
      <w:tr w14:paraId="7FB65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F5C4D6F">
            <w:pPr>
              <w:spacing w:line="400" w:lineRule="exact"/>
              <w:rPr>
                <w:rFonts w:ascii="仿宋" w:hAnsi="仿宋" w:eastAsia="仿宋"/>
                <w:color w:val="auto"/>
                <w:szCs w:val="21"/>
                <w:highlight w:val="none"/>
              </w:rPr>
            </w:pPr>
            <w:bookmarkStart w:id="51" w:name="_13.2"/>
            <w:bookmarkEnd w:id="51"/>
          </w:p>
        </w:tc>
        <w:tc>
          <w:tcPr>
            <w:tcW w:w="8708" w:type="dxa"/>
            <w:tcBorders>
              <w:top w:val="single" w:color="auto" w:sz="4" w:space="0"/>
              <w:left w:val="single" w:color="auto" w:sz="4" w:space="0"/>
              <w:bottom w:val="single" w:color="auto" w:sz="4" w:space="0"/>
              <w:right w:val="single" w:color="auto" w:sz="4" w:space="0"/>
            </w:tcBorders>
            <w:vAlign w:val="center"/>
          </w:tcPr>
          <w:p w14:paraId="338E366A">
            <w:pPr>
              <w:snapToGrid w:val="0"/>
              <w:spacing w:line="400" w:lineRule="exact"/>
              <w:jc w:val="left"/>
              <w:rPr>
                <w:rFonts w:ascii="仿宋" w:hAnsi="仿宋" w:eastAsia="仿宋" w:cs="Courier New"/>
                <w:b/>
                <w:color w:val="auto"/>
                <w:szCs w:val="21"/>
                <w:highlight w:val="none"/>
              </w:rPr>
            </w:pPr>
            <w:r>
              <w:rPr>
                <w:rFonts w:hint="eastAsia" w:ascii="仿宋" w:hAnsi="仿宋" w:eastAsia="仿宋" w:cs="Courier New"/>
                <w:b/>
                <w:color w:val="auto"/>
                <w:szCs w:val="21"/>
                <w:highlight w:val="none"/>
              </w:rPr>
              <w:t>资格证明文件：</w:t>
            </w:r>
          </w:p>
          <w:p w14:paraId="7C5D2A3C">
            <w:pPr>
              <w:autoSpaceDE w:val="0"/>
              <w:autoSpaceDN w:val="0"/>
              <w:snapToGrid w:val="0"/>
              <w:spacing w:line="400" w:lineRule="exact"/>
              <w:textAlignment w:val="bottom"/>
              <w:rPr>
                <w:rFonts w:ascii="仿宋" w:hAnsi="仿宋" w:eastAsia="仿宋"/>
                <w:b/>
                <w:color w:val="auto"/>
                <w:szCs w:val="21"/>
                <w:highlight w:val="none"/>
              </w:rPr>
            </w:pPr>
            <w:r>
              <w:rPr>
                <w:rFonts w:hint="eastAsia" w:ascii="仿宋" w:hAnsi="仿宋" w:eastAsia="仿宋" w:cs="宋体"/>
                <w:color w:val="auto"/>
                <w:szCs w:val="21"/>
                <w:highlight w:val="none"/>
              </w:rPr>
              <w:t>1、供应商为法人或者其他组织的，</w:t>
            </w:r>
            <w:r>
              <w:rPr>
                <w:rFonts w:hint="eastAsia" w:ascii="仿宋" w:hAnsi="仿宋" w:eastAsia="仿宋"/>
                <w:color w:val="auto"/>
                <w:szCs w:val="21"/>
                <w:highlight w:val="none"/>
              </w:rPr>
              <w:t>证明文件为其营业执照复印件（如营业执照或者事业单位法人证书或者执业许可证等）；供应商为自然人的，证明文件为其身份证复印件；</w:t>
            </w:r>
            <w:r>
              <w:rPr>
                <w:rFonts w:hint="eastAsia" w:ascii="仿宋" w:hAnsi="仿宋" w:eastAsia="仿宋"/>
                <w:b/>
                <w:color w:val="auto"/>
                <w:szCs w:val="21"/>
                <w:highlight w:val="none"/>
              </w:rPr>
              <w:t>（必须提供，</w:t>
            </w:r>
            <w:r>
              <w:rPr>
                <w:rFonts w:hint="eastAsia" w:ascii="仿宋" w:hAnsi="仿宋" w:eastAsia="仿宋" w:cs="宋体"/>
                <w:b/>
                <w:color w:val="auto"/>
                <w:szCs w:val="21"/>
                <w:highlight w:val="none"/>
              </w:rPr>
              <w:t>否则按无效投标处理</w:t>
            </w:r>
            <w:r>
              <w:rPr>
                <w:rFonts w:ascii="仿宋" w:hAnsi="仿宋" w:eastAsia="仿宋"/>
                <w:b/>
                <w:color w:val="auto"/>
                <w:szCs w:val="21"/>
                <w:highlight w:val="none"/>
              </w:rPr>
              <w:t>）</w:t>
            </w:r>
          </w:p>
          <w:p w14:paraId="370C8124">
            <w:pPr>
              <w:autoSpaceDE w:val="0"/>
              <w:autoSpaceDN w:val="0"/>
              <w:snapToGrid w:val="0"/>
              <w:spacing w:line="400" w:lineRule="exact"/>
              <w:textAlignment w:val="bottom"/>
              <w:rPr>
                <w:rFonts w:ascii="仿宋" w:hAnsi="仿宋" w:eastAsia="仿宋" w:cs="宋体"/>
                <w:b/>
                <w:color w:val="auto"/>
                <w:szCs w:val="21"/>
                <w:highlight w:val="none"/>
              </w:rPr>
            </w:pPr>
            <w:r>
              <w:rPr>
                <w:rFonts w:hint="eastAsia" w:ascii="仿宋" w:hAnsi="仿宋" w:eastAsia="仿宋" w:cs="宋体"/>
                <w:color w:val="auto"/>
                <w:szCs w:val="21"/>
                <w:highlight w:val="none"/>
              </w:rPr>
              <w:t>2、投标人依法缴纳税收的相关材料（投标截止之日止半年内连续三个月的依法缴纳税收的凭据复印件；依法免税的供应商，必须提供相应文件证明其依法免税。从</w:t>
            </w:r>
            <w:r>
              <w:rPr>
                <w:rFonts w:ascii="仿宋" w:hAnsi="仿宋" w:eastAsia="仿宋" w:cs="宋体"/>
                <w:color w:val="auto"/>
                <w:szCs w:val="21"/>
                <w:highlight w:val="none"/>
              </w:rPr>
              <w:t>成立</w:t>
            </w:r>
            <w:r>
              <w:rPr>
                <w:rFonts w:hint="eastAsia" w:ascii="仿宋" w:hAnsi="仿宋" w:eastAsia="仿宋" w:cs="宋体"/>
                <w:color w:val="auto"/>
                <w:szCs w:val="21"/>
                <w:highlight w:val="none"/>
              </w:rPr>
              <w:t>之日起到投标文件提交截止时间止不足要求月数的，只需提供从</w:t>
            </w:r>
            <w:r>
              <w:rPr>
                <w:rFonts w:ascii="仿宋" w:hAnsi="仿宋" w:eastAsia="仿宋" w:cs="宋体"/>
                <w:color w:val="auto"/>
                <w:szCs w:val="21"/>
                <w:highlight w:val="none"/>
              </w:rPr>
              <w:t>成立</w:t>
            </w:r>
            <w:r>
              <w:rPr>
                <w:rFonts w:hint="eastAsia" w:ascii="仿宋" w:hAnsi="仿宋" w:eastAsia="仿宋" w:cs="宋体"/>
                <w:color w:val="auto"/>
                <w:szCs w:val="21"/>
                <w:highlight w:val="none"/>
              </w:rPr>
              <w:t>之日起的依法缴纳税收相应证明文件）；</w:t>
            </w:r>
            <w:r>
              <w:rPr>
                <w:rFonts w:hint="eastAsia" w:ascii="仿宋" w:hAnsi="仿宋" w:eastAsia="仿宋" w:cs="宋体"/>
                <w:b/>
                <w:color w:val="auto"/>
                <w:szCs w:val="21"/>
                <w:highlight w:val="none"/>
              </w:rPr>
              <w:t>（必须提供，否则按无效投标处理）</w:t>
            </w:r>
          </w:p>
          <w:p w14:paraId="3360000A">
            <w:pPr>
              <w:autoSpaceDE w:val="0"/>
              <w:autoSpaceDN w:val="0"/>
              <w:snapToGrid w:val="0"/>
              <w:spacing w:line="400" w:lineRule="exact"/>
              <w:textAlignment w:val="bottom"/>
              <w:rPr>
                <w:rFonts w:ascii="仿宋" w:hAnsi="仿宋" w:eastAsia="仿宋" w:cs="宋体"/>
                <w:b/>
                <w:color w:val="auto"/>
                <w:szCs w:val="21"/>
                <w:highlight w:val="none"/>
              </w:rPr>
            </w:pPr>
            <w:r>
              <w:rPr>
                <w:rFonts w:hint="eastAsia" w:ascii="仿宋" w:hAnsi="仿宋" w:eastAsia="仿宋" w:cs="宋体"/>
                <w:color w:val="auto"/>
                <w:szCs w:val="21"/>
                <w:highlight w:val="none"/>
              </w:rPr>
              <w:t>3、投标人依法缴纳社会保障资金的相关材料[投标截止之日止半年内连续三个月的依法缴纳社会保障资金的缴费凭证（专用收据或者社会保险缴纳清单）复印件；依法不需要缴纳社会保障资金的供应商，必须提供相应文件证明不需要缴纳社会保障资金。从</w:t>
            </w:r>
            <w:r>
              <w:rPr>
                <w:rFonts w:ascii="仿宋" w:hAnsi="仿宋" w:eastAsia="仿宋" w:cs="宋体"/>
                <w:color w:val="auto"/>
                <w:szCs w:val="21"/>
                <w:highlight w:val="none"/>
              </w:rPr>
              <w:t>成立</w:t>
            </w:r>
            <w:r>
              <w:rPr>
                <w:rFonts w:hint="eastAsia" w:ascii="仿宋" w:hAnsi="仿宋" w:eastAsia="仿宋" w:cs="宋体"/>
                <w:color w:val="auto"/>
                <w:szCs w:val="21"/>
                <w:highlight w:val="none"/>
              </w:rPr>
              <w:t>之日起到投标文件提交截止时间止不足要求月数的只需提供从</w:t>
            </w:r>
            <w:r>
              <w:rPr>
                <w:rFonts w:ascii="仿宋" w:hAnsi="仿宋" w:eastAsia="仿宋" w:cs="宋体"/>
                <w:color w:val="auto"/>
                <w:szCs w:val="21"/>
                <w:highlight w:val="none"/>
              </w:rPr>
              <w:t>成立</w:t>
            </w:r>
            <w:r>
              <w:rPr>
                <w:rFonts w:hint="eastAsia" w:ascii="仿宋" w:hAnsi="仿宋" w:eastAsia="仿宋" w:cs="宋体"/>
                <w:color w:val="auto"/>
                <w:szCs w:val="21"/>
                <w:highlight w:val="none"/>
              </w:rPr>
              <w:t>之日起的依法缴纳社会保障资金的相应证明文件]；</w:t>
            </w:r>
            <w:r>
              <w:rPr>
                <w:rFonts w:hint="eastAsia" w:ascii="仿宋" w:hAnsi="仿宋" w:eastAsia="仿宋" w:cs="宋体"/>
                <w:b/>
                <w:color w:val="auto"/>
                <w:szCs w:val="21"/>
                <w:highlight w:val="none"/>
              </w:rPr>
              <w:t>（必须提供，否则按无效投标处理）</w:t>
            </w:r>
          </w:p>
          <w:p w14:paraId="7B596B7D">
            <w:pPr>
              <w:snapToGrid w:val="0"/>
              <w:spacing w:line="400" w:lineRule="exact"/>
              <w:jc w:val="left"/>
              <w:rPr>
                <w:rFonts w:ascii="仿宋" w:hAnsi="仿宋" w:eastAsia="仿宋" w:cs="宋体"/>
                <w:b/>
                <w:color w:val="auto"/>
                <w:szCs w:val="21"/>
                <w:highlight w:val="none"/>
              </w:rPr>
            </w:pPr>
            <w:r>
              <w:rPr>
                <w:rFonts w:hint="eastAsia" w:ascii="仿宋" w:hAnsi="仿宋" w:eastAsia="仿宋" w:cs="宋体"/>
                <w:color w:val="auto"/>
                <w:szCs w:val="21"/>
                <w:highlight w:val="none"/>
              </w:rPr>
              <w:t>4、投标人财务状况报告[</w:t>
            </w:r>
            <w:r>
              <w:rPr>
                <w:rFonts w:hint="eastAsia" w:ascii="仿宋" w:hAnsi="仿宋" w:eastAsia="仿宋" w:cs="宋体"/>
                <w:color w:val="auto"/>
                <w:szCs w:val="21"/>
                <w:highlight w:val="none"/>
                <w:lang w:val="en-US" w:eastAsia="zh-CN"/>
              </w:rPr>
              <w:t>2024年</w:t>
            </w:r>
            <w:r>
              <w:rPr>
                <w:rFonts w:hint="eastAsia" w:ascii="仿宋" w:hAnsi="仿宋" w:eastAsia="仿宋" w:cs="宋体"/>
                <w:color w:val="auto"/>
                <w:szCs w:val="21"/>
                <w:highlight w:val="none"/>
              </w:rPr>
              <w:t>经审计的财务状况报告复印件或者银行出具的资信证明（资信证明应在有效期内，未注明有效期的，银行出具时间至投标截止时间不超过一年）；供应商成立不满一年的应按提供首次响应文件提交截止时间上一个月的财务状况报告复印件]；</w:t>
            </w:r>
            <w:r>
              <w:rPr>
                <w:rFonts w:hint="eastAsia" w:ascii="仿宋" w:hAnsi="仿宋" w:eastAsia="仿宋" w:cs="宋体"/>
                <w:b/>
                <w:color w:val="auto"/>
                <w:szCs w:val="21"/>
                <w:highlight w:val="none"/>
              </w:rPr>
              <w:t>（除自然人外必须提供，否则按无效投标处理）</w:t>
            </w:r>
          </w:p>
          <w:p w14:paraId="41E83742">
            <w:pPr>
              <w:autoSpaceDE w:val="0"/>
              <w:autoSpaceDN w:val="0"/>
              <w:snapToGrid w:val="0"/>
              <w:spacing w:line="400" w:lineRule="exact"/>
              <w:textAlignment w:val="bottom"/>
              <w:rPr>
                <w:rFonts w:ascii="仿宋" w:hAnsi="仿宋" w:eastAsia="仿宋" w:cs="宋体"/>
                <w:b/>
                <w:color w:val="auto"/>
                <w:szCs w:val="21"/>
                <w:highlight w:val="none"/>
              </w:rPr>
            </w:pPr>
            <w:r>
              <w:rPr>
                <w:rFonts w:hint="eastAsia" w:ascii="仿宋" w:hAnsi="仿宋" w:eastAsia="仿宋" w:cs="宋体"/>
                <w:color w:val="auto"/>
                <w:szCs w:val="21"/>
                <w:highlight w:val="none"/>
              </w:rPr>
              <w:t>5、投标人直接控股、管理关系信息表（格式后附）；</w:t>
            </w:r>
            <w:r>
              <w:rPr>
                <w:rFonts w:hint="eastAsia" w:ascii="仿宋" w:hAnsi="仿宋" w:eastAsia="仿宋" w:cs="宋体"/>
                <w:b/>
                <w:color w:val="auto"/>
                <w:szCs w:val="21"/>
                <w:highlight w:val="none"/>
              </w:rPr>
              <w:t>（必须提供，否则按无效投标处理）</w:t>
            </w:r>
          </w:p>
          <w:p w14:paraId="3D424224">
            <w:pPr>
              <w:autoSpaceDE w:val="0"/>
              <w:autoSpaceDN w:val="0"/>
              <w:snapToGrid w:val="0"/>
              <w:spacing w:line="400" w:lineRule="exact"/>
              <w:textAlignment w:val="bottom"/>
              <w:rPr>
                <w:rFonts w:hint="eastAsia" w:ascii="仿宋" w:hAnsi="仿宋" w:eastAsia="仿宋" w:cs="宋体"/>
                <w:b/>
                <w:color w:val="auto"/>
                <w:szCs w:val="21"/>
                <w:highlight w:val="none"/>
              </w:rPr>
            </w:pPr>
            <w:r>
              <w:rPr>
                <w:rFonts w:hint="eastAsia" w:ascii="仿宋" w:hAnsi="仿宋" w:eastAsia="仿宋" w:cs="宋体"/>
                <w:color w:val="auto"/>
                <w:szCs w:val="21"/>
                <w:highlight w:val="none"/>
              </w:rPr>
              <w:t>6、投标声明（格式后附）；</w:t>
            </w:r>
            <w:r>
              <w:rPr>
                <w:rFonts w:hint="eastAsia" w:ascii="仿宋" w:hAnsi="仿宋" w:eastAsia="仿宋" w:cs="宋体"/>
                <w:b/>
                <w:color w:val="auto"/>
                <w:szCs w:val="21"/>
                <w:highlight w:val="none"/>
              </w:rPr>
              <w:t>（必须提供，否则按无效投标处理）</w:t>
            </w:r>
          </w:p>
          <w:p w14:paraId="6254CAA5">
            <w:pPr>
              <w:autoSpaceDE w:val="0"/>
              <w:autoSpaceDN w:val="0"/>
              <w:snapToGrid w:val="0"/>
              <w:spacing w:line="400" w:lineRule="exact"/>
              <w:textAlignment w:val="bottom"/>
              <w:rPr>
                <w:rFonts w:hint="eastAsia" w:ascii="仿宋" w:hAnsi="仿宋" w:eastAsia="仿宋" w:cs="宋体"/>
                <w:b/>
                <w:color w:val="auto"/>
                <w:szCs w:val="21"/>
                <w:highlight w:val="none"/>
              </w:rPr>
            </w:pPr>
            <w:r>
              <w:rPr>
                <w:rFonts w:hint="eastAsia" w:ascii="仿宋" w:hAnsi="仿宋" w:eastAsia="仿宋" w:cs="宋体"/>
                <w:b w:val="0"/>
                <w:bCs/>
                <w:color w:val="auto"/>
                <w:szCs w:val="21"/>
                <w:highlight w:val="none"/>
                <w:lang w:val="en-US" w:eastAsia="zh-CN"/>
              </w:rPr>
              <w:t>7、</w:t>
            </w:r>
            <w:r>
              <w:rPr>
                <w:rFonts w:hint="eastAsia" w:ascii="仿宋" w:hAnsi="仿宋" w:eastAsia="仿宋" w:cs="宋体"/>
                <w:b w:val="0"/>
                <w:bCs/>
                <w:color w:val="auto"/>
                <w:szCs w:val="21"/>
                <w:highlight w:val="none"/>
              </w:rPr>
              <w:t>中小企业声明函或监狱企业由省级以上监狱管理局、戒毒管理局（含新疆生产建设兵团）出具的属于监狱企业的证明文件或残疾人福利性单位声明函（格式后附）；</w:t>
            </w:r>
            <w:r>
              <w:rPr>
                <w:rFonts w:hint="eastAsia" w:ascii="仿宋" w:hAnsi="仿宋" w:eastAsia="仿宋" w:cs="宋体"/>
                <w:b/>
                <w:color w:val="auto"/>
                <w:szCs w:val="21"/>
                <w:highlight w:val="none"/>
              </w:rPr>
              <w:t>（中小企业或监狱企业或残疾人福利性单位投标时必须提供，否则按无效投标处理</w:t>
            </w:r>
            <w:r>
              <w:rPr>
                <w:rFonts w:hint="eastAsia" w:ascii="仿宋" w:hAnsi="仿宋" w:eastAsia="仿宋" w:cs="宋体"/>
                <w:b/>
                <w:color w:val="auto"/>
                <w:szCs w:val="21"/>
                <w:highlight w:val="none"/>
                <w:lang w:eastAsia="zh-CN"/>
              </w:rPr>
              <w:t>）；</w:t>
            </w:r>
          </w:p>
          <w:p w14:paraId="127DF68A">
            <w:pPr>
              <w:pStyle w:val="18"/>
              <w:rPr>
                <w:b/>
                <w:bCs/>
                <w:color w:val="auto"/>
                <w:highlight w:val="none"/>
              </w:rPr>
            </w:pPr>
            <w:r>
              <w:rPr>
                <w:rFonts w:hint="eastAsia" w:ascii="仿宋" w:hAnsi="仿宋" w:eastAsia="仿宋" w:cs="宋体"/>
                <w:color w:val="auto"/>
                <w:kern w:val="2"/>
                <w:sz w:val="21"/>
                <w:szCs w:val="21"/>
                <w:highlight w:val="none"/>
                <w:lang w:val="en-US" w:eastAsia="zh-CN" w:bidi="ar-SA"/>
              </w:rPr>
              <w:t>8、分包承诺书（格式后附）；</w:t>
            </w:r>
            <w:r>
              <w:rPr>
                <w:rFonts w:hint="eastAsia" w:ascii="仿宋" w:hAnsi="仿宋" w:eastAsia="仿宋" w:cs="宋体"/>
                <w:b/>
                <w:bCs/>
                <w:color w:val="auto"/>
                <w:kern w:val="2"/>
                <w:sz w:val="21"/>
                <w:szCs w:val="21"/>
                <w:highlight w:val="none"/>
                <w:lang w:val="en-US" w:eastAsia="zh-CN" w:bidi="ar-SA"/>
              </w:rPr>
              <w:t>（非中小企业或监狱企业或残疾人福利性单位投标时必须提供，否则按无效投标处理）</w:t>
            </w:r>
          </w:p>
          <w:p w14:paraId="76D6DB3A">
            <w:pPr>
              <w:autoSpaceDE w:val="0"/>
              <w:autoSpaceDN w:val="0"/>
              <w:snapToGrid w:val="0"/>
              <w:spacing w:line="400" w:lineRule="exact"/>
              <w:textAlignment w:val="bottom"/>
              <w:rPr>
                <w:rFonts w:ascii="仿宋" w:hAnsi="仿宋" w:eastAsia="仿宋" w:cs="宋体"/>
                <w:b/>
                <w:color w:val="auto"/>
                <w:szCs w:val="21"/>
                <w:highlight w:val="none"/>
              </w:rPr>
            </w:pPr>
            <w:r>
              <w:rPr>
                <w:rFonts w:hint="eastAsia" w:ascii="仿宋" w:hAnsi="仿宋" w:eastAsia="仿宋" w:cs="宋体"/>
                <w:color w:val="auto"/>
                <w:szCs w:val="21"/>
                <w:highlight w:val="none"/>
                <w:lang w:val="en-US" w:eastAsia="zh-CN"/>
              </w:rPr>
              <w:t>9</w:t>
            </w:r>
            <w:r>
              <w:rPr>
                <w:rFonts w:hint="eastAsia" w:ascii="仿宋" w:hAnsi="仿宋" w:eastAsia="仿宋" w:cs="宋体"/>
                <w:color w:val="auto"/>
                <w:szCs w:val="21"/>
                <w:highlight w:val="none"/>
              </w:rPr>
              <w:t>、联合体协议书（格式后附）；</w:t>
            </w:r>
            <w:r>
              <w:rPr>
                <w:rFonts w:hint="eastAsia" w:ascii="仿宋" w:hAnsi="仿宋" w:eastAsia="仿宋" w:cs="宋体"/>
                <w:b/>
                <w:color w:val="auto"/>
                <w:szCs w:val="21"/>
                <w:highlight w:val="none"/>
              </w:rPr>
              <w:t>（联合体投标时必须提供，否则按无效投标处理）</w:t>
            </w:r>
          </w:p>
          <w:p w14:paraId="2C5C7410">
            <w:pPr>
              <w:autoSpaceDE w:val="0"/>
              <w:autoSpaceDN w:val="0"/>
              <w:snapToGrid w:val="0"/>
              <w:spacing w:line="400" w:lineRule="exact"/>
              <w:textAlignment w:val="bottom"/>
              <w:rPr>
                <w:rFonts w:ascii="仿宋" w:hAnsi="仿宋" w:eastAsia="仿宋" w:cs="宋体"/>
                <w:b/>
                <w:color w:val="auto"/>
                <w:szCs w:val="21"/>
                <w:highlight w:val="none"/>
              </w:rPr>
            </w:pPr>
            <w:r>
              <w:rPr>
                <w:rFonts w:hint="eastAsia" w:ascii="仿宋" w:hAnsi="仿宋" w:eastAsia="仿宋" w:cs="宋体"/>
                <w:color w:val="auto"/>
                <w:szCs w:val="21"/>
                <w:highlight w:val="none"/>
                <w:lang w:val="en-US" w:eastAsia="zh-CN"/>
              </w:rPr>
              <w:t>10</w:t>
            </w:r>
            <w:r>
              <w:rPr>
                <w:rFonts w:hint="eastAsia" w:ascii="仿宋" w:hAnsi="仿宋" w:eastAsia="仿宋" w:cs="宋体"/>
                <w:color w:val="auto"/>
                <w:szCs w:val="21"/>
                <w:highlight w:val="none"/>
              </w:rPr>
              <w:t>、</w:t>
            </w:r>
            <w:r>
              <w:rPr>
                <w:rFonts w:hint="eastAsia" w:ascii="仿宋" w:hAnsi="仿宋" w:eastAsia="仿宋" w:cs="仿宋"/>
                <w:color w:val="auto"/>
                <w:szCs w:val="21"/>
                <w:highlight w:val="none"/>
              </w:rPr>
              <w:t>项目人员根据公开招标公告对应的特定资格要求设置供应商提供的资格证明材料；</w:t>
            </w:r>
            <w:r>
              <w:rPr>
                <w:rFonts w:hint="eastAsia" w:ascii="仿宋" w:hAnsi="仿宋" w:eastAsia="仿宋" w:cs="宋体"/>
                <w:b/>
                <w:color w:val="auto"/>
                <w:szCs w:val="21"/>
                <w:highlight w:val="none"/>
              </w:rPr>
              <w:t>（公告中有要求时必须提供，否则按无效投标处理）</w:t>
            </w:r>
          </w:p>
          <w:p w14:paraId="736B4689">
            <w:pPr>
              <w:autoSpaceDE w:val="0"/>
              <w:autoSpaceDN w:val="0"/>
              <w:snapToGrid w:val="0"/>
              <w:spacing w:line="400" w:lineRule="exact"/>
              <w:textAlignment w:val="bottom"/>
              <w:rPr>
                <w:rFonts w:ascii="仿宋" w:hAnsi="仿宋" w:eastAsia="仿宋" w:cs="宋体"/>
                <w:color w:val="auto"/>
                <w:szCs w:val="21"/>
                <w:highlight w:val="none"/>
              </w:rPr>
            </w:pPr>
            <w:r>
              <w:rPr>
                <w:rFonts w:hint="eastAsia" w:ascii="仿宋" w:hAnsi="仿宋" w:eastAsia="仿宋" w:cs="宋体"/>
                <w:color w:val="auto"/>
                <w:szCs w:val="21"/>
                <w:highlight w:val="none"/>
                <w:lang w:val="en-US" w:eastAsia="zh-CN"/>
              </w:rPr>
              <w:t>11</w:t>
            </w:r>
            <w:r>
              <w:rPr>
                <w:rFonts w:hint="eastAsia" w:ascii="仿宋" w:hAnsi="仿宋" w:eastAsia="仿宋" w:cs="宋体"/>
                <w:color w:val="auto"/>
                <w:szCs w:val="21"/>
                <w:highlight w:val="none"/>
              </w:rPr>
              <w:t>、除招标文件规定必须提供以外，投标人认为需要提供的其他证明材料。</w:t>
            </w:r>
          </w:p>
          <w:p w14:paraId="6FDC0DB7">
            <w:pPr>
              <w:snapToGrid w:val="0"/>
              <w:spacing w:line="400" w:lineRule="exact"/>
              <w:ind w:firstLine="422" w:firstLineChars="200"/>
              <w:jc w:val="left"/>
              <w:rPr>
                <w:rFonts w:ascii="仿宋" w:hAnsi="仿宋" w:eastAsia="仿宋"/>
                <w:b/>
                <w:bCs/>
                <w:color w:val="auto"/>
                <w:szCs w:val="21"/>
                <w:highlight w:val="none"/>
              </w:rPr>
            </w:pPr>
            <w:r>
              <w:rPr>
                <w:rFonts w:hint="eastAsia" w:ascii="仿宋" w:hAnsi="仿宋" w:eastAsia="仿宋"/>
                <w:b/>
                <w:bCs/>
                <w:color w:val="auto"/>
                <w:szCs w:val="21"/>
                <w:highlight w:val="none"/>
              </w:rPr>
              <w:t>注：</w:t>
            </w:r>
          </w:p>
          <w:p w14:paraId="3205F05D">
            <w:pPr>
              <w:snapToGrid w:val="0"/>
              <w:spacing w:line="400" w:lineRule="exact"/>
              <w:ind w:firstLine="422" w:firstLineChars="200"/>
              <w:jc w:val="left"/>
              <w:rPr>
                <w:rFonts w:ascii="仿宋" w:hAnsi="仿宋" w:eastAsia="仿宋" w:cs="Courier New"/>
                <w:b/>
                <w:color w:val="auto"/>
                <w:szCs w:val="21"/>
                <w:highlight w:val="none"/>
              </w:rPr>
            </w:pPr>
            <w:r>
              <w:rPr>
                <w:rFonts w:hint="eastAsia" w:ascii="仿宋" w:hAnsi="仿宋" w:eastAsia="仿宋"/>
                <w:b/>
                <w:bCs/>
                <w:color w:val="auto"/>
                <w:szCs w:val="21"/>
                <w:highlight w:val="none"/>
              </w:rPr>
              <w:t>1、以上标明“必须提供”的材料属于复印件的，必须加盖投标人公章，否则按无效投标</w:t>
            </w:r>
            <w:r>
              <w:rPr>
                <w:rFonts w:hint="eastAsia" w:ascii="仿宋" w:hAnsi="仿宋" w:eastAsia="仿宋" w:cs="Courier New"/>
                <w:b/>
                <w:color w:val="auto"/>
                <w:szCs w:val="21"/>
                <w:highlight w:val="none"/>
              </w:rPr>
              <w:t>处理。</w:t>
            </w:r>
          </w:p>
          <w:p w14:paraId="50495F28">
            <w:pPr>
              <w:snapToGrid w:val="0"/>
              <w:spacing w:line="400" w:lineRule="exact"/>
              <w:ind w:firstLine="422" w:firstLineChars="200"/>
              <w:jc w:val="left"/>
              <w:rPr>
                <w:rFonts w:ascii="仿宋" w:hAnsi="仿宋" w:eastAsia="仿宋"/>
                <w:b/>
                <w:bCs/>
                <w:color w:val="auto"/>
                <w:szCs w:val="21"/>
                <w:highlight w:val="none"/>
              </w:rPr>
            </w:pPr>
            <w:r>
              <w:rPr>
                <w:rFonts w:hint="eastAsia" w:ascii="仿宋" w:hAnsi="仿宋" w:eastAsia="仿宋" w:cs="Courier New"/>
                <w:b/>
                <w:color w:val="auto"/>
                <w:szCs w:val="21"/>
                <w:highlight w:val="none"/>
              </w:rPr>
              <w:t>2、</w:t>
            </w:r>
            <w:r>
              <w:rPr>
                <w:rFonts w:hint="eastAsia" w:ascii="仿宋" w:hAnsi="仿宋" w:eastAsia="仿宋"/>
                <w:b/>
                <w:bCs/>
                <w:color w:val="auto"/>
                <w:szCs w:val="21"/>
                <w:highlight w:val="none"/>
              </w:rPr>
              <w:t>投标声明必须由法定代表人在规定签章处签章并加盖投标人公章，否则按无效投标处理。</w:t>
            </w:r>
          </w:p>
          <w:p w14:paraId="61BB2969">
            <w:pPr>
              <w:snapToGrid w:val="0"/>
              <w:spacing w:line="400" w:lineRule="exact"/>
              <w:ind w:firstLine="422" w:firstLineChars="200"/>
              <w:jc w:val="left"/>
              <w:rPr>
                <w:rFonts w:ascii="仿宋" w:hAnsi="仿宋" w:eastAsia="仿宋"/>
                <w:b/>
                <w:bCs/>
                <w:color w:val="auto"/>
                <w:szCs w:val="21"/>
                <w:highlight w:val="none"/>
              </w:rPr>
            </w:pPr>
            <w:r>
              <w:rPr>
                <w:rFonts w:hint="eastAsia" w:ascii="仿宋" w:hAnsi="仿宋" w:eastAsia="仿宋"/>
                <w:b/>
                <w:bCs/>
                <w:color w:val="auto"/>
                <w:szCs w:val="21"/>
                <w:highlight w:val="none"/>
              </w:rPr>
              <w:t>3、投标人直接控股、管理关系信息表必须由法定代表人或者委托代理人在规定签章处签字并加盖投标人公章，否则按无效投标</w:t>
            </w:r>
            <w:r>
              <w:rPr>
                <w:rFonts w:hint="eastAsia" w:ascii="仿宋" w:hAnsi="仿宋" w:eastAsia="仿宋" w:cs="Courier New"/>
                <w:b/>
                <w:color w:val="auto"/>
                <w:szCs w:val="21"/>
                <w:highlight w:val="none"/>
              </w:rPr>
              <w:t>处理</w:t>
            </w:r>
            <w:r>
              <w:rPr>
                <w:rFonts w:hint="eastAsia" w:ascii="仿宋" w:hAnsi="仿宋" w:eastAsia="仿宋"/>
                <w:b/>
                <w:bCs/>
                <w:color w:val="auto"/>
                <w:szCs w:val="21"/>
                <w:highlight w:val="none"/>
              </w:rPr>
              <w:t>。</w:t>
            </w:r>
          </w:p>
          <w:p w14:paraId="5153D2D5">
            <w:pPr>
              <w:snapToGrid w:val="0"/>
              <w:spacing w:line="400" w:lineRule="exact"/>
              <w:ind w:firstLine="422" w:firstLineChars="200"/>
              <w:jc w:val="left"/>
              <w:rPr>
                <w:rFonts w:ascii="仿宋" w:hAnsi="仿宋" w:eastAsia="仿宋"/>
                <w:b/>
                <w:bCs/>
                <w:color w:val="auto"/>
                <w:szCs w:val="21"/>
                <w:highlight w:val="none"/>
              </w:rPr>
            </w:pPr>
            <w:r>
              <w:rPr>
                <w:rFonts w:hint="eastAsia" w:ascii="仿宋" w:hAnsi="仿宋" w:eastAsia="仿宋"/>
                <w:b/>
                <w:bCs/>
                <w:color w:val="auto"/>
                <w:szCs w:val="21"/>
                <w:highlight w:val="none"/>
              </w:rPr>
              <w:t>4、联合体投标时，第1-5项资格证明文件联合体各方均必须分别提供，联合体各方分别盖章和签字，否则按无效投标</w:t>
            </w:r>
            <w:r>
              <w:rPr>
                <w:rFonts w:hint="eastAsia" w:ascii="仿宋" w:hAnsi="仿宋" w:eastAsia="仿宋" w:cs="Courier New"/>
                <w:b/>
                <w:color w:val="auto"/>
                <w:szCs w:val="21"/>
                <w:highlight w:val="none"/>
              </w:rPr>
              <w:t>处理</w:t>
            </w:r>
            <w:r>
              <w:rPr>
                <w:rFonts w:hint="eastAsia" w:ascii="仿宋" w:hAnsi="仿宋" w:eastAsia="仿宋"/>
                <w:b/>
                <w:bCs/>
                <w:color w:val="auto"/>
                <w:szCs w:val="21"/>
                <w:highlight w:val="none"/>
              </w:rPr>
              <w:t>。</w:t>
            </w:r>
          </w:p>
        </w:tc>
      </w:tr>
      <w:tr w14:paraId="6E47F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7367AC5">
            <w:pPr>
              <w:spacing w:line="400" w:lineRule="exact"/>
              <w:rPr>
                <w:rFonts w:ascii="仿宋" w:hAnsi="仿宋" w:eastAsia="仿宋"/>
                <w:color w:val="auto"/>
                <w:szCs w:val="21"/>
                <w:highlight w:val="none"/>
              </w:rPr>
            </w:pPr>
            <w:bookmarkStart w:id="52" w:name="_13.3"/>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75861258">
            <w:pPr>
              <w:snapToGrid w:val="0"/>
              <w:spacing w:line="400" w:lineRule="exact"/>
              <w:jc w:val="left"/>
              <w:rPr>
                <w:rFonts w:ascii="仿宋" w:hAnsi="仿宋" w:eastAsia="仿宋" w:cs="Courier New"/>
                <w:b/>
                <w:color w:val="auto"/>
                <w:szCs w:val="21"/>
                <w:highlight w:val="none"/>
              </w:rPr>
            </w:pPr>
            <w:r>
              <w:rPr>
                <w:rFonts w:hint="eastAsia" w:ascii="仿宋" w:hAnsi="仿宋" w:eastAsia="仿宋" w:cs="Courier New"/>
                <w:b/>
                <w:color w:val="auto"/>
                <w:szCs w:val="21"/>
                <w:highlight w:val="none"/>
              </w:rPr>
              <w:t>商务文件：</w:t>
            </w:r>
          </w:p>
          <w:p w14:paraId="10E214F8">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1、无串通投标行为的承诺函（格式后附）；（</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37E13218">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2、投标人廉洁承诺（格式后附）；（</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0187BCC5">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3、投标保证金缴纳凭证复印件；（</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1907DB46">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4、法定代表人身份证明及法定代表人有效身份证正反面复印件（格式后附）；（</w:t>
            </w:r>
            <w:r>
              <w:rPr>
                <w:rFonts w:hint="eastAsia" w:ascii="仿宋" w:hAnsi="仿宋" w:eastAsia="仿宋" w:cs="宋体"/>
                <w:b/>
                <w:bCs/>
                <w:color w:val="auto"/>
                <w:szCs w:val="21"/>
                <w:highlight w:val="none"/>
              </w:rPr>
              <w:t>除自然人投标外</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654480AC">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5、授权委托书及委托代理人有效身份证正反面复印件（格式后附）；（</w:t>
            </w:r>
            <w:r>
              <w:rPr>
                <w:rFonts w:hint="eastAsia" w:ascii="仿宋" w:hAnsi="仿宋" w:eastAsia="仿宋"/>
                <w:b/>
                <w:color w:val="auto"/>
                <w:szCs w:val="21"/>
                <w:highlight w:val="none"/>
              </w:rPr>
              <w:t>委托时必须提供，否则按无效投标处理</w:t>
            </w:r>
            <w:r>
              <w:rPr>
                <w:rFonts w:hint="eastAsia" w:ascii="仿宋" w:hAnsi="仿宋" w:eastAsia="仿宋"/>
                <w:color w:val="auto"/>
                <w:szCs w:val="21"/>
                <w:highlight w:val="none"/>
              </w:rPr>
              <w:t>）</w:t>
            </w:r>
          </w:p>
          <w:p w14:paraId="1424FFE0">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6、商务要求偏离表（格式后附）；（</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0EF6CD73">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7、售后服务承诺及方案（格式自拟）；（</w:t>
            </w:r>
            <w:r>
              <w:rPr>
                <w:rFonts w:hint="eastAsia" w:ascii="仿宋" w:hAnsi="仿宋" w:eastAsia="仿宋"/>
                <w:b/>
                <w:bCs/>
                <w:color w:val="auto"/>
                <w:szCs w:val="21"/>
                <w:highlight w:val="none"/>
              </w:rPr>
              <w:t>售后服务承诺</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2D764265">
            <w:pPr>
              <w:pStyle w:val="18"/>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8、服务质量保证承诺函</w:t>
            </w:r>
            <w:r>
              <w:rPr>
                <w:rFonts w:hint="eastAsia" w:ascii="仿宋" w:hAnsi="仿宋" w:eastAsia="仿宋"/>
                <w:color w:val="auto"/>
                <w:sz w:val="21"/>
                <w:szCs w:val="21"/>
                <w:highlight w:val="none"/>
              </w:rPr>
              <w:t>（格式自拟）</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（必须提供，否则按无效投标处理）</w:t>
            </w:r>
          </w:p>
          <w:p w14:paraId="7EC3A2EE">
            <w:pPr>
              <w:pStyle w:val="18"/>
              <w:rPr>
                <w:b/>
                <w:bCs/>
                <w:color w:val="auto"/>
                <w:highlight w:val="none"/>
              </w:rPr>
            </w:pPr>
            <w:r>
              <w:rPr>
                <w:rFonts w:hint="eastAsia" w:ascii="仿宋" w:hAnsi="仿宋" w:eastAsia="仿宋" w:cs="仿宋"/>
                <w:color w:val="auto"/>
                <w:sz w:val="21"/>
                <w:szCs w:val="21"/>
                <w:highlight w:val="none"/>
              </w:rPr>
              <w:t>9、与本项目有关的评估、安装、调试、验收、培训等工作书面承诺函</w:t>
            </w:r>
            <w:r>
              <w:rPr>
                <w:rFonts w:hint="eastAsia" w:ascii="仿宋" w:hAnsi="仿宋" w:eastAsia="仿宋"/>
                <w:color w:val="auto"/>
                <w:sz w:val="21"/>
                <w:szCs w:val="21"/>
                <w:highlight w:val="none"/>
              </w:rPr>
              <w:t>（格式自拟）</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（必须提供，否则按无效投标处理）</w:t>
            </w:r>
          </w:p>
          <w:p w14:paraId="5DC9F230">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10、投标人情况介绍（格式自拟）；</w:t>
            </w:r>
          </w:p>
          <w:p w14:paraId="24CE7284">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、除招标文件规定必须提供以外，投标人认为需要提供的其他证明材料（格式自拟）。（投标人根据“第二章 采购需求”及“第四章 评标方法及评标标准”提供有关证明材料）。</w:t>
            </w:r>
          </w:p>
          <w:p w14:paraId="3DDEC26F">
            <w:pPr>
              <w:snapToGrid w:val="0"/>
              <w:spacing w:line="400" w:lineRule="exact"/>
              <w:ind w:firstLine="422" w:firstLineChars="200"/>
              <w:jc w:val="left"/>
              <w:rPr>
                <w:rFonts w:ascii="仿宋" w:hAnsi="仿宋" w:eastAsia="仿宋"/>
                <w:color w:val="auto"/>
                <w:szCs w:val="21"/>
                <w:highlight w:val="none"/>
              </w:rPr>
            </w:pPr>
            <w:r>
              <w:rPr>
                <w:rFonts w:hint="eastAsia" w:ascii="仿宋" w:hAnsi="仿宋" w:eastAsia="仿宋"/>
                <w:b/>
                <w:bCs/>
                <w:color w:val="auto"/>
                <w:szCs w:val="21"/>
                <w:highlight w:val="none"/>
              </w:rPr>
              <w:t>注：以上标明“必须提供”的材料属于复印件的，必须加盖投标人公章，否则按无效投标</w:t>
            </w:r>
            <w:r>
              <w:rPr>
                <w:rFonts w:hint="eastAsia" w:ascii="仿宋" w:hAnsi="仿宋" w:eastAsia="仿宋" w:cs="Courier New"/>
                <w:b/>
                <w:color w:val="auto"/>
                <w:szCs w:val="21"/>
                <w:highlight w:val="none"/>
              </w:rPr>
              <w:t>处理</w:t>
            </w:r>
            <w:r>
              <w:rPr>
                <w:rFonts w:hint="eastAsia" w:ascii="仿宋" w:hAnsi="仿宋" w:eastAsia="仿宋"/>
                <w:b/>
                <w:bCs/>
                <w:color w:val="auto"/>
                <w:szCs w:val="21"/>
                <w:highlight w:val="none"/>
              </w:rPr>
              <w:t>。</w:t>
            </w:r>
          </w:p>
        </w:tc>
      </w:tr>
      <w:tr w14:paraId="7A22C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EC6D3A8">
            <w:pPr>
              <w:spacing w:line="400" w:lineRule="exact"/>
              <w:rPr>
                <w:rFonts w:ascii="仿宋" w:hAnsi="仿宋" w:eastAsia="仿宋"/>
                <w:color w:val="auto"/>
                <w:szCs w:val="21"/>
                <w:highlight w:val="none"/>
              </w:rPr>
            </w:pPr>
            <w:bookmarkStart w:id="53" w:name="_13.4"/>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70BF77F8">
            <w:pPr>
              <w:snapToGrid w:val="0"/>
              <w:spacing w:line="400" w:lineRule="exact"/>
              <w:jc w:val="left"/>
              <w:rPr>
                <w:rFonts w:ascii="仿宋" w:hAnsi="仿宋" w:eastAsia="仿宋" w:cs="Courier New"/>
                <w:b/>
                <w:color w:val="auto"/>
                <w:szCs w:val="21"/>
                <w:highlight w:val="none"/>
              </w:rPr>
            </w:pPr>
            <w:r>
              <w:rPr>
                <w:rFonts w:hint="eastAsia" w:ascii="仿宋" w:hAnsi="仿宋" w:eastAsia="仿宋" w:cs="Courier New"/>
                <w:b/>
                <w:color w:val="auto"/>
                <w:szCs w:val="21"/>
                <w:highlight w:val="none"/>
              </w:rPr>
              <w:t xml:space="preserve">技术文件： </w:t>
            </w:r>
          </w:p>
          <w:p w14:paraId="4C99CA2A">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1、设备性能配置清单（格式后附）；（</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346CAF71">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2、技术要求偏离表（格式后附）；（</w:t>
            </w:r>
            <w:r>
              <w:rPr>
                <w:rFonts w:hint="eastAsia" w:ascii="仿宋" w:hAnsi="仿宋" w:eastAsia="仿宋"/>
                <w:b/>
                <w:color w:val="auto"/>
                <w:szCs w:val="21"/>
                <w:highlight w:val="none"/>
              </w:rPr>
              <w:t>必须提供，否则按无效投标处理</w:t>
            </w:r>
            <w:r>
              <w:rPr>
                <w:rFonts w:hint="eastAsia" w:ascii="仿宋" w:hAnsi="仿宋" w:eastAsia="仿宋"/>
                <w:color w:val="auto"/>
                <w:szCs w:val="21"/>
                <w:highlight w:val="none"/>
              </w:rPr>
              <w:t>）</w:t>
            </w:r>
          </w:p>
          <w:p w14:paraId="3B8F898A">
            <w:pPr>
              <w:snapToGrid w:val="0"/>
              <w:spacing w:line="400" w:lineRule="exact"/>
              <w:jc w:val="left"/>
              <w:rPr>
                <w:rFonts w:ascii="仿宋" w:hAnsi="仿宋" w:eastAsia="仿宋"/>
                <w:color w:val="auto"/>
                <w:szCs w:val="21"/>
                <w:highlight w:val="none"/>
              </w:rPr>
            </w:pPr>
            <w:r>
              <w:rPr>
                <w:rFonts w:hint="eastAsia" w:ascii="仿宋" w:hAnsi="仿宋" w:eastAsia="仿宋"/>
                <w:color w:val="auto"/>
                <w:szCs w:val="21"/>
                <w:highlight w:val="none"/>
              </w:rPr>
              <w:t>3、项目实施方案（格式自拟）[项目前期准备、项目实施计划（项目实施人员一览表（格式后附）、技术服务、技术培训的内容和措施）]；</w:t>
            </w:r>
          </w:p>
          <w:p w14:paraId="2F771BB7">
            <w:pPr>
              <w:snapToGrid w:val="0"/>
              <w:spacing w:line="400" w:lineRule="exact"/>
              <w:jc w:val="left"/>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、对本项目系统总体要求的理解。包括：功能说明、性能指标及设备选型说明（质量、性能、价格、外观、体积等方面进行比较和选择的理由及过程，格式自拟）；</w:t>
            </w:r>
          </w:p>
          <w:p w14:paraId="34FC8E52">
            <w:pPr>
              <w:snapToGrid w:val="0"/>
              <w:spacing w:line="400" w:lineRule="exact"/>
              <w:jc w:val="left"/>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、产品出厂标准、质量检测报告[其中有精度要求的仪器设备类政府采购项目，应当要求投标人提供精度数据（</w:t>
            </w:r>
            <w:r>
              <w:rPr>
                <w:rFonts w:ascii="仿宋" w:hAnsi="仿宋" w:eastAsia="仿宋"/>
                <w:color w:val="auto"/>
                <w:highlight w:val="none"/>
              </w:rPr>
              <w:t>国家认可的有资质的第三方检测机构出具的检测报告复印件</w:t>
            </w:r>
            <w:r>
              <w:rPr>
                <w:rFonts w:hint="eastAsia" w:ascii="仿宋" w:hAnsi="仿宋" w:eastAsia="仿宋"/>
                <w:color w:val="auto"/>
                <w:szCs w:val="21"/>
                <w:highlight w:val="none"/>
              </w:rPr>
              <w:t>或者由采购人在投标前组织的实测获得）]；（</w:t>
            </w:r>
            <w:r>
              <w:rPr>
                <w:rFonts w:hint="eastAsia" w:ascii="仿宋" w:hAnsi="仿宋" w:eastAsia="仿宋"/>
                <w:b/>
                <w:color w:val="auto"/>
                <w:szCs w:val="21"/>
                <w:highlight w:val="none"/>
              </w:rPr>
              <w:t>采购需求中要求必须提供时必须提供，否则按无效投标处理</w:t>
            </w:r>
            <w:r>
              <w:rPr>
                <w:rFonts w:hint="eastAsia" w:ascii="仿宋" w:hAnsi="仿宋" w:eastAsia="仿宋"/>
                <w:color w:val="auto"/>
                <w:szCs w:val="21"/>
                <w:highlight w:val="none"/>
              </w:rPr>
              <w:t>）</w:t>
            </w:r>
          </w:p>
          <w:p w14:paraId="6698256E">
            <w:pPr>
              <w:snapToGrid w:val="0"/>
              <w:spacing w:line="400" w:lineRule="exact"/>
              <w:jc w:val="left"/>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、优惠条件：投标人承诺给予招标人的各种优惠条件，包括售后服务、备品备件、专用耗材等方面的优惠；投标人不得给予赠品或者与采购无关的其他商品、服务；</w:t>
            </w:r>
          </w:p>
          <w:p w14:paraId="73D935B0">
            <w:pPr>
              <w:snapToGrid w:val="0"/>
              <w:spacing w:line="400" w:lineRule="exact"/>
              <w:jc w:val="left"/>
              <w:rPr>
                <w:rFonts w:ascii="仿宋" w:hAnsi="仿宋" w:eastAsia="仿宋"/>
                <w:color w:val="auto"/>
                <w:szCs w:val="21"/>
                <w:highlight w:val="none"/>
              </w:rPr>
            </w:pPr>
            <w:r>
              <w:rPr>
                <w:rFonts w:ascii="仿宋" w:hAnsi="仿宋" w:eastAsia="仿宋"/>
                <w:color w:val="auto"/>
                <w:szCs w:val="21"/>
                <w:highlight w:val="none"/>
              </w:rPr>
              <w:t>7</w:t>
            </w:r>
            <w:r>
              <w:rPr>
                <w:rFonts w:hint="eastAsia" w:ascii="仿宋" w:hAnsi="仿宋" w:eastAsia="仿宋"/>
                <w:color w:val="auto"/>
                <w:szCs w:val="21"/>
                <w:highlight w:val="none"/>
              </w:rPr>
              <w:t>、投标人对本项目的合理化建议和改进措施（格式自拟）；</w:t>
            </w:r>
          </w:p>
          <w:p w14:paraId="4AB86A71">
            <w:pPr>
              <w:snapToGrid w:val="0"/>
              <w:spacing w:line="400" w:lineRule="exact"/>
              <w:jc w:val="left"/>
              <w:rPr>
                <w:rFonts w:ascii="仿宋" w:hAnsi="仿宋" w:eastAsia="仿宋"/>
                <w:bCs/>
                <w:color w:val="auto"/>
                <w:szCs w:val="21"/>
                <w:highlight w:val="none"/>
              </w:rPr>
            </w:pPr>
            <w:r>
              <w:rPr>
                <w:rFonts w:ascii="仿宋" w:hAnsi="仿宋" w:eastAsia="仿宋"/>
                <w:color w:val="auto"/>
                <w:szCs w:val="21"/>
                <w:highlight w:val="none"/>
              </w:rPr>
              <w:t>8</w:t>
            </w:r>
            <w:r>
              <w:rPr>
                <w:rFonts w:hint="eastAsia" w:ascii="仿宋" w:hAnsi="仿宋" w:eastAsia="仿宋"/>
                <w:color w:val="auto"/>
                <w:szCs w:val="21"/>
                <w:highlight w:val="none"/>
              </w:rPr>
              <w:t>、除招标文件规定必须提供以外，投标人需要说明的其他文件和说明（格式自拟）。</w:t>
            </w:r>
          </w:p>
          <w:p w14:paraId="458319EF">
            <w:pPr>
              <w:snapToGrid w:val="0"/>
              <w:spacing w:line="400" w:lineRule="exact"/>
              <w:ind w:firstLine="422" w:firstLineChars="200"/>
              <w:jc w:val="left"/>
              <w:rPr>
                <w:rFonts w:ascii="仿宋" w:hAnsi="仿宋" w:eastAsia="仿宋"/>
                <w:b/>
                <w:bCs/>
                <w:color w:val="auto"/>
                <w:szCs w:val="21"/>
                <w:highlight w:val="none"/>
              </w:rPr>
            </w:pPr>
            <w:r>
              <w:rPr>
                <w:rFonts w:hint="eastAsia" w:ascii="仿宋" w:hAnsi="仿宋" w:eastAsia="仿宋"/>
                <w:b/>
                <w:bCs/>
                <w:color w:val="auto"/>
                <w:szCs w:val="21"/>
                <w:highlight w:val="none"/>
              </w:rPr>
              <w:t>注：以上标明“必须提供”的材料属于复印件的，必须加盖投标人公章，否则按无效投标</w:t>
            </w:r>
            <w:r>
              <w:rPr>
                <w:rFonts w:hint="eastAsia" w:ascii="仿宋" w:hAnsi="仿宋" w:eastAsia="仿宋" w:cs="Courier New"/>
                <w:b/>
                <w:color w:val="auto"/>
                <w:szCs w:val="21"/>
                <w:highlight w:val="none"/>
              </w:rPr>
              <w:t>处理</w:t>
            </w:r>
            <w:r>
              <w:rPr>
                <w:rFonts w:hint="eastAsia" w:ascii="仿宋" w:hAnsi="仿宋" w:eastAsia="仿宋"/>
                <w:b/>
                <w:bCs/>
                <w:color w:val="auto"/>
                <w:szCs w:val="21"/>
                <w:highlight w:val="none"/>
              </w:rPr>
              <w:t>。</w:t>
            </w:r>
          </w:p>
        </w:tc>
      </w:tr>
      <w:tr w14:paraId="2298D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D38400">
            <w:pPr>
              <w:spacing w:line="400" w:lineRule="exact"/>
              <w:jc w:val="center"/>
              <w:rPr>
                <w:rFonts w:ascii="仿宋" w:hAnsi="仿宋" w:eastAsia="仿宋"/>
                <w:color w:val="auto"/>
                <w:szCs w:val="21"/>
                <w:highlight w:val="none"/>
              </w:rPr>
            </w:pPr>
            <w:bookmarkStart w:id="54" w:name="_13.5"/>
            <w:bookmarkEnd w:id="54"/>
            <w:bookmarkStart w:id="55" w:name="_16.2"/>
            <w:bookmarkEnd w:id="55"/>
            <w:r>
              <w:rPr>
                <w:rFonts w:hint="eastAsia" w:ascii="仿宋" w:hAnsi="仿宋" w:eastAsia="仿宋"/>
                <w:color w:val="auto"/>
                <w:szCs w:val="21"/>
                <w:highlight w:val="none"/>
              </w:rPr>
              <w:t>16</w:t>
            </w:r>
            <w:bookmarkStart w:id="56" w:name="_Hlt19194067"/>
            <w:bookmarkStart w:id="57" w:name="_Hlt19693758"/>
            <w:bookmarkStart w:id="58" w:name="_Hlt19194066"/>
            <w:bookmarkStart w:id="59" w:name="_Hlt19693759"/>
            <w:r>
              <w:rPr>
                <w:rFonts w:hint="eastAsia" w:ascii="仿宋" w:hAnsi="仿宋" w:eastAsia="仿宋"/>
                <w:color w:val="auto"/>
                <w:szCs w:val="21"/>
                <w:highlight w:val="none"/>
              </w:rPr>
              <w:t>.</w:t>
            </w:r>
            <w:bookmarkEnd w:id="56"/>
            <w:bookmarkEnd w:id="57"/>
            <w:bookmarkEnd w:id="58"/>
            <w:bookmarkEnd w:id="59"/>
            <w:r>
              <w:rPr>
                <w:rFonts w:hint="eastAsia" w:ascii="仿宋" w:hAnsi="仿宋" w:eastAsia="仿宋"/>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424F5D00">
            <w:pPr>
              <w:snapToGrid w:val="0"/>
              <w:spacing w:line="400" w:lineRule="exact"/>
              <w:rPr>
                <w:rFonts w:ascii="仿宋" w:hAnsi="仿宋" w:eastAsia="仿宋"/>
                <w:b/>
                <w:color w:val="auto"/>
                <w:szCs w:val="21"/>
                <w:highlight w:val="none"/>
              </w:rPr>
            </w:pPr>
            <w:r>
              <w:rPr>
                <w:rFonts w:hint="eastAsia" w:ascii="仿宋" w:hAnsi="仿宋" w:eastAsia="仿宋"/>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仿宋" w:hAnsi="仿宋" w:eastAsia="仿宋"/>
                <w:b/>
                <w:color w:val="auto"/>
                <w:szCs w:val="21"/>
                <w:highlight w:val="none"/>
              </w:rPr>
              <w:t>（采购需求另有约定的，从其约定）</w:t>
            </w:r>
          </w:p>
        </w:tc>
      </w:tr>
      <w:tr w14:paraId="1BD9F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4A8E20E">
            <w:pPr>
              <w:spacing w:line="400" w:lineRule="exact"/>
              <w:jc w:val="center"/>
              <w:rPr>
                <w:rFonts w:ascii="仿宋" w:hAnsi="仿宋" w:eastAsia="仿宋"/>
                <w:color w:val="auto"/>
                <w:szCs w:val="21"/>
                <w:highlight w:val="none"/>
              </w:rPr>
            </w:pPr>
            <w:bookmarkStart w:id="60" w:name="_17.1"/>
            <w:bookmarkEnd w:id="60"/>
            <w:r>
              <w:rPr>
                <w:rFonts w:hint="eastAsia" w:ascii="仿宋" w:hAnsi="仿宋" w:eastAsia="仿宋"/>
                <w:color w:val="auto"/>
                <w:szCs w:val="21"/>
                <w:highlight w:val="none"/>
              </w:rPr>
              <w:t>17.</w:t>
            </w:r>
            <w:r>
              <w:rPr>
                <w:rFonts w:ascii="仿宋" w:hAnsi="仿宋" w:eastAsia="仿宋"/>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4F5AAF54">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投标有效期：投标截止之日起60天内。</w:t>
            </w:r>
          </w:p>
        </w:tc>
      </w:tr>
      <w:tr w14:paraId="0E1BB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321BD3A">
            <w:pPr>
              <w:spacing w:line="400" w:lineRule="exact"/>
              <w:jc w:val="center"/>
              <w:rPr>
                <w:rFonts w:ascii="仿宋" w:hAnsi="仿宋" w:eastAsia="仿宋"/>
                <w:color w:val="auto"/>
                <w:szCs w:val="21"/>
                <w:highlight w:val="none"/>
              </w:rPr>
            </w:pPr>
            <w:bookmarkStart w:id="61" w:name="_18"/>
            <w:bookmarkEnd w:id="61"/>
            <w:r>
              <w:rPr>
                <w:rFonts w:hint="eastAsia" w:ascii="仿宋" w:hAnsi="仿宋" w:eastAsia="仿宋"/>
                <w:color w:val="auto"/>
                <w:szCs w:val="21"/>
                <w:highlight w:val="none"/>
              </w:rPr>
              <w:t>18</w:t>
            </w:r>
            <w:r>
              <w:rPr>
                <w:rFonts w:ascii="仿宋" w:hAnsi="仿宋" w:eastAsia="仿宋"/>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42F792A7">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sym w:font="Wingdings" w:char="00A8"/>
            </w:r>
            <w:r>
              <w:rPr>
                <w:rFonts w:hint="eastAsia" w:ascii="仿宋" w:hAnsi="仿宋" w:eastAsia="仿宋"/>
                <w:color w:val="auto"/>
                <w:szCs w:val="21"/>
                <w:highlight w:val="none"/>
              </w:rPr>
              <w:t>本项目不收取投标保证金。</w:t>
            </w:r>
          </w:p>
          <w:p w14:paraId="3F8DBF7B">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sym w:font="Wingdings" w:char="00FE"/>
            </w:r>
            <w:r>
              <w:rPr>
                <w:rFonts w:hint="eastAsia" w:ascii="仿宋" w:hAnsi="仿宋" w:eastAsia="仿宋"/>
                <w:color w:val="auto"/>
                <w:szCs w:val="21"/>
                <w:highlight w:val="none"/>
              </w:rPr>
              <w:t>本项目收取投标保证金，具体规定如下：</w:t>
            </w:r>
          </w:p>
          <w:p w14:paraId="3684AEA1">
            <w:pPr>
              <w:snapToGrid w:val="0"/>
              <w:spacing w:line="400" w:lineRule="exac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投标保证金金额：</w:t>
            </w:r>
            <w:r>
              <w:rPr>
                <w:rFonts w:hint="eastAsia" w:ascii="仿宋" w:hAnsi="仿宋" w:eastAsia="仿宋" w:cs="宋体"/>
                <w:color w:val="auto"/>
                <w:kern w:val="0"/>
                <w:szCs w:val="21"/>
                <w:highlight w:val="none"/>
                <w:lang w:val="en-US" w:eastAsia="zh-CN"/>
              </w:rPr>
              <w:t>50000</w:t>
            </w:r>
            <w:r>
              <w:rPr>
                <w:rFonts w:hint="eastAsia" w:ascii="仿宋" w:hAnsi="仿宋" w:eastAsia="仿宋" w:cs="宋体"/>
                <w:color w:val="auto"/>
                <w:kern w:val="0"/>
                <w:szCs w:val="21"/>
                <w:highlight w:val="none"/>
              </w:rPr>
              <w:t>元。</w:t>
            </w:r>
          </w:p>
          <w:p w14:paraId="38B54369">
            <w:pPr>
              <w:snapToGrid w:val="0"/>
              <w:spacing w:line="400" w:lineRule="exact"/>
              <w:rPr>
                <w:rFonts w:ascii="仿宋" w:hAnsi="仿宋" w:eastAsia="仿宋"/>
                <w:color w:val="auto"/>
                <w:szCs w:val="21"/>
                <w:highlight w:val="none"/>
              </w:rPr>
            </w:pPr>
            <w:r>
              <w:rPr>
                <w:rFonts w:hint="eastAsia" w:ascii="仿宋" w:hAnsi="仿宋" w:eastAsia="仿宋" w:cs="宋体"/>
                <w:color w:val="auto"/>
                <w:kern w:val="0"/>
                <w:szCs w:val="21"/>
                <w:highlight w:val="none"/>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宋体"/>
                <w:b/>
                <w:color w:val="auto"/>
                <w:szCs w:val="21"/>
                <w:highlight w:val="none"/>
              </w:rPr>
              <w:t>开户名称：广西国泰招标咨询有限公司，开户银行：广西北部湾银行南宁分行营业部，银行账号：0101012090615711</w:t>
            </w:r>
            <w:r>
              <w:rPr>
                <w:rFonts w:hint="eastAsia" w:ascii="仿宋" w:hAnsi="仿宋" w:eastAsia="仿宋" w:cs="宋体"/>
                <w:color w:val="auto"/>
                <w:kern w:val="0"/>
                <w:szCs w:val="21"/>
                <w:highlight w:val="none"/>
              </w:rPr>
              <w:t>）；采用支票、汇票、本票或者保函等方式的，在投标截止时间前，投标人必须递交支票、汇票、本票或者保函原件。否则视为无效投标保证金。</w:t>
            </w:r>
          </w:p>
          <w:p w14:paraId="69E440CE">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相关要求：</w:t>
            </w:r>
          </w:p>
          <w:p w14:paraId="20247222">
            <w:pPr>
              <w:pStyle w:val="16"/>
              <w:spacing w:line="400" w:lineRule="exact"/>
              <w:rPr>
                <w:rFonts w:ascii="仿宋" w:hAnsi="仿宋" w:eastAsia="仿宋"/>
                <w:color w:val="auto"/>
                <w:szCs w:val="21"/>
                <w:highlight w:val="none"/>
              </w:rPr>
            </w:pPr>
            <w:r>
              <w:rPr>
                <w:rFonts w:hint="eastAsia" w:ascii="仿宋" w:hAnsi="仿宋" w:eastAsia="仿宋"/>
                <w:color w:val="auto"/>
                <w:szCs w:val="21"/>
                <w:highlight w:val="none"/>
              </w:rPr>
              <w:t>1、投标保证金采用银行转账交纳方式的，在投标截止时间前交至指定账户并且到账，投标人应将银行转账底单的复印件作为投标保证金提交凭证，放置于商务文件中，</w:t>
            </w:r>
            <w:r>
              <w:rPr>
                <w:rFonts w:hint="eastAsia" w:ascii="仿宋" w:hAnsi="仿宋" w:eastAsia="仿宋"/>
                <w:b/>
                <w:color w:val="auto"/>
                <w:szCs w:val="21"/>
                <w:highlight w:val="none"/>
              </w:rPr>
              <w:t>否则投标无效</w:t>
            </w:r>
            <w:r>
              <w:rPr>
                <w:rFonts w:hint="eastAsia" w:ascii="仿宋" w:hAnsi="仿宋" w:eastAsia="仿宋"/>
                <w:color w:val="auto"/>
                <w:szCs w:val="21"/>
                <w:highlight w:val="none"/>
              </w:rPr>
              <w:t>。</w:t>
            </w:r>
          </w:p>
          <w:p w14:paraId="7C8E16C3">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b/>
                <w:color w:val="auto"/>
                <w:szCs w:val="21"/>
                <w:highlight w:val="none"/>
              </w:rPr>
              <w:t>否则投标无效</w:t>
            </w:r>
            <w:r>
              <w:rPr>
                <w:rFonts w:hint="eastAsia" w:ascii="仿宋" w:hAnsi="仿宋" w:eastAsia="仿宋"/>
                <w:color w:val="auto"/>
                <w:szCs w:val="21"/>
                <w:highlight w:val="none"/>
              </w:rPr>
              <w:t>。</w:t>
            </w:r>
            <w:r>
              <w:rPr>
                <w:rFonts w:hint="eastAsia" w:ascii="仿宋" w:hAnsi="仿宋" w:eastAsia="仿宋"/>
                <w:b/>
                <w:color w:val="auto"/>
                <w:szCs w:val="21"/>
                <w:highlight w:val="none"/>
              </w:rPr>
              <w:t>投标人必须在投标截止时间前将支票、汇票、本票或者金融、担保机构出具的保函原件提交给采购代理机构，由采购代理机构向投标人出具回执，并妥善保管。</w:t>
            </w:r>
          </w:p>
          <w:p w14:paraId="0FB1E677">
            <w:pPr>
              <w:snapToGrid w:val="0"/>
              <w:spacing w:line="400" w:lineRule="exact"/>
              <w:rPr>
                <w:rFonts w:ascii="仿宋" w:hAnsi="仿宋" w:eastAsia="仿宋"/>
                <w:color w:val="auto"/>
                <w:szCs w:val="21"/>
                <w:highlight w:val="none"/>
              </w:rPr>
            </w:pPr>
            <w:r>
              <w:rPr>
                <w:rFonts w:hint="eastAsia" w:ascii="仿宋" w:hAnsi="仿宋" w:eastAsia="仿宋" w:cs="宋体"/>
                <w:color w:val="auto"/>
                <w:szCs w:val="21"/>
                <w:highlight w:val="none"/>
              </w:rPr>
              <w:t>3、投标人为联合体的，可以由联合体中的一方或者多方共同交纳投标保证金，其交纳的保证金对联合体各方均具有约束力。</w:t>
            </w:r>
          </w:p>
          <w:p w14:paraId="75F74812">
            <w:pPr>
              <w:snapToGrid w:val="0"/>
              <w:spacing w:line="400" w:lineRule="exact"/>
              <w:rPr>
                <w:rFonts w:ascii="仿宋" w:hAnsi="仿宋" w:eastAsia="仿宋"/>
                <w:b/>
                <w:color w:val="auto"/>
                <w:szCs w:val="21"/>
                <w:highlight w:val="none"/>
              </w:rPr>
            </w:pPr>
            <w:r>
              <w:rPr>
                <w:rFonts w:hint="eastAsia" w:ascii="仿宋" w:hAnsi="仿宋" w:eastAsia="仿宋"/>
                <w:b/>
                <w:color w:val="auto"/>
                <w:szCs w:val="21"/>
                <w:highlight w:val="none"/>
              </w:rPr>
              <w:t xml:space="preserve">备注： </w:t>
            </w:r>
          </w:p>
          <w:p w14:paraId="055F0A92">
            <w:pPr>
              <w:snapToGrid w:val="0"/>
              <w:spacing w:line="400" w:lineRule="exact"/>
              <w:rPr>
                <w:rFonts w:ascii="仿宋" w:hAnsi="仿宋" w:eastAsia="仿宋"/>
                <w:b/>
                <w:color w:val="auto"/>
                <w:szCs w:val="21"/>
                <w:highlight w:val="none"/>
              </w:rPr>
            </w:pPr>
            <w:r>
              <w:rPr>
                <w:rFonts w:hint="eastAsia" w:ascii="仿宋" w:hAnsi="仿宋" w:eastAsia="仿宋"/>
                <w:b/>
                <w:color w:val="auto"/>
                <w:szCs w:val="21"/>
                <w:highlight w:val="none"/>
              </w:rPr>
              <w:t>1、投标保证金在投标截止时间后提交的，或者不按规定交纳方式交纳的，或者未足额交纳的（包含保函额度不足的），视为无效投标保证金。</w:t>
            </w:r>
          </w:p>
          <w:p w14:paraId="3E96E392">
            <w:pPr>
              <w:snapToGrid w:val="0"/>
              <w:spacing w:line="400" w:lineRule="exact"/>
              <w:rPr>
                <w:rFonts w:ascii="仿宋" w:hAnsi="仿宋" w:eastAsia="仿宋"/>
                <w:b/>
                <w:color w:val="auto"/>
                <w:szCs w:val="21"/>
                <w:highlight w:val="none"/>
              </w:rPr>
            </w:pPr>
            <w:r>
              <w:rPr>
                <w:rFonts w:hint="eastAsia" w:ascii="仿宋" w:hAnsi="仿宋" w:eastAsia="仿宋"/>
                <w:b/>
                <w:color w:val="auto"/>
                <w:szCs w:val="21"/>
                <w:highlight w:val="none"/>
              </w:rPr>
              <w:t>2、投标人采用现钞方式或者从个人账户（自然人投标除外）转出的投标保证金，视为无效投标保证金。</w:t>
            </w:r>
          </w:p>
          <w:p w14:paraId="5147CEA2">
            <w:pPr>
              <w:snapToGrid w:val="0"/>
              <w:spacing w:line="400" w:lineRule="exact"/>
              <w:rPr>
                <w:rFonts w:ascii="仿宋" w:hAnsi="仿宋" w:eastAsia="仿宋"/>
                <w:b/>
                <w:color w:val="auto"/>
                <w:szCs w:val="21"/>
                <w:highlight w:val="none"/>
              </w:rPr>
            </w:pPr>
            <w:r>
              <w:rPr>
                <w:rFonts w:hint="eastAsia" w:ascii="仿宋" w:hAnsi="仿宋" w:eastAsia="仿宋"/>
                <w:b/>
                <w:color w:val="auto"/>
                <w:szCs w:val="21"/>
                <w:highlight w:val="none"/>
              </w:rPr>
              <w:t>3、支票、汇票或者本票出现无效或者背书情形的，视为无效投标保证金。</w:t>
            </w:r>
          </w:p>
          <w:p w14:paraId="20B9D162">
            <w:pPr>
              <w:snapToGrid w:val="0"/>
              <w:spacing w:line="400" w:lineRule="exact"/>
              <w:rPr>
                <w:rFonts w:ascii="仿宋" w:hAnsi="仿宋" w:eastAsia="仿宋"/>
                <w:b/>
                <w:color w:val="auto"/>
                <w:szCs w:val="21"/>
                <w:highlight w:val="none"/>
              </w:rPr>
            </w:pPr>
            <w:r>
              <w:rPr>
                <w:rFonts w:hint="eastAsia" w:ascii="仿宋" w:hAnsi="仿宋" w:eastAsia="仿宋"/>
                <w:b/>
                <w:color w:val="auto"/>
                <w:szCs w:val="21"/>
                <w:highlight w:val="none"/>
              </w:rPr>
              <w:t>4、保函有效期低于投标有效期的，视为无效投标保证金。</w:t>
            </w:r>
          </w:p>
          <w:p w14:paraId="61CAF95C">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b/>
                <w:color w:val="auto"/>
                <w:szCs w:val="21"/>
                <w:highlight w:val="none"/>
              </w:rPr>
              <w:t>5、采用金融、担保机构出具保函的，必须为无条件保函，否则视为无效投标保证金。</w:t>
            </w:r>
          </w:p>
        </w:tc>
      </w:tr>
      <w:tr w14:paraId="535E1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2D36A1">
            <w:pPr>
              <w:spacing w:line="400" w:lineRule="exact"/>
              <w:jc w:val="center"/>
              <w:rPr>
                <w:rFonts w:ascii="仿宋" w:hAnsi="仿宋" w:eastAsia="仿宋"/>
                <w:color w:val="auto"/>
                <w:szCs w:val="21"/>
                <w:highlight w:val="none"/>
              </w:rPr>
            </w:pPr>
            <w:bookmarkStart w:id="62" w:name="_19.2"/>
            <w:bookmarkEnd w:id="62"/>
            <w:r>
              <w:rPr>
                <w:rFonts w:hint="eastAsia" w:ascii="仿宋" w:hAnsi="仿宋" w:eastAsia="仿宋"/>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557F74E0">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投标文件应按报价文件、资格证明文件、商务文件、技术文件分别编制，</w:t>
            </w:r>
            <w:r>
              <w:rPr>
                <w:rFonts w:hint="eastAsia" w:ascii="仿宋" w:hAnsi="仿宋" w:eastAsia="仿宋" w:cs="宋体"/>
                <w:color w:val="auto"/>
                <w:szCs w:val="21"/>
                <w:highlight w:val="none"/>
              </w:rPr>
              <w:t>并按广西政府采购云平台的要求编制、加密、上传。</w:t>
            </w:r>
          </w:p>
        </w:tc>
      </w:tr>
      <w:tr w14:paraId="07AC2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146E972">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83BA816">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电子投标文件应在制作完成后，投标人应按广西政府采购云平台的要求进行加密，并在规定时间内解密，否则，由此产生的后果由投标人自行负责。</w:t>
            </w:r>
          </w:p>
        </w:tc>
      </w:tr>
      <w:tr w14:paraId="68192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A7E4F92">
            <w:pPr>
              <w:spacing w:line="400" w:lineRule="exact"/>
              <w:jc w:val="center"/>
              <w:rPr>
                <w:rFonts w:ascii="仿宋" w:hAnsi="仿宋" w:eastAsia="仿宋"/>
                <w:color w:val="auto"/>
                <w:szCs w:val="21"/>
                <w:highlight w:val="none"/>
              </w:rPr>
            </w:pPr>
            <w:bookmarkStart w:id="63" w:name="_21.1"/>
            <w:bookmarkEnd w:id="63"/>
            <w:r>
              <w:rPr>
                <w:rFonts w:hint="eastAsia" w:ascii="仿宋" w:hAnsi="仿宋" w:eastAsia="仿宋"/>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5BC0934B">
            <w:pPr>
              <w:snapToGrid w:val="0"/>
              <w:spacing w:line="400" w:lineRule="exact"/>
              <w:rPr>
                <w:rFonts w:ascii="仿宋" w:hAnsi="仿宋" w:eastAsia="仿宋"/>
                <w:color w:val="auto"/>
                <w:szCs w:val="21"/>
                <w:highlight w:val="none"/>
                <w:u w:val="single"/>
              </w:rPr>
            </w:pPr>
            <w:r>
              <w:rPr>
                <w:rFonts w:hint="eastAsia" w:ascii="仿宋" w:hAnsi="仿宋" w:eastAsia="仿宋"/>
                <w:color w:val="auto"/>
                <w:szCs w:val="21"/>
                <w:highlight w:val="none"/>
              </w:rPr>
              <w:t>1、投标截止时间：详见招标公告</w:t>
            </w:r>
          </w:p>
          <w:p w14:paraId="68C1774F">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2、投标地点：详见招标公告</w:t>
            </w:r>
          </w:p>
        </w:tc>
      </w:tr>
      <w:tr w14:paraId="13B5D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F56001A">
            <w:pPr>
              <w:spacing w:line="400" w:lineRule="exact"/>
              <w:jc w:val="center"/>
              <w:rPr>
                <w:rFonts w:ascii="仿宋" w:hAnsi="仿宋" w:eastAsia="仿宋"/>
                <w:color w:val="auto"/>
                <w:szCs w:val="21"/>
                <w:highlight w:val="none"/>
              </w:rPr>
            </w:pPr>
            <w:bookmarkStart w:id="64" w:name="_23"/>
            <w:bookmarkEnd w:id="64"/>
            <w:r>
              <w:rPr>
                <w:rFonts w:hint="eastAsia" w:ascii="仿宋" w:hAnsi="仿宋" w:eastAsia="仿宋"/>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673CFF8D">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1、开标时间：详见招标公告</w:t>
            </w:r>
          </w:p>
          <w:p w14:paraId="74103C04">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2、开标地点：详见招标公告</w:t>
            </w:r>
          </w:p>
        </w:tc>
      </w:tr>
      <w:tr w14:paraId="0137A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2A3C801">
            <w:pPr>
              <w:spacing w:line="400" w:lineRule="exact"/>
              <w:jc w:val="center"/>
              <w:rPr>
                <w:rFonts w:ascii="仿宋" w:hAnsi="仿宋" w:eastAsia="仿宋"/>
                <w:color w:val="auto"/>
                <w:szCs w:val="21"/>
                <w:highlight w:val="none"/>
              </w:rPr>
            </w:pPr>
            <w:r>
              <w:rPr>
                <w:rFonts w:hint="eastAsia" w:ascii="仿宋" w:hAnsi="仿宋" w:eastAsia="仿宋"/>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2FFA2774">
            <w:pPr>
              <w:autoSpaceDE w:val="0"/>
              <w:autoSpaceDN w:val="0"/>
              <w:adjustRightInd w:val="0"/>
              <w:spacing w:line="400" w:lineRule="exact"/>
              <w:rPr>
                <w:rFonts w:ascii="仿宋" w:hAnsi="仿宋" w:eastAsia="仿宋"/>
                <w:color w:val="auto"/>
                <w:szCs w:val="21"/>
                <w:highlight w:val="none"/>
              </w:rPr>
            </w:pPr>
            <w:r>
              <w:rPr>
                <w:rFonts w:hint="eastAsia" w:ascii="仿宋" w:hAnsi="仿宋" w:eastAsia="仿宋"/>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color w:val="auto"/>
                <w:szCs w:val="21"/>
                <w:highlight w:val="none"/>
              </w:rPr>
              <w:t>投标人的法定代表人或其委托代理人须携带加密时所用的CA锁准时登录到广西政府采购云平台电子开标大厅签到</w:t>
            </w:r>
            <w:r>
              <w:rPr>
                <w:rFonts w:hint="eastAsia" w:ascii="仿宋" w:hAnsi="仿宋" w:eastAsia="仿宋" w:cs="宋体"/>
                <w:b/>
                <w:color w:val="auto"/>
                <w:szCs w:val="21"/>
                <w:highlight w:val="none"/>
              </w:rPr>
              <w:t>并在发起解密</w:t>
            </w:r>
            <w:r>
              <w:rPr>
                <w:rFonts w:hint="eastAsia" w:ascii="仿宋" w:hAnsi="仿宋" w:eastAsia="仿宋"/>
                <w:b/>
                <w:bCs/>
                <w:color w:val="auto"/>
                <w:szCs w:val="21"/>
                <w:highlight w:val="none"/>
              </w:rPr>
              <w:t>通知</w:t>
            </w:r>
            <w:r>
              <w:rPr>
                <w:rFonts w:hint="eastAsia" w:ascii="仿宋" w:hAnsi="仿宋" w:eastAsia="仿宋" w:cs="宋体"/>
                <w:b/>
                <w:color w:val="auto"/>
                <w:szCs w:val="21"/>
                <w:highlight w:val="none"/>
              </w:rPr>
              <w:t>之时起30分钟内完成</w:t>
            </w:r>
            <w:r>
              <w:rPr>
                <w:rFonts w:hint="eastAsia" w:ascii="仿宋" w:hAnsi="仿宋" w:eastAsia="仿宋"/>
                <w:b/>
                <w:bCs/>
                <w:color w:val="auto"/>
                <w:szCs w:val="21"/>
                <w:highlight w:val="none"/>
              </w:rPr>
              <w:t>对电子投标文件解密。投标文件未按时解密的，视为无效投标。</w:t>
            </w:r>
          </w:p>
        </w:tc>
      </w:tr>
      <w:tr w14:paraId="2AFD5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6222F0">
            <w:pPr>
              <w:spacing w:line="400" w:lineRule="exact"/>
              <w:jc w:val="center"/>
              <w:rPr>
                <w:rFonts w:ascii="仿宋" w:hAnsi="仿宋" w:eastAsia="仿宋"/>
                <w:color w:val="auto"/>
                <w:szCs w:val="21"/>
                <w:highlight w:val="none"/>
              </w:rPr>
            </w:pPr>
            <w:bookmarkStart w:id="65" w:name="_25.3"/>
            <w:bookmarkEnd w:id="65"/>
            <w:r>
              <w:rPr>
                <w:rFonts w:hint="eastAsia" w:ascii="仿宋" w:hAnsi="仿宋" w:eastAsia="仿宋"/>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5D67CD78">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采购人或者采购代理机构在资格审查结束前，对投标人进行信用查询。</w:t>
            </w:r>
          </w:p>
          <w:p w14:paraId="0E7AA781">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查询渠道：</w:t>
            </w:r>
            <w:r>
              <w:rPr>
                <w:rFonts w:ascii="仿宋" w:hAnsi="仿宋" w:eastAsia="仿宋"/>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4"/>
                <w:rFonts w:ascii="仿宋" w:hAnsi="仿宋" w:eastAsia="仿宋"/>
                <w:color w:val="auto"/>
                <w:szCs w:val="21"/>
                <w:highlight w:val="none"/>
              </w:rPr>
              <w:t>www.ccgp.gov.cn</w:t>
            </w:r>
            <w:r>
              <w:rPr>
                <w:rStyle w:val="54"/>
                <w:rFonts w:ascii="仿宋" w:hAnsi="仿宋" w:eastAsia="仿宋"/>
                <w:color w:val="auto"/>
                <w:szCs w:val="21"/>
                <w:highlight w:val="none"/>
              </w:rPr>
              <w:fldChar w:fldCharType="end"/>
            </w:r>
            <w:r>
              <w:rPr>
                <w:rFonts w:ascii="仿宋" w:hAnsi="仿宋" w:eastAsia="仿宋"/>
                <w:color w:val="auto"/>
                <w:szCs w:val="21"/>
                <w:highlight w:val="none"/>
              </w:rPr>
              <w:t>）</w:t>
            </w:r>
            <w:r>
              <w:rPr>
                <w:rFonts w:hint="eastAsia" w:ascii="仿宋" w:hAnsi="仿宋" w:eastAsia="仿宋"/>
                <w:color w:val="auto"/>
                <w:szCs w:val="21"/>
                <w:highlight w:val="none"/>
              </w:rPr>
              <w:t>。</w:t>
            </w:r>
          </w:p>
          <w:p w14:paraId="157252B1">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信用查询截止时点：</w:t>
            </w:r>
            <w:r>
              <w:rPr>
                <w:rFonts w:ascii="仿宋" w:hAnsi="仿宋" w:eastAsia="仿宋" w:cs="宋体"/>
                <w:color w:val="auto"/>
                <w:szCs w:val="21"/>
                <w:highlight w:val="none"/>
              </w:rPr>
              <w:t>资格审查结束前</w:t>
            </w:r>
            <w:r>
              <w:rPr>
                <w:rFonts w:hint="eastAsia" w:ascii="仿宋" w:hAnsi="仿宋" w:eastAsia="仿宋" w:cs="宋体"/>
                <w:color w:val="auto"/>
                <w:szCs w:val="21"/>
                <w:highlight w:val="none"/>
              </w:rPr>
              <w:t>。</w:t>
            </w:r>
          </w:p>
          <w:p w14:paraId="2A21347A">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查询记录和证据留存方式：</w:t>
            </w:r>
            <w:r>
              <w:rPr>
                <w:rFonts w:hint="eastAsia" w:ascii="仿宋" w:hAnsi="仿宋" w:eastAsia="仿宋" w:cs="宋体"/>
                <w:color w:val="auto"/>
                <w:szCs w:val="21"/>
                <w:highlight w:val="none"/>
              </w:rPr>
              <w:t>将查询网站中的查询记录截图并作为评审资料保存。</w:t>
            </w:r>
          </w:p>
          <w:p w14:paraId="125C388B">
            <w:pPr>
              <w:snapToGrid w:val="0"/>
              <w:spacing w:line="400" w:lineRule="exact"/>
              <w:rPr>
                <w:rFonts w:ascii="仿宋" w:hAnsi="仿宋" w:eastAsia="仿宋"/>
                <w:b/>
                <w:color w:val="auto"/>
                <w:szCs w:val="21"/>
                <w:highlight w:val="none"/>
              </w:rPr>
            </w:pPr>
            <w:r>
              <w:rPr>
                <w:rFonts w:hint="eastAsia" w:ascii="仿宋" w:hAnsi="仿宋" w:eastAsia="仿宋"/>
                <w:color w:val="auto"/>
                <w:szCs w:val="21"/>
                <w:highlight w:val="none"/>
              </w:rPr>
              <w:t>信用信息使用规则：根据财政部《关于在政府采购活动中查询及使用信用记录有关问题的通知》（财库〔2016〕125号）的规定，</w:t>
            </w:r>
            <w:r>
              <w:rPr>
                <w:rFonts w:hint="eastAsia" w:ascii="仿宋" w:hAnsi="仿宋" w:eastAsia="仿宋"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54F2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FDDCAE">
            <w:pPr>
              <w:spacing w:line="400" w:lineRule="exact"/>
              <w:jc w:val="center"/>
              <w:rPr>
                <w:rFonts w:ascii="仿宋" w:hAnsi="仿宋" w:eastAsia="仿宋"/>
                <w:color w:val="auto"/>
                <w:szCs w:val="21"/>
                <w:highlight w:val="none"/>
              </w:rPr>
            </w:pPr>
            <w:bookmarkStart w:id="66" w:name="_26"/>
            <w:bookmarkEnd w:id="66"/>
            <w:r>
              <w:rPr>
                <w:rFonts w:hint="eastAsia" w:ascii="仿宋" w:hAnsi="仿宋" w:eastAsia="仿宋"/>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5D8474F2">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评标委员会的人数：</w:t>
            </w:r>
            <w:r>
              <w:rPr>
                <w:rFonts w:hint="eastAsia" w:ascii="仿宋" w:hAnsi="仿宋" w:eastAsia="仿宋"/>
                <w:color w:val="auto"/>
                <w:szCs w:val="21"/>
                <w:highlight w:val="none"/>
                <w:lang w:val="en-US" w:eastAsia="zh-CN"/>
              </w:rPr>
              <w:t>7</w:t>
            </w:r>
            <w:r>
              <w:rPr>
                <w:rFonts w:hint="eastAsia" w:ascii="仿宋" w:hAnsi="仿宋" w:eastAsia="仿宋"/>
                <w:color w:val="auto"/>
                <w:szCs w:val="21"/>
                <w:highlight w:val="none"/>
              </w:rPr>
              <w:t>人</w:t>
            </w:r>
            <w:r>
              <w:rPr>
                <w:rFonts w:hint="eastAsia" w:ascii="仿宋" w:hAnsi="仿宋" w:eastAsia="仿宋"/>
                <w:color w:val="auto"/>
                <w:highlight w:val="none"/>
              </w:rPr>
              <w:t>。（采购项目符合下列情形之一的，评标委员会成员人数应当为7人以上单数：1.采购预算金额在1000万元以上；2.技术复杂；3.社会影响较大。）</w:t>
            </w:r>
          </w:p>
        </w:tc>
      </w:tr>
      <w:tr w14:paraId="2605C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96726AD">
            <w:pPr>
              <w:spacing w:line="400" w:lineRule="exact"/>
              <w:jc w:val="center"/>
              <w:rPr>
                <w:rFonts w:ascii="仿宋" w:hAnsi="仿宋" w:eastAsia="仿宋"/>
                <w:color w:val="auto"/>
                <w:szCs w:val="21"/>
                <w:highlight w:val="none"/>
              </w:rPr>
            </w:pPr>
            <w:bookmarkStart w:id="67" w:name="_28.3"/>
            <w:bookmarkEnd w:id="67"/>
            <w:r>
              <w:rPr>
                <w:rFonts w:ascii="仿宋" w:hAnsi="仿宋" w:eastAsia="仿宋"/>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527B06F3">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评标方法：</w:t>
            </w:r>
          </w:p>
          <w:p w14:paraId="4177A46B">
            <w:pPr>
              <w:autoSpaceDE w:val="0"/>
              <w:autoSpaceDN w:val="0"/>
              <w:snapToGrid w:val="0"/>
              <w:spacing w:line="400" w:lineRule="exact"/>
              <w:textAlignment w:val="bottom"/>
              <w:rPr>
                <w:rFonts w:ascii="仿宋" w:hAnsi="仿宋" w:eastAsia="仿宋"/>
                <w:color w:val="auto"/>
                <w:szCs w:val="21"/>
                <w:highlight w:val="none"/>
              </w:rPr>
            </w:pPr>
            <w:r>
              <w:rPr>
                <w:rFonts w:hint="eastAsia" w:hAnsi="宋体"/>
                <w:color w:val="auto"/>
                <w:highlight w:val="none"/>
              </w:rPr>
              <w:t>☑</w:t>
            </w:r>
            <w:r>
              <w:rPr>
                <w:rFonts w:hint="eastAsia" w:ascii="仿宋" w:hAnsi="仿宋" w:eastAsia="仿宋"/>
                <w:color w:val="auto"/>
                <w:szCs w:val="21"/>
                <w:highlight w:val="none"/>
              </w:rPr>
              <w:t>综合评分法</w:t>
            </w:r>
          </w:p>
          <w:p w14:paraId="291B0B19">
            <w:pPr>
              <w:autoSpaceDE w:val="0"/>
              <w:autoSpaceDN w:val="0"/>
              <w:snapToGrid w:val="0"/>
              <w:spacing w:line="400" w:lineRule="exact"/>
              <w:textAlignment w:val="bottom"/>
              <w:rPr>
                <w:rFonts w:ascii="仿宋" w:hAnsi="仿宋" w:eastAsia="仿宋"/>
                <w:color w:val="auto"/>
                <w:szCs w:val="21"/>
                <w:highlight w:val="none"/>
              </w:rPr>
            </w:pPr>
            <w:r>
              <w:rPr>
                <w:rFonts w:hint="eastAsia" w:hAnsi="宋体"/>
                <w:color w:val="auto"/>
                <w:highlight w:val="none"/>
              </w:rPr>
              <w:t>□</w:t>
            </w:r>
            <w:r>
              <w:rPr>
                <w:rFonts w:hint="eastAsia" w:ascii="仿宋" w:hAnsi="仿宋" w:eastAsia="仿宋"/>
                <w:color w:val="auto"/>
                <w:highlight w:val="none"/>
              </w:rPr>
              <w:t>最低评标价法</w:t>
            </w:r>
          </w:p>
        </w:tc>
      </w:tr>
      <w:tr w14:paraId="13B94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E4FD0B">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29.2</w:t>
            </w:r>
          </w:p>
        </w:tc>
        <w:tc>
          <w:tcPr>
            <w:tcW w:w="8708" w:type="dxa"/>
            <w:tcBorders>
              <w:top w:val="single" w:color="auto" w:sz="4" w:space="0"/>
              <w:left w:val="single" w:color="auto" w:sz="4" w:space="0"/>
              <w:bottom w:val="single" w:color="auto" w:sz="4" w:space="0"/>
              <w:right w:val="single" w:color="auto" w:sz="4" w:space="0"/>
            </w:tcBorders>
            <w:vAlign w:val="center"/>
          </w:tcPr>
          <w:p w14:paraId="2837CED7">
            <w:pPr>
              <w:autoSpaceDE w:val="0"/>
              <w:autoSpaceDN w:val="0"/>
              <w:snapToGrid w:val="0"/>
              <w:spacing w:line="400" w:lineRule="exact"/>
              <w:textAlignment w:val="bottom"/>
              <w:rPr>
                <w:rFonts w:ascii="仿宋" w:hAnsi="仿宋" w:eastAsia="仿宋"/>
                <w:color w:val="auto"/>
                <w:szCs w:val="21"/>
                <w:highlight w:val="none"/>
              </w:rPr>
            </w:pPr>
            <w:r>
              <w:rPr>
                <w:rFonts w:ascii="仿宋" w:hAnsi="仿宋" w:eastAsia="仿宋"/>
                <w:color w:val="auto"/>
                <w:highlight w:val="none"/>
              </w:rPr>
              <w:t>中标候选人推荐数量</w:t>
            </w:r>
            <w:r>
              <w:rPr>
                <w:rFonts w:hint="eastAsia" w:ascii="仿宋" w:hAnsi="仿宋" w:eastAsia="仿宋"/>
                <w:color w:val="auto"/>
                <w:highlight w:val="none"/>
              </w:rPr>
              <w:t>：3家</w:t>
            </w:r>
          </w:p>
        </w:tc>
      </w:tr>
      <w:tr w14:paraId="28648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right w:val="single" w:color="auto" w:sz="4" w:space="0"/>
            </w:tcBorders>
            <w:vAlign w:val="center"/>
          </w:tcPr>
          <w:p w14:paraId="3EAC523A">
            <w:pPr>
              <w:spacing w:line="400" w:lineRule="exact"/>
              <w:jc w:val="center"/>
              <w:rPr>
                <w:rFonts w:ascii="仿宋" w:hAnsi="仿宋" w:eastAsia="仿宋"/>
                <w:color w:val="auto"/>
                <w:szCs w:val="21"/>
                <w:highlight w:val="none"/>
              </w:rPr>
            </w:pPr>
            <w:bookmarkStart w:id="68" w:name="_29.2.2（2）"/>
            <w:bookmarkEnd w:id="68"/>
            <w:r>
              <w:rPr>
                <w:rFonts w:hint="eastAsia" w:ascii="仿宋" w:hAnsi="仿宋" w:eastAsia="仿宋"/>
                <w:color w:val="auto"/>
                <w:szCs w:val="21"/>
                <w:highlight w:val="none"/>
              </w:rPr>
              <w:t>29</w:t>
            </w:r>
            <w:r>
              <w:rPr>
                <w:rFonts w:ascii="仿宋" w:hAnsi="仿宋" w:eastAsia="仿宋"/>
                <w:color w:val="auto"/>
                <w:szCs w:val="21"/>
                <w:highlight w:val="none"/>
              </w:rPr>
              <w:t>.</w:t>
            </w:r>
            <w:r>
              <w:rPr>
                <w:rFonts w:hint="eastAsia" w:ascii="仿宋" w:hAnsi="仿宋" w:eastAsia="仿宋"/>
                <w:color w:val="auto"/>
                <w:szCs w:val="21"/>
                <w:highlight w:val="none"/>
              </w:rPr>
              <w:t>3</w:t>
            </w:r>
          </w:p>
        </w:tc>
        <w:tc>
          <w:tcPr>
            <w:tcW w:w="8708" w:type="dxa"/>
            <w:tcBorders>
              <w:top w:val="single" w:color="auto" w:sz="4" w:space="0"/>
              <w:left w:val="single" w:color="auto" w:sz="4" w:space="0"/>
              <w:right w:val="single" w:color="auto" w:sz="4" w:space="0"/>
            </w:tcBorders>
            <w:vAlign w:val="center"/>
          </w:tcPr>
          <w:p w14:paraId="41297B0C">
            <w:pPr>
              <w:snapToGrid w:val="0"/>
              <w:spacing w:line="400" w:lineRule="exact"/>
              <w:rPr>
                <w:rFonts w:ascii="仿宋" w:hAnsi="仿宋" w:eastAsia="仿宋"/>
                <w:b/>
                <w:bCs/>
                <w:color w:val="auto"/>
                <w:szCs w:val="21"/>
                <w:highlight w:val="none"/>
              </w:rPr>
            </w:pPr>
            <w:r>
              <w:rPr>
                <w:rFonts w:hint="eastAsia" w:ascii="仿宋" w:hAnsi="仿宋" w:eastAsia="仿宋" w:cs="宋体"/>
                <w:b/>
                <w:bCs/>
                <w:color w:val="auto"/>
                <w:szCs w:val="21"/>
                <w:highlight w:val="none"/>
              </w:rPr>
              <w:t>商务要求</w:t>
            </w:r>
            <w:r>
              <w:rPr>
                <w:rFonts w:hint="eastAsia" w:ascii="仿宋" w:hAnsi="仿宋" w:eastAsia="仿宋"/>
                <w:b/>
                <w:bCs/>
                <w:color w:val="auto"/>
                <w:szCs w:val="21"/>
                <w:highlight w:val="none"/>
              </w:rPr>
              <w:t>评审中允许负偏离的条款数为</w:t>
            </w:r>
            <w:r>
              <w:rPr>
                <w:rFonts w:hint="eastAsia" w:ascii="仿宋" w:hAnsi="仿宋" w:eastAsia="仿宋"/>
                <w:b/>
                <w:bCs/>
                <w:color w:val="auto"/>
                <w:szCs w:val="21"/>
                <w:highlight w:val="none"/>
                <w:u w:val="single"/>
              </w:rPr>
              <w:t xml:space="preserve"> 0 </w:t>
            </w:r>
            <w:r>
              <w:rPr>
                <w:rFonts w:hint="eastAsia" w:ascii="仿宋" w:hAnsi="仿宋" w:eastAsia="仿宋"/>
                <w:b/>
                <w:bCs/>
                <w:color w:val="auto"/>
                <w:szCs w:val="21"/>
                <w:highlight w:val="none"/>
              </w:rPr>
              <w:t>项。</w:t>
            </w:r>
          </w:p>
          <w:p w14:paraId="56B48B57">
            <w:pPr>
              <w:snapToGrid w:val="0"/>
              <w:spacing w:line="400" w:lineRule="exact"/>
              <w:rPr>
                <w:rFonts w:ascii="仿宋" w:hAnsi="仿宋" w:eastAsia="仿宋"/>
                <w:color w:val="auto"/>
                <w:szCs w:val="21"/>
                <w:highlight w:val="none"/>
              </w:rPr>
            </w:pPr>
            <w:r>
              <w:rPr>
                <w:rFonts w:hint="eastAsia" w:ascii="仿宋" w:hAnsi="仿宋" w:eastAsia="仿宋" w:cs="宋体"/>
                <w:b/>
                <w:bCs/>
                <w:color w:val="auto"/>
                <w:szCs w:val="21"/>
                <w:highlight w:val="none"/>
              </w:rPr>
              <w:t>技术要求</w:t>
            </w:r>
            <w:r>
              <w:rPr>
                <w:rFonts w:hint="eastAsia" w:ascii="仿宋" w:hAnsi="仿宋" w:eastAsia="仿宋"/>
                <w:b/>
                <w:bCs/>
                <w:color w:val="auto"/>
                <w:szCs w:val="21"/>
                <w:highlight w:val="none"/>
              </w:rPr>
              <w:t>评审中允许负偏离的条款数为</w:t>
            </w:r>
            <w:r>
              <w:rPr>
                <w:rFonts w:hint="eastAsia" w:ascii="仿宋" w:hAnsi="仿宋" w:eastAsia="仿宋"/>
                <w:b/>
                <w:bCs/>
                <w:color w:val="auto"/>
                <w:szCs w:val="21"/>
                <w:highlight w:val="none"/>
                <w:u w:val="single"/>
              </w:rPr>
              <w:t xml:space="preserve"> </w:t>
            </w:r>
            <w:r>
              <w:rPr>
                <w:rFonts w:hint="eastAsia" w:ascii="仿宋" w:hAnsi="仿宋" w:eastAsia="仿宋"/>
                <w:b/>
                <w:bCs/>
                <w:color w:val="auto"/>
                <w:szCs w:val="21"/>
                <w:highlight w:val="none"/>
                <w:u w:val="single"/>
                <w:lang w:val="en-US" w:eastAsia="zh-CN"/>
              </w:rPr>
              <w:t>50</w:t>
            </w:r>
            <w:r>
              <w:rPr>
                <w:rFonts w:hint="eastAsia" w:ascii="仿宋" w:hAnsi="仿宋" w:eastAsia="仿宋"/>
                <w:b/>
                <w:bCs/>
                <w:color w:val="auto"/>
                <w:szCs w:val="21"/>
                <w:highlight w:val="none"/>
                <w:u w:val="single"/>
              </w:rPr>
              <w:t xml:space="preserve"> </w:t>
            </w:r>
            <w:r>
              <w:rPr>
                <w:rFonts w:hint="eastAsia" w:ascii="仿宋" w:hAnsi="仿宋" w:eastAsia="仿宋"/>
                <w:b/>
                <w:bCs/>
                <w:color w:val="auto"/>
                <w:szCs w:val="21"/>
                <w:highlight w:val="none"/>
              </w:rPr>
              <w:t>项。</w:t>
            </w:r>
          </w:p>
        </w:tc>
      </w:tr>
      <w:tr w14:paraId="587D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2BC25F5">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30</w:t>
            </w:r>
            <w:r>
              <w:rPr>
                <w:rFonts w:ascii="仿宋" w:hAnsi="仿宋" w:eastAsia="仿宋"/>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45B3CA0C">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采用综合评分法的采购项目，采购人确定中标人时，出现中标候选人并列的情形，采购人按以下的方式确定中标人：按综合评分中技术水平、售后服务、履约能力、政策功能得分高低依次确定。</w:t>
            </w:r>
          </w:p>
        </w:tc>
      </w:tr>
      <w:tr w14:paraId="1BA0F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4AC5D8E">
            <w:pPr>
              <w:spacing w:line="400" w:lineRule="exact"/>
              <w:jc w:val="center"/>
              <w:rPr>
                <w:rFonts w:ascii="仿宋" w:hAnsi="仿宋" w:eastAsia="仿宋"/>
                <w:color w:val="auto"/>
                <w:szCs w:val="21"/>
                <w:highlight w:val="none"/>
              </w:rPr>
            </w:pPr>
            <w:bookmarkStart w:id="69" w:name="_39.1"/>
            <w:bookmarkEnd w:id="69"/>
            <w:r>
              <w:rPr>
                <w:rFonts w:hint="eastAsia" w:ascii="仿宋" w:hAnsi="仿宋" w:eastAsia="仿宋"/>
                <w:color w:val="auto"/>
                <w:szCs w:val="21"/>
                <w:highlight w:val="none"/>
              </w:rPr>
              <w:t>35</w:t>
            </w:r>
            <w:r>
              <w:rPr>
                <w:rFonts w:ascii="仿宋" w:hAnsi="仿宋" w:eastAsia="仿宋"/>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394CBB7C">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rPr>
              <w:t>□</w:t>
            </w:r>
            <w:r>
              <w:rPr>
                <w:rFonts w:hint="eastAsia" w:ascii="仿宋" w:hAnsi="仿宋" w:eastAsia="仿宋" w:cs="仿宋"/>
                <w:color w:val="auto"/>
                <w:szCs w:val="21"/>
                <w:highlight w:val="none"/>
              </w:rPr>
              <w:t>本项目不收取履约保证金。</w:t>
            </w:r>
          </w:p>
          <w:p w14:paraId="2E2B7B55">
            <w:pPr>
              <w:autoSpaceDE w:val="0"/>
              <w:autoSpaceDN w:val="0"/>
              <w:snapToGrid w:val="0"/>
              <w:spacing w:line="400" w:lineRule="exact"/>
              <w:textAlignment w:val="bottom"/>
              <w:rPr>
                <w:rFonts w:ascii="仿宋" w:hAnsi="仿宋" w:eastAsia="仿宋" w:cs="仿宋"/>
                <w:color w:val="auto"/>
                <w:szCs w:val="21"/>
                <w:highlight w:val="none"/>
              </w:rPr>
            </w:pPr>
            <w:r>
              <w:rPr>
                <w:rFonts w:hint="eastAsia" w:hAnsi="宋体" w:cs="宋体"/>
                <w:color w:val="auto"/>
                <w:highlight w:val="none"/>
              </w:rPr>
              <w:t>☑</w:t>
            </w:r>
            <w:r>
              <w:rPr>
                <w:rFonts w:hint="eastAsia" w:ascii="仿宋" w:hAnsi="仿宋" w:eastAsia="仿宋" w:cs="仿宋"/>
                <w:color w:val="auto"/>
                <w:szCs w:val="21"/>
                <w:highlight w:val="none"/>
              </w:rPr>
              <w:t>本项目收取履约保证金，具体规定如下：</w:t>
            </w:r>
          </w:p>
          <w:p w14:paraId="5BD68739">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履约保证金金额：</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%（供应商为中小微企业的，履约保证金为</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rPr>
              <w:t>2%，供应商提供声明函或证明材料）。</w:t>
            </w:r>
          </w:p>
          <w:p w14:paraId="1325ED7B">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履约保证金提交方式：银行转账、支票、汇票、本票或者金融、担保机构出具的保函等非现金方式（参照磋商保证金）。</w:t>
            </w:r>
          </w:p>
          <w:p w14:paraId="46B04A23">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履约保证金退付方式、时间及条件：</w:t>
            </w:r>
            <w:r>
              <w:rPr>
                <w:rFonts w:hint="eastAsia" w:ascii="仿宋" w:hAnsi="仿宋" w:eastAsia="仿宋" w:cs="仿宋"/>
                <w:color w:val="auto"/>
                <w:szCs w:val="21"/>
                <w:highlight w:val="none"/>
                <w:u w:val="single"/>
              </w:rPr>
              <w:t>详见合同条款。</w:t>
            </w:r>
          </w:p>
          <w:p w14:paraId="3C901E97">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履约保证金指定账户：</w:t>
            </w:r>
          </w:p>
          <w:p w14:paraId="4D09F785">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color w:val="auto"/>
                <w:szCs w:val="21"/>
                <w:highlight w:val="none"/>
                <w:u w:val="single"/>
              </w:rPr>
              <w:t>中标后提供</w:t>
            </w:r>
          </w:p>
          <w:p w14:paraId="275C31A8">
            <w:pPr>
              <w:snapToGrid w:val="0"/>
              <w:spacing w:line="400" w:lineRule="exact"/>
              <w:contextualSpacing/>
              <w:rPr>
                <w:rFonts w:ascii="仿宋" w:hAnsi="仿宋" w:eastAsia="仿宋" w:cs="仿宋"/>
                <w:color w:val="auto"/>
                <w:szCs w:val="21"/>
                <w:highlight w:val="none"/>
              </w:rPr>
            </w:pPr>
            <w:r>
              <w:rPr>
                <w:rFonts w:hint="eastAsia" w:ascii="仿宋" w:hAnsi="仿宋" w:eastAsia="仿宋" w:cs="仿宋"/>
                <w:b/>
                <w:color w:val="auto"/>
                <w:szCs w:val="21"/>
                <w:highlight w:val="none"/>
              </w:rPr>
              <w:t>备注：</w:t>
            </w:r>
          </w:p>
          <w:p w14:paraId="2746CE5D">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1、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7192D8D5">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75952253">
            <w:pPr>
              <w:snapToGrid w:val="0"/>
              <w:spacing w:line="400" w:lineRule="exact"/>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3、采用金融、担保机构出具的保函的，必须为无条件保函，否则不予签订合同。</w:t>
            </w:r>
          </w:p>
          <w:p w14:paraId="412B8338">
            <w:pPr>
              <w:snapToGrid w:val="0"/>
              <w:spacing w:line="400" w:lineRule="exact"/>
              <w:rPr>
                <w:rFonts w:ascii="仿宋" w:hAnsi="仿宋" w:eastAsia="仿宋"/>
                <w:color w:val="auto"/>
                <w:szCs w:val="21"/>
                <w:highlight w:val="none"/>
              </w:rPr>
            </w:pPr>
            <w:r>
              <w:rPr>
                <w:rFonts w:hint="eastAsia" w:ascii="仿宋" w:hAnsi="仿宋" w:eastAsia="仿宋" w:cs="仿宋"/>
                <w:b/>
                <w:color w:val="auto"/>
                <w:szCs w:val="21"/>
                <w:highlight w:val="none"/>
              </w:rPr>
              <w:t>4、供应商为联合体的，由联合体任意一方按规定提交的履约保证金，视为有效履约保证金。</w:t>
            </w:r>
          </w:p>
        </w:tc>
      </w:tr>
      <w:tr w14:paraId="58391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559AC1">
            <w:pPr>
              <w:spacing w:line="400" w:lineRule="exact"/>
              <w:jc w:val="center"/>
              <w:rPr>
                <w:rFonts w:ascii="仿宋" w:hAnsi="仿宋" w:eastAsia="仿宋"/>
                <w:color w:val="auto"/>
                <w:szCs w:val="21"/>
                <w:highlight w:val="none"/>
              </w:rPr>
            </w:pPr>
            <w:bookmarkStart w:id="70" w:name="_40.1"/>
            <w:bookmarkEnd w:id="70"/>
            <w:r>
              <w:rPr>
                <w:rFonts w:hint="eastAsia" w:ascii="仿宋" w:hAnsi="仿宋" w:eastAsia="仿宋"/>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6637BB44">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 xml:space="preserve">签订合同携带的证明材料： </w:t>
            </w:r>
          </w:p>
          <w:p w14:paraId="723FDDA9">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1、委托代理人负责签订合同的，须携带授权委托书及委托代理人身份证原件等其他资格证件。</w:t>
            </w:r>
          </w:p>
          <w:p w14:paraId="52AC5CFC">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szCs w:val="21"/>
                <w:highlight w:val="none"/>
              </w:rPr>
              <w:t>2、法定代表人负责签订合同的，须携带法定代表人</w:t>
            </w:r>
            <w:r>
              <w:rPr>
                <w:rFonts w:ascii="仿宋" w:hAnsi="仿宋" w:eastAsia="仿宋"/>
                <w:color w:val="auto"/>
                <w:szCs w:val="21"/>
                <w:highlight w:val="none"/>
              </w:rPr>
              <w:t>身份证明原件</w:t>
            </w:r>
            <w:r>
              <w:rPr>
                <w:rFonts w:hint="eastAsia" w:ascii="仿宋" w:hAnsi="仿宋" w:eastAsia="仿宋"/>
                <w:color w:val="auto"/>
                <w:szCs w:val="21"/>
                <w:highlight w:val="none"/>
              </w:rPr>
              <w:t>及</w:t>
            </w:r>
            <w:r>
              <w:rPr>
                <w:rFonts w:ascii="仿宋" w:hAnsi="仿宋" w:eastAsia="仿宋"/>
                <w:color w:val="auto"/>
                <w:szCs w:val="21"/>
                <w:highlight w:val="none"/>
              </w:rPr>
              <w:t>身份证原件</w:t>
            </w:r>
            <w:r>
              <w:rPr>
                <w:rFonts w:hint="eastAsia" w:ascii="仿宋" w:hAnsi="仿宋" w:eastAsia="仿宋"/>
                <w:color w:val="auto"/>
                <w:szCs w:val="21"/>
                <w:highlight w:val="none"/>
              </w:rPr>
              <w:t>等其他证明材料。</w:t>
            </w:r>
          </w:p>
        </w:tc>
      </w:tr>
      <w:tr w14:paraId="1EA07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FDA609B">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14:paraId="4CA72D64">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接收质疑函方式：以纸质书面形式</w:t>
            </w:r>
          </w:p>
          <w:p w14:paraId="3CBC5850">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质疑联系部门及联系方式：广西国泰招标咨询有限公司，质疑联系人：李鑫金；联系电话：0771-2718849，</w:t>
            </w:r>
            <w:r>
              <w:rPr>
                <w:rFonts w:ascii="仿宋" w:hAnsi="仿宋" w:eastAsia="仿宋"/>
                <w:color w:val="auto"/>
                <w:szCs w:val="21"/>
                <w:highlight w:val="none"/>
              </w:rPr>
              <w:t>通讯地址</w:t>
            </w:r>
            <w:r>
              <w:rPr>
                <w:rFonts w:hint="eastAsia" w:ascii="仿宋" w:hAnsi="仿宋" w:eastAsia="仿宋" w:cs="Helvetica"/>
                <w:color w:val="auto"/>
                <w:szCs w:val="21"/>
                <w:highlight w:val="none"/>
              </w:rPr>
              <w:t>：</w:t>
            </w:r>
            <w:r>
              <w:rPr>
                <w:rFonts w:hint="eastAsia" w:ascii="仿宋" w:hAnsi="仿宋" w:eastAsia="仿宋"/>
                <w:color w:val="auto"/>
                <w:szCs w:val="21"/>
                <w:highlight w:val="none"/>
              </w:rPr>
              <w:t>广西南宁市民族大道141号中鼎万象东方D区六层607</w:t>
            </w:r>
          </w:p>
          <w:p w14:paraId="600F8378">
            <w:pPr>
              <w:autoSpaceDE w:val="0"/>
              <w:autoSpaceDN w:val="0"/>
              <w:snapToGrid w:val="0"/>
              <w:spacing w:line="400" w:lineRule="exact"/>
              <w:textAlignment w:val="bottom"/>
              <w:rPr>
                <w:rFonts w:ascii="仿宋" w:hAnsi="仿宋" w:eastAsia="仿宋"/>
                <w:color w:val="auto"/>
                <w:szCs w:val="21"/>
                <w:highlight w:val="none"/>
              </w:rPr>
            </w:pPr>
            <w:r>
              <w:rPr>
                <w:rFonts w:hint="eastAsia" w:ascii="仿宋" w:hAnsi="仿宋" w:eastAsia="仿宋"/>
                <w:color w:val="auto"/>
                <w:highlight w:val="none"/>
              </w:rPr>
              <w:t>现场提交质疑办理业务时间：工作日，</w:t>
            </w:r>
            <w:r>
              <w:rPr>
                <w:rFonts w:hint="eastAsia" w:ascii="仿宋" w:hAnsi="仿宋" w:eastAsia="仿宋" w:cs="Arial"/>
                <w:color w:val="auto"/>
                <w:szCs w:val="21"/>
                <w:highlight w:val="none"/>
              </w:rPr>
              <w:t>上午8:00-12:00；下午1</w:t>
            </w:r>
            <w:r>
              <w:rPr>
                <w:rFonts w:hint="eastAsia" w:ascii="仿宋" w:hAnsi="仿宋" w:eastAsia="仿宋" w:cs="Arial"/>
                <w:color w:val="auto"/>
                <w:highlight w:val="none"/>
              </w:rPr>
              <w:t>5</w:t>
            </w:r>
            <w:r>
              <w:rPr>
                <w:rFonts w:hint="eastAsia" w:ascii="仿宋" w:hAnsi="仿宋" w:eastAsia="仿宋" w:cs="Arial"/>
                <w:color w:val="auto"/>
                <w:szCs w:val="21"/>
                <w:highlight w:val="none"/>
              </w:rPr>
              <w:t>:</w:t>
            </w:r>
            <w:r>
              <w:rPr>
                <w:rFonts w:hint="eastAsia" w:ascii="仿宋" w:hAnsi="仿宋" w:eastAsia="仿宋" w:cs="Arial"/>
                <w:color w:val="auto"/>
                <w:highlight w:val="none"/>
              </w:rPr>
              <w:t>00</w:t>
            </w:r>
            <w:r>
              <w:rPr>
                <w:rFonts w:hint="eastAsia" w:ascii="仿宋" w:hAnsi="仿宋" w:eastAsia="仿宋" w:cs="Arial"/>
                <w:color w:val="auto"/>
                <w:szCs w:val="21"/>
                <w:highlight w:val="none"/>
              </w:rPr>
              <w:t>-1</w:t>
            </w:r>
            <w:r>
              <w:rPr>
                <w:rFonts w:hint="eastAsia" w:ascii="仿宋" w:hAnsi="仿宋" w:eastAsia="仿宋" w:cs="Arial"/>
                <w:color w:val="auto"/>
                <w:highlight w:val="none"/>
              </w:rPr>
              <w:t>8</w:t>
            </w:r>
            <w:r>
              <w:rPr>
                <w:rFonts w:hint="eastAsia" w:ascii="仿宋" w:hAnsi="仿宋" w:eastAsia="仿宋" w:cs="Arial"/>
                <w:color w:val="auto"/>
                <w:szCs w:val="21"/>
                <w:highlight w:val="none"/>
              </w:rPr>
              <w:t>:</w:t>
            </w:r>
            <w:r>
              <w:rPr>
                <w:rFonts w:hint="eastAsia" w:ascii="仿宋" w:hAnsi="仿宋" w:eastAsia="仿宋" w:cs="Arial"/>
                <w:color w:val="auto"/>
                <w:highlight w:val="none"/>
              </w:rPr>
              <w:t>0</w:t>
            </w:r>
            <w:r>
              <w:rPr>
                <w:rFonts w:hint="eastAsia" w:ascii="仿宋" w:hAnsi="仿宋" w:eastAsia="仿宋" w:cs="Arial"/>
                <w:color w:val="auto"/>
                <w:szCs w:val="21"/>
                <w:highlight w:val="none"/>
              </w:rPr>
              <w:t>0（北京时间）</w:t>
            </w:r>
          </w:p>
        </w:tc>
      </w:tr>
      <w:tr w14:paraId="471CB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F9379A1">
            <w:pPr>
              <w:spacing w:line="400" w:lineRule="exact"/>
              <w:jc w:val="center"/>
              <w:rPr>
                <w:rFonts w:ascii="仿宋" w:hAnsi="仿宋" w:eastAsia="仿宋"/>
                <w:color w:val="auto"/>
                <w:szCs w:val="21"/>
                <w:highlight w:val="none"/>
              </w:rPr>
            </w:pPr>
            <w:bookmarkStart w:id="71" w:name="_41"/>
            <w:bookmarkEnd w:id="71"/>
            <w:bookmarkStart w:id="72" w:name="_42"/>
            <w:bookmarkEnd w:id="72"/>
            <w:bookmarkStart w:id="73" w:name="_Hlt17709148"/>
            <w:r>
              <w:rPr>
                <w:rFonts w:hint="eastAsia" w:ascii="仿宋" w:hAnsi="仿宋" w:eastAsia="仿宋"/>
                <w:color w:val="auto"/>
                <w:szCs w:val="21"/>
                <w:highlight w:val="none"/>
              </w:rPr>
              <w:t>3</w:t>
            </w:r>
            <w:bookmarkEnd w:id="73"/>
            <w:r>
              <w:rPr>
                <w:rFonts w:ascii="仿宋" w:hAnsi="仿宋" w:eastAsia="仿宋"/>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0D9CCF29">
            <w:pPr>
              <w:pStyle w:val="24"/>
              <w:snapToGrid w:val="0"/>
              <w:spacing w:line="400" w:lineRule="exact"/>
              <w:rPr>
                <w:rFonts w:ascii="仿宋" w:hAnsi="仿宋" w:eastAsia="仿宋" w:cs="宋体"/>
                <w:color w:val="auto"/>
                <w:sz w:val="21"/>
                <w:highlight w:val="none"/>
              </w:rPr>
            </w:pPr>
            <w:r>
              <w:rPr>
                <w:rFonts w:hint="eastAsia" w:ascii="仿宋" w:hAnsi="仿宋" w:eastAsia="仿宋" w:cs="宋体"/>
                <w:color w:val="auto"/>
                <w:sz w:val="21"/>
                <w:highlight w:val="none"/>
              </w:rPr>
              <w:t>1、采购代理服务费支付方式：</w:t>
            </w:r>
            <w:r>
              <w:rPr>
                <w:rFonts w:hint="eastAsia" w:ascii="仿宋" w:hAnsi="仿宋" w:eastAsia="仿宋"/>
                <w:color w:val="auto"/>
                <w:sz w:val="21"/>
                <w:highlight w:val="none"/>
              </w:rPr>
              <w:t>本项目的招标代理服务费按以下收费标准向中标人收取，领取中标通知书前，中标人应向采购代理机构一次付清招标代理服务费，否则采购代理机构有权不予以办理。</w:t>
            </w:r>
          </w:p>
          <w:p w14:paraId="3C676908">
            <w:pPr>
              <w:pStyle w:val="24"/>
              <w:snapToGrid w:val="0"/>
              <w:spacing w:line="400" w:lineRule="exact"/>
              <w:rPr>
                <w:rFonts w:ascii="仿宋" w:hAnsi="仿宋" w:eastAsia="仿宋" w:cs="宋体"/>
                <w:color w:val="auto"/>
                <w:sz w:val="21"/>
                <w:highlight w:val="none"/>
              </w:rPr>
            </w:pPr>
            <w:r>
              <w:rPr>
                <w:rFonts w:hint="eastAsia" w:ascii="仿宋" w:hAnsi="仿宋" w:eastAsia="仿宋" w:cs="宋体"/>
                <w:color w:val="auto"/>
                <w:sz w:val="21"/>
                <w:highlight w:val="none"/>
              </w:rPr>
              <w:t>2、采购代理服务费收取标准：</w:t>
            </w:r>
          </w:p>
          <w:p w14:paraId="1D952AC2">
            <w:pPr>
              <w:pStyle w:val="24"/>
              <w:snapToGrid w:val="0"/>
              <w:spacing w:line="400" w:lineRule="exact"/>
              <w:rPr>
                <w:rFonts w:ascii="仿宋" w:hAnsi="仿宋" w:eastAsia="仿宋" w:cs="宋体"/>
                <w:color w:val="auto"/>
                <w:sz w:val="21"/>
                <w:highlight w:val="none"/>
              </w:rPr>
            </w:pPr>
            <w:r>
              <w:rPr>
                <w:rFonts w:hint="eastAsia" w:ascii="仿宋" w:hAnsi="仿宋" w:eastAsia="仿宋" w:cs="宋体"/>
                <w:color w:val="auto"/>
                <w:sz w:val="21"/>
                <w:highlight w:val="none"/>
              </w:rPr>
              <w:t>以中标金额为计费金额，按本须知正文第</w:t>
            </w:r>
            <w:r>
              <w:rPr>
                <w:rFonts w:ascii="仿宋" w:hAnsi="仿宋" w:eastAsia="仿宋" w:cs="宋体"/>
                <w:color w:val="auto"/>
                <w:sz w:val="21"/>
                <w:highlight w:val="none"/>
              </w:rPr>
              <w:t>39</w:t>
            </w:r>
            <w:r>
              <w:rPr>
                <w:rFonts w:hint="eastAsia" w:ascii="仿宋" w:hAnsi="仿宋" w:eastAsia="仿宋" w:cs="宋体"/>
                <w:color w:val="auto"/>
                <w:sz w:val="21"/>
                <w:highlight w:val="none"/>
              </w:rPr>
              <w:t>.</w:t>
            </w:r>
            <w:r>
              <w:rPr>
                <w:rFonts w:ascii="仿宋" w:hAnsi="仿宋" w:eastAsia="仿宋" w:cs="宋体"/>
                <w:color w:val="auto"/>
                <w:sz w:val="21"/>
                <w:highlight w:val="none"/>
              </w:rPr>
              <w:t>2</w:t>
            </w:r>
            <w:r>
              <w:rPr>
                <w:rFonts w:hint="eastAsia" w:ascii="仿宋" w:hAnsi="仿宋" w:eastAsia="仿宋" w:cs="宋体"/>
                <w:color w:val="auto"/>
                <w:sz w:val="21"/>
                <w:highlight w:val="none"/>
              </w:rPr>
              <w:t>条规定的收费计算标准（货物招标）采用差额定率累进法计算出收费基准价格，采购代理服务费以收费基准价格收取。</w:t>
            </w:r>
          </w:p>
          <w:p w14:paraId="23D37ADB">
            <w:pPr>
              <w:pStyle w:val="24"/>
              <w:snapToGrid w:val="0"/>
              <w:spacing w:line="400" w:lineRule="exact"/>
              <w:rPr>
                <w:rFonts w:ascii="仿宋" w:hAnsi="仿宋" w:eastAsia="仿宋" w:cs="宋体"/>
                <w:color w:val="auto"/>
                <w:sz w:val="21"/>
                <w:highlight w:val="none"/>
              </w:rPr>
            </w:pPr>
            <w:r>
              <w:rPr>
                <w:rFonts w:hint="eastAsia" w:ascii="仿宋" w:hAnsi="仿宋" w:eastAsia="仿宋" w:cs="宋体"/>
                <w:color w:val="auto"/>
                <w:sz w:val="21"/>
                <w:highlight w:val="none"/>
              </w:rPr>
              <w:t>3、采购代理费收取银行账户：</w:t>
            </w:r>
          </w:p>
          <w:p w14:paraId="7E336123">
            <w:pPr>
              <w:pStyle w:val="24"/>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账户名称：广西国泰招标咨询有限公司南宁第七分公司</w:t>
            </w:r>
          </w:p>
          <w:p w14:paraId="41C32B5B">
            <w:pPr>
              <w:pStyle w:val="24"/>
              <w:snapToGrid w:val="0"/>
              <w:spacing w:line="400" w:lineRule="exact"/>
              <w:rPr>
                <w:rFonts w:ascii="仿宋" w:hAnsi="仿宋" w:eastAsia="仿宋" w:cs="仿宋"/>
                <w:color w:val="auto"/>
                <w:sz w:val="21"/>
                <w:highlight w:val="none"/>
              </w:rPr>
            </w:pPr>
            <w:r>
              <w:rPr>
                <w:rFonts w:hint="eastAsia" w:ascii="仿宋" w:hAnsi="仿宋" w:eastAsia="仿宋" w:cs="仿宋"/>
                <w:color w:val="auto"/>
                <w:sz w:val="21"/>
                <w:highlight w:val="none"/>
              </w:rPr>
              <w:t>开户银行：广西北部湾银行股份有限公司南宁市云景支行</w:t>
            </w:r>
          </w:p>
          <w:p w14:paraId="70169EB3">
            <w:pPr>
              <w:pStyle w:val="24"/>
              <w:snapToGrid w:val="0"/>
              <w:spacing w:line="400" w:lineRule="exact"/>
              <w:rPr>
                <w:rFonts w:ascii="仿宋" w:hAnsi="仿宋" w:eastAsia="仿宋" w:cs="宋体"/>
                <w:color w:val="auto"/>
                <w:sz w:val="21"/>
                <w:highlight w:val="none"/>
              </w:rPr>
            </w:pPr>
            <w:r>
              <w:rPr>
                <w:rFonts w:hint="eastAsia" w:ascii="仿宋" w:hAnsi="仿宋" w:eastAsia="仿宋" w:cs="仿宋"/>
                <w:color w:val="auto"/>
                <w:sz w:val="21"/>
                <w:highlight w:val="none"/>
              </w:rPr>
              <w:t>银行账号：805213831000002</w:t>
            </w:r>
          </w:p>
        </w:tc>
      </w:tr>
      <w:tr w14:paraId="5D3D4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C471FB">
            <w:pPr>
              <w:snapToGrid w:val="0"/>
              <w:spacing w:line="400" w:lineRule="exact"/>
              <w:jc w:val="center"/>
              <w:rPr>
                <w:rFonts w:ascii="仿宋" w:hAnsi="仿宋" w:eastAsia="仿宋"/>
                <w:color w:val="auto"/>
                <w:szCs w:val="21"/>
                <w:highlight w:val="none"/>
              </w:rPr>
            </w:pPr>
            <w:r>
              <w:rPr>
                <w:rFonts w:ascii="仿宋" w:hAnsi="仿宋" w:eastAsia="仿宋"/>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9154DB6">
            <w:pPr>
              <w:snapToGrid w:val="0"/>
              <w:spacing w:line="400" w:lineRule="exact"/>
              <w:rPr>
                <w:rFonts w:ascii="仿宋" w:hAnsi="仿宋" w:eastAsia="仿宋"/>
                <w:color w:val="auto"/>
                <w:szCs w:val="21"/>
                <w:highlight w:val="none"/>
              </w:rPr>
            </w:pPr>
            <w:r>
              <w:rPr>
                <w:rFonts w:hint="eastAsia" w:ascii="仿宋" w:hAnsi="仿宋" w:eastAsia="仿宋"/>
                <w:color w:val="auto"/>
                <w:szCs w:val="21"/>
                <w:highlight w:val="none"/>
              </w:rPr>
              <w:t>解释：</w:t>
            </w:r>
            <w:r>
              <w:rPr>
                <w:rFonts w:ascii="仿宋" w:hAnsi="仿宋" w:eastAsia="仿宋"/>
                <w:color w:val="auto"/>
                <w:szCs w:val="21"/>
                <w:highlight w:val="none"/>
              </w:rPr>
              <w:t>构成本招标文件的各个组成文件应互为解释，互为说明；除招标文件中有特别规定外，仅适用于招标投标阶段的规定，按</w:t>
            </w:r>
            <w:r>
              <w:rPr>
                <w:rFonts w:hint="eastAsia" w:ascii="仿宋" w:hAnsi="仿宋" w:eastAsia="仿宋"/>
                <w:color w:val="auto"/>
                <w:szCs w:val="21"/>
                <w:highlight w:val="none"/>
              </w:rPr>
              <w:t>更正公告（澄清公告）</w:t>
            </w:r>
            <w:r>
              <w:rPr>
                <w:rFonts w:ascii="仿宋" w:hAnsi="仿宋" w:eastAsia="仿宋"/>
                <w:color w:val="auto"/>
                <w:szCs w:val="21"/>
                <w:highlight w:val="none"/>
              </w:rPr>
              <w:t>、招标公告、</w:t>
            </w:r>
            <w:r>
              <w:rPr>
                <w:rFonts w:hint="eastAsia" w:ascii="仿宋" w:hAnsi="仿宋" w:eastAsia="仿宋"/>
                <w:color w:val="auto"/>
                <w:szCs w:val="21"/>
                <w:highlight w:val="none"/>
              </w:rPr>
              <w:t>采购需求、</w:t>
            </w:r>
            <w:r>
              <w:rPr>
                <w:rFonts w:ascii="仿宋" w:hAnsi="仿宋" w:eastAsia="仿宋"/>
                <w:color w:val="auto"/>
                <w:szCs w:val="21"/>
                <w:highlight w:val="none"/>
              </w:rPr>
              <w:t>投标人须知、</w:t>
            </w:r>
            <w:r>
              <w:rPr>
                <w:rFonts w:hint="eastAsia" w:ascii="仿宋" w:hAnsi="仿宋" w:eastAsia="仿宋"/>
                <w:color w:val="auto"/>
                <w:szCs w:val="21"/>
                <w:highlight w:val="none"/>
              </w:rPr>
              <w:t>评标方法及评标标准</w:t>
            </w:r>
            <w:r>
              <w:rPr>
                <w:rFonts w:ascii="仿宋" w:hAnsi="仿宋" w:eastAsia="仿宋"/>
                <w:color w:val="auto"/>
                <w:szCs w:val="21"/>
                <w:highlight w:val="none"/>
              </w:rPr>
              <w:t>、</w:t>
            </w:r>
            <w:r>
              <w:rPr>
                <w:rFonts w:hint="eastAsia" w:ascii="仿宋" w:hAnsi="仿宋" w:eastAsia="仿宋"/>
                <w:color w:val="auto"/>
                <w:szCs w:val="21"/>
                <w:highlight w:val="none"/>
              </w:rPr>
              <w:t>拟签订的合同文本、</w:t>
            </w:r>
            <w:r>
              <w:rPr>
                <w:rFonts w:ascii="仿宋" w:hAnsi="仿宋" w:eastAsia="仿宋"/>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color w:val="auto"/>
                <w:szCs w:val="21"/>
                <w:highlight w:val="none"/>
              </w:rPr>
              <w:t>更正公告（澄清公告）</w:t>
            </w:r>
            <w:r>
              <w:rPr>
                <w:rFonts w:ascii="仿宋" w:hAnsi="仿宋" w:eastAsia="仿宋"/>
                <w:color w:val="auto"/>
                <w:szCs w:val="21"/>
                <w:highlight w:val="none"/>
              </w:rPr>
              <w:t>与同步更新的招标文件不一致时以</w:t>
            </w:r>
            <w:r>
              <w:rPr>
                <w:rFonts w:hint="eastAsia" w:ascii="仿宋" w:hAnsi="仿宋" w:eastAsia="仿宋"/>
                <w:color w:val="auto"/>
                <w:szCs w:val="21"/>
                <w:highlight w:val="none"/>
              </w:rPr>
              <w:t>更正公告（澄清公告）</w:t>
            </w:r>
            <w:r>
              <w:rPr>
                <w:rFonts w:ascii="仿宋" w:hAnsi="仿宋" w:eastAsia="仿宋"/>
                <w:color w:val="auto"/>
                <w:szCs w:val="21"/>
                <w:highlight w:val="none"/>
              </w:rPr>
              <w:t>为准。按本款前述规定仍不能形成结论的，由</w:t>
            </w:r>
            <w:r>
              <w:rPr>
                <w:rFonts w:hint="eastAsia" w:ascii="仿宋" w:hAnsi="仿宋" w:eastAsia="仿宋"/>
                <w:color w:val="auto"/>
                <w:szCs w:val="21"/>
                <w:highlight w:val="none"/>
              </w:rPr>
              <w:t>采购</w:t>
            </w:r>
            <w:r>
              <w:rPr>
                <w:rFonts w:ascii="仿宋" w:hAnsi="仿宋" w:eastAsia="仿宋"/>
                <w:color w:val="auto"/>
                <w:szCs w:val="21"/>
                <w:highlight w:val="none"/>
              </w:rPr>
              <w:t>人</w:t>
            </w:r>
            <w:r>
              <w:rPr>
                <w:rFonts w:hint="eastAsia" w:ascii="仿宋" w:hAnsi="仿宋" w:eastAsia="仿宋"/>
                <w:color w:val="auto"/>
                <w:szCs w:val="21"/>
                <w:highlight w:val="none"/>
              </w:rPr>
              <w:t>或者采购代理机构</w:t>
            </w:r>
            <w:r>
              <w:rPr>
                <w:rFonts w:ascii="仿宋" w:hAnsi="仿宋" w:eastAsia="仿宋"/>
                <w:color w:val="auto"/>
                <w:szCs w:val="21"/>
                <w:highlight w:val="none"/>
              </w:rPr>
              <w:t>负责解释。</w:t>
            </w:r>
          </w:p>
        </w:tc>
      </w:tr>
      <w:tr w14:paraId="5360F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2D4535">
            <w:pPr>
              <w:snapToGrid w:val="0"/>
              <w:spacing w:line="400" w:lineRule="exact"/>
              <w:jc w:val="center"/>
              <w:rPr>
                <w:rFonts w:ascii="仿宋" w:hAnsi="仿宋" w:eastAsia="仿宋"/>
                <w:color w:val="auto"/>
                <w:szCs w:val="21"/>
                <w:highlight w:val="none"/>
              </w:rPr>
            </w:pPr>
            <w:r>
              <w:rPr>
                <w:rFonts w:ascii="仿宋" w:hAnsi="仿宋" w:eastAsia="仿宋"/>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05B30AC6">
            <w:pPr>
              <w:pStyle w:val="24"/>
              <w:snapToGrid w:val="0"/>
              <w:spacing w:line="400" w:lineRule="exact"/>
              <w:rPr>
                <w:rFonts w:ascii="仿宋" w:hAnsi="仿宋" w:eastAsia="仿宋" w:cs="宋体"/>
                <w:bCs/>
                <w:color w:val="auto"/>
                <w:sz w:val="21"/>
                <w:highlight w:val="none"/>
              </w:rPr>
            </w:pPr>
            <w:r>
              <w:rPr>
                <w:rFonts w:hint="eastAsia" w:ascii="仿宋" w:hAnsi="仿宋" w:eastAsia="仿宋" w:cs="宋体"/>
                <w:bCs/>
                <w:color w:val="auto"/>
                <w:sz w:val="21"/>
                <w:highlight w:val="none"/>
              </w:rPr>
              <w:t>1、本招标文件中描述投标人的“公章”是指根据我国对公章的管理规定，用投标人法定主体行为名称制作的印章</w:t>
            </w:r>
            <w:r>
              <w:rPr>
                <w:rFonts w:hint="eastAsia" w:ascii="仿宋" w:hAnsi="仿宋" w:eastAsia="仿宋" w:cs="宋体"/>
                <w:color w:val="auto"/>
                <w:sz w:val="21"/>
                <w:highlight w:val="none"/>
              </w:rPr>
              <w:t>（含电子印章）</w:t>
            </w:r>
            <w:r>
              <w:rPr>
                <w:rFonts w:hint="eastAsia" w:ascii="仿宋" w:hAnsi="仿宋" w:eastAsia="仿宋" w:cs="宋体"/>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p>
          <w:p w14:paraId="46897D2C">
            <w:pPr>
              <w:pStyle w:val="24"/>
              <w:snapToGrid w:val="0"/>
              <w:spacing w:line="400" w:lineRule="exact"/>
              <w:rPr>
                <w:rFonts w:ascii="仿宋" w:hAnsi="仿宋" w:eastAsia="仿宋" w:cs="宋体"/>
                <w:bCs/>
                <w:color w:val="auto"/>
                <w:sz w:val="21"/>
                <w:highlight w:val="none"/>
              </w:rPr>
            </w:pPr>
            <w:r>
              <w:rPr>
                <w:rFonts w:hint="eastAsia" w:ascii="仿宋" w:hAnsi="仿宋" w:eastAsia="仿宋" w:cs="宋体"/>
                <w:bCs/>
                <w:color w:val="auto"/>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C2BD455">
            <w:pPr>
              <w:pStyle w:val="24"/>
              <w:snapToGrid w:val="0"/>
              <w:spacing w:line="400" w:lineRule="exact"/>
              <w:rPr>
                <w:rFonts w:ascii="仿宋" w:hAnsi="仿宋" w:eastAsia="仿宋" w:cs="宋体"/>
                <w:bCs/>
                <w:color w:val="auto"/>
                <w:sz w:val="21"/>
                <w:highlight w:val="none"/>
              </w:rPr>
            </w:pPr>
            <w:r>
              <w:rPr>
                <w:rFonts w:hint="eastAsia" w:ascii="仿宋" w:hAnsi="仿宋" w:eastAsia="仿宋" w:cs="宋体"/>
                <w:bCs/>
                <w:color w:val="auto"/>
                <w:sz w:val="21"/>
                <w:highlight w:val="none"/>
              </w:rPr>
              <w:t>3、本招标文件中描述投标人的“签字”是指投标人的法定代表人或者委托代理人</w:t>
            </w:r>
            <w:r>
              <w:rPr>
                <w:rFonts w:hint="eastAsia" w:ascii="仿宋" w:hAnsi="仿宋" w:eastAsia="仿宋" w:cs="宋体"/>
                <w:color w:val="auto"/>
                <w:sz w:val="21"/>
                <w:highlight w:val="none"/>
              </w:rPr>
              <w:t>在文件规定签署处签名（含电子签名）的行为，私章、印鉴等其他形式均不能代替签字</w:t>
            </w:r>
            <w:r>
              <w:rPr>
                <w:rFonts w:hint="eastAsia" w:ascii="仿宋" w:hAnsi="仿宋" w:eastAsia="仿宋" w:cs="宋体"/>
                <w:bCs/>
                <w:color w:val="auto"/>
                <w:sz w:val="21"/>
                <w:highlight w:val="none"/>
              </w:rPr>
              <w:t>。</w:t>
            </w:r>
          </w:p>
          <w:p w14:paraId="5E31379F">
            <w:pPr>
              <w:pStyle w:val="24"/>
              <w:snapToGrid w:val="0"/>
              <w:spacing w:line="400" w:lineRule="exact"/>
              <w:rPr>
                <w:rFonts w:ascii="仿宋" w:hAnsi="仿宋" w:eastAsia="仿宋" w:cs="宋体"/>
                <w:bCs/>
                <w:color w:val="auto"/>
                <w:sz w:val="21"/>
                <w:highlight w:val="none"/>
              </w:rPr>
            </w:pPr>
            <w:r>
              <w:rPr>
                <w:rFonts w:hint="eastAsia" w:ascii="仿宋" w:hAnsi="仿宋" w:eastAsia="仿宋" w:cs="宋体"/>
                <w:bCs/>
                <w:color w:val="auto"/>
                <w:sz w:val="21"/>
                <w:highlight w:val="none"/>
              </w:rPr>
              <w:t>4、自然人投标的，招标文件规定盖公章处由自然人摁手指指印。</w:t>
            </w:r>
          </w:p>
          <w:p w14:paraId="10489C6C">
            <w:pPr>
              <w:spacing w:line="400" w:lineRule="exact"/>
              <w:jc w:val="left"/>
              <w:rPr>
                <w:rFonts w:ascii="仿宋" w:hAnsi="仿宋" w:eastAsia="仿宋"/>
                <w:color w:val="auto"/>
                <w:szCs w:val="21"/>
                <w:highlight w:val="none"/>
              </w:rPr>
            </w:pPr>
            <w:r>
              <w:rPr>
                <w:rFonts w:hint="eastAsia" w:ascii="仿宋" w:hAnsi="仿宋" w:eastAsia="仿宋" w:cs="宋体"/>
                <w:bCs/>
                <w:color w:val="auto"/>
                <w:szCs w:val="21"/>
                <w:highlight w:val="none"/>
              </w:rPr>
              <w:t>5、本招标文件所称的“以上”“以下”“以内”“届满”，包括本数；所称的“不满”“超过”“以外”，不包括本数。</w:t>
            </w:r>
          </w:p>
        </w:tc>
      </w:tr>
    </w:tbl>
    <w:p w14:paraId="45F47281">
      <w:pPr>
        <w:pStyle w:val="4"/>
        <w:keepNext w:val="0"/>
        <w:keepLines w:val="0"/>
        <w:jc w:val="center"/>
        <w:rPr>
          <w:rFonts w:ascii="仿宋" w:hAnsi="仿宋" w:eastAsia="仿宋"/>
          <w:color w:val="auto"/>
          <w:highlight w:val="none"/>
        </w:rPr>
      </w:pPr>
      <w:r>
        <w:rPr>
          <w:rFonts w:ascii="仿宋" w:hAnsi="仿宋" w:eastAsia="仿宋"/>
          <w:color w:val="auto"/>
          <w:highlight w:val="none"/>
        </w:rPr>
        <w:br w:type="page"/>
      </w:r>
      <w:r>
        <w:rPr>
          <w:rFonts w:hint="eastAsia" w:ascii="仿宋" w:hAnsi="仿宋" w:eastAsia="仿宋"/>
          <w:color w:val="auto"/>
          <w:highlight w:val="none"/>
        </w:rPr>
        <w:t>投标人须知正文</w:t>
      </w:r>
    </w:p>
    <w:p w14:paraId="0A328CA8">
      <w:pPr>
        <w:pStyle w:val="4"/>
        <w:keepNext w:val="0"/>
        <w:keepLines w:val="0"/>
        <w:jc w:val="center"/>
        <w:rPr>
          <w:rFonts w:ascii="仿宋" w:hAnsi="仿宋" w:eastAsia="仿宋"/>
          <w:color w:val="auto"/>
          <w:highlight w:val="none"/>
        </w:rPr>
      </w:pPr>
      <w:r>
        <w:rPr>
          <w:rFonts w:hint="eastAsia" w:ascii="仿宋" w:hAnsi="仿宋" w:eastAsia="仿宋"/>
          <w:color w:val="auto"/>
          <w:highlight w:val="none"/>
        </w:rPr>
        <w:t>一、总  则</w:t>
      </w:r>
    </w:p>
    <w:p w14:paraId="6DA76BAC">
      <w:pPr>
        <w:pStyle w:val="6"/>
        <w:keepNext w:val="0"/>
        <w:keepLines w:val="0"/>
        <w:spacing w:before="0" w:after="0" w:line="360" w:lineRule="auto"/>
        <w:ind w:left="420" w:leftChars="200"/>
        <w:rPr>
          <w:rFonts w:ascii="仿宋" w:hAnsi="仿宋" w:eastAsia="仿宋"/>
          <w:color w:val="auto"/>
          <w:sz w:val="24"/>
          <w:highlight w:val="none"/>
        </w:rPr>
      </w:pPr>
      <w:bookmarkStart w:id="74" w:name="_Toc254970527"/>
      <w:bookmarkStart w:id="75" w:name="_Toc254970668"/>
      <w:r>
        <w:rPr>
          <w:rFonts w:hint="eastAsia" w:ascii="仿宋" w:hAnsi="仿宋" w:eastAsia="仿宋"/>
          <w:color w:val="auto"/>
          <w:sz w:val="24"/>
          <w:highlight w:val="none"/>
        </w:rPr>
        <w:t>1.适用范围</w:t>
      </w:r>
      <w:bookmarkEnd w:id="74"/>
      <w:bookmarkEnd w:id="75"/>
    </w:p>
    <w:p w14:paraId="62A509A0">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B62E855">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1.2本招标文件</w:t>
      </w:r>
      <w:r>
        <w:rPr>
          <w:rFonts w:hint="eastAsia" w:ascii="仿宋" w:hAnsi="仿宋" w:eastAsia="仿宋" w:cs="宋体"/>
          <w:color w:val="auto"/>
          <w:spacing w:val="-6"/>
          <w:szCs w:val="21"/>
          <w:highlight w:val="none"/>
        </w:rPr>
        <w:t>适用于本项目的所有采购程序和环节（法律、法规另有规定的，从其规定）。</w:t>
      </w:r>
    </w:p>
    <w:p w14:paraId="7C72BE5E">
      <w:pPr>
        <w:pStyle w:val="6"/>
        <w:keepNext w:val="0"/>
        <w:keepLines w:val="0"/>
        <w:spacing w:before="0" w:after="0" w:line="360" w:lineRule="auto"/>
        <w:ind w:left="420" w:leftChars="200"/>
        <w:rPr>
          <w:rFonts w:ascii="仿宋" w:hAnsi="仿宋" w:eastAsia="仿宋"/>
          <w:color w:val="auto"/>
          <w:sz w:val="24"/>
          <w:highlight w:val="none"/>
        </w:rPr>
      </w:pPr>
      <w:bookmarkStart w:id="76" w:name="_Toc254970669"/>
      <w:bookmarkStart w:id="77" w:name="_Toc254970528"/>
      <w:r>
        <w:rPr>
          <w:rFonts w:hint="eastAsia" w:ascii="仿宋" w:hAnsi="仿宋" w:eastAsia="仿宋"/>
          <w:color w:val="auto"/>
          <w:sz w:val="24"/>
          <w:highlight w:val="none"/>
        </w:rPr>
        <w:t>2.定义</w:t>
      </w:r>
      <w:bookmarkEnd w:id="76"/>
      <w:bookmarkEnd w:id="77"/>
    </w:p>
    <w:p w14:paraId="2FE8269E">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2.1“采购人”是指依法进行政府采购的国家机关、事业单位、团体组织。</w:t>
      </w:r>
    </w:p>
    <w:p w14:paraId="15B0076C">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2.2“采购代理机构”是指政府采购集中采购机构和集中采购机构以外的采购代理机构。</w:t>
      </w:r>
    </w:p>
    <w:p w14:paraId="697EFCC5">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2.3“供应商”是指向采购人提供货物、工程或者服务的法人、其他组织或者自然人。</w:t>
      </w:r>
    </w:p>
    <w:p w14:paraId="12AE4F23">
      <w:pPr>
        <w:pStyle w:val="7"/>
        <w:spacing w:line="360" w:lineRule="auto"/>
        <w:rPr>
          <w:rFonts w:ascii="仿宋" w:hAnsi="仿宋" w:eastAsia="仿宋"/>
          <w:color w:val="auto"/>
          <w:szCs w:val="21"/>
          <w:highlight w:val="none"/>
        </w:rPr>
      </w:pPr>
      <w:r>
        <w:rPr>
          <w:rFonts w:hint="eastAsia" w:ascii="仿宋" w:hAnsi="仿宋" w:eastAsia="仿宋"/>
          <w:color w:val="auto"/>
          <w:szCs w:val="21"/>
          <w:highlight w:val="none"/>
        </w:rPr>
        <w:t>2.4“投标人”是指响应招标、参加投标竞争的法人、其他组织或者自然人。</w:t>
      </w:r>
    </w:p>
    <w:p w14:paraId="133AC901">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2.5“货物”是指各种形态和种类的物品，包括原材料、燃料、设备、产品等。</w:t>
      </w:r>
    </w:p>
    <w:p w14:paraId="0C87304F">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42B48450">
      <w:pPr>
        <w:pStyle w:val="6"/>
        <w:keepNext w:val="0"/>
        <w:keepLines w:val="0"/>
        <w:spacing w:before="0" w:after="0" w:line="360" w:lineRule="auto"/>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2.7“书面形式”是指合同书、信件和数据电文（包括电报、电传、传真、电子数据交换和电子邮件）等可以有形地表现所载内容的形式。</w:t>
      </w:r>
    </w:p>
    <w:p w14:paraId="5C6B5FC1">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2.8“实质性要求”是指招标文件中已经指明不满足则投标无效的条款，或者不能负偏离的条款，或者采购需求中带“▲”的条款。</w:t>
      </w:r>
    </w:p>
    <w:p w14:paraId="57982A5B">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olor w:val="auto"/>
          <w:szCs w:val="21"/>
          <w:highlight w:val="none"/>
        </w:rPr>
        <w:t xml:space="preserve">2.9 </w:t>
      </w:r>
      <w:r>
        <w:rPr>
          <w:rFonts w:hint="eastAsia" w:ascii="仿宋" w:hAnsi="仿宋" w:eastAsia="仿宋" w:cs="宋体"/>
          <w:color w:val="auto"/>
          <w:szCs w:val="21"/>
          <w:highlight w:val="none"/>
        </w:rPr>
        <w:t>“正偏离”，是指投标文件对招标文件“采购需求”中有关条款作出的响应优于条款要求并有利于采购人的情形。</w:t>
      </w:r>
    </w:p>
    <w:p w14:paraId="2FD23414">
      <w:pPr>
        <w:snapToGrid w:val="0"/>
        <w:spacing w:line="360" w:lineRule="auto"/>
        <w:ind w:firstLine="420" w:firstLineChars="200"/>
        <w:jc w:val="left"/>
        <w:rPr>
          <w:rFonts w:ascii="仿宋" w:hAnsi="仿宋" w:eastAsia="仿宋" w:cs="宋体"/>
          <w:color w:val="auto"/>
          <w:szCs w:val="21"/>
          <w:highlight w:val="none"/>
        </w:rPr>
      </w:pPr>
      <w:r>
        <w:rPr>
          <w:rFonts w:ascii="仿宋" w:hAnsi="仿宋" w:eastAsia="仿宋" w:cs="宋体"/>
          <w:color w:val="auto"/>
          <w:szCs w:val="21"/>
          <w:highlight w:val="none"/>
        </w:rPr>
        <w:t>2.10</w:t>
      </w:r>
      <w:r>
        <w:rPr>
          <w:rFonts w:hint="eastAsia" w:ascii="仿宋" w:hAnsi="仿宋" w:eastAsia="仿宋" w:cs="宋体"/>
          <w:color w:val="auto"/>
          <w:szCs w:val="21"/>
          <w:highlight w:val="none"/>
        </w:rPr>
        <w:t>“负偏离”，是指投标文件对招标文件“采购需求”中有关条款作出的响应不满足条款要求，导致采购人要求不能得到满足的情形。</w:t>
      </w:r>
    </w:p>
    <w:p w14:paraId="624172A9">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olor w:val="auto"/>
          <w:szCs w:val="21"/>
          <w:highlight w:val="none"/>
        </w:rPr>
        <w:t>2.1</w:t>
      </w:r>
      <w:r>
        <w:rPr>
          <w:rFonts w:ascii="仿宋" w:hAnsi="仿宋" w:eastAsia="仿宋"/>
          <w:color w:val="auto"/>
          <w:szCs w:val="21"/>
          <w:highlight w:val="none"/>
        </w:rPr>
        <w:t>1</w:t>
      </w:r>
      <w:r>
        <w:rPr>
          <w:rFonts w:hint="eastAsia" w:ascii="仿宋" w:hAnsi="仿宋" w:eastAsia="仿宋" w:cs="宋体"/>
          <w:color w:val="auto"/>
          <w:szCs w:val="21"/>
          <w:highlight w:val="none"/>
        </w:rPr>
        <w:t>“允许负偏离的条款”是指采购需求中的不属于“实质性要求”的条款。</w:t>
      </w:r>
      <w:bookmarkStart w:id="78" w:name="_Toc254970670"/>
      <w:bookmarkStart w:id="79" w:name="_Toc254970529"/>
    </w:p>
    <w:p w14:paraId="0C0618FF">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bookmarkEnd w:id="78"/>
      <w:bookmarkEnd w:id="79"/>
      <w:r>
        <w:rPr>
          <w:rFonts w:hint="eastAsia" w:ascii="仿宋" w:hAnsi="仿宋" w:eastAsia="仿宋"/>
          <w:color w:val="auto"/>
          <w:sz w:val="24"/>
          <w:highlight w:val="none"/>
        </w:rPr>
        <w:t>投标人的资格要求</w:t>
      </w:r>
    </w:p>
    <w:p w14:paraId="6ACD0D6D">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投标人的资格要求详见“投标人须知前附表”。</w:t>
      </w:r>
    </w:p>
    <w:p w14:paraId="0F4F0F78">
      <w:pPr>
        <w:pStyle w:val="6"/>
        <w:keepNext w:val="0"/>
        <w:keepLines w:val="0"/>
        <w:spacing w:before="0" w:after="0" w:line="360" w:lineRule="auto"/>
        <w:ind w:left="420" w:leftChars="200"/>
        <w:rPr>
          <w:rFonts w:ascii="仿宋" w:hAnsi="仿宋" w:eastAsia="仿宋"/>
          <w:color w:val="auto"/>
          <w:sz w:val="24"/>
          <w:highlight w:val="none"/>
        </w:rPr>
      </w:pPr>
      <w:bookmarkStart w:id="80" w:name="_Toc254970671"/>
      <w:bookmarkStart w:id="81" w:name="_Toc254970530"/>
      <w:r>
        <w:rPr>
          <w:rFonts w:hint="eastAsia" w:ascii="仿宋" w:hAnsi="仿宋" w:eastAsia="仿宋"/>
          <w:color w:val="auto"/>
          <w:sz w:val="24"/>
          <w:highlight w:val="none"/>
        </w:rPr>
        <w:t>4.投标委托</w:t>
      </w:r>
      <w:bookmarkEnd w:id="80"/>
      <w:bookmarkEnd w:id="81"/>
    </w:p>
    <w:p w14:paraId="3FA7FD42">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投标人代表参加投标活动过程中必须携带个人有效身份证件。如投标人代表不是法定代表人，须持有授权委托书（按第六章要求格式填写）。</w:t>
      </w:r>
    </w:p>
    <w:p w14:paraId="074CDCB2">
      <w:pPr>
        <w:pStyle w:val="6"/>
        <w:keepNext w:val="0"/>
        <w:keepLines w:val="0"/>
        <w:spacing w:before="0" w:after="0" w:line="360" w:lineRule="auto"/>
        <w:ind w:left="420" w:leftChars="200"/>
        <w:rPr>
          <w:rFonts w:ascii="仿宋" w:hAnsi="仿宋" w:eastAsia="仿宋"/>
          <w:color w:val="auto"/>
          <w:sz w:val="24"/>
          <w:highlight w:val="none"/>
        </w:rPr>
      </w:pPr>
      <w:bookmarkStart w:id="82" w:name="_5.投标费用"/>
      <w:bookmarkEnd w:id="82"/>
      <w:bookmarkStart w:id="83" w:name="_Toc254970672"/>
      <w:bookmarkStart w:id="84" w:name="_Toc254970531"/>
      <w:r>
        <w:rPr>
          <w:rFonts w:hint="eastAsia" w:ascii="仿宋" w:hAnsi="仿宋" w:eastAsia="仿宋"/>
          <w:color w:val="auto"/>
          <w:sz w:val="24"/>
          <w:highlight w:val="none"/>
        </w:rPr>
        <w:t>5.投标费用</w:t>
      </w:r>
      <w:bookmarkEnd w:id="83"/>
      <w:bookmarkEnd w:id="84"/>
    </w:p>
    <w:p w14:paraId="57D6B600">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61A29F6">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6.联合体投标</w:t>
      </w:r>
    </w:p>
    <w:p w14:paraId="69AA7681">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6.1本项目是否接受联合体投标，详见“投标人须知前附表”。</w:t>
      </w:r>
    </w:p>
    <w:p w14:paraId="7353C647">
      <w:pPr>
        <w:snapToGrid w:val="0"/>
        <w:spacing w:line="360" w:lineRule="auto"/>
        <w:ind w:firstLine="420" w:firstLineChars="200"/>
        <w:jc w:val="left"/>
        <w:rPr>
          <w:rFonts w:ascii="仿宋" w:hAnsi="仿宋" w:eastAsia="仿宋"/>
          <w:bCs/>
          <w:color w:val="auto"/>
          <w:szCs w:val="21"/>
          <w:highlight w:val="none"/>
        </w:rPr>
      </w:pPr>
      <w:r>
        <w:rPr>
          <w:rFonts w:hint="eastAsia" w:ascii="仿宋" w:hAnsi="仿宋" w:eastAsia="仿宋"/>
          <w:bCs/>
          <w:color w:val="auto"/>
          <w:szCs w:val="21"/>
          <w:highlight w:val="none"/>
        </w:rPr>
        <w:t>6.2如接受联合体投标，联合体投标要求详见“投标人须知前附表”。</w:t>
      </w:r>
    </w:p>
    <w:p w14:paraId="6647D9E1">
      <w:pPr>
        <w:pStyle w:val="6"/>
        <w:keepNext w:val="0"/>
        <w:keepLines w:val="0"/>
        <w:spacing w:before="0" w:after="0" w:line="360" w:lineRule="auto"/>
        <w:ind w:firstLine="424" w:firstLineChars="202"/>
        <w:rPr>
          <w:rFonts w:ascii="仿宋" w:hAnsi="仿宋" w:eastAsia="仿宋"/>
          <w:color w:val="auto"/>
          <w:sz w:val="24"/>
          <w:highlight w:val="none"/>
        </w:rPr>
      </w:pPr>
      <w:r>
        <w:rPr>
          <w:rFonts w:hint="eastAsia" w:ascii="仿宋" w:hAnsi="仿宋" w:eastAsia="仿宋"/>
          <w:b w:val="0"/>
          <w:bCs/>
          <w:color w:val="auto"/>
          <w:sz w:val="21"/>
          <w:szCs w:val="21"/>
          <w:highlight w:val="none"/>
        </w:rPr>
        <w:t>6.3</w:t>
      </w:r>
      <w:r>
        <w:rPr>
          <w:rFonts w:ascii="仿宋" w:hAnsi="仿宋" w:eastAsia="仿宋"/>
          <w:b w:val="0"/>
          <w:bCs/>
          <w:color w:val="auto"/>
          <w:sz w:val="21"/>
          <w:szCs w:val="21"/>
          <w:highlight w:val="none"/>
        </w:rPr>
        <w:t xml:space="preserve"> </w:t>
      </w:r>
      <w:bookmarkStart w:id="85" w:name="_Hlk65857072"/>
      <w:r>
        <w:rPr>
          <w:rFonts w:hint="eastAsia" w:ascii="仿宋" w:hAnsi="仿宋" w:eastAsia="仿宋"/>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5"/>
    </w:p>
    <w:p w14:paraId="6AFECCF4">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 xml:space="preserve">7.转包与分包             </w:t>
      </w:r>
    </w:p>
    <w:p w14:paraId="4C4D6A21">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7.1本项目不允许转包。</w:t>
      </w:r>
    </w:p>
    <w:p w14:paraId="476D6371">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1A556B0">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8BC7749">
      <w:pPr>
        <w:pStyle w:val="6"/>
        <w:keepNext w:val="0"/>
        <w:keepLines w:val="0"/>
        <w:spacing w:before="0" w:after="0" w:line="360" w:lineRule="auto"/>
        <w:ind w:left="420" w:leftChars="200"/>
        <w:rPr>
          <w:rFonts w:ascii="仿宋" w:hAnsi="仿宋" w:eastAsia="仿宋"/>
          <w:color w:val="auto"/>
          <w:sz w:val="24"/>
          <w:highlight w:val="none"/>
        </w:rPr>
      </w:pPr>
      <w:bookmarkStart w:id="86" w:name="_Toc254970532"/>
      <w:bookmarkStart w:id="87" w:name="_Toc254970673"/>
      <w:r>
        <w:rPr>
          <w:rFonts w:hint="eastAsia" w:ascii="仿宋" w:hAnsi="仿宋" w:eastAsia="仿宋"/>
          <w:color w:val="auto"/>
          <w:sz w:val="24"/>
          <w:highlight w:val="none"/>
        </w:rPr>
        <w:t>8.特别说明</w:t>
      </w:r>
      <w:bookmarkEnd w:id="86"/>
      <w:bookmarkEnd w:id="87"/>
    </w:p>
    <w:p w14:paraId="5ED91EE6">
      <w:pPr>
        <w:pStyle w:val="6"/>
        <w:keepNext w:val="0"/>
        <w:keepLines w:val="0"/>
        <w:spacing w:before="0" w:after="0" w:line="360" w:lineRule="auto"/>
        <w:ind w:firstLine="420" w:firstLineChars="200"/>
        <w:rPr>
          <w:rFonts w:ascii="仿宋" w:hAnsi="仿宋" w:eastAsia="仿宋"/>
          <w:b w:val="0"/>
          <w:color w:val="auto"/>
          <w:sz w:val="21"/>
          <w:szCs w:val="21"/>
          <w:highlight w:val="none"/>
        </w:rPr>
      </w:pPr>
      <w:bookmarkStart w:id="88" w:name="_8.1提供相同品牌产品且通过资格审查、符合性审查的不同投标人参加同一合"/>
      <w:bookmarkEnd w:id="88"/>
      <w:r>
        <w:rPr>
          <w:rFonts w:ascii="仿宋" w:hAnsi="仿宋" w:eastAsia="仿宋"/>
          <w:b w:val="0"/>
          <w:color w:val="auto"/>
          <w:sz w:val="21"/>
          <w:szCs w:val="21"/>
          <w:highlight w:val="none"/>
        </w:rPr>
        <w:fldChar w:fldCharType="begin"/>
      </w:r>
      <w:r>
        <w:rPr>
          <w:rFonts w:ascii="仿宋" w:hAnsi="仿宋" w:eastAsia="仿宋"/>
          <w:b w:val="0"/>
          <w:color w:val="auto"/>
          <w:sz w:val="21"/>
          <w:szCs w:val="21"/>
          <w:highlight w:val="none"/>
        </w:rPr>
        <w:instrText xml:space="preserve"> HYPERLINK  \l "_8.1" </w:instrText>
      </w:r>
      <w:r>
        <w:rPr>
          <w:rFonts w:ascii="仿宋" w:hAnsi="仿宋" w:eastAsia="仿宋"/>
          <w:b w:val="0"/>
          <w:color w:val="auto"/>
          <w:sz w:val="21"/>
          <w:szCs w:val="21"/>
          <w:highlight w:val="none"/>
        </w:rPr>
        <w:fldChar w:fldCharType="separate"/>
      </w:r>
      <w:r>
        <w:rPr>
          <w:rFonts w:hint="eastAsia" w:ascii="仿宋" w:hAnsi="仿宋" w:eastAsia="仿宋"/>
          <w:b w:val="0"/>
          <w:color w:val="auto"/>
          <w:sz w:val="21"/>
          <w:szCs w:val="21"/>
          <w:highlight w:val="none"/>
        </w:rPr>
        <w:t>8.1</w:t>
      </w:r>
      <w:r>
        <w:rPr>
          <w:rFonts w:ascii="仿宋" w:hAnsi="仿宋" w:eastAsia="仿宋"/>
          <w:b w:val="0"/>
          <w:color w:val="auto"/>
          <w:sz w:val="21"/>
          <w:szCs w:val="21"/>
          <w:highlight w:val="none"/>
        </w:rPr>
        <w:fldChar w:fldCharType="end"/>
      </w:r>
      <w:r>
        <w:rPr>
          <w:rFonts w:hint="eastAsia" w:ascii="仿宋" w:hAnsi="仿宋" w:eastAsia="仿宋"/>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color w:val="auto"/>
          <w:sz w:val="22"/>
          <w:szCs w:val="22"/>
          <w:highlight w:val="none"/>
        </w:rPr>
        <w:t>其他投标无效。</w:t>
      </w:r>
    </w:p>
    <w:p w14:paraId="63EEF6A7">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B0DB2FA">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非单一产品采购项目，多家投标人提供的核心产品品牌相同的，</w:t>
      </w:r>
      <w:r>
        <w:rPr>
          <w:rFonts w:hint="eastAsia" w:ascii="仿宋" w:hAnsi="仿宋" w:eastAsia="仿宋"/>
          <w:color w:val="auto"/>
          <w:sz w:val="22"/>
          <w:szCs w:val="22"/>
          <w:highlight w:val="none"/>
        </w:rPr>
        <w:t>按前两款规定处理</w:t>
      </w:r>
      <w:r>
        <w:rPr>
          <w:rFonts w:hint="eastAsia" w:ascii="仿宋" w:hAnsi="仿宋" w:eastAsia="仿宋"/>
          <w:color w:val="auto"/>
          <w:kern w:val="2"/>
          <w:sz w:val="21"/>
          <w:highlight w:val="none"/>
        </w:rPr>
        <w:t>。</w:t>
      </w:r>
    </w:p>
    <w:p w14:paraId="7C0F2DB4">
      <w:pPr>
        <w:pStyle w:val="6"/>
        <w:keepNext w:val="0"/>
        <w:keepLines w:val="0"/>
        <w:spacing w:before="0" w:after="0" w:line="360" w:lineRule="auto"/>
        <w:ind w:firstLine="367" w:firstLineChars="175"/>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2F89266F">
      <w:pPr>
        <w:pStyle w:val="6"/>
        <w:keepNext w:val="0"/>
        <w:keepLines w:val="0"/>
        <w:spacing w:before="0" w:after="0" w:line="360" w:lineRule="auto"/>
        <w:ind w:firstLine="367" w:firstLineChars="175"/>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8.3投标人应仔细阅读招标文件的所有内容，按照招标文件的要求提交投标文件，并对所提供的全部资料的真实性承担法律责任。</w:t>
      </w:r>
    </w:p>
    <w:p w14:paraId="5942A090">
      <w:pPr>
        <w:pStyle w:val="6"/>
        <w:keepNext w:val="0"/>
        <w:keepLines w:val="0"/>
        <w:spacing w:before="0" w:after="0" w:line="360" w:lineRule="auto"/>
        <w:ind w:firstLine="367" w:firstLineChars="175"/>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4574DB5A">
      <w:pPr>
        <w:pStyle w:val="6"/>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回避与串通投标</w:t>
      </w:r>
    </w:p>
    <w:p w14:paraId="5F57CF7C">
      <w:pPr>
        <w:pStyle w:val="6"/>
        <w:keepNext w:val="0"/>
        <w:keepLines w:val="0"/>
        <w:spacing w:before="0" w:after="0" w:line="360" w:lineRule="auto"/>
        <w:ind w:firstLine="367" w:firstLineChars="175"/>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9</w:t>
      </w:r>
      <w:r>
        <w:rPr>
          <w:rFonts w:ascii="仿宋" w:hAnsi="仿宋" w:eastAsia="仿宋"/>
          <w:b w:val="0"/>
          <w:color w:val="auto"/>
          <w:sz w:val="21"/>
          <w:szCs w:val="21"/>
          <w:highlight w:val="none"/>
        </w:rPr>
        <w:t>.1在政府采购活动中，采购人员及相关人员与</w:t>
      </w:r>
      <w:r>
        <w:rPr>
          <w:rFonts w:hint="eastAsia" w:ascii="仿宋" w:hAnsi="仿宋" w:eastAsia="仿宋"/>
          <w:b w:val="0"/>
          <w:color w:val="auto"/>
          <w:sz w:val="21"/>
          <w:szCs w:val="21"/>
          <w:highlight w:val="none"/>
        </w:rPr>
        <w:t>供应商</w:t>
      </w:r>
      <w:r>
        <w:rPr>
          <w:rFonts w:ascii="仿宋" w:hAnsi="仿宋" w:eastAsia="仿宋"/>
          <w:b w:val="0"/>
          <w:color w:val="auto"/>
          <w:sz w:val="21"/>
          <w:szCs w:val="21"/>
          <w:highlight w:val="none"/>
        </w:rPr>
        <w:t>有下列利害关系之一的，应当回避：</w:t>
      </w:r>
    </w:p>
    <w:p w14:paraId="6C602D9F">
      <w:pPr>
        <w:pStyle w:val="24"/>
        <w:snapToGrid w:val="0"/>
        <w:spacing w:line="360" w:lineRule="auto"/>
        <w:ind w:left="2" w:leftChars="1" w:firstLine="420" w:firstLineChars="200"/>
        <w:rPr>
          <w:rFonts w:ascii="仿宋" w:hAnsi="仿宋" w:eastAsia="仿宋"/>
          <w:color w:val="auto"/>
          <w:kern w:val="2"/>
          <w:sz w:val="21"/>
          <w:highlight w:val="none"/>
        </w:rPr>
      </w:pPr>
      <w:r>
        <w:rPr>
          <w:rFonts w:ascii="仿宋" w:hAnsi="仿宋" w:eastAsia="仿宋"/>
          <w:color w:val="auto"/>
          <w:kern w:val="2"/>
          <w:sz w:val="21"/>
          <w:highlight w:val="none"/>
        </w:rPr>
        <w:t>（</w:t>
      </w:r>
      <w:r>
        <w:rPr>
          <w:rFonts w:hint="eastAsia" w:ascii="仿宋" w:hAnsi="仿宋" w:eastAsia="仿宋"/>
          <w:color w:val="auto"/>
          <w:kern w:val="2"/>
          <w:sz w:val="21"/>
          <w:highlight w:val="none"/>
        </w:rPr>
        <w:t>1</w:t>
      </w:r>
      <w:r>
        <w:rPr>
          <w:rFonts w:ascii="仿宋" w:hAnsi="仿宋" w:eastAsia="仿宋"/>
          <w:color w:val="auto"/>
          <w:kern w:val="2"/>
          <w:sz w:val="21"/>
          <w:highlight w:val="none"/>
        </w:rPr>
        <w:t>）参加采购活动前3年内与</w:t>
      </w:r>
      <w:r>
        <w:rPr>
          <w:rFonts w:hint="eastAsia" w:ascii="仿宋" w:hAnsi="仿宋" w:eastAsia="仿宋"/>
          <w:color w:val="auto"/>
          <w:kern w:val="2"/>
          <w:sz w:val="21"/>
          <w:highlight w:val="none"/>
        </w:rPr>
        <w:t>供应商</w:t>
      </w:r>
      <w:r>
        <w:rPr>
          <w:rFonts w:ascii="仿宋" w:hAnsi="仿宋" w:eastAsia="仿宋"/>
          <w:color w:val="auto"/>
          <w:kern w:val="2"/>
          <w:sz w:val="21"/>
          <w:highlight w:val="none"/>
        </w:rPr>
        <w:t>存在劳动关系；</w:t>
      </w:r>
    </w:p>
    <w:p w14:paraId="565F814D">
      <w:pPr>
        <w:pStyle w:val="24"/>
        <w:snapToGrid w:val="0"/>
        <w:spacing w:line="360" w:lineRule="auto"/>
        <w:ind w:left="2" w:leftChars="1" w:firstLine="420" w:firstLineChars="200"/>
        <w:rPr>
          <w:rFonts w:ascii="仿宋" w:hAnsi="仿宋" w:eastAsia="仿宋"/>
          <w:color w:val="auto"/>
          <w:kern w:val="2"/>
          <w:sz w:val="21"/>
          <w:highlight w:val="none"/>
        </w:rPr>
      </w:pPr>
      <w:r>
        <w:rPr>
          <w:rFonts w:ascii="仿宋" w:hAnsi="仿宋" w:eastAsia="仿宋"/>
          <w:color w:val="auto"/>
          <w:kern w:val="2"/>
          <w:sz w:val="21"/>
          <w:highlight w:val="none"/>
        </w:rPr>
        <w:t>（</w:t>
      </w:r>
      <w:r>
        <w:rPr>
          <w:rFonts w:hint="eastAsia" w:ascii="仿宋" w:hAnsi="仿宋" w:eastAsia="仿宋"/>
          <w:color w:val="auto"/>
          <w:kern w:val="2"/>
          <w:sz w:val="21"/>
          <w:highlight w:val="none"/>
        </w:rPr>
        <w:t>2</w:t>
      </w:r>
      <w:r>
        <w:rPr>
          <w:rFonts w:ascii="仿宋" w:hAnsi="仿宋" w:eastAsia="仿宋"/>
          <w:color w:val="auto"/>
          <w:kern w:val="2"/>
          <w:sz w:val="21"/>
          <w:highlight w:val="none"/>
        </w:rPr>
        <w:t>）参加采购活动前3年内担任</w:t>
      </w:r>
      <w:r>
        <w:rPr>
          <w:rFonts w:hint="eastAsia" w:ascii="仿宋" w:hAnsi="仿宋" w:eastAsia="仿宋"/>
          <w:color w:val="auto"/>
          <w:kern w:val="2"/>
          <w:sz w:val="21"/>
          <w:highlight w:val="none"/>
        </w:rPr>
        <w:t>供应商</w:t>
      </w:r>
      <w:r>
        <w:rPr>
          <w:rFonts w:ascii="仿宋" w:hAnsi="仿宋" w:eastAsia="仿宋"/>
          <w:color w:val="auto"/>
          <w:kern w:val="2"/>
          <w:sz w:val="21"/>
          <w:highlight w:val="none"/>
        </w:rPr>
        <w:t>的董事、监事；</w:t>
      </w:r>
    </w:p>
    <w:p w14:paraId="1CD0BC1B">
      <w:pPr>
        <w:pStyle w:val="24"/>
        <w:snapToGrid w:val="0"/>
        <w:spacing w:line="360" w:lineRule="auto"/>
        <w:ind w:left="2" w:leftChars="1" w:firstLine="420" w:firstLineChars="200"/>
        <w:rPr>
          <w:rFonts w:ascii="仿宋" w:hAnsi="仿宋" w:eastAsia="仿宋"/>
          <w:color w:val="auto"/>
          <w:kern w:val="2"/>
          <w:sz w:val="21"/>
          <w:highlight w:val="none"/>
        </w:rPr>
      </w:pPr>
      <w:r>
        <w:rPr>
          <w:rFonts w:ascii="仿宋" w:hAnsi="仿宋" w:eastAsia="仿宋"/>
          <w:color w:val="auto"/>
          <w:kern w:val="2"/>
          <w:sz w:val="21"/>
          <w:highlight w:val="none"/>
        </w:rPr>
        <w:t>（</w:t>
      </w:r>
      <w:r>
        <w:rPr>
          <w:rFonts w:hint="eastAsia" w:ascii="仿宋" w:hAnsi="仿宋" w:eastAsia="仿宋"/>
          <w:color w:val="auto"/>
          <w:kern w:val="2"/>
          <w:sz w:val="21"/>
          <w:highlight w:val="none"/>
        </w:rPr>
        <w:t>3</w:t>
      </w:r>
      <w:r>
        <w:rPr>
          <w:rFonts w:ascii="仿宋" w:hAnsi="仿宋" w:eastAsia="仿宋"/>
          <w:color w:val="auto"/>
          <w:kern w:val="2"/>
          <w:sz w:val="21"/>
          <w:highlight w:val="none"/>
        </w:rPr>
        <w:t>）参加采购活动前3年内是</w:t>
      </w:r>
      <w:r>
        <w:rPr>
          <w:rFonts w:hint="eastAsia" w:ascii="仿宋" w:hAnsi="仿宋" w:eastAsia="仿宋"/>
          <w:color w:val="auto"/>
          <w:kern w:val="2"/>
          <w:sz w:val="21"/>
          <w:highlight w:val="none"/>
        </w:rPr>
        <w:t>供应商</w:t>
      </w:r>
      <w:r>
        <w:rPr>
          <w:rFonts w:ascii="仿宋" w:hAnsi="仿宋" w:eastAsia="仿宋"/>
          <w:color w:val="auto"/>
          <w:kern w:val="2"/>
          <w:sz w:val="21"/>
          <w:highlight w:val="none"/>
        </w:rPr>
        <w:t>的控股股东或者实际控制人；</w:t>
      </w:r>
    </w:p>
    <w:p w14:paraId="474E5D3A">
      <w:pPr>
        <w:pStyle w:val="24"/>
        <w:snapToGrid w:val="0"/>
        <w:spacing w:line="360" w:lineRule="auto"/>
        <w:ind w:left="2" w:leftChars="1" w:firstLine="420" w:firstLineChars="200"/>
        <w:rPr>
          <w:rFonts w:ascii="仿宋" w:hAnsi="仿宋" w:eastAsia="仿宋"/>
          <w:color w:val="auto"/>
          <w:kern w:val="2"/>
          <w:sz w:val="21"/>
          <w:highlight w:val="none"/>
        </w:rPr>
      </w:pPr>
      <w:r>
        <w:rPr>
          <w:rFonts w:ascii="仿宋" w:hAnsi="仿宋" w:eastAsia="仿宋"/>
          <w:color w:val="auto"/>
          <w:kern w:val="2"/>
          <w:sz w:val="21"/>
          <w:highlight w:val="none"/>
        </w:rPr>
        <w:t>（</w:t>
      </w:r>
      <w:r>
        <w:rPr>
          <w:rFonts w:hint="eastAsia" w:ascii="仿宋" w:hAnsi="仿宋" w:eastAsia="仿宋"/>
          <w:color w:val="auto"/>
          <w:kern w:val="2"/>
          <w:sz w:val="21"/>
          <w:highlight w:val="none"/>
        </w:rPr>
        <w:t>4</w:t>
      </w:r>
      <w:r>
        <w:rPr>
          <w:rFonts w:ascii="仿宋" w:hAnsi="仿宋" w:eastAsia="仿宋"/>
          <w:color w:val="auto"/>
          <w:kern w:val="2"/>
          <w:sz w:val="21"/>
          <w:highlight w:val="none"/>
        </w:rPr>
        <w:t>）与</w:t>
      </w:r>
      <w:r>
        <w:rPr>
          <w:rFonts w:hint="eastAsia" w:ascii="仿宋" w:hAnsi="仿宋" w:eastAsia="仿宋"/>
          <w:color w:val="auto"/>
          <w:kern w:val="2"/>
          <w:sz w:val="21"/>
          <w:highlight w:val="none"/>
        </w:rPr>
        <w:t>供应商</w:t>
      </w:r>
      <w:r>
        <w:rPr>
          <w:rFonts w:ascii="仿宋" w:hAnsi="仿宋" w:eastAsia="仿宋"/>
          <w:color w:val="auto"/>
          <w:kern w:val="2"/>
          <w:sz w:val="21"/>
          <w:highlight w:val="none"/>
        </w:rPr>
        <w:t>的法定代表人或者负责人有夫妻、直系血亲、三代以内旁系血亲或者近姻亲关系；</w:t>
      </w:r>
    </w:p>
    <w:p w14:paraId="592468A6">
      <w:pPr>
        <w:pStyle w:val="24"/>
        <w:snapToGrid w:val="0"/>
        <w:spacing w:line="360" w:lineRule="auto"/>
        <w:ind w:left="2" w:leftChars="1" w:firstLine="420" w:firstLineChars="200"/>
        <w:rPr>
          <w:rFonts w:ascii="仿宋" w:hAnsi="仿宋" w:eastAsia="仿宋"/>
          <w:color w:val="auto"/>
          <w:kern w:val="2"/>
          <w:sz w:val="21"/>
          <w:highlight w:val="none"/>
        </w:rPr>
      </w:pPr>
      <w:r>
        <w:rPr>
          <w:rFonts w:ascii="仿宋" w:hAnsi="仿宋" w:eastAsia="仿宋"/>
          <w:color w:val="auto"/>
          <w:kern w:val="2"/>
          <w:sz w:val="21"/>
          <w:highlight w:val="none"/>
        </w:rPr>
        <w:t>（</w:t>
      </w:r>
      <w:r>
        <w:rPr>
          <w:rFonts w:hint="eastAsia" w:ascii="仿宋" w:hAnsi="仿宋" w:eastAsia="仿宋"/>
          <w:color w:val="auto"/>
          <w:kern w:val="2"/>
          <w:sz w:val="21"/>
          <w:highlight w:val="none"/>
        </w:rPr>
        <w:t>5</w:t>
      </w:r>
      <w:r>
        <w:rPr>
          <w:rFonts w:ascii="仿宋" w:hAnsi="仿宋" w:eastAsia="仿宋"/>
          <w:color w:val="auto"/>
          <w:kern w:val="2"/>
          <w:sz w:val="21"/>
          <w:highlight w:val="none"/>
        </w:rPr>
        <w:t>）与</w:t>
      </w:r>
      <w:r>
        <w:rPr>
          <w:rFonts w:hint="eastAsia" w:ascii="仿宋" w:hAnsi="仿宋" w:eastAsia="仿宋"/>
          <w:color w:val="auto"/>
          <w:kern w:val="2"/>
          <w:sz w:val="21"/>
          <w:highlight w:val="none"/>
        </w:rPr>
        <w:t>供应商</w:t>
      </w:r>
      <w:r>
        <w:rPr>
          <w:rFonts w:ascii="仿宋" w:hAnsi="仿宋" w:eastAsia="仿宋"/>
          <w:color w:val="auto"/>
          <w:kern w:val="2"/>
          <w:sz w:val="21"/>
          <w:highlight w:val="none"/>
        </w:rPr>
        <w:t>有其他可能影响政府采购活动公平、公正进行的关系。</w:t>
      </w:r>
    </w:p>
    <w:p w14:paraId="625F89C7">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供应商</w:t>
      </w:r>
      <w:r>
        <w:rPr>
          <w:rFonts w:ascii="仿宋" w:hAnsi="仿宋" w:eastAsia="仿宋"/>
          <w:color w:val="auto"/>
          <w:kern w:val="2"/>
          <w:sz w:val="21"/>
          <w:highlight w:val="none"/>
        </w:rPr>
        <w:t>认为采购人员及相关人员与其他</w:t>
      </w:r>
      <w:r>
        <w:rPr>
          <w:rFonts w:hint="eastAsia" w:ascii="仿宋" w:hAnsi="仿宋" w:eastAsia="仿宋"/>
          <w:color w:val="auto"/>
          <w:kern w:val="2"/>
          <w:sz w:val="21"/>
          <w:highlight w:val="none"/>
        </w:rPr>
        <w:t>供应商</w:t>
      </w:r>
      <w:r>
        <w:rPr>
          <w:rFonts w:ascii="仿宋" w:hAnsi="仿宋" w:eastAsia="仿宋"/>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6466C06D">
      <w:pPr>
        <w:pStyle w:val="6"/>
        <w:keepNext w:val="0"/>
        <w:keepLines w:val="0"/>
        <w:spacing w:before="0" w:after="0" w:line="360" w:lineRule="auto"/>
        <w:ind w:left="420" w:leftChars="200"/>
        <w:rPr>
          <w:rFonts w:ascii="仿宋" w:hAnsi="仿宋" w:eastAsia="仿宋"/>
          <w:color w:val="auto"/>
          <w:sz w:val="21"/>
          <w:szCs w:val="21"/>
          <w:highlight w:val="none"/>
        </w:rPr>
      </w:pPr>
      <w:r>
        <w:rPr>
          <w:rFonts w:ascii="仿宋" w:hAnsi="仿宋" w:eastAsia="仿宋"/>
          <w:color w:val="auto"/>
          <w:sz w:val="21"/>
          <w:szCs w:val="21"/>
          <w:highlight w:val="none"/>
        </w:rPr>
        <w:t>9.2</w:t>
      </w:r>
      <w:r>
        <w:rPr>
          <w:rFonts w:hint="eastAsia" w:ascii="仿宋" w:hAnsi="仿宋" w:eastAsia="仿宋"/>
          <w:color w:val="auto"/>
          <w:sz w:val="21"/>
          <w:szCs w:val="21"/>
          <w:highlight w:val="none"/>
        </w:rPr>
        <w:t>有下列情形之一的视为投标人相互串通投标，投标文件将被视为无效：</w:t>
      </w:r>
    </w:p>
    <w:p w14:paraId="0E4127E8">
      <w:pPr>
        <w:pStyle w:val="24"/>
        <w:snapToGrid w:val="0"/>
        <w:spacing w:line="360" w:lineRule="auto"/>
        <w:ind w:left="2" w:leftChars="1" w:firstLine="422" w:firstLineChars="200"/>
        <w:rPr>
          <w:rFonts w:ascii="仿宋" w:hAnsi="仿宋" w:eastAsia="仿宋"/>
          <w:b/>
          <w:color w:val="auto"/>
          <w:kern w:val="2"/>
          <w:sz w:val="21"/>
          <w:highlight w:val="none"/>
        </w:rPr>
      </w:pPr>
      <w:r>
        <w:rPr>
          <w:rFonts w:hint="eastAsia" w:ascii="仿宋" w:hAnsi="仿宋" w:eastAsia="仿宋"/>
          <w:b/>
          <w:color w:val="auto"/>
          <w:kern w:val="2"/>
          <w:sz w:val="21"/>
          <w:highlight w:val="none"/>
        </w:rPr>
        <w:t xml:space="preserve">（1）不同投标人的投标文件由同一单位或者个人编制； </w:t>
      </w:r>
    </w:p>
    <w:p w14:paraId="52541FAA">
      <w:pPr>
        <w:pStyle w:val="24"/>
        <w:snapToGrid w:val="0"/>
        <w:spacing w:line="360" w:lineRule="auto"/>
        <w:ind w:left="2" w:leftChars="1" w:firstLine="422" w:firstLineChars="200"/>
        <w:rPr>
          <w:rFonts w:ascii="仿宋" w:hAnsi="仿宋" w:eastAsia="仿宋"/>
          <w:b/>
          <w:color w:val="auto"/>
          <w:kern w:val="2"/>
          <w:sz w:val="21"/>
          <w:highlight w:val="none"/>
        </w:rPr>
      </w:pPr>
      <w:r>
        <w:rPr>
          <w:rFonts w:hint="eastAsia" w:ascii="仿宋" w:hAnsi="仿宋" w:eastAsia="仿宋"/>
          <w:b/>
          <w:color w:val="auto"/>
          <w:kern w:val="2"/>
          <w:sz w:val="21"/>
          <w:highlight w:val="none"/>
        </w:rPr>
        <w:t>（2）不同投标人委托同一单位或者个人办理投标事宜；</w:t>
      </w:r>
    </w:p>
    <w:p w14:paraId="1073DD57">
      <w:pPr>
        <w:pStyle w:val="24"/>
        <w:snapToGrid w:val="0"/>
        <w:spacing w:line="360" w:lineRule="auto"/>
        <w:ind w:left="2" w:leftChars="1" w:firstLine="422" w:firstLineChars="200"/>
        <w:rPr>
          <w:rFonts w:ascii="仿宋" w:hAnsi="仿宋" w:eastAsia="仿宋"/>
          <w:b/>
          <w:color w:val="auto"/>
          <w:kern w:val="2"/>
          <w:sz w:val="21"/>
          <w:highlight w:val="none"/>
        </w:rPr>
      </w:pPr>
      <w:r>
        <w:rPr>
          <w:rFonts w:hint="eastAsia" w:ascii="仿宋" w:hAnsi="仿宋" w:eastAsia="仿宋"/>
          <w:b/>
          <w:color w:val="auto"/>
          <w:kern w:val="2"/>
          <w:sz w:val="21"/>
          <w:highlight w:val="none"/>
        </w:rPr>
        <w:t>（3）不同的投标人的投标文件载明的项目管理员为同一个人；</w:t>
      </w:r>
    </w:p>
    <w:p w14:paraId="4FAE0B5B">
      <w:pPr>
        <w:pStyle w:val="24"/>
        <w:snapToGrid w:val="0"/>
        <w:spacing w:line="360" w:lineRule="auto"/>
        <w:ind w:left="2" w:leftChars="1" w:firstLine="422" w:firstLineChars="200"/>
        <w:rPr>
          <w:rFonts w:ascii="仿宋" w:hAnsi="仿宋" w:eastAsia="仿宋"/>
          <w:b/>
          <w:color w:val="auto"/>
          <w:kern w:val="2"/>
          <w:sz w:val="21"/>
          <w:highlight w:val="none"/>
        </w:rPr>
      </w:pPr>
      <w:r>
        <w:rPr>
          <w:rFonts w:hint="eastAsia" w:ascii="仿宋" w:hAnsi="仿宋" w:eastAsia="仿宋"/>
          <w:b/>
          <w:color w:val="auto"/>
          <w:kern w:val="2"/>
          <w:sz w:val="21"/>
          <w:highlight w:val="none"/>
        </w:rPr>
        <w:t>（4）不同投标人的投标文件异常一致或者投标报价呈规律性差异；</w:t>
      </w:r>
    </w:p>
    <w:p w14:paraId="6CA81E3E">
      <w:pPr>
        <w:pStyle w:val="24"/>
        <w:snapToGrid w:val="0"/>
        <w:spacing w:line="360" w:lineRule="auto"/>
        <w:ind w:left="2" w:leftChars="1" w:firstLine="422" w:firstLineChars="200"/>
        <w:rPr>
          <w:rFonts w:ascii="仿宋" w:hAnsi="仿宋" w:eastAsia="仿宋"/>
          <w:b/>
          <w:color w:val="auto"/>
          <w:kern w:val="2"/>
          <w:sz w:val="21"/>
          <w:highlight w:val="none"/>
        </w:rPr>
      </w:pPr>
      <w:r>
        <w:rPr>
          <w:rFonts w:hint="eastAsia" w:ascii="仿宋" w:hAnsi="仿宋" w:eastAsia="仿宋"/>
          <w:b/>
          <w:color w:val="auto"/>
          <w:kern w:val="2"/>
          <w:sz w:val="21"/>
          <w:highlight w:val="none"/>
        </w:rPr>
        <w:t>（5）不同投标人的投标文件相互混装；</w:t>
      </w:r>
    </w:p>
    <w:p w14:paraId="15FEC768">
      <w:pPr>
        <w:pStyle w:val="24"/>
        <w:snapToGrid w:val="0"/>
        <w:spacing w:line="360" w:lineRule="auto"/>
        <w:ind w:left="2" w:leftChars="1" w:firstLine="422" w:firstLineChars="200"/>
        <w:rPr>
          <w:rFonts w:ascii="仿宋" w:hAnsi="仿宋" w:eastAsia="仿宋"/>
          <w:b/>
          <w:color w:val="auto"/>
          <w:kern w:val="2"/>
          <w:sz w:val="21"/>
          <w:highlight w:val="none"/>
        </w:rPr>
      </w:pPr>
      <w:r>
        <w:rPr>
          <w:rFonts w:hint="eastAsia" w:ascii="仿宋" w:hAnsi="仿宋" w:eastAsia="仿宋"/>
          <w:b/>
          <w:color w:val="auto"/>
          <w:kern w:val="2"/>
          <w:sz w:val="21"/>
          <w:highlight w:val="none"/>
        </w:rPr>
        <w:t>（6）不同投标人的投标保证金从同一单位或者个人账户转出。</w:t>
      </w:r>
    </w:p>
    <w:p w14:paraId="282EC51F">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ascii="仿宋" w:hAnsi="仿宋" w:eastAsia="仿宋"/>
          <w:b w:val="0"/>
          <w:color w:val="auto"/>
          <w:sz w:val="21"/>
          <w:szCs w:val="21"/>
          <w:highlight w:val="none"/>
        </w:rPr>
        <w:t>9.3</w:t>
      </w:r>
      <w:r>
        <w:rPr>
          <w:rFonts w:hint="eastAsia" w:ascii="仿宋" w:hAnsi="仿宋" w:eastAsia="仿宋"/>
          <w:b w:val="0"/>
          <w:color w:val="auto"/>
          <w:sz w:val="21"/>
          <w:szCs w:val="21"/>
          <w:highlight w:val="none"/>
        </w:rPr>
        <w:t>供应商有下列情形之一的，属于恶意串通行为，将报同级监督管理部门：</w:t>
      </w:r>
    </w:p>
    <w:p w14:paraId="52219A96">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（1）供应商直接或者间接从采购人或者采购代理机构处获得其他供应商的相关信息并修改其投标文件或者响应文件；</w:t>
      </w:r>
    </w:p>
    <w:p w14:paraId="0F38BC33">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（2）供应商按照采购人或者采购代理机构的授意撤换、修改投标文件或者响应文件；</w:t>
      </w:r>
    </w:p>
    <w:p w14:paraId="3F64988F">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（3）供应商之间协商报价、技术方案等投标文件或者响应文件的实质性内容；</w:t>
      </w:r>
    </w:p>
    <w:p w14:paraId="2F8CD27B">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（4）属于同一集团、协会、商会等组织成员的供应商按照该组织要求协同参加政府采购活动；</w:t>
      </w:r>
    </w:p>
    <w:p w14:paraId="5466AC76">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B22033B">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（6）供应商之间商定部分供应商放弃参加政府采购活动或者放弃中标；</w:t>
      </w:r>
    </w:p>
    <w:p w14:paraId="542A1F81">
      <w:pPr>
        <w:pStyle w:val="24"/>
        <w:snapToGrid w:val="0"/>
        <w:spacing w:line="360" w:lineRule="auto"/>
        <w:ind w:left="2" w:leftChars="1" w:firstLine="420" w:firstLineChars="200"/>
        <w:rPr>
          <w:rFonts w:ascii="仿宋" w:hAnsi="仿宋" w:eastAsia="仿宋"/>
          <w:color w:val="auto"/>
          <w:kern w:val="2"/>
          <w:sz w:val="21"/>
          <w:highlight w:val="none"/>
        </w:rPr>
      </w:pPr>
      <w:r>
        <w:rPr>
          <w:rFonts w:hint="eastAsia" w:ascii="仿宋" w:hAnsi="仿宋" w:eastAsia="仿宋"/>
          <w:color w:val="auto"/>
          <w:kern w:val="2"/>
          <w:sz w:val="21"/>
          <w:highlight w:val="none"/>
        </w:rPr>
        <w:t>（7）供应商与采购人或者采购代理机构之间、供应商相互之间，为谋求特定供应商中标或者排斥其他供应商的其他串通行为。</w:t>
      </w:r>
    </w:p>
    <w:p w14:paraId="4716554B">
      <w:pPr>
        <w:pStyle w:val="24"/>
        <w:snapToGrid w:val="0"/>
        <w:spacing w:line="360" w:lineRule="auto"/>
        <w:ind w:left="2" w:leftChars="1" w:firstLine="422" w:firstLineChars="200"/>
        <w:rPr>
          <w:rFonts w:ascii="仿宋" w:hAnsi="仿宋" w:eastAsia="仿宋"/>
          <w:b/>
          <w:color w:val="auto"/>
          <w:kern w:val="2"/>
          <w:sz w:val="21"/>
          <w:highlight w:val="none"/>
        </w:rPr>
      </w:pPr>
    </w:p>
    <w:p w14:paraId="5ECDEFF8">
      <w:pPr>
        <w:pStyle w:val="4"/>
        <w:keepNext w:val="0"/>
        <w:keepLines w:val="0"/>
        <w:jc w:val="center"/>
        <w:rPr>
          <w:rFonts w:ascii="仿宋" w:hAnsi="仿宋" w:eastAsia="仿宋"/>
          <w:color w:val="auto"/>
          <w:highlight w:val="none"/>
        </w:rPr>
      </w:pPr>
      <w:bookmarkStart w:id="89" w:name="_Toc254970534"/>
      <w:bookmarkStart w:id="90" w:name="_Toc254970675"/>
      <w:r>
        <w:rPr>
          <w:rFonts w:hint="eastAsia" w:ascii="仿宋" w:hAnsi="仿宋" w:eastAsia="仿宋"/>
          <w:color w:val="auto"/>
          <w:highlight w:val="none"/>
        </w:rPr>
        <w:t>二、招标文件</w:t>
      </w:r>
      <w:bookmarkEnd w:id="89"/>
      <w:bookmarkEnd w:id="90"/>
    </w:p>
    <w:p w14:paraId="733FCCDD">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10.招标文件的组成</w:t>
      </w:r>
    </w:p>
    <w:p w14:paraId="4B6EC532">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（1）招标公告；</w:t>
      </w:r>
    </w:p>
    <w:p w14:paraId="0D351707">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 xml:space="preserve">（2）采购需求； </w:t>
      </w:r>
    </w:p>
    <w:p w14:paraId="09DE3464">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（3）投标人须知；</w:t>
      </w:r>
    </w:p>
    <w:p w14:paraId="5BF17083">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（4）评标方法及评标标准；</w:t>
      </w:r>
    </w:p>
    <w:p w14:paraId="4DF9505A">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（5）拟签订的合同文本；</w:t>
      </w:r>
    </w:p>
    <w:p w14:paraId="760F85D5">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（6）投标文件格式。</w:t>
      </w:r>
    </w:p>
    <w:p w14:paraId="3120610A">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11.招标文件的澄清、修改 、现场考察和答疑会</w:t>
      </w:r>
    </w:p>
    <w:p w14:paraId="6645C5D4">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5B1E72FF">
      <w:pPr>
        <w:pStyle w:val="6"/>
        <w:keepNext w:val="0"/>
        <w:keepLines w:val="0"/>
        <w:spacing w:before="0" w:after="0" w:line="360" w:lineRule="auto"/>
        <w:ind w:firstLine="420" w:firstLineChars="200"/>
        <w:rPr>
          <w:rFonts w:ascii="仿宋" w:hAnsi="仿宋" w:eastAsia="仿宋"/>
          <w:color w:val="auto"/>
          <w:highlight w:val="none"/>
        </w:rPr>
      </w:pPr>
      <w:r>
        <w:rPr>
          <w:rFonts w:hint="eastAsia" w:ascii="仿宋" w:hAnsi="仿宋" w:eastAsia="仿宋"/>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5E3CDA39">
      <w:pPr>
        <w:spacing w:line="360" w:lineRule="auto"/>
        <w:ind w:firstLine="420" w:firstLineChars="200"/>
        <w:rPr>
          <w:rFonts w:ascii="仿宋" w:hAnsi="仿宋" w:eastAsia="仿宋"/>
          <w:color w:val="auto"/>
          <w:szCs w:val="21"/>
          <w:highlight w:val="none"/>
        </w:rPr>
      </w:pPr>
      <w:r>
        <w:rPr>
          <w:rFonts w:hint="eastAsia" w:ascii="仿宋" w:hAnsi="仿宋" w:eastAsia="仿宋"/>
          <w:color w:val="auto"/>
          <w:highlight w:val="none"/>
        </w:rPr>
        <w:t>11.3采购人和采购代理机构可以视采购具体情况，变更投标截止时间和开标时间，并</w:t>
      </w:r>
      <w:r>
        <w:rPr>
          <w:rFonts w:hint="eastAsia" w:ascii="仿宋" w:hAnsi="仿宋" w:eastAsia="仿宋"/>
          <w:color w:val="auto"/>
          <w:szCs w:val="21"/>
          <w:highlight w:val="none"/>
        </w:rPr>
        <w:t>在原公告发布媒体上发布更正公告。</w:t>
      </w:r>
    </w:p>
    <w:p w14:paraId="240C7C17">
      <w:pPr>
        <w:spacing w:line="360" w:lineRule="auto"/>
        <w:ind w:firstLine="420" w:firstLineChars="200"/>
        <w:rPr>
          <w:rFonts w:ascii="仿宋" w:hAnsi="仿宋" w:eastAsia="仿宋"/>
          <w:color w:val="auto"/>
          <w:highlight w:val="none"/>
        </w:rPr>
      </w:pPr>
      <w:r>
        <w:rPr>
          <w:rFonts w:hint="eastAsia" w:ascii="仿宋" w:hAnsi="仿宋" w:eastAsia="仿宋"/>
          <w:color w:val="auto"/>
          <w:szCs w:val="21"/>
          <w:highlight w:val="none"/>
        </w:rPr>
        <w:t>11.4招标文件澄清、答复、修改、补充的内容为招标文件的组成部分。</w:t>
      </w:r>
      <w:r>
        <w:rPr>
          <w:rFonts w:hint="eastAsia" w:ascii="仿宋" w:hAnsi="仿宋" w:eastAsia="仿宋"/>
          <w:b/>
          <w:color w:val="auto"/>
          <w:szCs w:val="21"/>
          <w:highlight w:val="none"/>
        </w:rPr>
        <w:t>当招标文件与招标文件的澄清、答复、修改、补充通知就同一内容的表述不一致时，以最后发出的文件为准。</w:t>
      </w:r>
    </w:p>
    <w:p w14:paraId="7D5B9741">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1</w:t>
      </w:r>
      <w:r>
        <w:rPr>
          <w:rFonts w:ascii="仿宋" w:hAnsi="仿宋" w:eastAsia="仿宋"/>
          <w:color w:val="auto"/>
          <w:sz w:val="21"/>
          <w:highlight w:val="none"/>
        </w:rPr>
        <w:t>1.</w:t>
      </w:r>
      <w:bookmarkStart w:id="91" w:name="_Hlk53134511"/>
      <w:r>
        <w:rPr>
          <w:rFonts w:hint="eastAsia" w:ascii="仿宋" w:hAnsi="仿宋" w:eastAsia="仿宋"/>
          <w:color w:val="auto"/>
          <w:sz w:val="21"/>
          <w:highlight w:val="none"/>
        </w:rPr>
        <w:t>5采购人或者采购代理机构可以在招标文件提供期限截止后，组织已获取招标文件的潜在投标人现场考察或者召开开标前答疑会，具体详见“投标人须知前附表”。</w:t>
      </w:r>
    </w:p>
    <w:p w14:paraId="519ABD53">
      <w:pPr>
        <w:pStyle w:val="24"/>
        <w:snapToGrid w:val="0"/>
        <w:spacing w:line="360" w:lineRule="auto"/>
        <w:ind w:firstLine="420" w:firstLineChars="200"/>
        <w:rPr>
          <w:rFonts w:ascii="仿宋" w:hAnsi="仿宋" w:eastAsia="仿宋"/>
          <w:color w:val="auto"/>
          <w:sz w:val="21"/>
          <w:highlight w:val="none"/>
        </w:rPr>
      </w:pPr>
    </w:p>
    <w:bookmarkEnd w:id="91"/>
    <w:p w14:paraId="286E5A36">
      <w:pPr>
        <w:pStyle w:val="4"/>
        <w:keepNext w:val="0"/>
        <w:keepLines w:val="0"/>
        <w:jc w:val="center"/>
        <w:rPr>
          <w:rFonts w:ascii="仿宋" w:hAnsi="仿宋" w:eastAsia="仿宋"/>
          <w:color w:val="auto"/>
          <w:highlight w:val="none"/>
        </w:rPr>
      </w:pPr>
      <w:bookmarkStart w:id="92" w:name="_Toc254970676"/>
      <w:bookmarkStart w:id="93" w:name="_Toc254970535"/>
      <w:r>
        <w:rPr>
          <w:rFonts w:hint="eastAsia" w:ascii="仿宋" w:hAnsi="仿宋" w:eastAsia="仿宋"/>
          <w:color w:val="auto"/>
          <w:highlight w:val="none"/>
        </w:rPr>
        <w:t>三、投标文件的编制</w:t>
      </w:r>
      <w:bookmarkEnd w:id="92"/>
      <w:bookmarkEnd w:id="93"/>
    </w:p>
    <w:p w14:paraId="4BDD83B5">
      <w:pPr>
        <w:pStyle w:val="6"/>
        <w:keepNext w:val="0"/>
        <w:keepLines w:val="0"/>
        <w:spacing w:before="0" w:after="0" w:line="360" w:lineRule="auto"/>
        <w:ind w:left="420" w:leftChars="200"/>
        <w:rPr>
          <w:rFonts w:ascii="仿宋" w:hAnsi="仿宋" w:eastAsia="仿宋"/>
          <w:color w:val="auto"/>
          <w:sz w:val="24"/>
          <w:highlight w:val="none"/>
        </w:rPr>
      </w:pPr>
      <w:bookmarkStart w:id="94" w:name="_Toc254970536"/>
      <w:bookmarkStart w:id="95" w:name="_Toc254970677"/>
      <w:r>
        <w:rPr>
          <w:rFonts w:hint="eastAsia" w:ascii="仿宋" w:hAnsi="仿宋" w:eastAsia="仿宋"/>
          <w:color w:val="auto"/>
          <w:sz w:val="24"/>
          <w:highlight w:val="none"/>
        </w:rPr>
        <w:t>12.投标文件的编制原则</w:t>
      </w:r>
    </w:p>
    <w:p w14:paraId="1A9F8A65">
      <w:pPr>
        <w:snapToGrid w:val="0"/>
        <w:spacing w:line="360" w:lineRule="auto"/>
        <w:ind w:firstLine="420"/>
        <w:jc w:val="left"/>
        <w:rPr>
          <w:rFonts w:ascii="仿宋" w:hAnsi="仿宋" w:eastAsia="仿宋" w:cs="Courier New"/>
          <w:color w:val="auto"/>
          <w:szCs w:val="21"/>
          <w:highlight w:val="none"/>
        </w:rPr>
      </w:pPr>
      <w:r>
        <w:rPr>
          <w:rFonts w:ascii="仿宋" w:hAnsi="仿宋" w:eastAsia="仿宋"/>
          <w:color w:val="auto"/>
          <w:szCs w:val="21"/>
          <w:highlight w:val="none"/>
        </w:rPr>
        <w:t>投标人必须按照招标文件的要求编制投标文件。投标文件必须对招标文件提出的要求和条件作出明确响应。</w:t>
      </w:r>
    </w:p>
    <w:p w14:paraId="2DF18133">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13.投标文件的组成</w:t>
      </w:r>
      <w:bookmarkEnd w:id="94"/>
      <w:bookmarkEnd w:id="95"/>
    </w:p>
    <w:p w14:paraId="0048267C">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3.1</w:t>
      </w:r>
      <w:r>
        <w:rPr>
          <w:rFonts w:hint="eastAsia" w:ascii="仿宋" w:hAnsi="仿宋" w:eastAsia="仿宋"/>
          <w:color w:val="auto"/>
          <w:szCs w:val="21"/>
          <w:highlight w:val="none"/>
        </w:rPr>
        <w:t>投标文件由报价文件、资格证明文件、商务文件、技术文件四部分组成。</w:t>
      </w:r>
    </w:p>
    <w:p w14:paraId="6E803867">
      <w:pPr>
        <w:pStyle w:val="6"/>
        <w:keepNext w:val="0"/>
        <w:keepLines w:val="0"/>
        <w:spacing w:before="0" w:after="0" w:line="360" w:lineRule="auto"/>
        <w:ind w:left="420" w:leftChars="200"/>
        <w:rPr>
          <w:rFonts w:ascii="仿宋" w:hAnsi="仿宋" w:eastAsia="仿宋"/>
          <w:b w:val="0"/>
          <w:color w:val="auto"/>
          <w:sz w:val="21"/>
          <w:szCs w:val="21"/>
          <w:highlight w:val="none"/>
        </w:rPr>
      </w:pPr>
      <w:bookmarkStart w:id="96" w:name="_13.1报价文件:_具体材料见“投标人须知前附表”。"/>
      <w:bookmarkEnd w:id="96"/>
      <w:r>
        <w:rPr>
          <w:rFonts w:hint="eastAsia" w:ascii="仿宋" w:hAnsi="仿宋" w:eastAsia="仿宋"/>
          <w:b w:val="0"/>
          <w:color w:val="auto"/>
          <w:sz w:val="21"/>
          <w:szCs w:val="21"/>
          <w:highlight w:val="none"/>
        </w:rPr>
        <w:t>（1）报价文件：</w:t>
      </w:r>
      <w:r>
        <w:rPr>
          <w:rFonts w:ascii="仿宋" w:hAnsi="仿宋" w:eastAsia="仿宋"/>
          <w:b w:val="0"/>
          <w:color w:val="auto"/>
          <w:sz w:val="21"/>
          <w:szCs w:val="21"/>
          <w:highlight w:val="none"/>
        </w:rPr>
        <w:t xml:space="preserve"> 具体材料见“投标人须知前附表”</w:t>
      </w:r>
      <w:r>
        <w:rPr>
          <w:rFonts w:hint="eastAsia" w:ascii="仿宋" w:hAnsi="仿宋" w:eastAsia="仿宋"/>
          <w:b w:val="0"/>
          <w:color w:val="auto"/>
          <w:sz w:val="21"/>
          <w:szCs w:val="21"/>
          <w:highlight w:val="none"/>
        </w:rPr>
        <w:t>。</w:t>
      </w:r>
    </w:p>
    <w:p w14:paraId="3802B78C">
      <w:pPr>
        <w:pStyle w:val="6"/>
        <w:keepNext w:val="0"/>
        <w:keepLines w:val="0"/>
        <w:spacing w:before="0" w:after="0" w:line="360" w:lineRule="auto"/>
        <w:ind w:left="420" w:leftChars="200"/>
        <w:rPr>
          <w:rFonts w:ascii="仿宋" w:hAnsi="仿宋" w:eastAsia="仿宋"/>
          <w:b w:val="0"/>
          <w:color w:val="auto"/>
          <w:sz w:val="21"/>
          <w:szCs w:val="21"/>
          <w:highlight w:val="none"/>
        </w:rPr>
      </w:pPr>
      <w:bookmarkStart w:id="97" w:name="_13.2资格证明文件：具体材料见“投标人须知前附表”。"/>
      <w:bookmarkEnd w:id="97"/>
      <w:r>
        <w:rPr>
          <w:rFonts w:hint="eastAsia" w:ascii="仿宋" w:hAnsi="仿宋" w:eastAsia="仿宋"/>
          <w:b w:val="0"/>
          <w:color w:val="auto"/>
          <w:sz w:val="21"/>
          <w:szCs w:val="21"/>
          <w:highlight w:val="none"/>
        </w:rPr>
        <w:t>（</w:t>
      </w:r>
      <w:r>
        <w:rPr>
          <w:rFonts w:ascii="仿宋" w:hAnsi="仿宋" w:eastAsia="仿宋"/>
          <w:b w:val="0"/>
          <w:color w:val="auto"/>
          <w:sz w:val="21"/>
          <w:szCs w:val="21"/>
          <w:highlight w:val="none"/>
        </w:rPr>
        <w:t>2</w:t>
      </w:r>
      <w:r>
        <w:rPr>
          <w:rFonts w:hint="eastAsia" w:ascii="仿宋" w:hAnsi="仿宋" w:eastAsia="仿宋"/>
          <w:b w:val="0"/>
          <w:color w:val="auto"/>
          <w:sz w:val="21"/>
          <w:szCs w:val="21"/>
          <w:highlight w:val="none"/>
        </w:rPr>
        <w:t>）资格证明文件：</w:t>
      </w:r>
      <w:r>
        <w:rPr>
          <w:rFonts w:ascii="仿宋" w:hAnsi="仿宋" w:eastAsia="仿宋"/>
          <w:b w:val="0"/>
          <w:color w:val="auto"/>
          <w:sz w:val="21"/>
          <w:szCs w:val="21"/>
          <w:highlight w:val="none"/>
        </w:rPr>
        <w:t>具体材料见“投标人须知前附表”</w:t>
      </w:r>
      <w:r>
        <w:rPr>
          <w:rFonts w:hint="eastAsia" w:ascii="仿宋" w:hAnsi="仿宋" w:eastAsia="仿宋"/>
          <w:b w:val="0"/>
          <w:color w:val="auto"/>
          <w:sz w:val="21"/>
          <w:szCs w:val="21"/>
          <w:highlight w:val="none"/>
        </w:rPr>
        <w:t>。</w:t>
      </w:r>
    </w:p>
    <w:p w14:paraId="7E1BFDA9">
      <w:pPr>
        <w:pStyle w:val="6"/>
        <w:keepNext w:val="0"/>
        <w:keepLines w:val="0"/>
        <w:spacing w:before="0" w:after="0" w:line="360" w:lineRule="auto"/>
        <w:ind w:left="420" w:leftChars="200"/>
        <w:rPr>
          <w:rFonts w:ascii="仿宋" w:hAnsi="仿宋" w:eastAsia="仿宋"/>
          <w:b w:val="0"/>
          <w:color w:val="auto"/>
          <w:sz w:val="21"/>
          <w:szCs w:val="21"/>
          <w:highlight w:val="none"/>
        </w:rPr>
      </w:pPr>
      <w:bookmarkStart w:id="98" w:name="_13.3商务文件:_具体材料见“投标人须知前附表”。"/>
      <w:bookmarkEnd w:id="98"/>
      <w:r>
        <w:rPr>
          <w:rFonts w:hint="eastAsia" w:ascii="仿宋" w:hAnsi="仿宋" w:eastAsia="仿宋"/>
          <w:b w:val="0"/>
          <w:color w:val="auto"/>
          <w:sz w:val="21"/>
          <w:szCs w:val="21"/>
          <w:highlight w:val="none"/>
        </w:rPr>
        <w:t>（</w:t>
      </w:r>
      <w:r>
        <w:rPr>
          <w:rFonts w:ascii="仿宋" w:hAnsi="仿宋" w:eastAsia="仿宋"/>
          <w:b w:val="0"/>
          <w:color w:val="auto"/>
          <w:sz w:val="21"/>
          <w:szCs w:val="21"/>
          <w:highlight w:val="none"/>
        </w:rPr>
        <w:t>3</w:t>
      </w:r>
      <w:r>
        <w:rPr>
          <w:rFonts w:hint="eastAsia" w:ascii="仿宋" w:hAnsi="仿宋" w:eastAsia="仿宋"/>
          <w:b w:val="0"/>
          <w:color w:val="auto"/>
          <w:sz w:val="21"/>
          <w:szCs w:val="21"/>
          <w:highlight w:val="none"/>
        </w:rPr>
        <w:t>）商务文件：</w:t>
      </w:r>
      <w:r>
        <w:rPr>
          <w:rFonts w:ascii="仿宋" w:hAnsi="仿宋" w:eastAsia="仿宋"/>
          <w:b w:val="0"/>
          <w:color w:val="auto"/>
          <w:sz w:val="21"/>
          <w:szCs w:val="21"/>
          <w:highlight w:val="none"/>
        </w:rPr>
        <w:t>具体材料见“投标人须知前附表”</w:t>
      </w:r>
      <w:r>
        <w:rPr>
          <w:rFonts w:hint="eastAsia" w:ascii="仿宋" w:hAnsi="仿宋" w:eastAsia="仿宋"/>
          <w:b w:val="0"/>
          <w:color w:val="auto"/>
          <w:sz w:val="21"/>
          <w:szCs w:val="21"/>
          <w:highlight w:val="none"/>
        </w:rPr>
        <w:t>。</w:t>
      </w:r>
    </w:p>
    <w:p w14:paraId="20B36E8B">
      <w:pPr>
        <w:pStyle w:val="6"/>
        <w:keepNext w:val="0"/>
        <w:keepLines w:val="0"/>
        <w:spacing w:before="0" w:after="0" w:line="360" w:lineRule="auto"/>
        <w:ind w:left="420" w:leftChars="200"/>
        <w:rPr>
          <w:rFonts w:ascii="仿宋" w:hAnsi="仿宋" w:eastAsia="仿宋"/>
          <w:b w:val="0"/>
          <w:color w:val="auto"/>
          <w:sz w:val="21"/>
          <w:szCs w:val="21"/>
          <w:highlight w:val="none"/>
        </w:rPr>
      </w:pPr>
      <w:bookmarkStart w:id="99" w:name="_13.4技术文件：具体材料见“投标人须知前附表”。"/>
      <w:bookmarkEnd w:id="99"/>
      <w:r>
        <w:rPr>
          <w:rFonts w:hint="eastAsia" w:ascii="仿宋" w:hAnsi="仿宋" w:eastAsia="仿宋"/>
          <w:b w:val="0"/>
          <w:color w:val="auto"/>
          <w:sz w:val="21"/>
          <w:szCs w:val="21"/>
          <w:highlight w:val="none"/>
        </w:rPr>
        <w:t>（</w:t>
      </w:r>
      <w:r>
        <w:rPr>
          <w:rFonts w:ascii="仿宋" w:hAnsi="仿宋" w:eastAsia="仿宋"/>
          <w:b w:val="0"/>
          <w:color w:val="auto"/>
          <w:sz w:val="21"/>
          <w:szCs w:val="21"/>
          <w:highlight w:val="none"/>
        </w:rPr>
        <w:t>4</w:t>
      </w:r>
      <w:r>
        <w:rPr>
          <w:rFonts w:hint="eastAsia" w:ascii="仿宋" w:hAnsi="仿宋" w:eastAsia="仿宋"/>
          <w:b w:val="0"/>
          <w:color w:val="auto"/>
          <w:sz w:val="21"/>
          <w:szCs w:val="21"/>
          <w:highlight w:val="none"/>
        </w:rPr>
        <w:t>）技术文件：</w:t>
      </w:r>
      <w:r>
        <w:rPr>
          <w:rFonts w:ascii="仿宋" w:hAnsi="仿宋" w:eastAsia="仿宋"/>
          <w:b w:val="0"/>
          <w:color w:val="auto"/>
          <w:sz w:val="21"/>
          <w:szCs w:val="21"/>
          <w:highlight w:val="none"/>
        </w:rPr>
        <w:t>具体材料见“投标人须知前附表”</w:t>
      </w:r>
      <w:r>
        <w:rPr>
          <w:rFonts w:hint="eastAsia" w:ascii="仿宋" w:hAnsi="仿宋" w:eastAsia="仿宋"/>
          <w:b w:val="0"/>
          <w:color w:val="auto"/>
          <w:sz w:val="21"/>
          <w:szCs w:val="21"/>
          <w:highlight w:val="none"/>
        </w:rPr>
        <w:t>。</w:t>
      </w:r>
      <w:bookmarkStart w:id="100" w:name="_13.5投标文件电子版：具体材料见“投标人须知前附表”。"/>
      <w:bookmarkEnd w:id="100"/>
    </w:p>
    <w:p w14:paraId="5DFC0DBE">
      <w:pPr>
        <w:pStyle w:val="6"/>
        <w:keepNext w:val="0"/>
        <w:keepLines w:val="0"/>
        <w:spacing w:before="0" w:after="0" w:line="360" w:lineRule="auto"/>
        <w:ind w:left="420" w:leftChars="200"/>
        <w:rPr>
          <w:rFonts w:ascii="仿宋" w:hAnsi="仿宋" w:eastAsia="仿宋"/>
          <w:color w:val="auto"/>
          <w:sz w:val="24"/>
          <w:highlight w:val="none"/>
        </w:rPr>
      </w:pPr>
      <w:bookmarkStart w:id="101" w:name="_Toc254970537"/>
      <w:bookmarkStart w:id="102" w:name="_Toc254970678"/>
      <w:r>
        <w:rPr>
          <w:rFonts w:hint="eastAsia" w:ascii="仿宋" w:hAnsi="仿宋" w:eastAsia="仿宋"/>
          <w:color w:val="auto"/>
          <w:sz w:val="24"/>
          <w:highlight w:val="none"/>
        </w:rPr>
        <w:t>14.投标文件的语言及计量</w:t>
      </w:r>
      <w:bookmarkEnd w:id="101"/>
      <w:bookmarkEnd w:id="102"/>
    </w:p>
    <w:p w14:paraId="79EEA636">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14.1语言文字</w:t>
      </w:r>
    </w:p>
    <w:p w14:paraId="388C85C7">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B3D7C54">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14.2投标计量单位</w:t>
      </w:r>
    </w:p>
    <w:p w14:paraId="25E8F6D3">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442B573D">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15.投标的风险</w:t>
      </w:r>
    </w:p>
    <w:p w14:paraId="6E590E6C">
      <w:pPr>
        <w:pStyle w:val="24"/>
        <w:snapToGrid w:val="0"/>
        <w:spacing w:line="360" w:lineRule="auto"/>
        <w:ind w:firstLine="420" w:firstLineChars="200"/>
        <w:jc w:val="left"/>
        <w:rPr>
          <w:rFonts w:ascii="仿宋" w:hAnsi="仿宋" w:eastAsia="仿宋"/>
          <w:color w:val="auto"/>
          <w:sz w:val="21"/>
          <w:highlight w:val="none"/>
        </w:rPr>
      </w:pPr>
      <w:r>
        <w:rPr>
          <w:rFonts w:hint="eastAsia" w:ascii="仿宋" w:hAnsi="仿宋" w:eastAsia="仿宋"/>
          <w:color w:val="auto"/>
          <w:sz w:val="21"/>
          <w:highlight w:val="none"/>
        </w:rPr>
        <w:t>投标人没有按照招标文件要求提供全部资料，或者投标人没有对招标文件作出实质性响应是投标人的风险，并可能导致其投标被拒绝。</w:t>
      </w:r>
    </w:p>
    <w:p w14:paraId="337858FF">
      <w:pPr>
        <w:pStyle w:val="6"/>
        <w:keepNext w:val="0"/>
        <w:keepLines w:val="0"/>
        <w:spacing w:before="0" w:after="0" w:line="360" w:lineRule="auto"/>
        <w:ind w:left="420" w:leftChars="200"/>
        <w:rPr>
          <w:rFonts w:ascii="仿宋" w:hAnsi="仿宋" w:eastAsia="仿宋"/>
          <w:color w:val="auto"/>
          <w:sz w:val="24"/>
          <w:highlight w:val="none"/>
        </w:rPr>
      </w:pPr>
      <w:bookmarkStart w:id="103" w:name="_Toc254970679"/>
      <w:bookmarkStart w:id="104" w:name="_Toc254970538"/>
      <w:r>
        <w:rPr>
          <w:rFonts w:hint="eastAsia" w:ascii="仿宋" w:hAnsi="仿宋" w:eastAsia="仿宋"/>
          <w:color w:val="auto"/>
          <w:sz w:val="24"/>
          <w:highlight w:val="none"/>
        </w:rPr>
        <w:t>16.投标报价</w:t>
      </w:r>
      <w:bookmarkEnd w:id="103"/>
      <w:bookmarkEnd w:id="104"/>
    </w:p>
    <w:p w14:paraId="17A783CF">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16.1投标报价应按“第六章　投标文件格式”中“开标一览表”格式填写。</w:t>
      </w:r>
    </w:p>
    <w:p w14:paraId="417F06EC">
      <w:pPr>
        <w:pStyle w:val="6"/>
        <w:keepNext w:val="0"/>
        <w:keepLines w:val="0"/>
        <w:spacing w:before="0" w:after="0" w:line="360" w:lineRule="auto"/>
        <w:ind w:left="420" w:leftChars="200"/>
        <w:rPr>
          <w:rFonts w:ascii="仿宋" w:hAnsi="仿宋" w:eastAsia="仿宋"/>
          <w:b w:val="0"/>
          <w:color w:val="auto"/>
          <w:sz w:val="21"/>
          <w:szCs w:val="21"/>
          <w:highlight w:val="none"/>
        </w:rPr>
      </w:pPr>
      <w:bookmarkStart w:id="105" w:name="_16.2投标报价具体定义见投标人须知前附表。"/>
      <w:bookmarkEnd w:id="105"/>
      <w:r>
        <w:rPr>
          <w:rFonts w:hint="eastAsia" w:ascii="仿宋" w:hAnsi="仿宋" w:eastAsia="仿宋"/>
          <w:b w:val="0"/>
          <w:color w:val="auto"/>
          <w:sz w:val="21"/>
          <w:szCs w:val="21"/>
          <w:highlight w:val="none"/>
        </w:rPr>
        <w:t>16.2投标报价具体包括内容详见“投标人须知前附表”。</w:t>
      </w:r>
    </w:p>
    <w:p w14:paraId="09CDF03F">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16.3投标人必须就所投每个分标的全部内容分别作完整唯一总价报价，不得存在漏项报价；投标人必须就所投分标的单项内容作唯一报价。</w:t>
      </w:r>
    </w:p>
    <w:p w14:paraId="51302175">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17.投标有效期</w:t>
      </w:r>
    </w:p>
    <w:p w14:paraId="415E566D">
      <w:pPr>
        <w:pStyle w:val="6"/>
        <w:keepNext w:val="0"/>
        <w:keepLines w:val="0"/>
        <w:spacing w:before="0" w:after="0" w:line="360" w:lineRule="auto"/>
        <w:ind w:firstLine="420" w:firstLineChars="200"/>
        <w:rPr>
          <w:rFonts w:ascii="仿宋" w:hAnsi="仿宋" w:eastAsia="仿宋"/>
          <w:b w:val="0"/>
          <w:color w:val="auto"/>
          <w:sz w:val="21"/>
          <w:szCs w:val="21"/>
          <w:highlight w:val="none"/>
        </w:rPr>
      </w:pPr>
      <w:bookmarkStart w:id="106" w:name="_17.1投标有效期应按“投标人须知中的前附表”规定的期限。"/>
      <w:bookmarkEnd w:id="106"/>
      <w:r>
        <w:rPr>
          <w:rFonts w:hint="eastAsia" w:ascii="仿宋" w:hAnsi="仿宋" w:eastAsia="仿宋"/>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A8DB43D">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17.2</w:t>
      </w:r>
      <w:bookmarkStart w:id="107" w:name="_Toc254970681"/>
      <w:bookmarkStart w:id="108" w:name="_Toc254970540"/>
      <w:r>
        <w:rPr>
          <w:rFonts w:hint="eastAsia" w:ascii="仿宋" w:hAnsi="仿宋" w:eastAsia="仿宋"/>
          <w:b w:val="0"/>
          <w:color w:val="auto"/>
          <w:sz w:val="21"/>
          <w:szCs w:val="21"/>
          <w:highlight w:val="none"/>
        </w:rPr>
        <w:t xml:space="preserve"> 投标有效期应按规定的期限作出承诺，具体详见“投标人须知前附表”。</w:t>
      </w:r>
    </w:p>
    <w:p w14:paraId="349BDDE6">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17.3投标人的投标文件在投标有效期内均保持有效。</w:t>
      </w:r>
      <w:bookmarkEnd w:id="107"/>
      <w:bookmarkEnd w:id="108"/>
    </w:p>
    <w:p w14:paraId="0AC86D6E">
      <w:pPr>
        <w:pStyle w:val="6"/>
        <w:keepNext w:val="0"/>
        <w:keepLines w:val="0"/>
        <w:spacing w:before="0" w:after="0" w:line="360" w:lineRule="auto"/>
        <w:ind w:left="420" w:leftChars="200"/>
        <w:rPr>
          <w:rFonts w:ascii="仿宋" w:hAnsi="仿宋" w:eastAsia="仿宋"/>
          <w:color w:val="auto"/>
          <w:sz w:val="24"/>
          <w:highlight w:val="none"/>
        </w:rPr>
      </w:pPr>
      <w:bookmarkStart w:id="109" w:name="_18.投标保证金"/>
      <w:bookmarkEnd w:id="109"/>
      <w:bookmarkStart w:id="110" w:name="_Toc254970682"/>
      <w:bookmarkStart w:id="111" w:name="_Toc254970541"/>
      <w:r>
        <w:rPr>
          <w:rFonts w:hint="eastAsia" w:ascii="仿宋" w:hAnsi="仿宋" w:eastAsia="仿宋"/>
          <w:color w:val="auto"/>
          <w:sz w:val="24"/>
          <w:highlight w:val="none"/>
        </w:rPr>
        <w:t>18.投标保证金</w:t>
      </w:r>
      <w:bookmarkEnd w:id="110"/>
      <w:bookmarkEnd w:id="111"/>
    </w:p>
    <w:p w14:paraId="672CC2DE">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18.1投标人须按“投标人须知前附表” 的规定提交投标保证金。</w:t>
      </w:r>
    </w:p>
    <w:p w14:paraId="3CA1911D">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18.2投标保证金的退还</w:t>
      </w:r>
    </w:p>
    <w:p w14:paraId="514EE4B9">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4A887BEB">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18.3除逾期退还投标保证金和终止招标的情形以外，投标保证金不计息。</w:t>
      </w:r>
    </w:p>
    <w:p w14:paraId="7E419AF7">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18.4投标人有下列情形之一的，投标保证金将不予退还： </w:t>
      </w:r>
    </w:p>
    <w:p w14:paraId="58443F16">
      <w:pPr>
        <w:snapToGrid w:val="0"/>
        <w:spacing w:line="360" w:lineRule="auto"/>
        <w:ind w:firstLine="411" w:firstLineChars="196"/>
        <w:jc w:val="left"/>
        <w:rPr>
          <w:rFonts w:ascii="仿宋" w:hAnsi="仿宋" w:eastAsia="仿宋"/>
          <w:color w:val="auto"/>
          <w:szCs w:val="21"/>
          <w:highlight w:val="none"/>
        </w:rPr>
      </w:pPr>
      <w:r>
        <w:rPr>
          <w:rFonts w:hint="eastAsia" w:ascii="仿宋" w:hAnsi="仿宋" w:eastAsia="仿宋"/>
          <w:color w:val="auto"/>
          <w:szCs w:val="21"/>
          <w:highlight w:val="none"/>
        </w:rPr>
        <w:t>（1）投标人在投标有效期内撤销投标文件的；</w:t>
      </w:r>
    </w:p>
    <w:p w14:paraId="11A1E8AF">
      <w:pPr>
        <w:snapToGrid w:val="0"/>
        <w:spacing w:line="360" w:lineRule="auto"/>
        <w:ind w:firstLine="411" w:firstLineChars="196"/>
        <w:jc w:val="left"/>
        <w:rPr>
          <w:rFonts w:ascii="仿宋" w:hAnsi="仿宋" w:eastAsia="仿宋"/>
          <w:color w:val="auto"/>
          <w:szCs w:val="21"/>
          <w:highlight w:val="none"/>
        </w:rPr>
      </w:pPr>
      <w:r>
        <w:rPr>
          <w:rFonts w:hint="eastAsia" w:ascii="仿宋" w:hAnsi="仿宋" w:eastAsia="仿宋"/>
          <w:color w:val="auto"/>
          <w:szCs w:val="21"/>
          <w:highlight w:val="none"/>
        </w:rPr>
        <w:t>（2）未按规定提交履约保证金的；</w:t>
      </w:r>
    </w:p>
    <w:p w14:paraId="49B91CF1">
      <w:pPr>
        <w:snapToGrid w:val="0"/>
        <w:spacing w:line="360" w:lineRule="auto"/>
        <w:ind w:firstLine="411" w:firstLineChars="196"/>
        <w:jc w:val="left"/>
        <w:rPr>
          <w:rFonts w:ascii="仿宋" w:hAnsi="仿宋" w:eastAsia="仿宋"/>
          <w:color w:val="auto"/>
          <w:szCs w:val="21"/>
          <w:highlight w:val="none"/>
        </w:rPr>
      </w:pPr>
      <w:r>
        <w:rPr>
          <w:rFonts w:hint="eastAsia" w:ascii="仿宋" w:hAnsi="仿宋" w:eastAsia="仿宋"/>
          <w:color w:val="auto"/>
          <w:szCs w:val="21"/>
          <w:highlight w:val="none"/>
        </w:rPr>
        <w:t>（3）投标人在投标过程中弄虚作假，提供虚假材料的；</w:t>
      </w:r>
    </w:p>
    <w:p w14:paraId="020FDACA">
      <w:pPr>
        <w:snapToGrid w:val="0"/>
        <w:spacing w:line="360" w:lineRule="auto"/>
        <w:ind w:firstLine="411" w:firstLineChars="196"/>
        <w:rPr>
          <w:rFonts w:ascii="仿宋" w:hAnsi="仿宋" w:eastAsia="仿宋"/>
          <w:color w:val="auto"/>
          <w:szCs w:val="21"/>
          <w:highlight w:val="none"/>
        </w:rPr>
      </w:pPr>
      <w:r>
        <w:rPr>
          <w:rFonts w:hint="eastAsia" w:ascii="仿宋" w:hAnsi="仿宋" w:eastAsia="仿宋"/>
          <w:color w:val="auto"/>
          <w:szCs w:val="21"/>
          <w:highlight w:val="none"/>
        </w:rPr>
        <w:t>（4）中标人无正当理由不与采购人签订合同的；</w:t>
      </w:r>
    </w:p>
    <w:p w14:paraId="383A95D3">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（5）投标人出现本章第9.2、9.3情形的；</w:t>
      </w:r>
    </w:p>
    <w:p w14:paraId="7C4CD87A">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w:t>
      </w:r>
      <w:r>
        <w:rPr>
          <w:rFonts w:hint="eastAsia" w:ascii="仿宋" w:hAnsi="仿宋" w:eastAsia="仿宋" w:cs="宋体"/>
          <w:color w:val="auto"/>
          <w:szCs w:val="21"/>
          <w:highlight w:val="none"/>
        </w:rPr>
        <w:t>法律法规规定的其他情形</w:t>
      </w:r>
      <w:r>
        <w:rPr>
          <w:rFonts w:hint="eastAsia" w:ascii="仿宋" w:hAnsi="仿宋" w:eastAsia="仿宋"/>
          <w:color w:val="auto"/>
          <w:szCs w:val="21"/>
          <w:highlight w:val="none"/>
        </w:rPr>
        <w:t>。</w:t>
      </w:r>
    </w:p>
    <w:p w14:paraId="1AB407BF">
      <w:pPr>
        <w:pStyle w:val="6"/>
        <w:keepNext w:val="0"/>
        <w:keepLines w:val="0"/>
        <w:spacing w:before="0" w:after="0" w:line="360" w:lineRule="auto"/>
        <w:ind w:left="420" w:leftChars="200"/>
        <w:rPr>
          <w:rFonts w:ascii="仿宋" w:hAnsi="仿宋" w:eastAsia="仿宋"/>
          <w:color w:val="auto"/>
          <w:sz w:val="24"/>
          <w:highlight w:val="none"/>
        </w:rPr>
      </w:pPr>
      <w:bookmarkStart w:id="112" w:name="_Toc254970683"/>
      <w:bookmarkStart w:id="113" w:name="_Toc254970542"/>
      <w:r>
        <w:rPr>
          <w:rFonts w:hint="eastAsia" w:ascii="仿宋" w:hAnsi="仿宋" w:eastAsia="仿宋"/>
          <w:color w:val="auto"/>
          <w:sz w:val="24"/>
          <w:highlight w:val="none"/>
        </w:rPr>
        <w:t>19.投标文件的</w:t>
      </w:r>
      <w:bookmarkEnd w:id="112"/>
      <w:bookmarkEnd w:id="113"/>
      <w:r>
        <w:rPr>
          <w:rFonts w:hint="eastAsia" w:ascii="仿宋" w:hAnsi="仿宋" w:eastAsia="仿宋"/>
          <w:color w:val="auto"/>
          <w:sz w:val="24"/>
          <w:highlight w:val="none"/>
        </w:rPr>
        <w:t>编制</w:t>
      </w:r>
    </w:p>
    <w:p w14:paraId="6BE9FAAD">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D492FB3">
      <w:pPr>
        <w:pStyle w:val="6"/>
        <w:keepNext w:val="0"/>
        <w:keepLines w:val="0"/>
        <w:spacing w:before="0" w:after="0" w:line="360" w:lineRule="auto"/>
        <w:ind w:firstLine="420" w:firstLineChars="200"/>
        <w:rPr>
          <w:rFonts w:ascii="仿宋" w:hAnsi="仿宋" w:eastAsia="仿宋"/>
          <w:b w:val="0"/>
          <w:color w:val="auto"/>
          <w:sz w:val="21"/>
          <w:szCs w:val="21"/>
          <w:highlight w:val="none"/>
        </w:rPr>
      </w:pPr>
      <w:bookmarkStart w:id="114" w:name="_19.2投标文件应按报价文件、资格证明文件、商务文件、技术文件分别编制"/>
      <w:bookmarkEnd w:id="114"/>
      <w:r>
        <w:rPr>
          <w:rFonts w:hint="eastAsia" w:ascii="仿宋" w:hAnsi="仿宋" w:eastAsia="仿宋"/>
          <w:b w:val="0"/>
          <w:color w:val="auto"/>
          <w:sz w:val="21"/>
          <w:szCs w:val="21"/>
          <w:highlight w:val="none"/>
        </w:rPr>
        <w:t>19.2投标文件应按报价文件、资格证明文件、商务文件、技术文件分别编制电子文件，并按广西政府采购云平台的要求编制、加密、上传。</w:t>
      </w:r>
    </w:p>
    <w:p w14:paraId="64F8840E">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19.</w:t>
      </w:r>
      <w:bookmarkStart w:id="115" w:name="_Hlk65832616"/>
      <w:r>
        <w:rPr>
          <w:rFonts w:hint="eastAsia" w:ascii="仿宋" w:hAnsi="仿宋" w:eastAsia="仿宋"/>
          <w:b w:val="0"/>
          <w:color w:val="auto"/>
          <w:sz w:val="21"/>
          <w:szCs w:val="21"/>
          <w:highlight w:val="none"/>
        </w:rPr>
        <w:t>3投标文件须由投标人在规定位置盖公章并签字</w:t>
      </w:r>
      <w:bookmarkStart w:id="116" w:name="_Hlk65832569"/>
      <w:r>
        <w:rPr>
          <w:rFonts w:hint="eastAsia" w:ascii="仿宋" w:hAnsi="仿宋" w:eastAsia="仿宋"/>
          <w:b w:val="0"/>
          <w:color w:val="auto"/>
          <w:sz w:val="21"/>
          <w:szCs w:val="21"/>
          <w:highlight w:val="none"/>
        </w:rPr>
        <w:t>（具体以投标人须知前附表或投标文件格式规定为准）</w:t>
      </w:r>
      <w:bookmarkEnd w:id="115"/>
      <w:bookmarkEnd w:id="116"/>
      <w:r>
        <w:rPr>
          <w:rFonts w:hint="eastAsia" w:ascii="仿宋" w:hAnsi="仿宋" w:eastAsia="仿宋"/>
          <w:b w:val="0"/>
          <w:color w:val="auto"/>
          <w:sz w:val="21"/>
          <w:szCs w:val="21"/>
          <w:highlight w:val="none"/>
        </w:rPr>
        <w:t>，</w:t>
      </w:r>
      <w:r>
        <w:rPr>
          <w:rFonts w:hint="eastAsia" w:ascii="仿宋" w:hAnsi="仿宋" w:eastAsia="仿宋"/>
          <w:bCs/>
          <w:color w:val="auto"/>
          <w:sz w:val="21"/>
          <w:szCs w:val="21"/>
          <w:highlight w:val="none"/>
        </w:rPr>
        <w:t>否则按无效投标处理</w:t>
      </w:r>
      <w:r>
        <w:rPr>
          <w:rFonts w:hint="eastAsia" w:ascii="仿宋" w:hAnsi="仿宋" w:eastAsia="仿宋"/>
          <w:b w:val="0"/>
          <w:color w:val="auto"/>
          <w:sz w:val="21"/>
          <w:szCs w:val="21"/>
          <w:highlight w:val="none"/>
        </w:rPr>
        <w:t>。</w:t>
      </w:r>
    </w:p>
    <w:p w14:paraId="0C311C97">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仿宋" w:hAnsi="仿宋" w:eastAsia="仿宋"/>
          <w:color w:val="auto"/>
          <w:sz w:val="21"/>
          <w:szCs w:val="21"/>
          <w:highlight w:val="none"/>
        </w:rPr>
        <w:t>否则按无效投标处理</w:t>
      </w:r>
      <w:r>
        <w:rPr>
          <w:rFonts w:hint="eastAsia" w:ascii="仿宋" w:hAnsi="仿宋" w:eastAsia="仿宋"/>
          <w:b w:val="0"/>
          <w:color w:val="auto"/>
          <w:sz w:val="21"/>
          <w:szCs w:val="21"/>
          <w:highlight w:val="none"/>
        </w:rPr>
        <w:t>。</w:t>
      </w:r>
    </w:p>
    <w:p w14:paraId="34E1BB07">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ACF38C9">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20.投标文件的加密、解密</w:t>
      </w:r>
    </w:p>
    <w:p w14:paraId="75A8753E">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1390B7C5">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21.投标文件的提交</w:t>
      </w:r>
    </w:p>
    <w:p w14:paraId="3A6D1003">
      <w:pPr>
        <w:pStyle w:val="6"/>
        <w:keepNext w:val="0"/>
        <w:keepLines w:val="0"/>
        <w:spacing w:before="0" w:after="0" w:line="360" w:lineRule="auto"/>
        <w:ind w:firstLine="420" w:firstLineChars="200"/>
        <w:rPr>
          <w:rFonts w:ascii="仿宋" w:hAnsi="仿宋" w:eastAsia="仿宋"/>
          <w:b w:val="0"/>
          <w:color w:val="auto"/>
          <w:sz w:val="21"/>
          <w:szCs w:val="21"/>
          <w:highlight w:val="none"/>
        </w:rPr>
      </w:pPr>
      <w:bookmarkStart w:id="117" w:name="_21.1投标人必须在“投标人须知中的前附表”规定的投标文件接收时间和投"/>
      <w:bookmarkEnd w:id="117"/>
      <w:r>
        <w:rPr>
          <w:rFonts w:hint="eastAsia" w:ascii="仿宋" w:hAnsi="仿宋" w:eastAsia="仿宋"/>
          <w:b w:val="0"/>
          <w:color w:val="auto"/>
          <w:sz w:val="21"/>
          <w:szCs w:val="21"/>
          <w:highlight w:val="none"/>
        </w:rPr>
        <w:t>21.1投标人必须在“投标人须知前附表”规定的投标文件接收时间和投标地点提交投标文件。</w:t>
      </w:r>
    </w:p>
    <w:p w14:paraId="5C0F7A01">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31FCEB18">
      <w:pPr>
        <w:pStyle w:val="6"/>
        <w:keepNext w:val="0"/>
        <w:keepLines w:val="0"/>
        <w:spacing w:before="0" w:after="0" w:line="360" w:lineRule="auto"/>
        <w:ind w:firstLine="420" w:firstLineChars="200"/>
        <w:jc w:val="left"/>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21.3未在规定时间内上传或者未按广西政府采购云平台的要求编制、加密的电子投标文件，广西政府采购云平台将拒收。</w:t>
      </w:r>
    </w:p>
    <w:p w14:paraId="1BCD7244">
      <w:pPr>
        <w:pStyle w:val="7"/>
        <w:rPr>
          <w:rFonts w:ascii="仿宋" w:hAnsi="仿宋" w:eastAsia="仿宋"/>
          <w:color w:val="auto"/>
          <w:highlight w:val="none"/>
        </w:rPr>
      </w:pPr>
      <w:r>
        <w:rPr>
          <w:rFonts w:hint="eastAsia" w:ascii="仿宋" w:hAnsi="仿宋" w:eastAsia="仿宋"/>
          <w:color w:val="auto"/>
          <w:szCs w:val="21"/>
          <w:highlight w:val="none"/>
        </w:rPr>
        <w:t>21.4电子投标文件提交方式见“招标公告”中“四、提交投标文件截止时间、开标时间和地点”</w:t>
      </w:r>
    </w:p>
    <w:p w14:paraId="724A6D45">
      <w:pPr>
        <w:pStyle w:val="7"/>
        <w:rPr>
          <w:rFonts w:ascii="仿宋" w:hAnsi="仿宋" w:eastAsia="仿宋"/>
          <w:color w:val="auto"/>
          <w:highlight w:val="none"/>
        </w:rPr>
      </w:pPr>
    </w:p>
    <w:p w14:paraId="73F359F3">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22. 投标文件的补充、修改、撤回与退回</w:t>
      </w:r>
    </w:p>
    <w:p w14:paraId="1121B3F0">
      <w:pPr>
        <w:snapToGrid w:val="0"/>
        <w:spacing w:line="360" w:lineRule="auto"/>
        <w:ind w:firstLine="420"/>
        <w:jc w:val="left"/>
        <w:rPr>
          <w:rFonts w:ascii="仿宋" w:hAnsi="仿宋" w:eastAsia="仿宋"/>
          <w:color w:val="auto"/>
          <w:szCs w:val="21"/>
          <w:highlight w:val="none"/>
        </w:rPr>
      </w:pPr>
      <w:bookmarkStart w:id="118" w:name="_Toc254970543"/>
      <w:bookmarkStart w:id="119" w:name="_Toc254970684"/>
      <w:r>
        <w:rPr>
          <w:rFonts w:hint="eastAsia" w:ascii="仿宋" w:hAnsi="仿宋" w:eastAsia="仿宋"/>
          <w:color w:val="auto"/>
          <w:szCs w:val="21"/>
          <w:highlight w:val="none"/>
        </w:rPr>
        <w:t>2</w:t>
      </w:r>
      <w:r>
        <w:rPr>
          <w:rFonts w:ascii="仿宋" w:hAnsi="仿宋" w:eastAsia="仿宋"/>
          <w:color w:val="auto"/>
          <w:szCs w:val="21"/>
          <w:highlight w:val="none"/>
        </w:rPr>
        <w:t>2.1</w:t>
      </w:r>
      <w:r>
        <w:rPr>
          <w:rFonts w:hint="eastAsia" w:ascii="仿宋" w:hAnsi="仿宋" w:eastAsia="仿宋"/>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8"/>
    <w:bookmarkEnd w:id="119"/>
    <w:p w14:paraId="79DE9711">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22.</w:t>
      </w:r>
      <w:r>
        <w:rPr>
          <w:rFonts w:ascii="仿宋" w:hAnsi="仿宋" w:eastAsia="仿宋"/>
          <w:color w:val="auto"/>
          <w:szCs w:val="21"/>
          <w:highlight w:val="none"/>
        </w:rPr>
        <w:t>2</w:t>
      </w:r>
      <w:r>
        <w:rPr>
          <w:rFonts w:hint="eastAsia" w:ascii="仿宋" w:hAnsi="仿宋" w:eastAsia="仿宋"/>
          <w:color w:val="auto"/>
          <w:szCs w:val="21"/>
          <w:highlight w:val="none"/>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69BBE44D">
      <w:pPr>
        <w:spacing w:line="360" w:lineRule="auto"/>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2</w:t>
      </w:r>
      <w:r>
        <w:rPr>
          <w:rFonts w:ascii="仿宋" w:hAnsi="仿宋" w:eastAsia="仿宋" w:cs="宋体"/>
          <w:color w:val="auto"/>
          <w:szCs w:val="21"/>
          <w:highlight w:val="none"/>
        </w:rPr>
        <w:t>2.3</w:t>
      </w:r>
      <w:r>
        <w:rPr>
          <w:rFonts w:hint="eastAsia" w:ascii="仿宋" w:hAnsi="仿宋" w:eastAsia="仿宋" w:cs="宋体"/>
          <w:color w:val="auto"/>
          <w:szCs w:val="21"/>
          <w:highlight w:val="none"/>
        </w:rPr>
        <w:t xml:space="preserve"> 投标人在投标截止时间后书面通知采购人、采购代理机构撤销投标文件的，将根据本须知正文1</w:t>
      </w:r>
      <w:r>
        <w:rPr>
          <w:rFonts w:ascii="仿宋" w:hAnsi="仿宋" w:eastAsia="仿宋" w:cs="宋体"/>
          <w:color w:val="auto"/>
          <w:szCs w:val="21"/>
          <w:highlight w:val="none"/>
        </w:rPr>
        <w:t>8</w:t>
      </w:r>
      <w:r>
        <w:rPr>
          <w:rFonts w:hint="eastAsia" w:ascii="仿宋" w:hAnsi="仿宋" w:eastAsia="仿宋" w:cs="宋体"/>
          <w:color w:val="auto"/>
          <w:szCs w:val="21"/>
          <w:highlight w:val="none"/>
        </w:rPr>
        <w:t>.4的规定不予退还其投标保证金。</w:t>
      </w:r>
    </w:p>
    <w:p w14:paraId="7B1FCA60">
      <w:pPr>
        <w:pStyle w:val="19"/>
        <w:snapToGrid w:val="0"/>
        <w:spacing w:line="360" w:lineRule="auto"/>
        <w:ind w:firstLine="739"/>
        <w:rPr>
          <w:rFonts w:ascii="仿宋" w:hAnsi="仿宋" w:eastAsia="仿宋"/>
          <w:snapToGrid w:val="0"/>
          <w:color w:val="auto"/>
          <w:sz w:val="21"/>
          <w:szCs w:val="21"/>
          <w:highlight w:val="none"/>
        </w:rPr>
      </w:pPr>
    </w:p>
    <w:p w14:paraId="06609F02">
      <w:pPr>
        <w:pStyle w:val="4"/>
        <w:keepNext w:val="0"/>
        <w:keepLines w:val="0"/>
        <w:jc w:val="center"/>
        <w:rPr>
          <w:rFonts w:ascii="仿宋" w:hAnsi="仿宋" w:eastAsia="仿宋"/>
          <w:color w:val="auto"/>
          <w:highlight w:val="none"/>
        </w:rPr>
      </w:pPr>
      <w:bookmarkStart w:id="120" w:name="_Toc254970685"/>
      <w:bookmarkStart w:id="121" w:name="_Toc254970544"/>
      <w:r>
        <w:rPr>
          <w:rFonts w:hint="eastAsia" w:ascii="仿宋" w:hAnsi="仿宋" w:eastAsia="仿宋"/>
          <w:color w:val="auto"/>
          <w:highlight w:val="none"/>
        </w:rPr>
        <w:t>四、开    标</w:t>
      </w:r>
      <w:bookmarkEnd w:id="120"/>
      <w:bookmarkEnd w:id="121"/>
    </w:p>
    <w:p w14:paraId="69053FA8">
      <w:pPr>
        <w:pStyle w:val="6"/>
        <w:keepNext w:val="0"/>
        <w:keepLines w:val="0"/>
        <w:spacing w:before="0" w:after="0" w:line="360" w:lineRule="auto"/>
        <w:ind w:left="420" w:leftChars="200"/>
        <w:rPr>
          <w:rFonts w:ascii="仿宋" w:hAnsi="仿宋" w:eastAsia="仿宋"/>
          <w:color w:val="auto"/>
          <w:sz w:val="24"/>
          <w:highlight w:val="none"/>
        </w:rPr>
      </w:pPr>
      <w:bookmarkStart w:id="122" w:name="_23.开标时间和地点"/>
      <w:bookmarkEnd w:id="122"/>
      <w:r>
        <w:rPr>
          <w:rFonts w:hint="eastAsia" w:ascii="仿宋" w:hAnsi="仿宋" w:eastAsia="仿宋"/>
          <w:color w:val="auto"/>
          <w:sz w:val="24"/>
          <w:highlight w:val="none"/>
        </w:rPr>
        <w:t>23.开标时间和地点</w:t>
      </w:r>
    </w:p>
    <w:p w14:paraId="001556B7">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23.1开标时间及地点详见“投标人须知前附表”</w:t>
      </w:r>
    </w:p>
    <w:p w14:paraId="4027A8C0">
      <w:pPr>
        <w:snapToGrid w:val="0"/>
        <w:spacing w:line="360" w:lineRule="auto"/>
        <w:ind w:firstLine="420"/>
        <w:jc w:val="left"/>
        <w:rPr>
          <w:rFonts w:ascii="仿宋" w:hAnsi="仿宋" w:eastAsia="仿宋"/>
          <w:color w:val="auto"/>
          <w:szCs w:val="21"/>
          <w:highlight w:val="none"/>
        </w:rPr>
      </w:pPr>
      <w:r>
        <w:rPr>
          <w:rFonts w:hint="eastAsia" w:ascii="仿宋" w:hAnsi="仿宋" w:eastAsia="仿宋"/>
          <w:color w:val="auto"/>
          <w:szCs w:val="21"/>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78EC581F">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24.开标程序</w:t>
      </w:r>
    </w:p>
    <w:p w14:paraId="7DF4605A">
      <w:pPr>
        <w:autoSpaceDE w:val="0"/>
        <w:autoSpaceDN w:val="0"/>
        <w:adjustRightInd w:val="0"/>
        <w:spacing w:line="440" w:lineRule="exact"/>
        <w:ind w:firstLine="420" w:firstLineChars="200"/>
        <w:rPr>
          <w:rFonts w:ascii="仿宋" w:hAnsi="仿宋" w:eastAsia="仿宋"/>
          <w:color w:val="auto"/>
          <w:kern w:val="0"/>
          <w:szCs w:val="21"/>
          <w:highlight w:val="none"/>
        </w:rPr>
      </w:pPr>
      <w:r>
        <w:rPr>
          <w:rFonts w:hint="eastAsia" w:ascii="仿宋" w:hAnsi="仿宋" w:eastAsia="仿宋"/>
          <w:bCs/>
          <w:color w:val="auto"/>
          <w:szCs w:val="21"/>
          <w:highlight w:val="none"/>
        </w:rPr>
        <w:t>24.1</w:t>
      </w:r>
      <w:r>
        <w:rPr>
          <w:rFonts w:hint="eastAsia" w:ascii="仿宋" w:hAnsi="仿宋" w:eastAsia="仿宋"/>
          <w:color w:val="auto"/>
          <w:kern w:val="0"/>
          <w:szCs w:val="21"/>
          <w:highlight w:val="none"/>
        </w:rPr>
        <w:t>开标形式：</w:t>
      </w:r>
    </w:p>
    <w:p w14:paraId="347F9657">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采购代理机构将按照招标文件规定的时间通过广西政府采购云平台组织线上开标活动、开启投标文件，所有供应商均应当准时在线参加。投标人</w:t>
      </w:r>
      <w:r>
        <w:rPr>
          <w:rFonts w:ascii="仿宋" w:hAnsi="仿宋" w:eastAsia="仿宋"/>
          <w:bCs/>
          <w:color w:val="auto"/>
          <w:szCs w:val="21"/>
          <w:highlight w:val="none"/>
        </w:rPr>
        <w:t>如不</w:t>
      </w:r>
      <w:r>
        <w:rPr>
          <w:rFonts w:hint="eastAsia" w:ascii="仿宋" w:hAnsi="仿宋" w:eastAsia="仿宋"/>
          <w:bCs/>
          <w:color w:val="auto"/>
          <w:szCs w:val="21"/>
          <w:highlight w:val="none"/>
        </w:rPr>
        <w:t>参加</w:t>
      </w:r>
      <w:r>
        <w:rPr>
          <w:rFonts w:ascii="仿宋" w:hAnsi="仿宋" w:eastAsia="仿宋"/>
          <w:bCs/>
          <w:color w:val="auto"/>
          <w:szCs w:val="21"/>
          <w:highlight w:val="none"/>
        </w:rPr>
        <w:t>开标大会的，</w:t>
      </w:r>
      <w:r>
        <w:rPr>
          <w:rFonts w:hint="eastAsia" w:ascii="仿宋" w:hAnsi="仿宋" w:eastAsia="仿宋"/>
          <w:bCs/>
          <w:color w:val="auto"/>
          <w:szCs w:val="21"/>
          <w:highlight w:val="none"/>
        </w:rPr>
        <w:t>视同认可开标结果，</w:t>
      </w:r>
      <w:r>
        <w:rPr>
          <w:rFonts w:ascii="仿宋" w:hAnsi="仿宋" w:eastAsia="仿宋"/>
          <w:bCs/>
          <w:color w:val="auto"/>
          <w:szCs w:val="21"/>
          <w:highlight w:val="none"/>
        </w:rPr>
        <w:t>事后不得对采购相关人员、开标过程和开标结果提出异议</w:t>
      </w:r>
      <w:r>
        <w:rPr>
          <w:rFonts w:hint="eastAsia" w:ascii="仿宋" w:hAnsi="仿宋" w:eastAsia="仿宋"/>
          <w:bCs/>
          <w:color w:val="auto"/>
          <w:szCs w:val="21"/>
          <w:highlight w:val="none"/>
        </w:rPr>
        <w:t>，同时投标人因未在线参加开标而导致投标文件无法按时解密等一切后果由投标人自己承担。</w:t>
      </w:r>
    </w:p>
    <w:p w14:paraId="6997BDEE">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24.2</w:t>
      </w:r>
      <w:r>
        <w:rPr>
          <w:rFonts w:ascii="仿宋" w:hAnsi="仿宋" w:eastAsia="仿宋"/>
          <w:bCs/>
          <w:color w:val="auto"/>
          <w:szCs w:val="21"/>
          <w:highlight w:val="none"/>
        </w:rPr>
        <w:t>开</w:t>
      </w:r>
      <w:r>
        <w:rPr>
          <w:rFonts w:hint="eastAsia" w:ascii="仿宋" w:hAnsi="仿宋" w:eastAsia="仿宋"/>
          <w:bCs/>
          <w:color w:val="auto"/>
          <w:szCs w:val="21"/>
          <w:highlight w:val="none"/>
        </w:rPr>
        <w:t>标</w:t>
      </w:r>
      <w:r>
        <w:rPr>
          <w:rFonts w:ascii="仿宋" w:hAnsi="仿宋" w:eastAsia="仿宋"/>
          <w:bCs/>
          <w:color w:val="auto"/>
          <w:szCs w:val="21"/>
          <w:highlight w:val="none"/>
        </w:rPr>
        <w:t>程序：</w:t>
      </w:r>
    </w:p>
    <w:p w14:paraId="5000E7F0">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color w:val="auto"/>
          <w:szCs w:val="21"/>
          <w:highlight w:val="none"/>
        </w:rPr>
        <w:t>投标人的法定代表人或其委托代理人须携带加密时所用的CA锁准时登录到广西政府采购云平台电子开标大厅签到</w:t>
      </w:r>
      <w:r>
        <w:rPr>
          <w:rFonts w:hint="eastAsia" w:ascii="仿宋" w:hAnsi="仿宋" w:eastAsia="仿宋" w:cs="宋体"/>
          <w:b/>
          <w:color w:val="auto"/>
          <w:szCs w:val="21"/>
          <w:highlight w:val="none"/>
        </w:rPr>
        <w:t>并在发起解密</w:t>
      </w:r>
      <w:r>
        <w:rPr>
          <w:rFonts w:hint="eastAsia" w:ascii="仿宋" w:hAnsi="仿宋" w:eastAsia="仿宋"/>
          <w:b/>
          <w:bCs/>
          <w:color w:val="auto"/>
          <w:szCs w:val="21"/>
          <w:highlight w:val="none"/>
        </w:rPr>
        <w:t>通知</w:t>
      </w:r>
      <w:r>
        <w:rPr>
          <w:rFonts w:hint="eastAsia" w:ascii="仿宋" w:hAnsi="仿宋" w:eastAsia="仿宋" w:cs="宋体"/>
          <w:b/>
          <w:color w:val="auto"/>
          <w:szCs w:val="21"/>
          <w:highlight w:val="none"/>
        </w:rPr>
        <w:t>之时起30分钟内完成</w:t>
      </w:r>
      <w:r>
        <w:rPr>
          <w:rFonts w:hint="eastAsia" w:ascii="仿宋" w:hAnsi="仿宋" w:eastAsia="仿宋"/>
          <w:b/>
          <w:bCs/>
          <w:color w:val="auto"/>
          <w:szCs w:val="21"/>
          <w:highlight w:val="none"/>
        </w:rPr>
        <w:t>对电子投标文件解密。投标文件未按时解密的，视为无效投标。</w:t>
      </w:r>
      <w:r>
        <w:rPr>
          <w:rFonts w:hint="eastAsia" w:ascii="仿宋" w:hAnsi="仿宋" w:eastAsia="仿宋"/>
          <w:bCs/>
          <w:color w:val="auto"/>
          <w:szCs w:val="21"/>
          <w:highlight w:val="none"/>
        </w:rPr>
        <w:t>（解密异常情况处理：详见本章29.4 电子交易活动的中止。</w:t>
      </w:r>
    </w:p>
    <w:p w14:paraId="53F8B7AF">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（2）电子唱标。投标文件解密结束，各投标供应商报价均在广西政府采购云平台远程不见面开标大厅展示；</w:t>
      </w:r>
    </w:p>
    <w:p w14:paraId="247B7717">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（3）签署电子《政府采购活动现场确认声明书》。通过邮件形式在远程不见面开标大厅发送各投标人签署电子《政府采购活动现场确认声明书》。</w:t>
      </w:r>
    </w:p>
    <w:p w14:paraId="2F969BFC">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31354503">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4188393">
      <w:pPr>
        <w:autoSpaceDE w:val="0"/>
        <w:autoSpaceDN w:val="0"/>
        <w:adjustRightInd w:val="0"/>
        <w:spacing w:line="4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（6）开标结束。</w:t>
      </w:r>
    </w:p>
    <w:p w14:paraId="5B4F1A22">
      <w:pPr>
        <w:autoSpaceDE w:val="0"/>
        <w:autoSpaceDN w:val="0"/>
        <w:adjustRightInd w:val="0"/>
        <w:spacing w:line="440" w:lineRule="exact"/>
        <w:ind w:firstLine="422" w:firstLineChars="200"/>
        <w:rPr>
          <w:rFonts w:ascii="仿宋" w:hAnsi="仿宋" w:eastAsia="仿宋"/>
          <w:b/>
          <w:bCs/>
          <w:color w:val="auto"/>
          <w:szCs w:val="21"/>
          <w:highlight w:val="none"/>
        </w:rPr>
      </w:pPr>
      <w:r>
        <w:rPr>
          <w:rFonts w:hint="eastAsia" w:ascii="仿宋" w:hAnsi="仿宋" w:eastAsia="仿宋"/>
          <w:b/>
          <w:bCs/>
          <w:color w:val="auto"/>
          <w:szCs w:val="21"/>
          <w:highlight w:val="none"/>
        </w:rPr>
        <w:t>特别说明：如遇广西政府采购云平台电子化开标或评审程序调整的，按调整后执行。</w:t>
      </w:r>
    </w:p>
    <w:p w14:paraId="0ACAD647">
      <w:pPr>
        <w:pStyle w:val="24"/>
        <w:snapToGrid w:val="0"/>
        <w:spacing w:line="360" w:lineRule="auto"/>
        <w:ind w:left="689" w:leftChars="228" w:hanging="210" w:hangingChars="100"/>
        <w:rPr>
          <w:rFonts w:ascii="仿宋" w:hAnsi="仿宋" w:eastAsia="仿宋"/>
          <w:color w:val="auto"/>
          <w:sz w:val="21"/>
          <w:highlight w:val="none"/>
        </w:rPr>
      </w:pPr>
    </w:p>
    <w:p w14:paraId="4B8CBBD4">
      <w:pPr>
        <w:pStyle w:val="4"/>
        <w:keepNext w:val="0"/>
        <w:keepLines w:val="0"/>
        <w:jc w:val="center"/>
        <w:rPr>
          <w:rFonts w:ascii="仿宋" w:hAnsi="仿宋" w:eastAsia="仿宋"/>
          <w:color w:val="auto"/>
          <w:highlight w:val="none"/>
        </w:rPr>
      </w:pPr>
      <w:r>
        <w:rPr>
          <w:rFonts w:hint="eastAsia" w:ascii="仿宋" w:hAnsi="仿宋" w:eastAsia="仿宋"/>
          <w:color w:val="auto"/>
          <w:highlight w:val="none"/>
        </w:rPr>
        <w:t>五、资格审查</w:t>
      </w:r>
    </w:p>
    <w:p w14:paraId="67D55EB2">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25.资格审查</w:t>
      </w:r>
    </w:p>
    <w:p w14:paraId="349CF623">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25.1</w:t>
      </w:r>
      <w:r>
        <w:rPr>
          <w:rFonts w:ascii="仿宋" w:hAnsi="仿宋" w:eastAsia="仿宋"/>
          <w:b w:val="0"/>
          <w:color w:val="auto"/>
          <w:sz w:val="21"/>
          <w:szCs w:val="21"/>
          <w:highlight w:val="none"/>
        </w:rPr>
        <w:t>开标结束后，</w:t>
      </w:r>
      <w:r>
        <w:rPr>
          <w:rFonts w:hint="eastAsia" w:ascii="仿宋" w:hAnsi="仿宋" w:eastAsia="仿宋"/>
          <w:b w:val="0"/>
          <w:color w:val="auto"/>
          <w:sz w:val="21"/>
          <w:szCs w:val="21"/>
          <w:highlight w:val="none"/>
        </w:rPr>
        <w:t>采购人或者采购代理机构</w:t>
      </w:r>
      <w:r>
        <w:rPr>
          <w:rFonts w:ascii="仿宋" w:hAnsi="仿宋" w:eastAsia="仿宋"/>
          <w:b w:val="0"/>
          <w:color w:val="auto"/>
          <w:sz w:val="21"/>
          <w:szCs w:val="21"/>
          <w:highlight w:val="none"/>
        </w:rPr>
        <w:t>依法对投标人的资格进行审查。</w:t>
      </w:r>
    </w:p>
    <w:p w14:paraId="533624A4">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5B15E3A">
      <w:pPr>
        <w:pStyle w:val="6"/>
        <w:keepNext w:val="0"/>
        <w:keepLines w:val="0"/>
        <w:spacing w:before="0" w:after="0" w:line="360" w:lineRule="auto"/>
        <w:ind w:firstLine="422" w:firstLineChars="200"/>
        <w:rPr>
          <w:rFonts w:ascii="仿宋" w:hAnsi="仿宋" w:eastAsia="仿宋"/>
          <w:color w:val="auto"/>
          <w:sz w:val="21"/>
          <w:szCs w:val="21"/>
          <w:highlight w:val="none"/>
        </w:rPr>
      </w:pPr>
      <w:bookmarkStart w:id="123" w:name="_25.3_投标人有下列情形之一的，资格审查不通过而导致其投标无效："/>
      <w:bookmarkEnd w:id="123"/>
      <w:r>
        <w:rPr>
          <w:rFonts w:hint="eastAsia" w:ascii="仿宋" w:hAnsi="仿宋" w:eastAsia="仿宋"/>
          <w:color w:val="auto"/>
          <w:sz w:val="21"/>
          <w:szCs w:val="21"/>
          <w:highlight w:val="none"/>
        </w:rPr>
        <w:t>25.3 投标人有下列情形之一的，资格审查不通过，作无效投标处理：</w:t>
      </w:r>
    </w:p>
    <w:p w14:paraId="3A022552">
      <w:pPr>
        <w:pStyle w:val="24"/>
        <w:snapToGrid w:val="0"/>
        <w:spacing w:line="360" w:lineRule="auto"/>
        <w:ind w:firstLine="422" w:firstLineChars="200"/>
        <w:rPr>
          <w:rFonts w:ascii="仿宋" w:hAnsi="仿宋" w:eastAsia="仿宋"/>
          <w:b/>
          <w:color w:val="auto"/>
          <w:sz w:val="21"/>
          <w:highlight w:val="none"/>
        </w:rPr>
      </w:pPr>
      <w:r>
        <w:rPr>
          <w:rFonts w:hint="eastAsia" w:ascii="仿宋" w:hAnsi="仿宋" w:eastAsia="仿宋"/>
          <w:b/>
          <w:color w:val="auto"/>
          <w:sz w:val="21"/>
          <w:highlight w:val="none"/>
        </w:rPr>
        <w:t>（1）未按招标文件规定的方式获取本招标文件的投标人；</w:t>
      </w:r>
    </w:p>
    <w:p w14:paraId="08E516CA">
      <w:pPr>
        <w:pStyle w:val="24"/>
        <w:snapToGrid w:val="0"/>
        <w:spacing w:line="360" w:lineRule="auto"/>
        <w:ind w:firstLine="422" w:firstLineChars="200"/>
        <w:rPr>
          <w:rFonts w:ascii="仿宋" w:hAnsi="仿宋" w:eastAsia="仿宋"/>
          <w:b/>
          <w:color w:val="auto"/>
          <w:sz w:val="21"/>
          <w:highlight w:val="none"/>
        </w:rPr>
      </w:pPr>
      <w:r>
        <w:rPr>
          <w:rFonts w:hint="eastAsia" w:ascii="仿宋" w:hAnsi="仿宋" w:eastAsia="仿宋"/>
          <w:b/>
          <w:color w:val="auto"/>
          <w:sz w:val="21"/>
          <w:highlight w:val="none"/>
        </w:rPr>
        <w:t>（2）不具备招标文件中规定的资格要求的；</w:t>
      </w:r>
    </w:p>
    <w:p w14:paraId="31365862">
      <w:pPr>
        <w:pStyle w:val="24"/>
        <w:snapToGrid w:val="0"/>
        <w:spacing w:line="360" w:lineRule="auto"/>
        <w:ind w:firstLine="422" w:firstLineChars="200"/>
        <w:rPr>
          <w:rFonts w:ascii="仿宋" w:hAnsi="仿宋" w:eastAsia="仿宋"/>
          <w:b/>
          <w:color w:val="auto"/>
          <w:sz w:val="21"/>
          <w:highlight w:val="none"/>
        </w:rPr>
      </w:pPr>
      <w:r>
        <w:rPr>
          <w:rFonts w:hint="eastAsia" w:ascii="仿宋" w:hAnsi="仿宋" w:eastAsia="仿宋"/>
          <w:b/>
          <w:color w:val="auto"/>
          <w:sz w:val="21"/>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0A97B6C1">
      <w:pPr>
        <w:pStyle w:val="24"/>
        <w:snapToGrid w:val="0"/>
        <w:spacing w:line="360" w:lineRule="auto"/>
        <w:ind w:firstLine="422" w:firstLineChars="200"/>
        <w:rPr>
          <w:rFonts w:ascii="仿宋" w:hAnsi="仿宋" w:eastAsia="仿宋"/>
          <w:b/>
          <w:color w:val="auto"/>
          <w:sz w:val="21"/>
          <w:highlight w:val="none"/>
        </w:rPr>
      </w:pPr>
      <w:r>
        <w:rPr>
          <w:rFonts w:hint="eastAsia" w:ascii="仿宋" w:hAnsi="仿宋" w:eastAsia="仿宋"/>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5DDDC64">
      <w:pPr>
        <w:pStyle w:val="24"/>
        <w:snapToGrid w:val="0"/>
        <w:spacing w:line="360" w:lineRule="auto"/>
        <w:ind w:firstLine="422" w:firstLineChars="200"/>
        <w:rPr>
          <w:rFonts w:ascii="仿宋" w:hAnsi="仿宋" w:eastAsia="仿宋"/>
          <w:b/>
          <w:color w:val="auto"/>
          <w:sz w:val="21"/>
          <w:highlight w:val="none"/>
        </w:rPr>
      </w:pPr>
      <w:r>
        <w:rPr>
          <w:rFonts w:hint="eastAsia" w:ascii="仿宋" w:hAnsi="仿宋" w:eastAsia="仿宋"/>
          <w:b/>
          <w:color w:val="auto"/>
          <w:sz w:val="21"/>
          <w:highlight w:val="none"/>
        </w:rPr>
        <w:t>（</w:t>
      </w:r>
      <w:r>
        <w:rPr>
          <w:rFonts w:ascii="仿宋" w:hAnsi="仿宋" w:eastAsia="仿宋"/>
          <w:b/>
          <w:color w:val="auto"/>
          <w:sz w:val="21"/>
          <w:highlight w:val="none"/>
        </w:rPr>
        <w:t>5</w:t>
      </w:r>
      <w:r>
        <w:rPr>
          <w:rFonts w:hint="eastAsia" w:ascii="仿宋" w:hAnsi="仿宋" w:eastAsia="仿宋"/>
          <w:b/>
          <w:color w:val="auto"/>
          <w:sz w:val="21"/>
          <w:highlight w:val="none"/>
        </w:rPr>
        <w:t>）投标文件中的资格证明文件缺少任一项“投标人须知前附表”资格证明文件规定“必须提供”的文件资料的；</w:t>
      </w:r>
    </w:p>
    <w:p w14:paraId="1D61E961">
      <w:pPr>
        <w:pStyle w:val="24"/>
        <w:snapToGrid w:val="0"/>
        <w:spacing w:line="360" w:lineRule="auto"/>
        <w:ind w:firstLine="422" w:firstLineChars="200"/>
        <w:rPr>
          <w:rFonts w:ascii="仿宋" w:hAnsi="仿宋" w:eastAsia="仿宋"/>
          <w:b/>
          <w:color w:val="auto"/>
          <w:sz w:val="21"/>
          <w:highlight w:val="none"/>
        </w:rPr>
      </w:pPr>
      <w:r>
        <w:rPr>
          <w:rFonts w:hint="eastAsia" w:ascii="仿宋" w:hAnsi="仿宋" w:eastAsia="仿宋"/>
          <w:b/>
          <w:color w:val="auto"/>
          <w:sz w:val="21"/>
          <w:highlight w:val="none"/>
        </w:rPr>
        <w:t>（</w:t>
      </w:r>
      <w:r>
        <w:rPr>
          <w:rFonts w:ascii="仿宋" w:hAnsi="仿宋" w:eastAsia="仿宋"/>
          <w:b/>
          <w:color w:val="auto"/>
          <w:sz w:val="21"/>
          <w:highlight w:val="none"/>
        </w:rPr>
        <w:t>6</w:t>
      </w:r>
      <w:r>
        <w:rPr>
          <w:rFonts w:hint="eastAsia" w:ascii="仿宋" w:hAnsi="仿宋" w:eastAsia="仿宋"/>
          <w:b/>
          <w:color w:val="auto"/>
          <w:sz w:val="21"/>
          <w:highlight w:val="none"/>
        </w:rPr>
        <w:t>）投标文件中的资格证明文件出现任一项不符合“投标人须知前附表”资格证明文件规定“必须提供”的文件资料要求或者无效的。</w:t>
      </w:r>
    </w:p>
    <w:p w14:paraId="40E5EB0F">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color w:val="auto"/>
          <w:sz w:val="21"/>
          <w:szCs w:val="21"/>
          <w:highlight w:val="none"/>
        </w:rPr>
        <w:t>25.4</w:t>
      </w:r>
      <w:r>
        <w:rPr>
          <w:rFonts w:ascii="仿宋" w:hAnsi="仿宋" w:eastAsia="仿宋"/>
          <w:color w:val="auto"/>
          <w:sz w:val="21"/>
          <w:szCs w:val="21"/>
          <w:highlight w:val="none"/>
        </w:rPr>
        <w:t>合格投标人不足3家的，不得评标。</w:t>
      </w:r>
    </w:p>
    <w:p w14:paraId="0EFA0F03">
      <w:pPr>
        <w:pStyle w:val="24"/>
        <w:snapToGrid w:val="0"/>
        <w:spacing w:line="360" w:lineRule="auto"/>
        <w:ind w:left="689" w:leftChars="228" w:hanging="210" w:hangingChars="100"/>
        <w:rPr>
          <w:rFonts w:ascii="仿宋" w:hAnsi="仿宋" w:eastAsia="仿宋"/>
          <w:color w:val="auto"/>
          <w:sz w:val="21"/>
          <w:highlight w:val="none"/>
        </w:rPr>
      </w:pPr>
    </w:p>
    <w:p w14:paraId="462D9887">
      <w:pPr>
        <w:pStyle w:val="4"/>
        <w:keepNext w:val="0"/>
        <w:keepLines w:val="0"/>
        <w:jc w:val="center"/>
        <w:rPr>
          <w:rFonts w:ascii="仿宋" w:hAnsi="仿宋" w:eastAsia="仿宋"/>
          <w:color w:val="auto"/>
          <w:highlight w:val="none"/>
        </w:rPr>
      </w:pPr>
      <w:r>
        <w:rPr>
          <w:rFonts w:hint="eastAsia" w:ascii="仿宋" w:hAnsi="仿宋" w:eastAsia="仿宋"/>
          <w:color w:val="auto"/>
          <w:highlight w:val="none"/>
        </w:rPr>
        <w:t>六、评   标</w:t>
      </w:r>
    </w:p>
    <w:p w14:paraId="2E0B80A3">
      <w:pPr>
        <w:pStyle w:val="6"/>
        <w:keepNext w:val="0"/>
        <w:keepLines w:val="0"/>
        <w:spacing w:before="0" w:after="0" w:line="360" w:lineRule="auto"/>
        <w:ind w:left="420" w:leftChars="200"/>
        <w:rPr>
          <w:rFonts w:ascii="仿宋" w:hAnsi="仿宋" w:eastAsia="仿宋"/>
          <w:color w:val="auto"/>
          <w:sz w:val="24"/>
          <w:highlight w:val="none"/>
        </w:rPr>
      </w:pPr>
      <w:bookmarkStart w:id="124" w:name="_26.组建评标委员会"/>
      <w:bookmarkEnd w:id="124"/>
      <w:r>
        <w:rPr>
          <w:rFonts w:hint="eastAsia" w:ascii="仿宋" w:hAnsi="仿宋" w:eastAsia="仿宋"/>
          <w:color w:val="auto"/>
          <w:sz w:val="24"/>
          <w:highlight w:val="none"/>
        </w:rPr>
        <w:t>26.组建评标委员会</w:t>
      </w:r>
    </w:p>
    <w:p w14:paraId="3AE3AEA2">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评标委员会由采购人代表和评审专家组成，具体人数详见“投标人须知前附表”，其中评审专家不得少于成员总数的三分之二。</w:t>
      </w:r>
    </w:p>
    <w:p w14:paraId="7E916A05">
      <w:pPr>
        <w:pStyle w:val="24"/>
        <w:snapToGrid w:val="0"/>
        <w:spacing w:line="360" w:lineRule="auto"/>
        <w:ind w:left="2" w:leftChars="1" w:firstLine="420" w:firstLineChars="200"/>
        <w:rPr>
          <w:rFonts w:ascii="仿宋" w:hAnsi="仿宋" w:eastAsia="仿宋"/>
          <w:color w:val="auto"/>
          <w:sz w:val="21"/>
          <w:highlight w:val="none"/>
        </w:rPr>
      </w:pPr>
      <w:r>
        <w:rPr>
          <w:rFonts w:hint="eastAsia" w:ascii="仿宋" w:hAnsi="仿宋" w:eastAsia="仿宋"/>
          <w:color w:val="auto"/>
          <w:sz w:val="21"/>
          <w:highlight w:val="none"/>
        </w:rPr>
        <w:t>参加过采购项目前期咨询论证的专家，不得参加该采购项目的评审活动。</w:t>
      </w:r>
    </w:p>
    <w:p w14:paraId="1865D013">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27.评标的依据</w:t>
      </w:r>
    </w:p>
    <w:p w14:paraId="59AF89E7">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评标委员会以</w:t>
      </w:r>
      <w:r>
        <w:rPr>
          <w:rFonts w:hint="eastAsia" w:ascii="仿宋" w:hAnsi="仿宋" w:eastAsia="仿宋" w:cs="宋体"/>
          <w:color w:val="auto"/>
          <w:sz w:val="21"/>
          <w:highlight w:val="none"/>
        </w:rPr>
        <w:t>“第四章 评标方法和评标标准”</w:t>
      </w:r>
      <w:r>
        <w:rPr>
          <w:rFonts w:hint="eastAsia" w:ascii="仿宋" w:hAnsi="仿宋" w:eastAsia="仿宋"/>
          <w:color w:val="auto"/>
          <w:sz w:val="21"/>
          <w:highlight w:val="none"/>
        </w:rPr>
        <w:t>为依据对投标文件进行评审，</w:t>
      </w:r>
      <w:r>
        <w:rPr>
          <w:rFonts w:ascii="仿宋" w:hAnsi="仿宋" w:eastAsia="仿宋"/>
          <w:color w:val="auto"/>
          <w:sz w:val="21"/>
          <w:highlight w:val="none"/>
        </w:rPr>
        <w:t>没有规定的方法、评审因素和标准，不作为评标依据。</w:t>
      </w:r>
    </w:p>
    <w:p w14:paraId="6D9F906D">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28.评标原则</w:t>
      </w:r>
    </w:p>
    <w:p w14:paraId="668C95F1">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C7FFA75">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28.2</w:t>
      </w:r>
      <w:bookmarkStart w:id="125" w:name="_28.3评标方法。本项目将按须知前附表规定的评标办法进行评标，具体评标"/>
      <w:bookmarkEnd w:id="125"/>
      <w:r>
        <w:rPr>
          <w:rFonts w:hint="eastAsia" w:ascii="仿宋" w:hAnsi="仿宋" w:eastAsia="仿宋"/>
          <w:color w:val="auto"/>
          <w:sz w:val="21"/>
          <w:highlight w:val="none"/>
        </w:rPr>
        <w:t>评委表决。评标委员会成员对需要共同认定的事项存在争议的，应当按照少数服从多数的原则作出结论。</w:t>
      </w:r>
    </w:p>
    <w:p w14:paraId="09DBB2AB">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28.</w:t>
      </w:r>
      <w:r>
        <w:rPr>
          <w:rFonts w:ascii="仿宋" w:hAnsi="仿宋" w:eastAsia="仿宋"/>
          <w:color w:val="auto"/>
          <w:sz w:val="21"/>
          <w:highlight w:val="none"/>
        </w:rPr>
        <w:t>3</w:t>
      </w:r>
      <w:r>
        <w:rPr>
          <w:rFonts w:hint="eastAsia" w:ascii="仿宋" w:hAnsi="仿宋" w:eastAsia="仿宋"/>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4BD8F2B">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w:t>
      </w:r>
      <w:r>
        <w:rPr>
          <w:rFonts w:ascii="仿宋" w:hAnsi="仿宋" w:eastAsia="仿宋"/>
          <w:color w:val="auto"/>
          <w:sz w:val="21"/>
          <w:highlight w:val="none"/>
        </w:rPr>
        <w:t>8.4</w:t>
      </w:r>
      <w:r>
        <w:rPr>
          <w:rFonts w:hint="eastAsia" w:ascii="仿宋" w:hAnsi="仿宋" w:eastAsia="仿宋"/>
          <w:color w:val="auto"/>
          <w:sz w:val="21"/>
          <w:highlight w:val="none"/>
        </w:rPr>
        <w:t>评标过程的监控。本项目评标过程实行全程录音、录像监控，</w:t>
      </w:r>
      <w:r>
        <w:rPr>
          <w:rFonts w:hint="eastAsia" w:ascii="仿宋" w:hAnsi="仿宋" w:eastAsia="仿宋"/>
          <w:b/>
          <w:bCs/>
          <w:color w:val="auto"/>
          <w:sz w:val="21"/>
          <w:highlight w:val="none"/>
        </w:rPr>
        <w:t>投标人在评标过程中所进行的试图影响评标结果的不公正活动，可能导致其投标无效</w:t>
      </w:r>
      <w:r>
        <w:rPr>
          <w:rFonts w:hint="eastAsia" w:ascii="仿宋" w:hAnsi="仿宋" w:eastAsia="仿宋"/>
          <w:color w:val="auto"/>
          <w:sz w:val="21"/>
          <w:highlight w:val="none"/>
        </w:rPr>
        <w:t>。</w:t>
      </w:r>
    </w:p>
    <w:p w14:paraId="08F23309">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29.评标方法及中标候选人推荐</w:t>
      </w:r>
    </w:p>
    <w:p w14:paraId="1EB18264">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w:t>
      </w:r>
      <w:r>
        <w:rPr>
          <w:rFonts w:ascii="仿宋" w:hAnsi="仿宋" w:eastAsia="仿宋"/>
          <w:color w:val="auto"/>
          <w:sz w:val="21"/>
          <w:highlight w:val="none"/>
        </w:rPr>
        <w:t>9.1</w:t>
      </w:r>
      <w:r>
        <w:rPr>
          <w:rFonts w:hint="eastAsia" w:ascii="仿宋" w:hAnsi="仿宋" w:eastAsia="仿宋"/>
          <w:color w:val="auto"/>
          <w:sz w:val="21"/>
          <w:highlight w:val="none"/>
        </w:rPr>
        <w:t>本项目的评标方法详见“投标人须知前附表”。</w:t>
      </w:r>
    </w:p>
    <w:p w14:paraId="1520B4E5">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w:t>
      </w:r>
      <w:r>
        <w:rPr>
          <w:rFonts w:ascii="仿宋" w:hAnsi="仿宋" w:eastAsia="仿宋"/>
          <w:color w:val="auto"/>
          <w:sz w:val="21"/>
          <w:highlight w:val="none"/>
        </w:rPr>
        <w:t>9.2</w:t>
      </w:r>
      <w:r>
        <w:rPr>
          <w:rFonts w:ascii="仿宋" w:hAnsi="仿宋" w:eastAsia="仿宋" w:cs="宋体"/>
          <w:color w:val="auto"/>
          <w:sz w:val="21"/>
          <w:highlight w:val="none"/>
        </w:rPr>
        <w:t xml:space="preserve"> </w:t>
      </w:r>
      <w:r>
        <w:rPr>
          <w:rFonts w:ascii="仿宋" w:hAnsi="仿宋" w:eastAsia="仿宋"/>
          <w:color w:val="auto"/>
          <w:sz w:val="21"/>
          <w:highlight w:val="none"/>
        </w:rPr>
        <w:t>中标候选人推荐数量详见</w:t>
      </w:r>
      <w:r>
        <w:rPr>
          <w:rFonts w:hint="eastAsia" w:ascii="仿宋" w:hAnsi="仿宋" w:eastAsia="仿宋"/>
          <w:color w:val="auto"/>
          <w:sz w:val="21"/>
          <w:highlight w:val="none"/>
        </w:rPr>
        <w:t>“投标人须知前附表”。</w:t>
      </w:r>
    </w:p>
    <w:p w14:paraId="12E54DE9">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w:t>
      </w:r>
      <w:r>
        <w:rPr>
          <w:rFonts w:ascii="仿宋" w:hAnsi="仿宋" w:eastAsia="仿宋"/>
          <w:color w:val="auto"/>
          <w:sz w:val="21"/>
          <w:highlight w:val="none"/>
        </w:rPr>
        <w:t>9.</w:t>
      </w:r>
      <w:r>
        <w:rPr>
          <w:rFonts w:hint="eastAsia" w:ascii="仿宋" w:hAnsi="仿宋" w:eastAsia="仿宋"/>
          <w:color w:val="auto"/>
          <w:sz w:val="21"/>
          <w:highlight w:val="none"/>
        </w:rPr>
        <w:t>3</w:t>
      </w:r>
      <w:r>
        <w:rPr>
          <w:rFonts w:ascii="仿宋" w:hAnsi="仿宋" w:eastAsia="仿宋"/>
          <w:color w:val="auto"/>
          <w:sz w:val="21"/>
          <w:highlight w:val="none"/>
        </w:rPr>
        <w:t>评标委员会</w:t>
      </w:r>
      <w:r>
        <w:rPr>
          <w:rFonts w:hint="eastAsia" w:ascii="仿宋" w:hAnsi="仿宋" w:eastAsia="仿宋"/>
          <w:color w:val="auto"/>
          <w:sz w:val="21"/>
          <w:highlight w:val="none"/>
        </w:rPr>
        <w:t>将</w:t>
      </w:r>
      <w:r>
        <w:rPr>
          <w:rFonts w:ascii="仿宋" w:hAnsi="仿宋" w:eastAsia="仿宋"/>
          <w:color w:val="auto"/>
          <w:sz w:val="21"/>
          <w:highlight w:val="none"/>
        </w:rPr>
        <w:t>按照</w:t>
      </w:r>
      <w:r>
        <w:rPr>
          <w:rFonts w:hint="eastAsia" w:ascii="仿宋" w:hAnsi="仿宋" w:eastAsia="仿宋"/>
          <w:color w:val="auto"/>
          <w:sz w:val="21"/>
          <w:highlight w:val="none"/>
        </w:rPr>
        <w:t>“第四章 评标方法和评标标准”</w:t>
      </w:r>
      <w:r>
        <w:rPr>
          <w:rFonts w:ascii="仿宋" w:hAnsi="仿宋" w:eastAsia="仿宋"/>
          <w:color w:val="auto"/>
          <w:sz w:val="21"/>
          <w:highlight w:val="none"/>
        </w:rPr>
        <w:t>规定的方法、评审因素、标准和程序对投标文件进行评审。</w:t>
      </w:r>
    </w:p>
    <w:p w14:paraId="39AEDF4F">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29.4电子交易活动的中止。采购过程中出现以下情形，导致电子交易平台无法正常运行，或者无法保证电子交易的公平、公正和安全时，采购代理机构可中止电子交易活动：</w:t>
      </w:r>
    </w:p>
    <w:p w14:paraId="42D57592">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 xml:space="preserve">（1）电子交易平台发生故障而无法登录访问的； </w:t>
      </w:r>
    </w:p>
    <w:p w14:paraId="07DFDF42">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（2）电子交易平台应用或数据库出现错误，不能进行正常操作的；</w:t>
      </w:r>
    </w:p>
    <w:p w14:paraId="7C82FDAA">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（3）电子交易平台发现严重安全漏洞，有潜在泄密危险的；</w:t>
      </w:r>
    </w:p>
    <w:p w14:paraId="2EB214D6">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 xml:space="preserve">（4）病毒发作导致不能进行正常操作的； </w:t>
      </w:r>
    </w:p>
    <w:p w14:paraId="62C8827C">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（4）其他无法保证电子交易的公平、公正和安全的情况。</w:t>
      </w:r>
    </w:p>
    <w:p w14:paraId="74E1E89F">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1A683270">
      <w:pPr>
        <w:pStyle w:val="24"/>
        <w:snapToGrid w:val="0"/>
        <w:spacing w:line="360" w:lineRule="auto"/>
        <w:rPr>
          <w:rFonts w:ascii="仿宋" w:hAnsi="仿宋" w:eastAsia="仿宋"/>
          <w:color w:val="auto"/>
          <w:sz w:val="21"/>
          <w:highlight w:val="none"/>
        </w:rPr>
      </w:pPr>
    </w:p>
    <w:p w14:paraId="6C57AC6A">
      <w:pPr>
        <w:pStyle w:val="4"/>
        <w:keepNext w:val="0"/>
        <w:keepLines w:val="0"/>
        <w:jc w:val="center"/>
        <w:rPr>
          <w:rFonts w:ascii="仿宋" w:hAnsi="仿宋" w:eastAsia="仿宋"/>
          <w:color w:val="auto"/>
          <w:highlight w:val="none"/>
        </w:rPr>
      </w:pPr>
      <w:bookmarkStart w:id="126" w:name="_Toc254970687"/>
      <w:bookmarkStart w:id="127" w:name="_Toc254970546"/>
      <w:r>
        <w:rPr>
          <w:rFonts w:hint="eastAsia" w:ascii="仿宋" w:hAnsi="仿宋" w:eastAsia="仿宋"/>
          <w:color w:val="auto"/>
          <w:highlight w:val="none"/>
        </w:rPr>
        <w:t>七、</w:t>
      </w:r>
      <w:bookmarkEnd w:id="126"/>
      <w:bookmarkEnd w:id="127"/>
      <w:r>
        <w:rPr>
          <w:rFonts w:hint="eastAsia" w:ascii="仿宋" w:hAnsi="仿宋" w:eastAsia="仿宋"/>
          <w:color w:val="auto"/>
          <w:highlight w:val="none"/>
        </w:rPr>
        <w:t>中标和合同</w:t>
      </w:r>
    </w:p>
    <w:p w14:paraId="52D1AD99">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 xml:space="preserve"> </w:t>
      </w:r>
      <w:r>
        <w:rPr>
          <w:rFonts w:hint="eastAsia" w:ascii="仿宋" w:hAnsi="仿宋" w:eastAsia="仿宋"/>
          <w:color w:val="auto"/>
          <w:sz w:val="24"/>
          <w:highlight w:val="none"/>
        </w:rPr>
        <w:t>确定中标人</w:t>
      </w:r>
    </w:p>
    <w:p w14:paraId="2A327C73">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ascii="仿宋" w:hAnsi="仿宋" w:eastAsia="仿宋"/>
          <w:b w:val="0"/>
          <w:color w:val="auto"/>
          <w:sz w:val="21"/>
          <w:szCs w:val="21"/>
          <w:highlight w:val="none"/>
        </w:rPr>
        <w:t>30.1</w:t>
      </w:r>
      <w:r>
        <w:rPr>
          <w:rFonts w:hint="eastAsia" w:ascii="仿宋" w:hAnsi="仿宋" w:eastAsia="仿宋"/>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BE673FC">
      <w:pPr>
        <w:snapToGrid w:val="0"/>
        <w:spacing w:line="360" w:lineRule="auto"/>
        <w:ind w:firstLine="420" w:firstLineChars="200"/>
        <w:rPr>
          <w:rFonts w:ascii="仿宋" w:hAnsi="仿宋" w:eastAsia="仿宋" w:cs="Courier New"/>
          <w:color w:val="auto"/>
          <w:szCs w:val="21"/>
          <w:highlight w:val="none"/>
        </w:rPr>
      </w:pPr>
      <w:r>
        <w:rPr>
          <w:rFonts w:ascii="仿宋" w:hAnsi="仿宋" w:eastAsia="仿宋" w:cs="Courier New"/>
          <w:color w:val="auto"/>
          <w:szCs w:val="21"/>
          <w:highlight w:val="none"/>
        </w:rPr>
        <w:t>30.2</w:t>
      </w:r>
      <w:r>
        <w:rPr>
          <w:rFonts w:hint="eastAsia" w:ascii="仿宋" w:hAnsi="仿宋" w:eastAsia="仿宋"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5CD3162A">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30.3出现下列情形之一的，应予废标：</w:t>
      </w:r>
    </w:p>
    <w:p w14:paraId="3635DA14">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（1）符合专业条件的供应商或者对招标文件作实质响应的供应商不足三家的；</w:t>
      </w:r>
    </w:p>
    <w:p w14:paraId="4238E71E">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（2）出现影响采购公正的违法、违规行为的；</w:t>
      </w:r>
    </w:p>
    <w:p w14:paraId="71DC43A0">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（3）投标人的报价均超过了采购预算，采购人不能支付的；</w:t>
      </w:r>
    </w:p>
    <w:p w14:paraId="1F7FDB08">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（4）因重大变故，采购任务取消的。</w:t>
      </w:r>
    </w:p>
    <w:p w14:paraId="5FDC2138">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废标后，采购人应当将废标理由通知所有投标人。</w:t>
      </w:r>
    </w:p>
    <w:p w14:paraId="42205163">
      <w:pPr>
        <w:snapToGrid w:val="0"/>
        <w:spacing w:line="360" w:lineRule="auto"/>
        <w:ind w:firstLine="420" w:firstLineChars="200"/>
        <w:rPr>
          <w:rFonts w:ascii="仿宋" w:hAnsi="仿宋" w:eastAsia="仿宋" w:cs="Courier New"/>
          <w:color w:val="auto"/>
          <w:szCs w:val="21"/>
          <w:highlight w:val="none"/>
        </w:rPr>
      </w:pPr>
      <w:r>
        <w:rPr>
          <w:rFonts w:ascii="仿宋" w:hAnsi="仿宋" w:eastAsia="仿宋" w:cs="Courier New"/>
          <w:color w:val="auto"/>
          <w:szCs w:val="21"/>
          <w:highlight w:val="none"/>
        </w:rPr>
        <w:t>30.</w:t>
      </w:r>
      <w:r>
        <w:rPr>
          <w:rFonts w:hint="eastAsia" w:ascii="仿宋" w:hAnsi="仿宋" w:eastAsia="仿宋"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color w:val="auto"/>
          <w:szCs w:val="21"/>
          <w:highlight w:val="none"/>
        </w:rPr>
        <w:t>拒绝签订政府采购合同的</w:t>
      </w:r>
      <w:r>
        <w:rPr>
          <w:rFonts w:hint="eastAsia" w:ascii="仿宋" w:hAnsi="仿宋" w:eastAsia="仿宋" w:cs="Courier New"/>
          <w:color w:val="auto"/>
          <w:szCs w:val="21"/>
          <w:highlight w:val="none"/>
        </w:rPr>
        <w:t>中标人</w:t>
      </w:r>
      <w:r>
        <w:rPr>
          <w:rFonts w:ascii="仿宋" w:hAnsi="仿宋" w:eastAsia="仿宋" w:cs="Courier New"/>
          <w:color w:val="auto"/>
          <w:szCs w:val="21"/>
          <w:highlight w:val="none"/>
        </w:rPr>
        <w:t>不得参加对该项目重新开展的采购活动。</w:t>
      </w:r>
    </w:p>
    <w:p w14:paraId="7C425877">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31. 结果公告</w:t>
      </w:r>
    </w:p>
    <w:p w14:paraId="49EF94EF">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3</w:t>
      </w:r>
      <w:r>
        <w:rPr>
          <w:rFonts w:ascii="仿宋" w:hAnsi="仿宋" w:eastAsia="仿宋"/>
          <w:b w:val="0"/>
          <w:color w:val="auto"/>
          <w:sz w:val="21"/>
          <w:szCs w:val="21"/>
          <w:highlight w:val="none"/>
        </w:rPr>
        <w:t>1.1</w:t>
      </w:r>
      <w:r>
        <w:rPr>
          <w:rFonts w:hint="eastAsia" w:ascii="仿宋" w:hAnsi="仿宋" w:eastAsia="仿宋"/>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仿宋" w:hAnsi="仿宋" w:eastAsia="仿宋"/>
          <w:color w:val="auto"/>
          <w:sz w:val="21"/>
          <w:szCs w:val="21"/>
          <w:highlight w:val="none"/>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7BA2F05C">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C9F530A">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32.发出中标通知书</w:t>
      </w:r>
    </w:p>
    <w:p w14:paraId="011A9DD8">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47055FFD">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33. 无义务解释未中标原因</w:t>
      </w:r>
    </w:p>
    <w:p w14:paraId="14FBF034">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采购代理机构无义务向未中标的投标人解释未中标原因和退还投标文件。</w:t>
      </w:r>
    </w:p>
    <w:p w14:paraId="78A84A6B">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34.合同授予标准</w:t>
      </w:r>
    </w:p>
    <w:p w14:paraId="4F9C61AB">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s="Courier New"/>
          <w:color w:val="auto"/>
          <w:szCs w:val="21"/>
          <w:highlight w:val="none"/>
        </w:rPr>
        <w:t>合同将授予被确定实质上响应招标文件要求，具备履行合同能力的中标人（招标文件另有约定多名中标人的除外）。</w:t>
      </w:r>
    </w:p>
    <w:p w14:paraId="696657FE">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35.履约保证金</w:t>
      </w:r>
    </w:p>
    <w:p w14:paraId="26B901C3">
      <w:pPr>
        <w:pStyle w:val="6"/>
        <w:keepNext w:val="0"/>
        <w:keepLines w:val="0"/>
        <w:spacing w:before="0" w:after="0" w:line="360" w:lineRule="auto"/>
        <w:ind w:firstLine="315" w:firstLineChars="150"/>
        <w:rPr>
          <w:rFonts w:ascii="仿宋" w:hAnsi="仿宋" w:eastAsia="仿宋"/>
          <w:b w:val="0"/>
          <w:color w:val="auto"/>
          <w:sz w:val="21"/>
          <w:szCs w:val="21"/>
          <w:highlight w:val="none"/>
        </w:rPr>
      </w:pPr>
      <w:bookmarkStart w:id="128" w:name="_39.1中标人须于签订合同前按本须知前附表规定的金额转账或电汇到指定账"/>
      <w:bookmarkEnd w:id="128"/>
      <w:r>
        <w:rPr>
          <w:rFonts w:ascii="仿宋" w:hAnsi="仿宋" w:eastAsia="仿宋"/>
          <w:b w:val="0"/>
          <w:color w:val="auto"/>
          <w:sz w:val="21"/>
          <w:szCs w:val="21"/>
          <w:highlight w:val="none"/>
        </w:rPr>
        <w:t xml:space="preserve"> </w:t>
      </w:r>
      <w:r>
        <w:rPr>
          <w:rFonts w:hint="eastAsia" w:ascii="仿宋" w:hAnsi="仿宋" w:eastAsia="仿宋"/>
          <w:b w:val="0"/>
          <w:color w:val="auto"/>
          <w:sz w:val="21"/>
          <w:szCs w:val="21"/>
          <w:highlight w:val="none"/>
        </w:rPr>
        <w:t>3</w:t>
      </w:r>
      <w:r>
        <w:rPr>
          <w:rFonts w:ascii="仿宋" w:hAnsi="仿宋" w:eastAsia="仿宋"/>
          <w:b w:val="0"/>
          <w:color w:val="auto"/>
          <w:sz w:val="21"/>
          <w:szCs w:val="21"/>
          <w:highlight w:val="none"/>
        </w:rPr>
        <w:t>5</w:t>
      </w:r>
      <w:r>
        <w:rPr>
          <w:rFonts w:hint="eastAsia" w:ascii="仿宋" w:hAnsi="仿宋" w:eastAsia="仿宋"/>
          <w:b w:val="0"/>
          <w:color w:val="auto"/>
          <w:sz w:val="21"/>
          <w:szCs w:val="21"/>
          <w:highlight w:val="none"/>
        </w:rPr>
        <w:t>.1 履约保证金的金额、提交方式、退付的时间和条件详见 “投标人须知前附表”。中标人未按规定提交履约保证金的，视为拒绝与采购人签订合同。</w:t>
      </w:r>
    </w:p>
    <w:p w14:paraId="1D1577DC">
      <w:pPr>
        <w:pStyle w:val="6"/>
        <w:keepNext w:val="0"/>
        <w:keepLines w:val="0"/>
        <w:spacing w:before="0" w:after="0" w:line="360" w:lineRule="auto"/>
        <w:ind w:firstLine="316" w:firstLineChars="15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 </w:t>
      </w:r>
      <w:r>
        <w:rPr>
          <w:rFonts w:hint="eastAsia" w:ascii="仿宋" w:hAnsi="仿宋" w:eastAsia="仿宋"/>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795FDF51">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36.签订合同</w:t>
      </w:r>
    </w:p>
    <w:p w14:paraId="061F8660">
      <w:pPr>
        <w:pStyle w:val="6"/>
        <w:keepNext w:val="0"/>
        <w:keepLines w:val="0"/>
        <w:spacing w:before="0" w:after="0" w:line="360" w:lineRule="auto"/>
        <w:ind w:firstLine="315" w:firstLineChars="150"/>
        <w:rPr>
          <w:rFonts w:ascii="仿宋" w:hAnsi="仿宋" w:eastAsia="仿宋"/>
          <w:b w:val="0"/>
          <w:bCs/>
          <w:color w:val="auto"/>
          <w:sz w:val="21"/>
          <w:szCs w:val="21"/>
          <w:highlight w:val="none"/>
        </w:rPr>
      </w:pPr>
      <w:bookmarkStart w:id="129" w:name="_40.1投标人接到中标通知书后，按须知前附表规定向采购人出示相关资格证"/>
      <w:bookmarkEnd w:id="129"/>
      <w:r>
        <w:rPr>
          <w:rFonts w:hint="eastAsia" w:ascii="仿宋" w:hAnsi="仿宋" w:eastAsia="仿宋"/>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b w:val="0"/>
          <w:bCs/>
          <w:color w:val="auto"/>
          <w:sz w:val="21"/>
          <w:szCs w:val="21"/>
          <w:highlight w:val="none"/>
        </w:rPr>
        <w:t>如中标人为联合体的，</w:t>
      </w:r>
      <w:r>
        <w:rPr>
          <w:rFonts w:ascii="仿宋" w:hAnsi="仿宋" w:eastAsia="仿宋"/>
          <w:b w:val="0"/>
          <w:bCs/>
          <w:color w:val="auto"/>
          <w:sz w:val="21"/>
          <w:szCs w:val="21"/>
          <w:highlight w:val="none"/>
        </w:rPr>
        <w:t>联合体各方应当共同与采购人签订采购合同，就采购合同约定的事项对采购人承担连带责任。</w:t>
      </w:r>
    </w:p>
    <w:p w14:paraId="3ECDAA5E">
      <w:pPr>
        <w:pStyle w:val="6"/>
        <w:keepNext w:val="0"/>
        <w:keepLines w:val="0"/>
        <w:spacing w:before="0" w:after="0" w:line="360" w:lineRule="auto"/>
        <w:ind w:firstLine="420" w:firstLineChars="20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36.2签订合同时间：按中标通知书规定的时间与采购人签订合同（最长不能超过25日）。</w:t>
      </w:r>
    </w:p>
    <w:p w14:paraId="7F8AEDA4">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36.</w:t>
      </w:r>
      <w:r>
        <w:rPr>
          <w:rFonts w:ascii="仿宋" w:hAnsi="仿宋" w:eastAsia="仿宋"/>
          <w:b w:val="0"/>
          <w:color w:val="auto"/>
          <w:sz w:val="21"/>
          <w:szCs w:val="21"/>
          <w:highlight w:val="none"/>
        </w:rPr>
        <w:t>3</w:t>
      </w:r>
      <w:r>
        <w:rPr>
          <w:rFonts w:hint="eastAsia" w:ascii="仿宋" w:hAnsi="仿宋" w:eastAsia="仿宋"/>
          <w:b w:val="0"/>
          <w:color w:val="auto"/>
          <w:sz w:val="21"/>
          <w:szCs w:val="21"/>
          <w:highlight w:val="none"/>
        </w:rPr>
        <w:t>中标人拒绝与采购人签订合同的，按照本须知正文第3</w:t>
      </w:r>
      <w:r>
        <w:rPr>
          <w:rFonts w:ascii="仿宋" w:hAnsi="仿宋" w:eastAsia="仿宋"/>
          <w:b w:val="0"/>
          <w:color w:val="auto"/>
          <w:sz w:val="21"/>
          <w:szCs w:val="21"/>
          <w:highlight w:val="none"/>
        </w:rPr>
        <w:t>0.4条</w:t>
      </w:r>
      <w:r>
        <w:rPr>
          <w:rFonts w:hint="eastAsia" w:ascii="仿宋" w:hAnsi="仿宋" w:eastAsia="仿宋"/>
          <w:b w:val="0"/>
          <w:color w:val="auto"/>
          <w:sz w:val="21"/>
          <w:szCs w:val="21"/>
          <w:highlight w:val="none"/>
        </w:rPr>
        <w:t>的规定执行。</w:t>
      </w:r>
    </w:p>
    <w:p w14:paraId="62F10BC7">
      <w:pPr>
        <w:pStyle w:val="6"/>
        <w:keepNext w:val="0"/>
        <w:keepLines w:val="0"/>
        <w:spacing w:before="0" w:after="0" w:line="360" w:lineRule="auto"/>
        <w:ind w:left="420" w:leftChars="200"/>
        <w:rPr>
          <w:rFonts w:ascii="仿宋" w:hAnsi="仿宋" w:eastAsia="仿宋"/>
          <w:color w:val="auto"/>
          <w:sz w:val="24"/>
          <w:highlight w:val="none"/>
        </w:rPr>
      </w:pPr>
      <w:bookmarkStart w:id="130" w:name="_41.政府采购合同公告"/>
      <w:bookmarkEnd w:id="130"/>
      <w:r>
        <w:rPr>
          <w:rFonts w:hint="eastAsia" w:ascii="仿宋" w:hAnsi="仿宋" w:eastAsia="仿宋"/>
          <w:color w:val="auto"/>
          <w:sz w:val="24"/>
          <w:highlight w:val="none"/>
        </w:rPr>
        <w:t>37.政府采购合同公告</w:t>
      </w:r>
    </w:p>
    <w:p w14:paraId="74444DEB">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采购人或者受托采购代理机构应当自政府采购合同签订之日起2个工作日内，将政府采购合同在省级以上人民政府财政部门指定的媒体上公告，</w:t>
      </w:r>
      <w:r>
        <w:rPr>
          <w:rFonts w:ascii="仿宋" w:hAnsi="仿宋" w:eastAsia="仿宋"/>
          <w:color w:val="auto"/>
          <w:sz w:val="21"/>
          <w:highlight w:val="none"/>
        </w:rPr>
        <w:t>但政府采购合同中涉及国家秘密、商业秘密的内容除外。</w:t>
      </w:r>
    </w:p>
    <w:p w14:paraId="3793268A">
      <w:pPr>
        <w:pStyle w:val="6"/>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8.</w:t>
      </w:r>
      <w:r>
        <w:rPr>
          <w:rFonts w:hint="eastAsia" w:ascii="仿宋" w:hAnsi="仿宋" w:eastAsia="仿宋"/>
          <w:color w:val="auto"/>
          <w:sz w:val="24"/>
          <w:highlight w:val="none"/>
        </w:rPr>
        <w:t xml:space="preserve"> 询问、质疑和投诉</w:t>
      </w:r>
    </w:p>
    <w:p w14:paraId="1E675ED3">
      <w:pPr>
        <w:pStyle w:val="7"/>
        <w:spacing w:line="360" w:lineRule="auto"/>
        <w:rPr>
          <w:rFonts w:ascii="仿宋" w:hAnsi="仿宋" w:eastAsia="仿宋"/>
          <w:color w:val="auto"/>
          <w:szCs w:val="21"/>
          <w:highlight w:val="none"/>
        </w:rPr>
      </w:pPr>
      <w:r>
        <w:rPr>
          <w:rFonts w:ascii="仿宋" w:hAnsi="仿宋" w:eastAsia="仿宋"/>
          <w:color w:val="auto"/>
          <w:szCs w:val="21"/>
          <w:highlight w:val="none"/>
        </w:rPr>
        <w:t>38.1</w:t>
      </w:r>
      <w:r>
        <w:rPr>
          <w:rFonts w:hint="eastAsia" w:ascii="仿宋" w:hAnsi="仿宋" w:eastAsia="仿宋"/>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66824DA3">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hint="eastAsia" w:ascii="仿宋" w:hAnsi="仿宋" w:eastAsia="仿宋"/>
          <w:b w:val="0"/>
          <w:color w:val="auto"/>
          <w:sz w:val="21"/>
          <w:szCs w:val="21"/>
          <w:highlight w:val="none"/>
        </w:rPr>
        <w:t xml:space="preserve"> </w:t>
      </w:r>
      <w:r>
        <w:rPr>
          <w:rFonts w:ascii="仿宋" w:hAnsi="仿宋" w:eastAsia="仿宋"/>
          <w:b w:val="0"/>
          <w:color w:val="auto"/>
          <w:sz w:val="21"/>
          <w:szCs w:val="21"/>
          <w:highlight w:val="none"/>
        </w:rPr>
        <w:t>38</w:t>
      </w:r>
      <w:r>
        <w:rPr>
          <w:rFonts w:hint="eastAsia" w:ascii="仿宋" w:hAnsi="仿宋" w:eastAsia="仿宋"/>
          <w:b w:val="0"/>
          <w:color w:val="auto"/>
          <w:sz w:val="21"/>
          <w:szCs w:val="21"/>
          <w:highlight w:val="none"/>
        </w:rPr>
        <w:t>.</w:t>
      </w:r>
      <w:r>
        <w:rPr>
          <w:rFonts w:ascii="仿宋" w:hAnsi="仿宋" w:eastAsia="仿宋"/>
          <w:b w:val="0"/>
          <w:color w:val="auto"/>
          <w:sz w:val="21"/>
          <w:szCs w:val="21"/>
          <w:highlight w:val="none"/>
        </w:rPr>
        <w:t>2</w:t>
      </w:r>
      <w:r>
        <w:rPr>
          <w:rFonts w:hint="eastAsia" w:ascii="仿宋" w:hAnsi="仿宋" w:eastAsia="仿宋"/>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2C5F057">
      <w:pPr>
        <w:pStyle w:val="24"/>
        <w:snapToGrid w:val="0"/>
        <w:spacing w:line="360" w:lineRule="auto"/>
        <w:ind w:firstLine="420" w:firstLineChars="200"/>
        <w:rPr>
          <w:rFonts w:ascii="仿宋" w:hAnsi="仿宋" w:eastAsia="仿宋"/>
          <w:color w:val="auto"/>
          <w:sz w:val="21"/>
          <w:highlight w:val="none"/>
        </w:rPr>
      </w:pPr>
      <w:r>
        <w:rPr>
          <w:rFonts w:ascii="仿宋" w:hAnsi="仿宋" w:eastAsia="仿宋"/>
          <w:color w:val="auto"/>
          <w:sz w:val="21"/>
          <w:highlight w:val="none"/>
        </w:rPr>
        <w:t>（</w:t>
      </w:r>
      <w:r>
        <w:rPr>
          <w:rFonts w:hint="eastAsia" w:ascii="仿宋" w:hAnsi="仿宋" w:eastAsia="仿宋"/>
          <w:color w:val="auto"/>
          <w:sz w:val="21"/>
          <w:highlight w:val="none"/>
        </w:rPr>
        <w:t>1</w:t>
      </w:r>
      <w:r>
        <w:rPr>
          <w:rFonts w:ascii="仿宋" w:hAnsi="仿宋" w:eastAsia="仿宋"/>
          <w:color w:val="auto"/>
          <w:sz w:val="21"/>
          <w:highlight w:val="none"/>
        </w:rPr>
        <w:t>）对可以质疑的</w:t>
      </w:r>
      <w:r>
        <w:rPr>
          <w:rFonts w:hint="eastAsia" w:ascii="仿宋" w:hAnsi="仿宋" w:eastAsia="仿宋"/>
          <w:color w:val="auto"/>
          <w:sz w:val="21"/>
          <w:highlight w:val="none"/>
        </w:rPr>
        <w:t>招标</w:t>
      </w:r>
      <w:r>
        <w:rPr>
          <w:rFonts w:ascii="仿宋" w:hAnsi="仿宋" w:eastAsia="仿宋"/>
          <w:color w:val="auto"/>
          <w:sz w:val="21"/>
          <w:highlight w:val="none"/>
        </w:rPr>
        <w:t>文件提出质疑的，为收到</w:t>
      </w:r>
      <w:r>
        <w:rPr>
          <w:rFonts w:hint="eastAsia" w:ascii="仿宋" w:hAnsi="仿宋" w:eastAsia="仿宋"/>
          <w:color w:val="auto"/>
          <w:sz w:val="21"/>
          <w:highlight w:val="none"/>
        </w:rPr>
        <w:t>招标</w:t>
      </w:r>
      <w:r>
        <w:rPr>
          <w:rFonts w:ascii="仿宋" w:hAnsi="仿宋" w:eastAsia="仿宋"/>
          <w:color w:val="auto"/>
          <w:sz w:val="21"/>
          <w:highlight w:val="none"/>
        </w:rPr>
        <w:t>文件之日</w:t>
      </w:r>
      <w:r>
        <w:rPr>
          <w:rFonts w:hint="eastAsia" w:ascii="仿宋" w:hAnsi="仿宋" w:eastAsia="仿宋"/>
          <w:color w:val="auto"/>
          <w:sz w:val="21"/>
          <w:highlight w:val="none"/>
        </w:rPr>
        <w:t>或者招标文件公告期限届满之日</w:t>
      </w:r>
      <w:r>
        <w:rPr>
          <w:rFonts w:ascii="仿宋" w:hAnsi="仿宋" w:eastAsia="仿宋"/>
          <w:color w:val="auto"/>
          <w:sz w:val="21"/>
          <w:highlight w:val="none"/>
        </w:rPr>
        <w:t>；</w:t>
      </w:r>
    </w:p>
    <w:p w14:paraId="37492126">
      <w:pPr>
        <w:pStyle w:val="24"/>
        <w:snapToGrid w:val="0"/>
        <w:spacing w:line="360" w:lineRule="auto"/>
        <w:ind w:firstLine="420" w:firstLineChars="200"/>
        <w:rPr>
          <w:rFonts w:ascii="仿宋" w:hAnsi="仿宋" w:eastAsia="仿宋"/>
          <w:color w:val="auto"/>
          <w:sz w:val="21"/>
          <w:highlight w:val="none"/>
        </w:rPr>
      </w:pPr>
      <w:r>
        <w:rPr>
          <w:rFonts w:ascii="仿宋" w:hAnsi="仿宋" w:eastAsia="仿宋"/>
          <w:color w:val="auto"/>
          <w:sz w:val="21"/>
          <w:highlight w:val="none"/>
        </w:rPr>
        <w:t>（</w:t>
      </w:r>
      <w:r>
        <w:rPr>
          <w:rFonts w:hint="eastAsia" w:ascii="仿宋" w:hAnsi="仿宋" w:eastAsia="仿宋"/>
          <w:color w:val="auto"/>
          <w:sz w:val="21"/>
          <w:highlight w:val="none"/>
        </w:rPr>
        <w:t>2</w:t>
      </w:r>
      <w:r>
        <w:rPr>
          <w:rFonts w:ascii="仿宋" w:hAnsi="仿宋" w:eastAsia="仿宋"/>
          <w:color w:val="auto"/>
          <w:sz w:val="21"/>
          <w:highlight w:val="none"/>
        </w:rPr>
        <w:t>）对</w:t>
      </w:r>
      <w:r>
        <w:rPr>
          <w:rFonts w:hint="eastAsia" w:ascii="仿宋" w:hAnsi="仿宋" w:eastAsia="仿宋"/>
          <w:color w:val="auto"/>
          <w:sz w:val="21"/>
          <w:highlight w:val="none"/>
        </w:rPr>
        <w:t>采购</w:t>
      </w:r>
      <w:r>
        <w:rPr>
          <w:rFonts w:ascii="仿宋" w:hAnsi="仿宋" w:eastAsia="仿宋"/>
          <w:color w:val="auto"/>
          <w:sz w:val="21"/>
          <w:highlight w:val="none"/>
        </w:rPr>
        <w:t>过程提出质疑的，为各采购程序环节结束之日；</w:t>
      </w:r>
    </w:p>
    <w:p w14:paraId="6F6D9E06">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color w:val="auto"/>
          <w:sz w:val="21"/>
          <w:highlight w:val="none"/>
        </w:rPr>
        <w:t>（</w:t>
      </w:r>
      <w:r>
        <w:rPr>
          <w:rFonts w:hint="eastAsia" w:ascii="仿宋" w:hAnsi="仿宋" w:eastAsia="仿宋"/>
          <w:color w:val="auto"/>
          <w:sz w:val="21"/>
          <w:highlight w:val="none"/>
        </w:rPr>
        <w:t>3</w:t>
      </w:r>
      <w:r>
        <w:rPr>
          <w:rFonts w:ascii="仿宋" w:hAnsi="仿宋" w:eastAsia="仿宋"/>
          <w:color w:val="auto"/>
          <w:sz w:val="21"/>
          <w:highlight w:val="none"/>
        </w:rPr>
        <w:t>）对中标结果提出质疑的，为中标结果公告期限届满之日。</w:t>
      </w:r>
    </w:p>
    <w:p w14:paraId="46115CE7">
      <w:pPr>
        <w:pStyle w:val="6"/>
        <w:keepNext w:val="0"/>
        <w:keepLines w:val="0"/>
        <w:spacing w:before="0" w:after="0" w:line="360" w:lineRule="auto"/>
        <w:ind w:firstLine="315" w:firstLineChars="150"/>
        <w:rPr>
          <w:rFonts w:ascii="仿宋" w:hAnsi="仿宋" w:eastAsia="仿宋"/>
          <w:b w:val="0"/>
          <w:color w:val="auto"/>
          <w:sz w:val="21"/>
          <w:szCs w:val="21"/>
          <w:highlight w:val="none"/>
        </w:rPr>
      </w:pPr>
      <w:r>
        <w:rPr>
          <w:rFonts w:ascii="仿宋" w:hAnsi="仿宋" w:eastAsia="仿宋"/>
          <w:b w:val="0"/>
          <w:color w:val="auto"/>
          <w:sz w:val="21"/>
          <w:szCs w:val="21"/>
          <w:highlight w:val="none"/>
        </w:rPr>
        <w:t>38</w:t>
      </w:r>
      <w:r>
        <w:rPr>
          <w:rFonts w:hint="eastAsia" w:ascii="仿宋" w:hAnsi="仿宋" w:eastAsia="仿宋"/>
          <w:b w:val="0"/>
          <w:color w:val="auto"/>
          <w:sz w:val="21"/>
          <w:szCs w:val="21"/>
          <w:highlight w:val="none"/>
        </w:rPr>
        <w:t>.</w:t>
      </w:r>
      <w:r>
        <w:rPr>
          <w:rFonts w:ascii="仿宋" w:hAnsi="仿宋" w:eastAsia="仿宋"/>
          <w:b w:val="0"/>
          <w:color w:val="auto"/>
          <w:sz w:val="21"/>
          <w:szCs w:val="21"/>
          <w:highlight w:val="none"/>
        </w:rPr>
        <w:t>3</w:t>
      </w:r>
      <w:r>
        <w:rPr>
          <w:rFonts w:hint="eastAsia" w:ascii="仿宋" w:hAnsi="仿宋" w:eastAsia="仿宋"/>
          <w:b w:val="0"/>
          <w:color w:val="auto"/>
          <w:sz w:val="21"/>
          <w:szCs w:val="21"/>
          <w:highlight w:val="none"/>
        </w:rPr>
        <w:t xml:space="preserve"> </w:t>
      </w:r>
      <w:r>
        <w:rPr>
          <w:rFonts w:ascii="仿宋" w:hAnsi="仿宋" w:eastAsia="仿宋"/>
          <w:bCs/>
          <w:color w:val="auto"/>
          <w:sz w:val="21"/>
          <w:highlight w:val="none"/>
        </w:rPr>
        <w:t>供应商提出质疑应当提交质疑函和必要的证明材料</w:t>
      </w:r>
      <w:r>
        <w:rPr>
          <w:rFonts w:hint="eastAsia" w:ascii="仿宋" w:hAnsi="仿宋" w:eastAsia="仿宋"/>
          <w:bCs/>
          <w:color w:val="auto"/>
          <w:sz w:val="21"/>
          <w:highlight w:val="none"/>
        </w:rPr>
        <w:t>，</w:t>
      </w:r>
      <w:r>
        <w:rPr>
          <w:rFonts w:ascii="仿宋" w:hAnsi="仿宋" w:eastAsia="仿宋"/>
          <w:bCs/>
          <w:color w:val="auto"/>
          <w:sz w:val="21"/>
          <w:highlight w:val="none"/>
        </w:rPr>
        <w:t>针对同一采购程序环节的质疑</w:t>
      </w:r>
      <w:r>
        <w:rPr>
          <w:rFonts w:hint="eastAsia" w:ascii="仿宋" w:hAnsi="仿宋" w:eastAsia="仿宋"/>
          <w:bCs/>
          <w:color w:val="auto"/>
          <w:sz w:val="21"/>
          <w:highlight w:val="none"/>
        </w:rPr>
        <w:t>必须</w:t>
      </w:r>
      <w:r>
        <w:rPr>
          <w:rFonts w:ascii="仿宋" w:hAnsi="仿宋" w:eastAsia="仿宋"/>
          <w:bCs/>
          <w:color w:val="auto"/>
          <w:sz w:val="21"/>
          <w:highlight w:val="none"/>
        </w:rPr>
        <w:t>在法定质疑期内一次性提出。质疑函应当包括下列内容</w:t>
      </w:r>
      <w:r>
        <w:rPr>
          <w:rFonts w:hint="eastAsia" w:ascii="仿宋" w:hAnsi="仿宋" w:eastAsia="仿宋"/>
          <w:bCs/>
          <w:color w:val="auto"/>
          <w:sz w:val="21"/>
          <w:highlight w:val="none"/>
        </w:rPr>
        <w:t>（质疑函格式后附）</w:t>
      </w:r>
      <w:r>
        <w:rPr>
          <w:rFonts w:ascii="仿宋" w:hAnsi="仿宋" w:eastAsia="仿宋"/>
          <w:bCs/>
          <w:color w:val="auto"/>
          <w:sz w:val="21"/>
          <w:highlight w:val="none"/>
        </w:rPr>
        <w:t>：</w:t>
      </w:r>
    </w:p>
    <w:p w14:paraId="6C3943EF">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bCs/>
          <w:color w:val="auto"/>
          <w:sz w:val="21"/>
          <w:highlight w:val="none"/>
        </w:rPr>
        <w:t>（</w:t>
      </w:r>
      <w:r>
        <w:rPr>
          <w:rFonts w:hint="eastAsia" w:ascii="仿宋" w:hAnsi="仿宋" w:eastAsia="仿宋"/>
          <w:bCs/>
          <w:color w:val="auto"/>
          <w:sz w:val="21"/>
          <w:highlight w:val="none"/>
        </w:rPr>
        <w:t>1</w:t>
      </w:r>
      <w:r>
        <w:rPr>
          <w:rFonts w:ascii="仿宋" w:hAnsi="仿宋" w:eastAsia="仿宋"/>
          <w:bCs/>
          <w:color w:val="auto"/>
          <w:sz w:val="21"/>
          <w:highlight w:val="none"/>
        </w:rPr>
        <w:t>）供应商的姓名或者名称、地址、邮编、联系人及联系电话；</w:t>
      </w:r>
    </w:p>
    <w:p w14:paraId="1FA560E7">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bCs/>
          <w:color w:val="auto"/>
          <w:sz w:val="21"/>
          <w:highlight w:val="none"/>
        </w:rPr>
        <w:t>（</w:t>
      </w:r>
      <w:r>
        <w:rPr>
          <w:rFonts w:hint="eastAsia" w:ascii="仿宋" w:hAnsi="仿宋" w:eastAsia="仿宋"/>
          <w:bCs/>
          <w:color w:val="auto"/>
          <w:sz w:val="21"/>
          <w:highlight w:val="none"/>
        </w:rPr>
        <w:t>2</w:t>
      </w:r>
      <w:r>
        <w:rPr>
          <w:rFonts w:ascii="仿宋" w:hAnsi="仿宋" w:eastAsia="仿宋"/>
          <w:bCs/>
          <w:color w:val="auto"/>
          <w:sz w:val="21"/>
          <w:highlight w:val="none"/>
        </w:rPr>
        <w:t>）质疑项目的名称、编号；</w:t>
      </w:r>
    </w:p>
    <w:p w14:paraId="0FBC263C">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bCs/>
          <w:color w:val="auto"/>
          <w:sz w:val="21"/>
          <w:highlight w:val="none"/>
        </w:rPr>
        <w:t>（</w:t>
      </w:r>
      <w:r>
        <w:rPr>
          <w:rFonts w:hint="eastAsia" w:ascii="仿宋" w:hAnsi="仿宋" w:eastAsia="仿宋"/>
          <w:bCs/>
          <w:color w:val="auto"/>
          <w:sz w:val="21"/>
          <w:highlight w:val="none"/>
        </w:rPr>
        <w:t>3</w:t>
      </w:r>
      <w:r>
        <w:rPr>
          <w:rFonts w:ascii="仿宋" w:hAnsi="仿宋" w:eastAsia="仿宋"/>
          <w:bCs/>
          <w:color w:val="auto"/>
          <w:sz w:val="21"/>
          <w:highlight w:val="none"/>
        </w:rPr>
        <w:t>）具体、明确的质疑事项和与质疑事项相关的请求；</w:t>
      </w:r>
    </w:p>
    <w:p w14:paraId="5900C797">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bCs/>
          <w:color w:val="auto"/>
          <w:sz w:val="21"/>
          <w:highlight w:val="none"/>
        </w:rPr>
        <w:t>（</w:t>
      </w:r>
      <w:r>
        <w:rPr>
          <w:rFonts w:hint="eastAsia" w:ascii="仿宋" w:hAnsi="仿宋" w:eastAsia="仿宋"/>
          <w:bCs/>
          <w:color w:val="auto"/>
          <w:sz w:val="21"/>
          <w:highlight w:val="none"/>
        </w:rPr>
        <w:t>4</w:t>
      </w:r>
      <w:r>
        <w:rPr>
          <w:rFonts w:ascii="仿宋" w:hAnsi="仿宋" w:eastAsia="仿宋"/>
          <w:bCs/>
          <w:color w:val="auto"/>
          <w:sz w:val="21"/>
          <w:highlight w:val="none"/>
        </w:rPr>
        <w:t>）事实依据；</w:t>
      </w:r>
    </w:p>
    <w:p w14:paraId="69F5ADF4">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bCs/>
          <w:color w:val="auto"/>
          <w:sz w:val="21"/>
          <w:highlight w:val="none"/>
        </w:rPr>
        <w:t>（</w:t>
      </w:r>
      <w:r>
        <w:rPr>
          <w:rFonts w:hint="eastAsia" w:ascii="仿宋" w:hAnsi="仿宋" w:eastAsia="仿宋"/>
          <w:bCs/>
          <w:color w:val="auto"/>
          <w:sz w:val="21"/>
          <w:highlight w:val="none"/>
        </w:rPr>
        <w:t>5</w:t>
      </w:r>
      <w:r>
        <w:rPr>
          <w:rFonts w:ascii="仿宋" w:hAnsi="仿宋" w:eastAsia="仿宋"/>
          <w:bCs/>
          <w:color w:val="auto"/>
          <w:sz w:val="21"/>
          <w:highlight w:val="none"/>
        </w:rPr>
        <w:t>）必要的法律依据；</w:t>
      </w:r>
    </w:p>
    <w:p w14:paraId="4421B03A">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bCs/>
          <w:color w:val="auto"/>
          <w:sz w:val="21"/>
          <w:highlight w:val="none"/>
        </w:rPr>
        <w:t>（</w:t>
      </w:r>
      <w:r>
        <w:rPr>
          <w:rFonts w:hint="eastAsia" w:ascii="仿宋" w:hAnsi="仿宋" w:eastAsia="仿宋"/>
          <w:bCs/>
          <w:color w:val="auto"/>
          <w:sz w:val="21"/>
          <w:highlight w:val="none"/>
        </w:rPr>
        <w:t>6</w:t>
      </w:r>
      <w:r>
        <w:rPr>
          <w:rFonts w:ascii="仿宋" w:hAnsi="仿宋" w:eastAsia="仿宋"/>
          <w:bCs/>
          <w:color w:val="auto"/>
          <w:sz w:val="21"/>
          <w:highlight w:val="none"/>
        </w:rPr>
        <w:t>）提出质疑的日期。</w:t>
      </w:r>
    </w:p>
    <w:p w14:paraId="106AE94E">
      <w:pPr>
        <w:pStyle w:val="24"/>
        <w:snapToGrid w:val="0"/>
        <w:spacing w:line="360" w:lineRule="auto"/>
        <w:ind w:firstLine="420" w:firstLineChars="200"/>
        <w:rPr>
          <w:rFonts w:ascii="仿宋" w:hAnsi="仿宋" w:eastAsia="仿宋"/>
          <w:bCs/>
          <w:color w:val="auto"/>
          <w:sz w:val="21"/>
          <w:highlight w:val="none"/>
        </w:rPr>
      </w:pPr>
      <w:r>
        <w:rPr>
          <w:rFonts w:ascii="仿宋" w:hAnsi="仿宋" w:eastAsia="仿宋"/>
          <w:bCs/>
          <w:color w:val="auto"/>
          <w:sz w:val="21"/>
          <w:highlight w:val="none"/>
        </w:rPr>
        <w:t>供应商为自然人的，应当由本人签字；供应商为法人或者其他组织的，应当由法定代表人、主要负责人，或者其委托代理人签字或者盖章，并加盖公章</w:t>
      </w:r>
      <w:r>
        <w:rPr>
          <w:rFonts w:hint="eastAsia" w:ascii="仿宋" w:hAnsi="仿宋" w:eastAsia="仿宋"/>
          <w:bCs/>
          <w:color w:val="auto"/>
          <w:sz w:val="21"/>
          <w:highlight w:val="none"/>
        </w:rPr>
        <w:t>。</w:t>
      </w:r>
    </w:p>
    <w:p w14:paraId="17F2F46D">
      <w:pPr>
        <w:pStyle w:val="6"/>
        <w:keepNext w:val="0"/>
        <w:keepLines w:val="0"/>
        <w:snapToGrid w:val="0"/>
        <w:spacing w:before="0" w:after="0" w:line="360" w:lineRule="auto"/>
        <w:ind w:firstLine="420" w:firstLineChars="200"/>
        <w:rPr>
          <w:rFonts w:ascii="仿宋" w:hAnsi="仿宋" w:eastAsia="仿宋"/>
          <w:b w:val="0"/>
          <w:bCs/>
          <w:color w:val="auto"/>
          <w:sz w:val="21"/>
          <w:szCs w:val="21"/>
          <w:highlight w:val="none"/>
        </w:rPr>
      </w:pPr>
      <w:r>
        <w:rPr>
          <w:rFonts w:ascii="仿宋" w:hAnsi="仿宋" w:eastAsia="仿宋"/>
          <w:b w:val="0"/>
          <w:color w:val="auto"/>
          <w:sz w:val="21"/>
          <w:szCs w:val="21"/>
          <w:highlight w:val="none"/>
        </w:rPr>
        <w:t>3</w:t>
      </w:r>
      <w:r>
        <w:rPr>
          <w:rFonts w:ascii="仿宋" w:hAnsi="仿宋" w:eastAsia="仿宋"/>
          <w:b w:val="0"/>
          <w:bCs/>
          <w:color w:val="auto"/>
          <w:sz w:val="21"/>
          <w:szCs w:val="21"/>
          <w:highlight w:val="none"/>
        </w:rPr>
        <w:t>8.4</w:t>
      </w:r>
      <w:r>
        <w:rPr>
          <w:rFonts w:hint="eastAsia" w:ascii="仿宋" w:hAnsi="仿宋" w:eastAsia="仿宋"/>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3E6DD3A0">
      <w:pPr>
        <w:pStyle w:val="24"/>
        <w:snapToGrid w:val="0"/>
        <w:spacing w:line="360" w:lineRule="auto"/>
        <w:rPr>
          <w:rFonts w:ascii="仿宋" w:hAnsi="仿宋" w:eastAsia="仿宋"/>
          <w:bCs/>
          <w:color w:val="auto"/>
          <w:sz w:val="21"/>
          <w:highlight w:val="none"/>
        </w:rPr>
      </w:pPr>
      <w:r>
        <w:rPr>
          <w:rFonts w:hint="eastAsia" w:ascii="仿宋" w:hAnsi="仿宋" w:eastAsia="仿宋"/>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14:paraId="590EF3F2">
      <w:pPr>
        <w:pStyle w:val="24"/>
        <w:snapToGrid w:val="0"/>
        <w:spacing w:line="360" w:lineRule="auto"/>
        <w:rPr>
          <w:rFonts w:ascii="仿宋" w:hAnsi="仿宋" w:eastAsia="仿宋"/>
          <w:bCs/>
          <w:color w:val="auto"/>
          <w:sz w:val="21"/>
          <w:highlight w:val="none"/>
        </w:rPr>
      </w:pPr>
      <w:r>
        <w:rPr>
          <w:rFonts w:hint="eastAsia" w:ascii="仿宋" w:hAnsi="仿宋" w:eastAsia="仿宋"/>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1A89677B">
      <w:pPr>
        <w:pStyle w:val="24"/>
        <w:snapToGrid w:val="0"/>
        <w:spacing w:line="360" w:lineRule="auto"/>
        <w:ind w:firstLine="420"/>
        <w:rPr>
          <w:rFonts w:ascii="仿宋" w:hAnsi="仿宋" w:eastAsia="仿宋"/>
          <w:bCs/>
          <w:color w:val="auto"/>
          <w:sz w:val="21"/>
          <w:highlight w:val="none"/>
        </w:rPr>
      </w:pPr>
      <w:r>
        <w:rPr>
          <w:rFonts w:hint="eastAsia" w:ascii="仿宋" w:hAnsi="仿宋" w:eastAsia="仿宋"/>
          <w:bCs/>
          <w:color w:val="auto"/>
          <w:sz w:val="21"/>
          <w:highlight w:val="none"/>
        </w:rPr>
        <w:t>质疑答复导致中标结果改变的，采购人或者采购代理机构应当将有关情况书面报告本级财政部门。</w:t>
      </w:r>
    </w:p>
    <w:p w14:paraId="19C18C4A">
      <w:pPr>
        <w:pStyle w:val="24"/>
        <w:snapToGrid w:val="0"/>
        <w:spacing w:line="360" w:lineRule="auto"/>
        <w:ind w:firstLine="420" w:firstLineChars="200"/>
        <w:rPr>
          <w:rFonts w:ascii="仿宋" w:hAnsi="仿宋" w:eastAsia="仿宋"/>
          <w:color w:val="auto"/>
          <w:sz w:val="21"/>
          <w:highlight w:val="none"/>
        </w:rPr>
      </w:pPr>
      <w:r>
        <w:rPr>
          <w:rFonts w:ascii="仿宋" w:hAnsi="仿宋" w:eastAsia="仿宋"/>
          <w:color w:val="auto"/>
          <w:sz w:val="21"/>
          <w:highlight w:val="none"/>
        </w:rPr>
        <w:t>38</w:t>
      </w:r>
      <w:r>
        <w:rPr>
          <w:rFonts w:hint="eastAsia" w:ascii="仿宋" w:hAnsi="仿宋" w:eastAsia="仿宋"/>
          <w:color w:val="auto"/>
          <w:sz w:val="21"/>
          <w:highlight w:val="none"/>
        </w:rPr>
        <w:t>.</w:t>
      </w:r>
      <w:r>
        <w:rPr>
          <w:rFonts w:ascii="仿宋" w:hAnsi="仿宋" w:eastAsia="仿宋"/>
          <w:color w:val="auto"/>
          <w:sz w:val="21"/>
          <w:highlight w:val="none"/>
        </w:rPr>
        <w:t>5</w:t>
      </w:r>
      <w:r>
        <w:rPr>
          <w:rFonts w:hint="eastAsia" w:ascii="仿宋" w:hAnsi="仿宋" w:eastAsia="仿宋"/>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1" w:name="_八、其他事项"/>
      <w:bookmarkEnd w:id="131"/>
    </w:p>
    <w:p w14:paraId="355AF182">
      <w:pPr>
        <w:pStyle w:val="24"/>
        <w:snapToGrid w:val="0"/>
        <w:spacing w:line="360" w:lineRule="auto"/>
        <w:ind w:firstLine="400" w:firstLineChars="200"/>
        <w:rPr>
          <w:rFonts w:ascii="仿宋" w:hAnsi="仿宋" w:eastAsia="仿宋"/>
          <w:color w:val="auto"/>
          <w:highlight w:val="none"/>
        </w:rPr>
      </w:pPr>
    </w:p>
    <w:p w14:paraId="51A22A61">
      <w:pPr>
        <w:pStyle w:val="4"/>
        <w:keepNext w:val="0"/>
        <w:keepLines w:val="0"/>
        <w:jc w:val="center"/>
        <w:rPr>
          <w:rFonts w:ascii="仿宋" w:hAnsi="仿宋" w:eastAsia="仿宋"/>
          <w:color w:val="auto"/>
          <w:highlight w:val="none"/>
        </w:rPr>
      </w:pPr>
      <w:r>
        <w:rPr>
          <w:rFonts w:hint="eastAsia" w:ascii="仿宋" w:hAnsi="仿宋" w:eastAsia="仿宋"/>
          <w:color w:val="auto"/>
          <w:highlight w:val="none"/>
        </w:rPr>
        <w:t>八、其他事项</w:t>
      </w:r>
    </w:p>
    <w:p w14:paraId="303B1C39">
      <w:pPr>
        <w:pStyle w:val="6"/>
        <w:keepNext w:val="0"/>
        <w:keepLines w:val="0"/>
        <w:spacing w:before="0" w:after="0" w:line="360" w:lineRule="auto"/>
        <w:ind w:left="420" w:leftChars="200"/>
        <w:rPr>
          <w:rFonts w:ascii="仿宋" w:hAnsi="仿宋" w:eastAsia="仿宋"/>
          <w:color w:val="auto"/>
          <w:sz w:val="24"/>
          <w:highlight w:val="none"/>
        </w:rPr>
      </w:pPr>
      <w:bookmarkStart w:id="132" w:name="_42.代理服务费"/>
      <w:bookmarkEnd w:id="132"/>
      <w:r>
        <w:rPr>
          <w:rFonts w:hint="eastAsia" w:ascii="仿宋" w:hAnsi="仿宋" w:eastAsia="仿宋"/>
          <w:color w:val="auto"/>
          <w:sz w:val="24"/>
          <w:highlight w:val="none"/>
        </w:rPr>
        <w:t>3</w:t>
      </w:r>
      <w:r>
        <w:rPr>
          <w:rFonts w:ascii="仿宋" w:hAnsi="仿宋" w:eastAsia="仿宋"/>
          <w:color w:val="auto"/>
          <w:sz w:val="24"/>
          <w:highlight w:val="none"/>
        </w:rPr>
        <w:t>9</w:t>
      </w:r>
      <w:r>
        <w:rPr>
          <w:rFonts w:hint="eastAsia" w:ascii="仿宋" w:hAnsi="仿宋" w:eastAsia="仿宋"/>
          <w:color w:val="auto"/>
          <w:sz w:val="24"/>
          <w:highlight w:val="none"/>
        </w:rPr>
        <w:t>.代理服务费</w:t>
      </w:r>
    </w:p>
    <w:p w14:paraId="1308652D">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w:t>
      </w:r>
      <w:r>
        <w:rPr>
          <w:rFonts w:ascii="仿宋" w:hAnsi="仿宋" w:eastAsia="仿宋"/>
          <w:color w:val="auto"/>
          <w:sz w:val="21"/>
          <w:highlight w:val="none"/>
        </w:rPr>
        <w:t>9</w:t>
      </w:r>
      <w:r>
        <w:rPr>
          <w:rFonts w:hint="eastAsia" w:ascii="仿宋" w:hAnsi="仿宋" w:eastAsia="仿宋"/>
          <w:color w:val="auto"/>
          <w:sz w:val="21"/>
          <w:highlight w:val="none"/>
        </w:rPr>
        <w:t>.1代理服务收取标准及缴费账户详见“投标人须知前附表”，投标人为联合体的，可以由联合体中的一方或者多方共同交纳代理服务费。</w:t>
      </w:r>
    </w:p>
    <w:p w14:paraId="7F981AA0">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w:t>
      </w:r>
      <w:r>
        <w:rPr>
          <w:rFonts w:ascii="仿宋" w:hAnsi="仿宋" w:eastAsia="仿宋"/>
          <w:color w:val="auto"/>
          <w:sz w:val="21"/>
          <w:highlight w:val="none"/>
        </w:rPr>
        <w:t>9</w:t>
      </w:r>
      <w:r>
        <w:rPr>
          <w:rFonts w:hint="eastAsia" w:ascii="仿宋" w:hAnsi="仿宋" w:eastAsia="仿宋"/>
          <w:color w:val="auto"/>
          <w:sz w:val="21"/>
          <w:highlight w:val="none"/>
        </w:rPr>
        <w:t>.2代理服务收费标准：</w:t>
      </w:r>
    </w:p>
    <w:p w14:paraId="4844D4DC">
      <w:pPr>
        <w:pStyle w:val="24"/>
        <w:snapToGrid w:val="0"/>
        <w:spacing w:line="360" w:lineRule="auto"/>
        <w:ind w:firstLine="420" w:firstLineChars="200"/>
        <w:rPr>
          <w:rFonts w:ascii="仿宋" w:hAnsi="仿宋" w:eastAsia="仿宋"/>
          <w:color w:val="auto"/>
          <w:sz w:val="21"/>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6EA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07880A5">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 xml:space="preserve">               费率</w:t>
            </w:r>
          </w:p>
          <w:p w14:paraId="686ABFA9">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中标金额</w:t>
            </w:r>
          </w:p>
        </w:tc>
        <w:tc>
          <w:tcPr>
            <w:tcW w:w="1659" w:type="dxa"/>
            <w:vAlign w:val="center"/>
          </w:tcPr>
          <w:p w14:paraId="7C9EAF80">
            <w:pPr>
              <w:spacing w:line="360" w:lineRule="auto"/>
              <w:ind w:firstLine="105" w:firstLineChars="50"/>
              <w:jc w:val="center"/>
              <w:rPr>
                <w:rFonts w:ascii="仿宋" w:hAnsi="仿宋" w:eastAsia="仿宋"/>
                <w:color w:val="auto"/>
                <w:szCs w:val="21"/>
                <w:highlight w:val="none"/>
              </w:rPr>
            </w:pPr>
            <w:r>
              <w:rPr>
                <w:rFonts w:hint="eastAsia" w:ascii="仿宋" w:hAnsi="仿宋" w:eastAsia="仿宋"/>
                <w:color w:val="auto"/>
                <w:szCs w:val="21"/>
                <w:highlight w:val="none"/>
              </w:rPr>
              <w:t>货物招标</w:t>
            </w:r>
          </w:p>
        </w:tc>
        <w:tc>
          <w:tcPr>
            <w:tcW w:w="1687" w:type="dxa"/>
            <w:vAlign w:val="center"/>
          </w:tcPr>
          <w:p w14:paraId="7734BB03">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服务招标</w:t>
            </w:r>
          </w:p>
        </w:tc>
        <w:tc>
          <w:tcPr>
            <w:tcW w:w="1659" w:type="dxa"/>
            <w:vAlign w:val="center"/>
          </w:tcPr>
          <w:p w14:paraId="4C1AC047">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工程招标</w:t>
            </w:r>
          </w:p>
        </w:tc>
      </w:tr>
      <w:tr w14:paraId="20D6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EE23DF">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100万元以下</w:t>
            </w:r>
          </w:p>
        </w:tc>
        <w:tc>
          <w:tcPr>
            <w:tcW w:w="1659" w:type="dxa"/>
          </w:tcPr>
          <w:p w14:paraId="1FE1D762">
            <w:pPr>
              <w:spacing w:line="360" w:lineRule="auto"/>
              <w:rPr>
                <w:rFonts w:ascii="仿宋" w:hAnsi="仿宋" w:eastAsia="仿宋"/>
                <w:color w:val="auto"/>
                <w:szCs w:val="21"/>
                <w:highlight w:val="none"/>
              </w:rPr>
            </w:pPr>
            <w:r>
              <w:rPr>
                <w:rFonts w:hint="eastAsia"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t xml:space="preserve">1.5% </w:t>
            </w:r>
            <w:r>
              <w:rPr>
                <w:rFonts w:hint="eastAsia"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 xml:space="preserve">    </w:t>
            </w:r>
          </w:p>
        </w:tc>
        <w:tc>
          <w:tcPr>
            <w:tcW w:w="1687" w:type="dxa"/>
          </w:tcPr>
          <w:p w14:paraId="50704BF0">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1.5%</w:t>
            </w:r>
          </w:p>
        </w:tc>
        <w:tc>
          <w:tcPr>
            <w:tcW w:w="1659" w:type="dxa"/>
          </w:tcPr>
          <w:p w14:paraId="50E16EC9">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 xml:space="preserve">1.0% </w:t>
            </w:r>
          </w:p>
        </w:tc>
      </w:tr>
      <w:tr w14:paraId="782B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33E3154">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100～500万元</w:t>
            </w:r>
          </w:p>
        </w:tc>
        <w:tc>
          <w:tcPr>
            <w:tcW w:w="1659" w:type="dxa"/>
          </w:tcPr>
          <w:p w14:paraId="7164BC46">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 xml:space="preserve">1.1% </w:t>
            </w:r>
            <w:r>
              <w:rPr>
                <w:rFonts w:hint="eastAsia" w:ascii="仿宋" w:hAnsi="仿宋" w:eastAsia="仿宋" w:cs="宋体"/>
                <w:color w:val="auto"/>
                <w:kern w:val="0"/>
                <w:szCs w:val="21"/>
                <w:highlight w:val="none"/>
              </w:rPr>
              <w:t xml:space="preserve">                </w:t>
            </w:r>
          </w:p>
        </w:tc>
        <w:tc>
          <w:tcPr>
            <w:tcW w:w="1687" w:type="dxa"/>
          </w:tcPr>
          <w:p w14:paraId="608CA468">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0.8%</w:t>
            </w:r>
          </w:p>
        </w:tc>
        <w:tc>
          <w:tcPr>
            <w:tcW w:w="1659" w:type="dxa"/>
          </w:tcPr>
          <w:p w14:paraId="6F840BF1">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 xml:space="preserve">0.7% </w:t>
            </w:r>
          </w:p>
        </w:tc>
      </w:tr>
      <w:tr w14:paraId="0CE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BAAA451">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500～1000万元</w:t>
            </w:r>
          </w:p>
        </w:tc>
        <w:tc>
          <w:tcPr>
            <w:tcW w:w="1659" w:type="dxa"/>
          </w:tcPr>
          <w:p w14:paraId="00A69D6C">
            <w:pPr>
              <w:spacing w:line="360" w:lineRule="auto"/>
              <w:rPr>
                <w:rFonts w:ascii="仿宋" w:hAnsi="仿宋" w:eastAsia="仿宋"/>
                <w:color w:val="auto"/>
                <w:szCs w:val="21"/>
                <w:highlight w:val="none"/>
              </w:rPr>
            </w:pPr>
            <w:r>
              <w:rPr>
                <w:rFonts w:hint="eastAsia"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t xml:space="preserve">0.8% </w:t>
            </w:r>
            <w:r>
              <w:rPr>
                <w:rFonts w:hint="eastAsia" w:ascii="仿宋" w:hAnsi="仿宋" w:eastAsia="仿宋" w:cs="宋体"/>
                <w:color w:val="auto"/>
                <w:kern w:val="0"/>
                <w:szCs w:val="21"/>
                <w:highlight w:val="none"/>
              </w:rPr>
              <w:t xml:space="preserve">               </w:t>
            </w:r>
          </w:p>
        </w:tc>
        <w:tc>
          <w:tcPr>
            <w:tcW w:w="1687" w:type="dxa"/>
          </w:tcPr>
          <w:p w14:paraId="142614A8">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0.45%</w:t>
            </w:r>
          </w:p>
        </w:tc>
        <w:tc>
          <w:tcPr>
            <w:tcW w:w="1659" w:type="dxa"/>
          </w:tcPr>
          <w:p w14:paraId="60E87B9C">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0.55%</w:t>
            </w:r>
          </w:p>
        </w:tc>
      </w:tr>
      <w:tr w14:paraId="2876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C0313EE">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1000～5000万元</w:t>
            </w:r>
          </w:p>
        </w:tc>
        <w:tc>
          <w:tcPr>
            <w:tcW w:w="1659" w:type="dxa"/>
          </w:tcPr>
          <w:p w14:paraId="60A50588">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 xml:space="preserve">0.5% </w:t>
            </w:r>
            <w:r>
              <w:rPr>
                <w:rFonts w:hint="eastAsia" w:ascii="仿宋" w:hAnsi="仿宋" w:eastAsia="仿宋" w:cs="宋体"/>
                <w:color w:val="auto"/>
                <w:kern w:val="0"/>
                <w:szCs w:val="21"/>
                <w:highlight w:val="none"/>
              </w:rPr>
              <w:t xml:space="preserve">               </w:t>
            </w:r>
          </w:p>
        </w:tc>
        <w:tc>
          <w:tcPr>
            <w:tcW w:w="1687" w:type="dxa"/>
          </w:tcPr>
          <w:p w14:paraId="565CC64A">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0.25%</w:t>
            </w:r>
          </w:p>
        </w:tc>
        <w:tc>
          <w:tcPr>
            <w:tcW w:w="1659" w:type="dxa"/>
          </w:tcPr>
          <w:p w14:paraId="75C4E181">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 xml:space="preserve">0.35% </w:t>
            </w:r>
          </w:p>
        </w:tc>
      </w:tr>
      <w:tr w14:paraId="231F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90F307">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5000万元～1亿元</w:t>
            </w:r>
          </w:p>
        </w:tc>
        <w:tc>
          <w:tcPr>
            <w:tcW w:w="1659" w:type="dxa"/>
          </w:tcPr>
          <w:p w14:paraId="52217B74">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 xml:space="preserve">0.25% </w:t>
            </w:r>
            <w:r>
              <w:rPr>
                <w:rFonts w:hint="eastAsia"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 xml:space="preserve">         </w:t>
            </w:r>
          </w:p>
        </w:tc>
        <w:tc>
          <w:tcPr>
            <w:tcW w:w="1687" w:type="dxa"/>
          </w:tcPr>
          <w:p w14:paraId="3D6E57FF">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0.1%</w:t>
            </w:r>
          </w:p>
        </w:tc>
        <w:tc>
          <w:tcPr>
            <w:tcW w:w="1659" w:type="dxa"/>
          </w:tcPr>
          <w:p w14:paraId="0B5DDF22">
            <w:pPr>
              <w:spacing w:line="360" w:lineRule="auto"/>
              <w:ind w:firstLine="210" w:firstLineChars="100"/>
              <w:rPr>
                <w:rFonts w:ascii="仿宋" w:hAnsi="仿宋" w:eastAsia="仿宋"/>
                <w:color w:val="auto"/>
                <w:szCs w:val="21"/>
                <w:highlight w:val="none"/>
              </w:rPr>
            </w:pPr>
            <w:r>
              <w:rPr>
                <w:rFonts w:ascii="仿宋" w:hAnsi="仿宋" w:eastAsia="仿宋" w:cs="宋体"/>
                <w:color w:val="auto"/>
                <w:kern w:val="0"/>
                <w:szCs w:val="21"/>
                <w:highlight w:val="none"/>
              </w:rPr>
              <w:t>0.2%</w:t>
            </w:r>
          </w:p>
        </w:tc>
      </w:tr>
    </w:tbl>
    <w:p w14:paraId="57FC71D0">
      <w:pPr>
        <w:spacing w:line="360" w:lineRule="auto"/>
        <w:ind w:firstLine="420" w:firstLineChars="200"/>
        <w:rPr>
          <w:rFonts w:ascii="仿宋" w:hAnsi="仿宋" w:eastAsia="仿宋" w:cs="宋体"/>
          <w:color w:val="auto"/>
          <w:szCs w:val="21"/>
          <w:highlight w:val="none"/>
        </w:rPr>
      </w:pPr>
      <w:r>
        <w:rPr>
          <w:rFonts w:hint="eastAsia" w:ascii="仿宋" w:hAnsi="仿宋" w:eastAsia="仿宋"/>
          <w:color w:val="auto"/>
          <w:szCs w:val="21"/>
          <w:highlight w:val="none"/>
        </w:rPr>
        <w:t>注：</w:t>
      </w:r>
    </w:p>
    <w:p w14:paraId="642096B5">
      <w:pPr>
        <w:spacing w:line="360" w:lineRule="auto"/>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按本表费率计算的收费为</w:t>
      </w:r>
      <w:r>
        <w:rPr>
          <w:rFonts w:hint="eastAsia" w:ascii="仿宋" w:hAnsi="仿宋" w:eastAsia="仿宋" w:cs="宋体"/>
          <w:color w:val="auto"/>
          <w:kern w:val="0"/>
          <w:szCs w:val="21"/>
          <w:highlight w:val="none"/>
        </w:rPr>
        <w:t>采购</w:t>
      </w:r>
      <w:r>
        <w:rPr>
          <w:rFonts w:ascii="仿宋" w:hAnsi="仿宋" w:eastAsia="仿宋" w:cs="宋体"/>
          <w:color w:val="auto"/>
          <w:kern w:val="0"/>
          <w:szCs w:val="21"/>
          <w:highlight w:val="none"/>
        </w:rPr>
        <w:t>代理的收费基准价格</w:t>
      </w:r>
      <w:r>
        <w:rPr>
          <w:rFonts w:hint="eastAsia" w:ascii="仿宋" w:hAnsi="仿宋" w:eastAsia="仿宋" w:cs="宋体"/>
          <w:color w:val="auto"/>
          <w:kern w:val="0"/>
          <w:szCs w:val="21"/>
          <w:highlight w:val="none"/>
        </w:rPr>
        <w:t>；</w:t>
      </w:r>
    </w:p>
    <w:p w14:paraId="42A878D6">
      <w:pPr>
        <w:spacing w:line="360" w:lineRule="auto"/>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（2）采购</w:t>
      </w:r>
      <w:r>
        <w:rPr>
          <w:rFonts w:ascii="仿宋" w:hAnsi="仿宋" w:eastAsia="仿宋" w:cs="宋体"/>
          <w:color w:val="auto"/>
          <w:kern w:val="0"/>
          <w:szCs w:val="21"/>
          <w:highlight w:val="none"/>
        </w:rPr>
        <w:t>代理收费按差额定率累进法计算。</w:t>
      </w:r>
    </w:p>
    <w:p w14:paraId="439D6DED">
      <w:pPr>
        <w:spacing w:line="360" w:lineRule="auto"/>
        <w:ind w:firstLine="420" w:firstLineChars="200"/>
        <w:rPr>
          <w:rFonts w:ascii="仿宋" w:hAnsi="仿宋" w:eastAsia="仿宋" w:cs="宋体"/>
          <w:color w:val="auto"/>
          <w:kern w:val="0"/>
          <w:szCs w:val="21"/>
          <w:highlight w:val="none"/>
        </w:rPr>
      </w:pPr>
      <w:r>
        <w:rPr>
          <w:rFonts w:ascii="仿宋" w:hAnsi="仿宋" w:eastAsia="仿宋" w:cs="宋体"/>
          <w:color w:val="auto"/>
          <w:kern w:val="0"/>
          <w:szCs w:val="21"/>
          <w:highlight w:val="none"/>
        </w:rPr>
        <w:t>例如：某</w:t>
      </w:r>
      <w:r>
        <w:rPr>
          <w:rFonts w:hint="eastAsia" w:ascii="仿宋" w:hAnsi="仿宋" w:eastAsia="仿宋" w:cs="宋体"/>
          <w:color w:val="auto"/>
          <w:kern w:val="0"/>
          <w:szCs w:val="21"/>
          <w:highlight w:val="none"/>
        </w:rPr>
        <w:t>货物采购</w:t>
      </w:r>
      <w:r>
        <w:rPr>
          <w:rFonts w:ascii="仿宋" w:hAnsi="仿宋" w:eastAsia="仿宋" w:cs="宋体"/>
          <w:color w:val="auto"/>
          <w:kern w:val="0"/>
          <w:szCs w:val="21"/>
          <w:highlight w:val="none"/>
        </w:rPr>
        <w:t>代理业务</w:t>
      </w:r>
      <w:r>
        <w:rPr>
          <w:rFonts w:hint="eastAsia" w:ascii="仿宋" w:hAnsi="仿宋" w:eastAsia="仿宋" w:cs="宋体"/>
          <w:color w:val="auto"/>
          <w:kern w:val="0"/>
          <w:szCs w:val="21"/>
          <w:highlight w:val="none"/>
        </w:rPr>
        <w:t>中标</w:t>
      </w:r>
      <w:r>
        <w:rPr>
          <w:rFonts w:ascii="仿宋" w:hAnsi="仿宋" w:eastAsia="仿宋" w:cs="宋体"/>
          <w:color w:val="auto"/>
          <w:kern w:val="0"/>
          <w:szCs w:val="21"/>
          <w:highlight w:val="none"/>
        </w:rPr>
        <w:t>金额</w:t>
      </w:r>
      <w:r>
        <w:rPr>
          <w:rFonts w:hint="eastAsia" w:ascii="仿宋" w:hAnsi="仿宋" w:eastAsia="仿宋" w:cs="宋体"/>
          <w:color w:val="auto"/>
          <w:kern w:val="0"/>
          <w:szCs w:val="21"/>
          <w:highlight w:val="none"/>
        </w:rPr>
        <w:t>或者暂定价</w:t>
      </w:r>
      <w:r>
        <w:rPr>
          <w:rFonts w:ascii="仿宋" w:hAnsi="仿宋" w:eastAsia="仿宋" w:cs="宋体"/>
          <w:color w:val="auto"/>
          <w:kern w:val="0"/>
          <w:szCs w:val="21"/>
          <w:highlight w:val="none"/>
        </w:rPr>
        <w:t>为200万元，计算</w:t>
      </w:r>
      <w:r>
        <w:rPr>
          <w:rFonts w:hint="eastAsia" w:ascii="仿宋" w:hAnsi="仿宋" w:eastAsia="仿宋" w:cs="宋体"/>
          <w:color w:val="auto"/>
          <w:kern w:val="0"/>
          <w:szCs w:val="21"/>
          <w:highlight w:val="none"/>
        </w:rPr>
        <w:t>采购</w:t>
      </w:r>
      <w:r>
        <w:rPr>
          <w:rFonts w:ascii="仿宋" w:hAnsi="仿宋" w:eastAsia="仿宋" w:cs="宋体"/>
          <w:color w:val="auto"/>
          <w:kern w:val="0"/>
          <w:szCs w:val="21"/>
          <w:highlight w:val="none"/>
        </w:rPr>
        <w:t>代理收费额如下：</w:t>
      </w:r>
    </w:p>
    <w:p w14:paraId="2083E7D9">
      <w:pPr>
        <w:spacing w:line="360" w:lineRule="auto"/>
        <w:ind w:firstLine="420" w:firstLineChars="200"/>
        <w:rPr>
          <w:rFonts w:ascii="仿宋" w:hAnsi="仿宋" w:eastAsia="仿宋" w:cs="宋体"/>
          <w:color w:val="auto"/>
          <w:kern w:val="0"/>
          <w:szCs w:val="21"/>
          <w:highlight w:val="none"/>
        </w:rPr>
      </w:pPr>
      <w:r>
        <w:rPr>
          <w:rFonts w:ascii="仿宋" w:hAnsi="仿宋" w:eastAsia="仿宋" w:cs="宋体"/>
          <w:color w:val="auto"/>
          <w:kern w:val="0"/>
          <w:szCs w:val="21"/>
          <w:highlight w:val="none"/>
        </w:rPr>
        <w:t>100 万元×l.5 ％＝ 1.5 万元</w:t>
      </w:r>
    </w:p>
    <w:p w14:paraId="3077AE5C">
      <w:pPr>
        <w:spacing w:line="360" w:lineRule="auto"/>
        <w:ind w:firstLine="420" w:firstLineChars="200"/>
        <w:rPr>
          <w:rFonts w:ascii="仿宋" w:hAnsi="仿宋" w:eastAsia="仿宋" w:cs="宋体"/>
          <w:color w:val="auto"/>
          <w:kern w:val="0"/>
          <w:szCs w:val="21"/>
          <w:highlight w:val="none"/>
        </w:rPr>
      </w:pPr>
      <w:r>
        <w:rPr>
          <w:rFonts w:ascii="仿宋" w:hAnsi="仿宋" w:eastAsia="仿宋" w:cs="宋体"/>
          <w:color w:val="auto"/>
          <w:kern w:val="0"/>
          <w:szCs w:val="21"/>
          <w:highlight w:val="none"/>
        </w:rPr>
        <w:t>（ 200 － 100 ）万元 ×1.1％＝1.1万元</w:t>
      </w:r>
    </w:p>
    <w:p w14:paraId="2349B99A">
      <w:pPr>
        <w:spacing w:line="360" w:lineRule="auto"/>
        <w:ind w:firstLine="420" w:firstLineChars="200"/>
        <w:rPr>
          <w:rFonts w:ascii="仿宋" w:hAnsi="仿宋" w:eastAsia="仿宋" w:cs="宋体"/>
          <w:color w:val="auto"/>
          <w:kern w:val="0"/>
          <w:szCs w:val="21"/>
          <w:highlight w:val="none"/>
        </w:rPr>
      </w:pPr>
      <w:r>
        <w:rPr>
          <w:rFonts w:ascii="仿宋" w:hAnsi="仿宋" w:eastAsia="仿宋" w:cs="宋体"/>
          <w:color w:val="auto"/>
          <w:kern w:val="0"/>
          <w:szCs w:val="21"/>
          <w:highlight w:val="none"/>
        </w:rPr>
        <w:t>合计收费＝ 1.5</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1.1＝ 2.6 （万元）</w:t>
      </w:r>
    </w:p>
    <w:p w14:paraId="6E0CA53D">
      <w:pPr>
        <w:spacing w:line="360" w:lineRule="auto"/>
        <w:ind w:firstLine="420" w:firstLineChars="200"/>
        <w:rPr>
          <w:rFonts w:ascii="仿宋" w:hAnsi="仿宋" w:eastAsia="仿宋" w:cs="宋体"/>
          <w:color w:val="auto"/>
          <w:kern w:val="0"/>
          <w:szCs w:val="21"/>
          <w:highlight w:val="none"/>
        </w:rPr>
      </w:pP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lang w:val="en-US" w:eastAsia="zh-CN"/>
        </w:rPr>
        <w:t>9.3</w:t>
      </w:r>
      <w:r>
        <w:rPr>
          <w:rFonts w:hint="eastAsia" w:ascii="仿宋" w:hAnsi="仿宋" w:eastAsia="仿宋" w:cs="宋体"/>
          <w:color w:val="auto"/>
          <w:kern w:val="0"/>
          <w:szCs w:val="21"/>
          <w:highlight w:val="none"/>
        </w:rPr>
        <w:t>代理服务费交纳</w:t>
      </w:r>
      <w:r>
        <w:rPr>
          <w:rFonts w:ascii="仿宋" w:hAnsi="仿宋" w:eastAsia="仿宋" w:cs="宋体"/>
          <w:color w:val="auto"/>
          <w:kern w:val="0"/>
          <w:szCs w:val="21"/>
          <w:highlight w:val="none"/>
        </w:rPr>
        <w:t>银行</w:t>
      </w:r>
      <w:r>
        <w:rPr>
          <w:rFonts w:hint="eastAsia" w:ascii="仿宋" w:hAnsi="仿宋" w:eastAsia="仿宋" w:cs="宋体"/>
          <w:color w:val="auto"/>
          <w:kern w:val="0"/>
          <w:szCs w:val="21"/>
          <w:highlight w:val="none"/>
        </w:rPr>
        <w:t>账</w:t>
      </w:r>
      <w:r>
        <w:rPr>
          <w:rFonts w:ascii="仿宋" w:hAnsi="仿宋" w:eastAsia="仿宋" w:cs="宋体"/>
          <w:color w:val="auto"/>
          <w:kern w:val="0"/>
          <w:szCs w:val="21"/>
          <w:highlight w:val="none"/>
        </w:rPr>
        <w:t>号信息</w:t>
      </w:r>
    </w:p>
    <w:p w14:paraId="5E9CBE0B">
      <w:pPr>
        <w:spacing w:line="360" w:lineRule="auto"/>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账户名称：广西国泰招标咨询有限公司南宁</w:t>
      </w:r>
      <w:r>
        <w:rPr>
          <w:rFonts w:hint="eastAsia" w:ascii="仿宋" w:hAnsi="仿宋" w:eastAsia="仿宋" w:cs="宋体"/>
          <w:color w:val="auto"/>
          <w:kern w:val="0"/>
          <w:szCs w:val="21"/>
          <w:highlight w:val="none"/>
          <w:lang w:val="en-US" w:eastAsia="zh-CN"/>
        </w:rPr>
        <w:t>第七</w:t>
      </w:r>
      <w:r>
        <w:rPr>
          <w:rFonts w:hint="eastAsia" w:ascii="仿宋" w:hAnsi="仿宋" w:eastAsia="仿宋" w:cs="宋体"/>
          <w:color w:val="auto"/>
          <w:kern w:val="0"/>
          <w:szCs w:val="21"/>
          <w:highlight w:val="none"/>
        </w:rPr>
        <w:t>分公司</w:t>
      </w:r>
    </w:p>
    <w:p w14:paraId="05481222">
      <w:pPr>
        <w:spacing w:line="360" w:lineRule="auto"/>
        <w:ind w:firstLine="420" w:firstLineChars="20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开户银行：广西北部湾银行股份有限公司南宁市云景支行</w:t>
      </w:r>
    </w:p>
    <w:p w14:paraId="4F6CA296">
      <w:pPr>
        <w:spacing w:line="360" w:lineRule="auto"/>
        <w:ind w:firstLine="420" w:firstLineChars="200"/>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rPr>
        <w:t>银行账号：805</w:t>
      </w:r>
      <w:r>
        <w:rPr>
          <w:rFonts w:hint="eastAsia" w:ascii="仿宋" w:hAnsi="仿宋" w:eastAsia="仿宋" w:cs="宋体"/>
          <w:color w:val="auto"/>
          <w:kern w:val="0"/>
          <w:szCs w:val="21"/>
          <w:highlight w:val="none"/>
          <w:lang w:val="en-US" w:eastAsia="zh-CN"/>
        </w:rPr>
        <w:t>213831000002</w:t>
      </w:r>
    </w:p>
    <w:p w14:paraId="1B16BC17">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40. 需要补充的其他内容</w:t>
      </w:r>
    </w:p>
    <w:p w14:paraId="0F29E52F">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40.1本招标文件解释规则详见“投标人须知前附表”。</w:t>
      </w:r>
    </w:p>
    <w:p w14:paraId="636C1F85">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40.2 其他事项详见“投标人须知前附表”。</w:t>
      </w:r>
    </w:p>
    <w:p w14:paraId="2901BDFF">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40.3</w:t>
      </w:r>
      <w:bookmarkStart w:id="133" w:name="_Hlk65857140"/>
      <w:r>
        <w:rPr>
          <w:rFonts w:hint="eastAsia" w:ascii="仿宋" w:hAnsi="仿宋" w:eastAsia="仿宋"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2226C60">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269758B">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（2）在工程采购项目中，工程由中小企业承建，即工程施工单位为中小企业，不对其中涉及的货物的制造商和服务的承接商作出要求；</w:t>
      </w:r>
    </w:p>
    <w:p w14:paraId="5125E59B">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52F4E2">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4F6A8EF">
      <w:pPr>
        <w:pStyle w:val="24"/>
        <w:spacing w:line="360" w:lineRule="auto"/>
        <w:ind w:firstLine="420" w:firstLineChars="200"/>
        <w:contextualSpacing/>
        <w:rPr>
          <w:rFonts w:ascii="仿宋" w:hAnsi="仿宋" w:eastAsia="仿宋" w:cs="宋体"/>
          <w:color w:val="auto"/>
          <w:sz w:val="21"/>
          <w:highlight w:val="none"/>
        </w:rPr>
      </w:pPr>
      <w:r>
        <w:rPr>
          <w:rFonts w:hint="eastAsia" w:ascii="仿宋" w:hAnsi="仿宋" w:eastAsia="仿宋" w:cs="宋体"/>
          <w:color w:val="auto"/>
          <w:sz w:val="21"/>
          <w:highlight w:val="none"/>
        </w:rPr>
        <w:t>依据本招标文件规定享受扶持政策获得政府采购合同的，小微企业不得将合同分包给大中型企业，中型企业不得将合同分包给大型企业。</w:t>
      </w:r>
      <w:bookmarkEnd w:id="133"/>
    </w:p>
    <w:p w14:paraId="7B201287">
      <w:pPr>
        <w:pStyle w:val="18"/>
        <w:ind w:left="479" w:leftChars="114" w:hanging="240" w:hangingChars="100"/>
        <w:rPr>
          <w:rFonts w:ascii="仿宋" w:hAnsi="仿宋" w:eastAsia="仿宋"/>
          <w:color w:val="auto"/>
          <w:highlight w:val="none"/>
        </w:rPr>
      </w:pPr>
      <w:r>
        <w:rPr>
          <w:rFonts w:ascii="仿宋" w:hAnsi="仿宋" w:eastAsia="仿宋"/>
          <w:color w:val="auto"/>
          <w:highlight w:val="none"/>
        </w:rPr>
        <w:br w:type="page"/>
      </w:r>
    </w:p>
    <w:p w14:paraId="5A0277F0">
      <w:pPr>
        <w:pStyle w:val="18"/>
        <w:ind w:left="479" w:leftChars="114" w:hanging="240" w:hangingChars="100"/>
        <w:rPr>
          <w:rFonts w:ascii="仿宋" w:hAnsi="仿宋" w:eastAsia="仿宋"/>
          <w:color w:val="auto"/>
          <w:highlight w:val="none"/>
        </w:rPr>
      </w:pPr>
    </w:p>
    <w:p w14:paraId="1AF99FC8">
      <w:pPr>
        <w:pStyle w:val="18"/>
        <w:ind w:left="479" w:leftChars="114" w:hanging="240" w:hangingChars="100"/>
        <w:rPr>
          <w:rFonts w:ascii="仿宋" w:hAnsi="仿宋" w:eastAsia="仿宋"/>
          <w:color w:val="auto"/>
          <w:highlight w:val="none"/>
        </w:rPr>
      </w:pPr>
    </w:p>
    <w:p w14:paraId="4E12948F">
      <w:pPr>
        <w:pStyle w:val="18"/>
        <w:ind w:left="479" w:leftChars="114" w:hanging="240" w:hangingChars="100"/>
        <w:rPr>
          <w:rFonts w:ascii="仿宋" w:hAnsi="仿宋" w:eastAsia="仿宋"/>
          <w:color w:val="auto"/>
          <w:highlight w:val="none"/>
        </w:rPr>
      </w:pPr>
    </w:p>
    <w:p w14:paraId="0CDE7DF2">
      <w:pPr>
        <w:pStyle w:val="24"/>
        <w:snapToGrid w:val="0"/>
        <w:spacing w:before="120" w:after="120"/>
        <w:rPr>
          <w:rFonts w:ascii="仿宋" w:hAnsi="仿宋" w:eastAsia="仿宋"/>
          <w:color w:val="auto"/>
          <w:highlight w:val="none"/>
        </w:rPr>
      </w:pPr>
    </w:p>
    <w:p w14:paraId="6365ECED">
      <w:pPr>
        <w:pStyle w:val="24"/>
        <w:snapToGrid w:val="0"/>
        <w:spacing w:before="120" w:after="120"/>
        <w:rPr>
          <w:rFonts w:ascii="仿宋" w:hAnsi="仿宋" w:eastAsia="仿宋"/>
          <w:color w:val="auto"/>
          <w:highlight w:val="none"/>
        </w:rPr>
      </w:pPr>
    </w:p>
    <w:p w14:paraId="5140D529">
      <w:pPr>
        <w:pStyle w:val="24"/>
        <w:snapToGrid w:val="0"/>
        <w:spacing w:before="120" w:after="120"/>
        <w:rPr>
          <w:rFonts w:ascii="仿宋" w:hAnsi="仿宋" w:eastAsia="仿宋"/>
          <w:color w:val="auto"/>
          <w:highlight w:val="none"/>
        </w:rPr>
      </w:pPr>
    </w:p>
    <w:p w14:paraId="7635E192">
      <w:pPr>
        <w:pStyle w:val="24"/>
        <w:snapToGrid w:val="0"/>
        <w:spacing w:before="120" w:after="120"/>
        <w:rPr>
          <w:rFonts w:ascii="仿宋" w:hAnsi="仿宋" w:eastAsia="仿宋"/>
          <w:color w:val="auto"/>
          <w:highlight w:val="none"/>
        </w:rPr>
      </w:pPr>
    </w:p>
    <w:p w14:paraId="0ECA518E">
      <w:pPr>
        <w:pStyle w:val="24"/>
        <w:snapToGrid w:val="0"/>
        <w:spacing w:before="120" w:after="120"/>
        <w:rPr>
          <w:rFonts w:ascii="仿宋" w:hAnsi="仿宋" w:eastAsia="仿宋"/>
          <w:color w:val="auto"/>
          <w:highlight w:val="none"/>
        </w:rPr>
      </w:pPr>
    </w:p>
    <w:p w14:paraId="305558B5">
      <w:pPr>
        <w:pStyle w:val="24"/>
        <w:snapToGrid w:val="0"/>
        <w:spacing w:before="120" w:after="120"/>
        <w:rPr>
          <w:rFonts w:ascii="仿宋" w:hAnsi="仿宋" w:eastAsia="仿宋"/>
          <w:color w:val="auto"/>
          <w:highlight w:val="none"/>
        </w:rPr>
      </w:pPr>
    </w:p>
    <w:p w14:paraId="7213BB63">
      <w:pPr>
        <w:pStyle w:val="24"/>
        <w:snapToGrid w:val="0"/>
        <w:spacing w:before="120" w:after="120"/>
        <w:rPr>
          <w:rFonts w:ascii="仿宋" w:hAnsi="仿宋" w:eastAsia="仿宋"/>
          <w:color w:val="auto"/>
          <w:highlight w:val="none"/>
        </w:rPr>
      </w:pPr>
    </w:p>
    <w:p w14:paraId="47B86174">
      <w:pPr>
        <w:pStyle w:val="24"/>
        <w:snapToGrid w:val="0"/>
        <w:spacing w:before="120" w:after="120"/>
        <w:rPr>
          <w:rFonts w:ascii="仿宋" w:hAnsi="仿宋" w:eastAsia="仿宋"/>
          <w:color w:val="auto"/>
          <w:highlight w:val="none"/>
        </w:rPr>
      </w:pPr>
    </w:p>
    <w:p w14:paraId="723C2D2F">
      <w:pPr>
        <w:pStyle w:val="24"/>
        <w:snapToGrid w:val="0"/>
        <w:spacing w:before="120" w:after="120"/>
        <w:rPr>
          <w:rFonts w:ascii="仿宋" w:hAnsi="仿宋" w:eastAsia="仿宋"/>
          <w:color w:val="auto"/>
          <w:highlight w:val="none"/>
        </w:rPr>
      </w:pPr>
    </w:p>
    <w:p w14:paraId="13D11F14">
      <w:pPr>
        <w:pStyle w:val="2"/>
        <w:jc w:val="center"/>
        <w:rPr>
          <w:rFonts w:ascii="仿宋" w:hAnsi="仿宋" w:eastAsia="仿宋"/>
          <w:color w:val="auto"/>
          <w:highlight w:val="none"/>
        </w:rPr>
      </w:pPr>
      <w:bookmarkStart w:id="134" w:name="_Toc254970689"/>
      <w:bookmarkStart w:id="135" w:name="_Toc330456896"/>
      <w:bookmarkStart w:id="136" w:name="_Toc254970548"/>
      <w:bookmarkStart w:id="137" w:name="_Toc74320803"/>
      <w:r>
        <w:rPr>
          <w:rFonts w:hint="eastAsia" w:ascii="仿宋" w:hAnsi="仿宋" w:eastAsia="仿宋"/>
          <w:color w:val="auto"/>
          <w:highlight w:val="none"/>
        </w:rPr>
        <w:t>第四章  评标方法及评标标准</w:t>
      </w:r>
      <w:bookmarkEnd w:id="134"/>
      <w:bookmarkEnd w:id="135"/>
      <w:bookmarkEnd w:id="136"/>
      <w:bookmarkEnd w:id="137"/>
    </w:p>
    <w:p w14:paraId="3C3BE641">
      <w:pPr>
        <w:pStyle w:val="24"/>
        <w:spacing w:before="120" w:after="120"/>
        <w:outlineLvl w:val="0"/>
        <w:rPr>
          <w:rFonts w:ascii="仿宋" w:hAnsi="仿宋" w:eastAsia="仿宋"/>
          <w:b/>
          <w:color w:val="auto"/>
          <w:highlight w:val="none"/>
        </w:rPr>
      </w:pPr>
      <w:bookmarkStart w:id="138" w:name="_Toc254970690"/>
      <w:bookmarkStart w:id="139" w:name="_Toc254970549"/>
    </w:p>
    <w:bookmarkEnd w:id="138"/>
    <w:bookmarkEnd w:id="139"/>
    <w:p w14:paraId="2BADF4AD">
      <w:pPr>
        <w:pStyle w:val="24"/>
        <w:spacing w:before="120" w:after="120"/>
        <w:outlineLvl w:val="0"/>
        <w:rPr>
          <w:rFonts w:ascii="仿宋" w:hAnsi="仿宋" w:eastAsia="仿宋"/>
          <w:bCs/>
          <w:color w:val="auto"/>
          <w:sz w:val="32"/>
          <w:szCs w:val="32"/>
          <w:highlight w:val="none"/>
        </w:rPr>
      </w:pPr>
    </w:p>
    <w:p w14:paraId="223B39CA">
      <w:pPr>
        <w:pStyle w:val="24"/>
        <w:spacing w:before="120" w:after="120"/>
        <w:outlineLvl w:val="0"/>
        <w:rPr>
          <w:rFonts w:ascii="仿宋" w:hAnsi="仿宋" w:eastAsia="仿宋"/>
          <w:bCs/>
          <w:color w:val="auto"/>
          <w:sz w:val="32"/>
          <w:szCs w:val="32"/>
          <w:highlight w:val="none"/>
        </w:rPr>
      </w:pPr>
    </w:p>
    <w:p w14:paraId="5810AF64">
      <w:pPr>
        <w:pStyle w:val="24"/>
        <w:spacing w:before="120" w:after="120"/>
        <w:outlineLvl w:val="0"/>
        <w:rPr>
          <w:rFonts w:ascii="仿宋" w:hAnsi="仿宋" w:eastAsia="仿宋"/>
          <w:bCs/>
          <w:color w:val="auto"/>
          <w:sz w:val="32"/>
          <w:szCs w:val="32"/>
          <w:highlight w:val="none"/>
        </w:rPr>
      </w:pPr>
    </w:p>
    <w:p w14:paraId="1F78E60A">
      <w:pPr>
        <w:spacing w:beforeLines="50" w:afterLines="50" w:line="400" w:lineRule="exact"/>
        <w:rPr>
          <w:rFonts w:ascii="仿宋" w:hAnsi="仿宋" w:eastAsia="仿宋"/>
          <w:b/>
          <w:color w:val="auto"/>
          <w:sz w:val="24"/>
          <w:highlight w:val="none"/>
        </w:rPr>
      </w:pPr>
    </w:p>
    <w:p w14:paraId="7E233FFE">
      <w:pPr>
        <w:spacing w:beforeLines="50" w:afterLines="50" w:line="400" w:lineRule="exact"/>
        <w:rPr>
          <w:rFonts w:ascii="仿宋" w:hAnsi="仿宋" w:eastAsia="仿宋"/>
          <w:b/>
          <w:color w:val="auto"/>
          <w:sz w:val="24"/>
          <w:highlight w:val="none"/>
        </w:rPr>
      </w:pPr>
    </w:p>
    <w:p w14:paraId="6D4BAF09">
      <w:pPr>
        <w:spacing w:beforeLines="50" w:afterLines="50" w:line="400" w:lineRule="exact"/>
        <w:rPr>
          <w:rFonts w:ascii="仿宋" w:hAnsi="仿宋" w:eastAsia="仿宋"/>
          <w:b/>
          <w:color w:val="auto"/>
          <w:sz w:val="24"/>
          <w:highlight w:val="none"/>
        </w:rPr>
      </w:pPr>
    </w:p>
    <w:p w14:paraId="07B59B2C">
      <w:pPr>
        <w:spacing w:beforeLines="50" w:afterLines="50" w:line="400" w:lineRule="exact"/>
        <w:rPr>
          <w:rFonts w:ascii="仿宋" w:hAnsi="仿宋" w:eastAsia="仿宋"/>
          <w:b/>
          <w:color w:val="auto"/>
          <w:sz w:val="24"/>
          <w:highlight w:val="none"/>
        </w:rPr>
      </w:pPr>
    </w:p>
    <w:p w14:paraId="4A330158">
      <w:pPr>
        <w:spacing w:beforeLines="50" w:afterLines="50" w:line="400" w:lineRule="exact"/>
        <w:rPr>
          <w:rFonts w:ascii="仿宋" w:hAnsi="仿宋" w:eastAsia="仿宋"/>
          <w:b/>
          <w:color w:val="auto"/>
          <w:sz w:val="24"/>
          <w:highlight w:val="none"/>
        </w:rPr>
      </w:pPr>
    </w:p>
    <w:p w14:paraId="0D02E148">
      <w:pPr>
        <w:spacing w:beforeLines="50" w:afterLines="50" w:line="400" w:lineRule="exact"/>
        <w:rPr>
          <w:rFonts w:ascii="仿宋" w:hAnsi="仿宋" w:eastAsia="仿宋"/>
          <w:b/>
          <w:color w:val="auto"/>
          <w:sz w:val="24"/>
          <w:highlight w:val="none"/>
        </w:rPr>
      </w:pPr>
    </w:p>
    <w:p w14:paraId="380E00C7">
      <w:pPr>
        <w:spacing w:beforeLines="50" w:afterLines="50" w:line="400" w:lineRule="exact"/>
        <w:rPr>
          <w:rFonts w:ascii="仿宋" w:hAnsi="仿宋" w:eastAsia="仿宋"/>
          <w:b/>
          <w:color w:val="auto"/>
          <w:sz w:val="24"/>
          <w:highlight w:val="none"/>
        </w:rPr>
      </w:pPr>
    </w:p>
    <w:p w14:paraId="0A0B6D90">
      <w:pPr>
        <w:pStyle w:val="24"/>
        <w:spacing w:line="360" w:lineRule="exact"/>
        <w:rPr>
          <w:rFonts w:ascii="仿宋" w:hAnsi="仿宋" w:eastAsia="仿宋"/>
          <w:b/>
          <w:color w:val="auto"/>
          <w:sz w:val="24"/>
          <w:highlight w:val="none"/>
        </w:rPr>
      </w:pPr>
    </w:p>
    <w:p w14:paraId="60030005">
      <w:pPr>
        <w:pStyle w:val="4"/>
        <w:keepNext w:val="0"/>
        <w:keepLines w:val="0"/>
        <w:jc w:val="center"/>
        <w:rPr>
          <w:rFonts w:ascii="仿宋" w:hAnsi="仿宋" w:eastAsia="仿宋"/>
          <w:color w:val="auto"/>
          <w:sz w:val="30"/>
          <w:szCs w:val="30"/>
          <w:highlight w:val="none"/>
        </w:rPr>
      </w:pPr>
      <w:r>
        <w:rPr>
          <w:rFonts w:ascii="仿宋" w:hAnsi="仿宋" w:eastAsia="仿宋"/>
          <w:color w:val="auto"/>
          <w:sz w:val="30"/>
          <w:szCs w:val="30"/>
          <w:highlight w:val="none"/>
        </w:rPr>
        <w:br w:type="page"/>
      </w:r>
      <w:r>
        <w:rPr>
          <w:rFonts w:hint="eastAsia" w:ascii="仿宋" w:hAnsi="仿宋" w:eastAsia="仿宋"/>
          <w:color w:val="auto"/>
          <w:sz w:val="30"/>
          <w:szCs w:val="30"/>
          <w:highlight w:val="none"/>
        </w:rPr>
        <w:t>一、评标方法</w:t>
      </w:r>
    </w:p>
    <w:p w14:paraId="154D425A">
      <w:pPr>
        <w:pStyle w:val="24"/>
        <w:spacing w:line="360" w:lineRule="auto"/>
        <w:ind w:firstLine="420"/>
        <w:rPr>
          <w:rFonts w:ascii="仿宋" w:hAnsi="仿宋" w:eastAsia="仿宋"/>
          <w:color w:val="auto"/>
          <w:sz w:val="21"/>
          <w:highlight w:val="none"/>
        </w:rPr>
      </w:pPr>
      <w:r>
        <w:rPr>
          <w:rFonts w:hint="eastAsia" w:hAnsi="宋体"/>
          <w:color w:val="auto"/>
          <w:highlight w:val="none"/>
        </w:rPr>
        <w:t>☑</w:t>
      </w:r>
      <w:r>
        <w:rPr>
          <w:rFonts w:hint="eastAsia" w:ascii="仿宋" w:hAnsi="仿宋" w:eastAsia="仿宋"/>
          <w:color w:val="auto"/>
          <w:sz w:val="21"/>
          <w:highlight w:val="none"/>
        </w:rPr>
        <w:t>综合评分法，是指投标文件满足招标文件全部实质性要求，且按照评审因素的量化指标评审得分最高的投标人为中标候选人的评标方法。</w:t>
      </w:r>
    </w:p>
    <w:p w14:paraId="039659BF">
      <w:pPr>
        <w:pStyle w:val="24"/>
        <w:spacing w:line="360" w:lineRule="auto"/>
        <w:ind w:firstLine="420"/>
        <w:rPr>
          <w:rFonts w:ascii="仿宋" w:hAnsi="仿宋" w:eastAsia="仿宋"/>
          <w:color w:val="auto"/>
          <w:sz w:val="21"/>
          <w:highlight w:val="none"/>
        </w:rPr>
      </w:pPr>
      <w:r>
        <w:rPr>
          <w:rFonts w:hint="eastAsia" w:hAnsi="宋体"/>
          <w:color w:val="auto"/>
          <w:highlight w:val="none"/>
        </w:rPr>
        <w:t>□</w:t>
      </w:r>
      <w:r>
        <w:rPr>
          <w:rFonts w:hint="eastAsia" w:ascii="仿宋" w:hAnsi="仿宋" w:eastAsia="仿宋"/>
          <w:color w:val="auto"/>
          <w:sz w:val="21"/>
          <w:highlight w:val="none"/>
        </w:rPr>
        <w:t>最低评标价法，是指投标文件满足招标文件全部实质性要求，且投标报价最低的投标人为中标候选人的评标方法。</w:t>
      </w:r>
    </w:p>
    <w:p w14:paraId="274B5EC5">
      <w:pPr>
        <w:pStyle w:val="4"/>
        <w:keepNext w:val="0"/>
        <w:keepLines w:val="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二、评标程序</w:t>
      </w:r>
    </w:p>
    <w:p w14:paraId="550515CB">
      <w:pPr>
        <w:pStyle w:val="6"/>
        <w:keepNext w:val="0"/>
        <w:keepLines w:val="0"/>
        <w:spacing w:before="0" w:after="0" w:line="360" w:lineRule="auto"/>
        <w:ind w:left="420" w:leftChars="200"/>
        <w:rPr>
          <w:rFonts w:ascii="仿宋" w:hAnsi="仿宋" w:eastAsia="仿宋"/>
          <w:color w:val="auto"/>
          <w:sz w:val="21"/>
          <w:szCs w:val="21"/>
          <w:highlight w:val="none"/>
        </w:rPr>
      </w:pPr>
      <w:r>
        <w:rPr>
          <w:rFonts w:hint="eastAsia" w:ascii="仿宋" w:hAnsi="仿宋" w:eastAsia="仿宋"/>
          <w:color w:val="auto"/>
          <w:sz w:val="21"/>
          <w:szCs w:val="21"/>
          <w:highlight w:val="none"/>
        </w:rPr>
        <w:t>1.符合性审查</w:t>
      </w:r>
    </w:p>
    <w:p w14:paraId="17E7C9DF">
      <w:pPr>
        <w:pStyle w:val="24"/>
        <w:snapToGrid w:val="0"/>
        <w:spacing w:line="360" w:lineRule="auto"/>
        <w:ind w:left="1" w:firstLine="420"/>
        <w:rPr>
          <w:rFonts w:ascii="仿宋" w:hAnsi="仿宋" w:eastAsia="仿宋"/>
          <w:b/>
          <w:color w:val="auto"/>
          <w:kern w:val="2"/>
          <w:sz w:val="21"/>
          <w:highlight w:val="none"/>
        </w:rPr>
      </w:pPr>
      <w:r>
        <w:rPr>
          <w:rFonts w:hint="eastAsia" w:ascii="仿宋" w:hAnsi="仿宋" w:eastAsia="仿宋"/>
          <w:b/>
          <w:color w:val="auto"/>
          <w:kern w:val="2"/>
          <w:sz w:val="21"/>
          <w:highlight w:val="none"/>
        </w:rPr>
        <w:t>评标委员会应当对符合资格的投标人的投标文件进行投标报价、商务、技术等实质性内容符合性审查，以确定其是否满足招标文件的实质性要求。</w:t>
      </w:r>
    </w:p>
    <w:p w14:paraId="6A28709C">
      <w:pPr>
        <w:pStyle w:val="6"/>
        <w:keepNext w:val="0"/>
        <w:keepLines w:val="0"/>
        <w:spacing w:before="0" w:after="0" w:line="360" w:lineRule="auto"/>
        <w:ind w:left="420" w:leftChars="200"/>
        <w:rPr>
          <w:rFonts w:ascii="仿宋" w:hAnsi="仿宋" w:eastAsia="仿宋"/>
          <w:color w:val="auto"/>
          <w:sz w:val="21"/>
          <w:szCs w:val="21"/>
          <w:highlight w:val="none"/>
        </w:rPr>
      </w:pPr>
      <w:r>
        <w:rPr>
          <w:rFonts w:hint="eastAsia" w:ascii="仿宋" w:hAnsi="仿宋" w:eastAsia="仿宋"/>
          <w:color w:val="auto"/>
          <w:sz w:val="21"/>
          <w:szCs w:val="21"/>
          <w:highlight w:val="none"/>
        </w:rPr>
        <w:t>2</w:t>
      </w:r>
      <w:r>
        <w:rPr>
          <w:rFonts w:ascii="仿宋" w:hAnsi="仿宋" w:eastAsia="仿宋"/>
          <w:color w:val="auto"/>
          <w:sz w:val="21"/>
          <w:szCs w:val="21"/>
          <w:highlight w:val="none"/>
        </w:rPr>
        <w:t>.</w:t>
      </w:r>
      <w:r>
        <w:rPr>
          <w:rFonts w:hint="eastAsia" w:ascii="仿宋" w:hAnsi="仿宋" w:eastAsia="仿宋"/>
          <w:color w:val="auto"/>
          <w:sz w:val="21"/>
          <w:szCs w:val="21"/>
          <w:highlight w:val="none"/>
        </w:rPr>
        <w:t>符合性审查不通过而导致投标无效的情形</w:t>
      </w:r>
    </w:p>
    <w:p w14:paraId="799DC478">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投标人的投标文件中存在对招标文件的任何实质性要求和条件的负偏离，将被视为投标无效。</w:t>
      </w:r>
    </w:p>
    <w:p w14:paraId="019E748E">
      <w:pPr>
        <w:pStyle w:val="6"/>
        <w:keepNext w:val="0"/>
        <w:keepLines w:val="0"/>
        <w:spacing w:before="0" w:after="0" w:line="360" w:lineRule="auto"/>
        <w:ind w:left="420" w:leftChars="200"/>
        <w:rPr>
          <w:rFonts w:ascii="仿宋" w:hAnsi="仿宋" w:eastAsia="仿宋"/>
          <w:color w:val="auto"/>
          <w:sz w:val="21"/>
          <w:szCs w:val="21"/>
          <w:highlight w:val="none"/>
        </w:rPr>
      </w:pPr>
      <w:r>
        <w:rPr>
          <w:rFonts w:hint="eastAsia" w:ascii="仿宋" w:hAnsi="仿宋" w:eastAsia="仿宋"/>
          <w:color w:val="auto"/>
          <w:sz w:val="21"/>
          <w:szCs w:val="21"/>
          <w:highlight w:val="none"/>
        </w:rPr>
        <w:t>2.1在报价评审时，如发现下列情形之一的，将被视为投标无效：</w:t>
      </w:r>
    </w:p>
    <w:p w14:paraId="05AC7651">
      <w:pPr>
        <w:pStyle w:val="7"/>
        <w:numPr>
          <w:ilvl w:val="0"/>
          <w:numId w:val="5"/>
        </w:numPr>
        <w:spacing w:line="360" w:lineRule="auto"/>
        <w:ind w:left="-2" w:firstLine="422"/>
        <w:rPr>
          <w:rFonts w:ascii="仿宋" w:hAnsi="仿宋" w:eastAsia="仿宋"/>
          <w:b/>
          <w:color w:val="auto"/>
          <w:szCs w:val="21"/>
          <w:highlight w:val="none"/>
        </w:rPr>
      </w:pPr>
      <w:r>
        <w:rPr>
          <w:rFonts w:hint="eastAsia" w:ascii="仿宋" w:hAnsi="仿宋" w:eastAsia="仿宋"/>
          <w:b/>
          <w:color w:val="auto"/>
          <w:spacing w:val="-6"/>
          <w:szCs w:val="21"/>
          <w:highlight w:val="none"/>
        </w:rPr>
        <w:t>报价文件</w:t>
      </w:r>
      <w:r>
        <w:rPr>
          <w:rFonts w:hint="eastAsia" w:ascii="仿宋" w:hAnsi="仿宋" w:eastAsia="仿宋"/>
          <w:b/>
          <w:color w:val="auto"/>
          <w:szCs w:val="21"/>
          <w:highlight w:val="none"/>
        </w:rPr>
        <w:t>未提供“投标人须知前附表”第13.1条规定中“必须提供”的文件资料的；</w:t>
      </w:r>
    </w:p>
    <w:p w14:paraId="30ECC588">
      <w:pPr>
        <w:pStyle w:val="7"/>
        <w:numPr>
          <w:ilvl w:val="0"/>
          <w:numId w:val="5"/>
        </w:numPr>
        <w:spacing w:line="360" w:lineRule="auto"/>
        <w:ind w:left="-2" w:firstLine="422"/>
        <w:rPr>
          <w:rFonts w:ascii="仿宋" w:hAnsi="仿宋" w:eastAsia="仿宋"/>
          <w:b/>
          <w:color w:val="auto"/>
          <w:szCs w:val="21"/>
          <w:highlight w:val="none"/>
        </w:rPr>
      </w:pPr>
      <w:r>
        <w:rPr>
          <w:rFonts w:hint="eastAsia" w:ascii="仿宋" w:hAnsi="仿宋" w:eastAsia="仿宋"/>
          <w:b/>
          <w:color w:val="auto"/>
          <w:szCs w:val="21"/>
          <w:highlight w:val="none"/>
        </w:rPr>
        <w:t>未采用人民币报价或者未按照招标文件标明的币种报价的；</w:t>
      </w:r>
    </w:p>
    <w:p w14:paraId="7A4D36D2">
      <w:pPr>
        <w:pStyle w:val="7"/>
        <w:numPr>
          <w:ilvl w:val="0"/>
          <w:numId w:val="5"/>
        </w:numPr>
        <w:spacing w:line="360" w:lineRule="auto"/>
        <w:ind w:left="-2" w:firstLine="422"/>
        <w:rPr>
          <w:rFonts w:ascii="仿宋" w:hAnsi="仿宋" w:eastAsia="仿宋"/>
          <w:b/>
          <w:color w:val="auto"/>
          <w:szCs w:val="21"/>
          <w:highlight w:val="none"/>
        </w:rPr>
      </w:pPr>
      <w:r>
        <w:rPr>
          <w:rFonts w:hint="eastAsia" w:ascii="仿宋" w:hAnsi="仿宋" w:eastAsia="仿宋"/>
          <w:b/>
          <w:color w:val="auto"/>
          <w:szCs w:val="21"/>
          <w:highlight w:val="none"/>
        </w:rPr>
        <w:t>各分标报价超出招标文件相应分标规定最高限价，或者超出相应分标采购预算金额的；</w:t>
      </w:r>
    </w:p>
    <w:p w14:paraId="4FFF0040">
      <w:pPr>
        <w:pStyle w:val="7"/>
        <w:numPr>
          <w:ilvl w:val="0"/>
          <w:numId w:val="5"/>
        </w:numPr>
        <w:spacing w:line="360" w:lineRule="auto"/>
        <w:ind w:left="-2" w:firstLine="422"/>
        <w:rPr>
          <w:rFonts w:ascii="仿宋" w:hAnsi="仿宋" w:eastAsia="仿宋"/>
          <w:b/>
          <w:color w:val="auto"/>
          <w:szCs w:val="21"/>
          <w:highlight w:val="none"/>
        </w:rPr>
      </w:pPr>
      <w:r>
        <w:rPr>
          <w:rFonts w:hint="eastAsia" w:ascii="仿宋" w:hAnsi="仿宋" w:eastAsia="仿宋"/>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4DA8568">
      <w:pPr>
        <w:pStyle w:val="7"/>
        <w:numPr>
          <w:ilvl w:val="0"/>
          <w:numId w:val="5"/>
        </w:numPr>
        <w:spacing w:line="360" w:lineRule="auto"/>
        <w:ind w:left="-2" w:firstLine="422"/>
        <w:rPr>
          <w:rFonts w:ascii="仿宋" w:hAnsi="仿宋" w:eastAsia="仿宋"/>
          <w:b/>
          <w:color w:val="auto"/>
          <w:szCs w:val="21"/>
          <w:highlight w:val="none"/>
        </w:rPr>
      </w:pPr>
      <w:r>
        <w:rPr>
          <w:rFonts w:hint="eastAsia" w:ascii="仿宋" w:hAnsi="仿宋" w:eastAsia="仿宋"/>
          <w:b/>
          <w:color w:val="auto"/>
          <w:szCs w:val="21"/>
          <w:highlight w:val="none"/>
        </w:rPr>
        <w:t>修正后的报价，投标人不确认的；</w:t>
      </w:r>
    </w:p>
    <w:p w14:paraId="0C3EA7DD">
      <w:pPr>
        <w:pStyle w:val="7"/>
        <w:numPr>
          <w:ilvl w:val="0"/>
          <w:numId w:val="5"/>
        </w:numPr>
        <w:spacing w:line="360" w:lineRule="auto"/>
        <w:ind w:left="-2" w:firstLine="422"/>
        <w:rPr>
          <w:rFonts w:ascii="仿宋" w:hAnsi="仿宋" w:eastAsia="仿宋"/>
          <w:b/>
          <w:color w:val="auto"/>
          <w:szCs w:val="21"/>
          <w:highlight w:val="none"/>
        </w:rPr>
      </w:pPr>
      <w:r>
        <w:rPr>
          <w:rFonts w:hint="eastAsia" w:ascii="仿宋" w:hAnsi="仿宋" w:eastAsia="仿宋"/>
          <w:b/>
          <w:color w:val="auto"/>
          <w:szCs w:val="21"/>
          <w:highlight w:val="none"/>
        </w:rPr>
        <w:t>投标人属于本章第</w:t>
      </w:r>
      <w:r>
        <w:rPr>
          <w:rFonts w:ascii="仿宋" w:hAnsi="仿宋" w:eastAsia="仿宋"/>
          <w:b/>
          <w:color w:val="auto"/>
          <w:szCs w:val="21"/>
          <w:highlight w:val="none"/>
        </w:rPr>
        <w:t>5.1</w:t>
      </w:r>
      <w:r>
        <w:rPr>
          <w:rFonts w:hint="eastAsia" w:ascii="仿宋" w:hAnsi="仿宋" w:eastAsia="仿宋"/>
          <w:b/>
          <w:color w:val="auto"/>
          <w:szCs w:val="21"/>
          <w:highlight w:val="none"/>
        </w:rPr>
        <w:t>条（2）或者第5</w:t>
      </w:r>
      <w:r>
        <w:rPr>
          <w:rFonts w:ascii="仿宋" w:hAnsi="仿宋" w:eastAsia="仿宋"/>
          <w:b/>
          <w:color w:val="auto"/>
          <w:szCs w:val="21"/>
          <w:highlight w:val="none"/>
        </w:rPr>
        <w:t>.2条</w:t>
      </w:r>
      <w:r>
        <w:rPr>
          <w:rFonts w:hint="eastAsia" w:ascii="仿宋" w:hAnsi="仿宋" w:eastAsia="仿宋"/>
          <w:b/>
          <w:color w:val="auto"/>
          <w:szCs w:val="21"/>
          <w:highlight w:val="none"/>
        </w:rPr>
        <w:t>（2）项情形的；</w:t>
      </w:r>
    </w:p>
    <w:p w14:paraId="772F3A38">
      <w:pPr>
        <w:pStyle w:val="7"/>
        <w:numPr>
          <w:ilvl w:val="0"/>
          <w:numId w:val="5"/>
        </w:numPr>
        <w:spacing w:line="360" w:lineRule="auto"/>
        <w:ind w:left="-2" w:firstLine="422"/>
        <w:rPr>
          <w:rFonts w:ascii="仿宋" w:hAnsi="仿宋" w:eastAsia="仿宋"/>
          <w:b/>
          <w:color w:val="auto"/>
          <w:szCs w:val="21"/>
          <w:highlight w:val="none"/>
        </w:rPr>
      </w:pPr>
      <w:r>
        <w:rPr>
          <w:rFonts w:hint="eastAsia" w:ascii="仿宋" w:hAnsi="仿宋" w:eastAsia="仿宋"/>
          <w:b/>
          <w:color w:val="auto"/>
          <w:spacing w:val="-6"/>
          <w:szCs w:val="21"/>
          <w:highlight w:val="none"/>
        </w:rPr>
        <w:t>报价文件</w:t>
      </w:r>
      <w:r>
        <w:rPr>
          <w:rFonts w:hint="eastAsia" w:ascii="仿宋" w:hAnsi="仿宋" w:eastAsia="仿宋"/>
          <w:b/>
          <w:color w:val="auto"/>
          <w:szCs w:val="21"/>
          <w:highlight w:val="none"/>
        </w:rPr>
        <w:t>响应的标的数量及单位与招标文件要求实质性不一致的。</w:t>
      </w:r>
    </w:p>
    <w:p w14:paraId="3AE75281">
      <w:pPr>
        <w:pStyle w:val="6"/>
        <w:keepNext w:val="0"/>
        <w:keepLines w:val="0"/>
        <w:spacing w:before="0" w:after="0" w:line="360" w:lineRule="auto"/>
        <w:ind w:left="420" w:leftChars="200"/>
        <w:rPr>
          <w:rFonts w:ascii="仿宋" w:hAnsi="仿宋" w:eastAsia="仿宋"/>
          <w:color w:val="auto"/>
          <w:sz w:val="21"/>
          <w:szCs w:val="21"/>
          <w:highlight w:val="none"/>
        </w:rPr>
      </w:pPr>
      <w:r>
        <w:rPr>
          <w:rFonts w:hint="eastAsia" w:ascii="仿宋" w:hAnsi="仿宋" w:eastAsia="仿宋"/>
          <w:color w:val="auto"/>
          <w:sz w:val="21"/>
          <w:szCs w:val="21"/>
          <w:highlight w:val="none"/>
        </w:rPr>
        <w:t>2.2在商务评审时，如发现下列情形之一的，将被视为投标无效：</w:t>
      </w:r>
    </w:p>
    <w:p w14:paraId="19B560DE">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投标文件未按招标文件要求签署、盖章的；</w:t>
      </w:r>
    </w:p>
    <w:p w14:paraId="52183ECB">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委托代理人未能出具有效身份证或者出具的身份证与授权委托书中的信息不符的；</w:t>
      </w:r>
    </w:p>
    <w:p w14:paraId="4CDCC01A">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为无效投标保证金的或者未按照招标文件的规定提交投标保证金的；</w:t>
      </w:r>
    </w:p>
    <w:p w14:paraId="509A7475">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投标文件未提供“投标人须知前附表”第13.</w:t>
      </w:r>
      <w:r>
        <w:rPr>
          <w:rFonts w:ascii="仿宋" w:hAnsi="仿宋" w:eastAsia="仿宋"/>
          <w:b/>
          <w:color w:val="auto"/>
          <w:szCs w:val="21"/>
          <w:highlight w:val="none"/>
        </w:rPr>
        <w:t>1</w:t>
      </w:r>
      <w:r>
        <w:rPr>
          <w:rFonts w:hint="eastAsia" w:ascii="仿宋" w:hAnsi="仿宋" w:eastAsia="仿宋"/>
          <w:b/>
          <w:color w:val="auto"/>
          <w:szCs w:val="21"/>
          <w:highlight w:val="none"/>
        </w:rPr>
        <w:t>条规定中“必须提供”或者“委托时必须提供”的文件资料的；</w:t>
      </w:r>
    </w:p>
    <w:p w14:paraId="5AC54CE2">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商务要求评审允许负偏离的条款数超过“投标人须知前附表”规定项数的；</w:t>
      </w:r>
    </w:p>
    <w:p w14:paraId="69AB2F86">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投标文件的实质性内容未使用中文表述、使用计量单位不符合招标文件要求的；</w:t>
      </w:r>
    </w:p>
    <w:p w14:paraId="474CFA0F">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投标文件中的文件资料因填写不齐全或者内容虚假或者出现其他情形而导致被评标委员会认定无效的；</w:t>
      </w:r>
    </w:p>
    <w:p w14:paraId="4D37DD8A">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投标文件含有采购人不能接受的附加条件的；</w:t>
      </w:r>
    </w:p>
    <w:p w14:paraId="78287533">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属于投标人须知正文第</w:t>
      </w:r>
      <w:r>
        <w:rPr>
          <w:rFonts w:ascii="仿宋" w:hAnsi="仿宋" w:eastAsia="仿宋"/>
          <w:b/>
          <w:color w:val="auto"/>
          <w:szCs w:val="21"/>
          <w:highlight w:val="none"/>
        </w:rPr>
        <w:t>9.2</w:t>
      </w:r>
      <w:r>
        <w:rPr>
          <w:rFonts w:hint="eastAsia" w:ascii="仿宋" w:hAnsi="仿宋" w:eastAsia="仿宋"/>
          <w:b/>
          <w:color w:val="auto"/>
          <w:szCs w:val="21"/>
          <w:highlight w:val="none"/>
        </w:rPr>
        <w:t>条情形的；</w:t>
      </w:r>
    </w:p>
    <w:p w14:paraId="41AF8A21">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投标文件标注的项目名称或者项目编号与招标文件标注的项目名称或者项目编号不一致的；</w:t>
      </w:r>
    </w:p>
    <w:p w14:paraId="59E7A0C4">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招标文件明确不允许分包，投标文件拟分包的；</w:t>
      </w:r>
    </w:p>
    <w:p w14:paraId="20202559">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未响应招标文件实质性要求的；</w:t>
      </w:r>
    </w:p>
    <w:p w14:paraId="714103B8">
      <w:pPr>
        <w:numPr>
          <w:ilvl w:val="0"/>
          <w:numId w:val="6"/>
        </w:numPr>
        <w:snapToGrid w:val="0"/>
        <w:spacing w:line="360" w:lineRule="auto"/>
        <w:ind w:left="0"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法律、法规和招标文件规定的其他无效情形。</w:t>
      </w:r>
    </w:p>
    <w:p w14:paraId="5111073D">
      <w:pPr>
        <w:pStyle w:val="6"/>
        <w:keepNext w:val="0"/>
        <w:keepLines w:val="0"/>
        <w:spacing w:before="0" w:after="0" w:line="360" w:lineRule="auto"/>
        <w:ind w:left="420" w:leftChars="200"/>
        <w:rPr>
          <w:rFonts w:ascii="仿宋" w:hAnsi="仿宋" w:eastAsia="仿宋"/>
          <w:color w:val="auto"/>
          <w:sz w:val="21"/>
          <w:szCs w:val="21"/>
          <w:highlight w:val="none"/>
        </w:rPr>
      </w:pPr>
      <w:r>
        <w:rPr>
          <w:rFonts w:hint="eastAsia" w:ascii="仿宋" w:hAnsi="仿宋" w:eastAsia="仿宋"/>
          <w:color w:val="auto"/>
          <w:sz w:val="21"/>
          <w:szCs w:val="21"/>
          <w:highlight w:val="none"/>
        </w:rPr>
        <w:t>2.3在技术评审时，如发现下列情形之一的，将被视为投标无效：</w:t>
      </w:r>
    </w:p>
    <w:p w14:paraId="2746D3A2">
      <w:pPr>
        <w:pStyle w:val="19"/>
        <w:snapToGrid w:val="0"/>
        <w:spacing w:line="360" w:lineRule="auto"/>
        <w:ind w:firstLine="413" w:firstLineChars="196"/>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（1）技术要求评审允许负偏离的条款数超过“投标人须知前附表”规定项数的；</w:t>
      </w:r>
    </w:p>
    <w:p w14:paraId="38028A69">
      <w:pPr>
        <w:pStyle w:val="19"/>
        <w:snapToGrid w:val="0"/>
        <w:spacing w:line="360" w:lineRule="auto"/>
        <w:ind w:firstLine="413" w:firstLineChars="196"/>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（2）投标文件未提供“投标人须知前附表”第13.</w:t>
      </w:r>
      <w:r>
        <w:rPr>
          <w:rFonts w:ascii="仿宋" w:hAnsi="仿宋" w:eastAsia="仿宋"/>
          <w:b/>
          <w:color w:val="auto"/>
          <w:kern w:val="2"/>
          <w:sz w:val="21"/>
          <w:szCs w:val="21"/>
          <w:highlight w:val="none"/>
        </w:rPr>
        <w:t>1</w:t>
      </w:r>
      <w:r>
        <w:rPr>
          <w:rFonts w:hint="eastAsia" w:ascii="仿宋" w:hAnsi="仿宋" w:eastAsia="仿宋"/>
          <w:b/>
          <w:color w:val="auto"/>
          <w:kern w:val="2"/>
          <w:sz w:val="21"/>
          <w:szCs w:val="21"/>
          <w:highlight w:val="none"/>
        </w:rPr>
        <w:t>条规定中“必须提供”的文件资料的；</w:t>
      </w:r>
    </w:p>
    <w:p w14:paraId="299E1754">
      <w:pPr>
        <w:pStyle w:val="19"/>
        <w:snapToGrid w:val="0"/>
        <w:spacing w:line="360" w:lineRule="auto"/>
        <w:ind w:firstLine="413" w:firstLineChars="196"/>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（3）虚假投标，或者出现其他情形而导致被评标委员会认定无效的；</w:t>
      </w:r>
    </w:p>
    <w:p w14:paraId="5E13814F">
      <w:pPr>
        <w:pStyle w:val="19"/>
        <w:snapToGrid w:val="0"/>
        <w:spacing w:line="360" w:lineRule="auto"/>
        <w:ind w:firstLine="413" w:firstLineChars="196"/>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（4）</w:t>
      </w:r>
      <w:bookmarkStart w:id="140" w:name="_Hlk71706244"/>
      <w:r>
        <w:rPr>
          <w:rFonts w:hint="eastAsia" w:ascii="仿宋" w:hAnsi="仿宋" w:eastAsia="仿宋"/>
          <w:b/>
          <w:color w:val="auto"/>
          <w:kern w:val="2"/>
          <w:sz w:val="21"/>
          <w:szCs w:val="21"/>
          <w:highlight w:val="none"/>
        </w:rPr>
        <w:t>招标文件未载明允许提供备选（替代）投标方案或明确不允许提供备选（替代）投标方案时，投标人提供了备选（替代）投标方案的；</w:t>
      </w:r>
      <w:bookmarkEnd w:id="140"/>
    </w:p>
    <w:p w14:paraId="262D5680">
      <w:pPr>
        <w:pStyle w:val="19"/>
        <w:snapToGrid w:val="0"/>
        <w:spacing w:line="360" w:lineRule="auto"/>
        <w:ind w:firstLine="413" w:firstLineChars="196"/>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（5）未响应招标文件实质性要求的。</w:t>
      </w:r>
    </w:p>
    <w:p w14:paraId="3DA281BC">
      <w:pPr>
        <w:pStyle w:val="19"/>
        <w:snapToGrid w:val="0"/>
        <w:spacing w:line="360" w:lineRule="auto"/>
        <w:ind w:firstLine="413" w:firstLineChars="196"/>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2.4通过符合性审查的投标人不足3家，评标委员会不得继续评标，并出具评标报告。</w:t>
      </w:r>
    </w:p>
    <w:p w14:paraId="107F2742">
      <w:pPr>
        <w:pStyle w:val="6"/>
        <w:keepNext w:val="0"/>
        <w:keepLines w:val="0"/>
        <w:spacing w:before="0" w:after="0" w:line="360" w:lineRule="auto"/>
        <w:ind w:left="420" w:leftChars="200"/>
        <w:rPr>
          <w:rFonts w:ascii="仿宋" w:hAnsi="仿宋" w:eastAsia="仿宋"/>
          <w:color w:val="auto"/>
          <w:sz w:val="21"/>
          <w:szCs w:val="21"/>
          <w:highlight w:val="none"/>
        </w:rPr>
      </w:pPr>
      <w:r>
        <w:rPr>
          <w:rFonts w:hint="eastAsia" w:ascii="仿宋" w:hAnsi="仿宋" w:eastAsia="仿宋"/>
          <w:color w:val="auto"/>
          <w:sz w:val="21"/>
          <w:szCs w:val="21"/>
          <w:highlight w:val="none"/>
        </w:rPr>
        <w:t>3</w:t>
      </w:r>
      <w:r>
        <w:rPr>
          <w:rFonts w:ascii="仿宋" w:hAnsi="仿宋" w:eastAsia="仿宋"/>
          <w:color w:val="auto"/>
          <w:sz w:val="21"/>
          <w:szCs w:val="21"/>
          <w:highlight w:val="none"/>
        </w:rPr>
        <w:t>.</w:t>
      </w:r>
      <w:r>
        <w:rPr>
          <w:rFonts w:hint="eastAsia" w:ascii="仿宋" w:hAnsi="仿宋" w:eastAsia="仿宋"/>
          <w:color w:val="auto"/>
          <w:sz w:val="21"/>
          <w:szCs w:val="21"/>
          <w:highlight w:val="none"/>
        </w:rPr>
        <w:t>澄清补正</w:t>
      </w:r>
    </w:p>
    <w:p w14:paraId="2477767B">
      <w:pPr>
        <w:snapToGrid w:val="0"/>
        <w:spacing w:line="360" w:lineRule="auto"/>
        <w:ind w:firstLine="420" w:firstLineChars="200"/>
        <w:rPr>
          <w:rFonts w:ascii="仿宋" w:hAnsi="仿宋" w:eastAsia="仿宋" w:cs="Courier New"/>
          <w:color w:val="auto"/>
          <w:szCs w:val="21"/>
          <w:highlight w:val="none"/>
        </w:rPr>
      </w:pPr>
      <w:r>
        <w:rPr>
          <w:rFonts w:hint="eastAsia" w:ascii="仿宋" w:hAnsi="仿宋" w:eastAsia="仿宋" w:cs="Courier New"/>
          <w:color w:val="auto"/>
          <w:szCs w:val="21"/>
          <w:highlight w:val="none"/>
        </w:rPr>
        <w:t>对投标文件中含义不明确、同类问题表述不一致或者有明显文字和计算错误的内容，评标委员会以</w:t>
      </w:r>
      <w:r>
        <w:rPr>
          <w:rFonts w:hint="eastAsia" w:ascii="仿宋" w:hAnsi="仿宋" w:eastAsia="仿宋" w:cs="宋体"/>
          <w:color w:val="auto"/>
          <w:szCs w:val="21"/>
          <w:highlight w:val="none"/>
        </w:rPr>
        <w:t>电子澄清函形式</w:t>
      </w:r>
      <w:r>
        <w:rPr>
          <w:rFonts w:hint="eastAsia" w:ascii="仿宋" w:hAnsi="仿宋" w:eastAsia="仿宋" w:cs="Courier New"/>
          <w:color w:val="auto"/>
          <w:szCs w:val="21"/>
          <w:highlight w:val="none"/>
        </w:rPr>
        <w:t>要求投标人在规定时间内作出必要的澄清、说明或者纠正。投标人的澄清、说明或者补正必须采用</w:t>
      </w:r>
      <w:r>
        <w:rPr>
          <w:rFonts w:hint="eastAsia" w:ascii="仿宋" w:hAnsi="仿宋" w:eastAsia="仿宋" w:cs="宋体"/>
          <w:color w:val="auto"/>
          <w:szCs w:val="21"/>
          <w:highlight w:val="none"/>
        </w:rPr>
        <w:t>电子回函形式</w:t>
      </w:r>
      <w:r>
        <w:rPr>
          <w:rFonts w:hint="eastAsia" w:ascii="仿宋" w:hAnsi="仿宋" w:eastAsia="仿宋"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3EA70660">
      <w:pPr>
        <w:pStyle w:val="6"/>
        <w:keepNext w:val="0"/>
        <w:keepLines w:val="0"/>
        <w:spacing w:before="0" w:after="0" w:line="360" w:lineRule="auto"/>
        <w:ind w:left="420" w:leftChars="200"/>
        <w:rPr>
          <w:rFonts w:ascii="仿宋" w:hAnsi="仿宋" w:eastAsia="仿宋"/>
          <w:color w:val="auto"/>
          <w:sz w:val="21"/>
          <w:szCs w:val="21"/>
          <w:highlight w:val="none"/>
        </w:rPr>
      </w:pPr>
      <w:r>
        <w:rPr>
          <w:rFonts w:ascii="仿宋" w:hAnsi="仿宋" w:eastAsia="仿宋"/>
          <w:color w:val="auto"/>
          <w:sz w:val="21"/>
          <w:szCs w:val="21"/>
          <w:highlight w:val="none"/>
        </w:rPr>
        <w:t>4.</w:t>
      </w:r>
      <w:r>
        <w:rPr>
          <w:rFonts w:hint="eastAsia" w:ascii="仿宋" w:hAnsi="仿宋" w:eastAsia="仿宋"/>
          <w:color w:val="auto"/>
          <w:sz w:val="21"/>
          <w:szCs w:val="21"/>
          <w:highlight w:val="none"/>
        </w:rPr>
        <w:t>投标文件修正</w:t>
      </w:r>
    </w:p>
    <w:p w14:paraId="417E7A27">
      <w:pPr>
        <w:pStyle w:val="6"/>
        <w:keepNext w:val="0"/>
        <w:keepLines w:val="0"/>
        <w:spacing w:before="0" w:after="0" w:line="360" w:lineRule="auto"/>
        <w:ind w:left="420" w:leftChars="200"/>
        <w:rPr>
          <w:rFonts w:ascii="仿宋" w:hAnsi="仿宋" w:eastAsia="仿宋"/>
          <w:b w:val="0"/>
          <w:color w:val="auto"/>
          <w:sz w:val="21"/>
          <w:szCs w:val="21"/>
          <w:highlight w:val="none"/>
        </w:rPr>
      </w:pPr>
      <w:r>
        <w:rPr>
          <w:rFonts w:ascii="仿宋" w:hAnsi="仿宋" w:eastAsia="仿宋"/>
          <w:b w:val="0"/>
          <w:color w:val="auto"/>
          <w:sz w:val="21"/>
          <w:szCs w:val="21"/>
          <w:highlight w:val="none"/>
        </w:rPr>
        <w:t>4</w:t>
      </w:r>
      <w:r>
        <w:rPr>
          <w:rFonts w:hint="eastAsia" w:ascii="仿宋" w:hAnsi="仿宋" w:eastAsia="仿宋"/>
          <w:b w:val="0"/>
          <w:color w:val="auto"/>
          <w:sz w:val="21"/>
          <w:szCs w:val="21"/>
          <w:highlight w:val="none"/>
        </w:rPr>
        <w:t xml:space="preserve">.1投标文件报价出现前后不一致的，按照下列规定修正： </w:t>
      </w:r>
    </w:p>
    <w:p w14:paraId="577BA7A6">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（1）投标文件中开标一览表（报价表）内容与投标文件中相应内容不一致的，以开标一览表（报价表）为准；</w:t>
      </w:r>
    </w:p>
    <w:p w14:paraId="2CD5A8C4">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（2）大写金额和小写金额不一致的，以大写金额为准；</w:t>
      </w:r>
    </w:p>
    <w:p w14:paraId="53DE8626">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（3）单价金额小数点或者百分比有明显错位的，以开标一览表的总价为准，并修改单价；</w:t>
      </w:r>
    </w:p>
    <w:p w14:paraId="5BAAA16F">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（4）总价金额与按单价汇总金额不一致的，以单价金额计算结果为准。</w:t>
      </w:r>
    </w:p>
    <w:p w14:paraId="46FD1C4E">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同时出现两种以上不一致的，按照以上（1）-（4）规定的顺序修正。修正后的报价经投标人确认后产生约束力，投标人不确认的，</w:t>
      </w:r>
      <w:r>
        <w:rPr>
          <w:rFonts w:hint="eastAsia" w:ascii="仿宋" w:hAnsi="仿宋" w:eastAsia="仿宋"/>
          <w:b/>
          <w:color w:val="auto"/>
          <w:kern w:val="2"/>
          <w:sz w:val="21"/>
          <w:highlight w:val="none"/>
        </w:rPr>
        <w:t>其投标无效</w:t>
      </w:r>
      <w:r>
        <w:rPr>
          <w:rFonts w:hint="eastAsia" w:ascii="仿宋" w:hAnsi="仿宋" w:eastAsia="仿宋"/>
          <w:color w:val="auto"/>
          <w:sz w:val="21"/>
          <w:highlight w:val="none"/>
        </w:rPr>
        <w:t>。</w:t>
      </w:r>
    </w:p>
    <w:p w14:paraId="1EDD9DAD">
      <w:pPr>
        <w:pStyle w:val="6"/>
        <w:keepNext w:val="0"/>
        <w:keepLines w:val="0"/>
        <w:spacing w:before="0" w:after="0" w:line="360" w:lineRule="auto"/>
        <w:rPr>
          <w:rFonts w:ascii="仿宋" w:hAnsi="仿宋" w:eastAsia="仿宋"/>
          <w:b w:val="0"/>
          <w:color w:val="auto"/>
          <w:sz w:val="21"/>
          <w:szCs w:val="21"/>
          <w:highlight w:val="none"/>
        </w:rPr>
      </w:pPr>
      <w:r>
        <w:rPr>
          <w:rFonts w:ascii="仿宋" w:hAnsi="仿宋" w:eastAsia="仿宋"/>
          <w:b w:val="0"/>
          <w:color w:val="auto"/>
          <w:sz w:val="21"/>
          <w:szCs w:val="21"/>
          <w:highlight w:val="none"/>
        </w:rPr>
        <w:t xml:space="preserve">    4</w:t>
      </w:r>
      <w:r>
        <w:rPr>
          <w:rFonts w:hint="eastAsia" w:ascii="仿宋" w:hAnsi="仿宋" w:eastAsia="仿宋"/>
          <w:b w:val="0"/>
          <w:color w:val="auto"/>
          <w:sz w:val="21"/>
          <w:szCs w:val="21"/>
          <w:highlight w:val="none"/>
        </w:rPr>
        <w:t>.2经投标人确认修正后的报价若超过采购预算金额或者最高限价，</w:t>
      </w:r>
      <w:r>
        <w:rPr>
          <w:rFonts w:hint="eastAsia" w:ascii="仿宋" w:hAnsi="仿宋" w:eastAsia="仿宋"/>
          <w:color w:val="auto"/>
          <w:sz w:val="21"/>
          <w:szCs w:val="21"/>
          <w:highlight w:val="none"/>
        </w:rPr>
        <w:t>投标人的投标文件作无效投标处理</w:t>
      </w:r>
      <w:r>
        <w:rPr>
          <w:rFonts w:hint="eastAsia" w:ascii="仿宋" w:hAnsi="仿宋" w:eastAsia="仿宋"/>
          <w:b w:val="0"/>
          <w:color w:val="auto"/>
          <w:sz w:val="21"/>
          <w:szCs w:val="21"/>
          <w:highlight w:val="none"/>
        </w:rPr>
        <w:t>。</w:t>
      </w:r>
    </w:p>
    <w:p w14:paraId="63CAFF90">
      <w:pPr>
        <w:snapToGrid w:val="0"/>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.3经投标人确认修正后的报价作为签订合同的依据，并以此报价计算价格分。</w:t>
      </w:r>
    </w:p>
    <w:p w14:paraId="58112CC2">
      <w:pPr>
        <w:pStyle w:val="6"/>
        <w:keepNext w:val="0"/>
        <w:keepLines w:val="0"/>
        <w:spacing w:before="0" w:after="0" w:line="360" w:lineRule="auto"/>
        <w:ind w:left="420" w:leftChars="200"/>
        <w:rPr>
          <w:rFonts w:ascii="仿宋" w:hAnsi="仿宋" w:eastAsia="仿宋"/>
          <w:color w:val="auto"/>
          <w:sz w:val="21"/>
          <w:szCs w:val="21"/>
          <w:highlight w:val="none"/>
        </w:rPr>
      </w:pPr>
      <w:r>
        <w:rPr>
          <w:rFonts w:ascii="仿宋" w:hAnsi="仿宋" w:eastAsia="仿宋"/>
          <w:color w:val="auto"/>
          <w:sz w:val="21"/>
          <w:szCs w:val="21"/>
          <w:highlight w:val="none"/>
        </w:rPr>
        <w:t>5.</w:t>
      </w:r>
      <w:r>
        <w:rPr>
          <w:rFonts w:hint="eastAsia" w:ascii="仿宋" w:hAnsi="仿宋" w:eastAsia="仿宋"/>
          <w:color w:val="auto"/>
          <w:sz w:val="21"/>
          <w:szCs w:val="21"/>
          <w:highlight w:val="none"/>
        </w:rPr>
        <w:t>比较与评价</w:t>
      </w:r>
    </w:p>
    <w:p w14:paraId="0824A275">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5.1采用综合评分法的</w:t>
      </w:r>
    </w:p>
    <w:p w14:paraId="4B8813A3">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（1）评标委员会按照招标文件中规定的评标方法及评标标准，对符合性审查合格的投标文件进行商务和技术评估，综合比较与评价。</w:t>
      </w:r>
    </w:p>
    <w:p w14:paraId="50AD105E">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（2）评标委员会独立对每个投标人的投标文件进行评价，并汇总每个投标人的得分。</w:t>
      </w:r>
    </w:p>
    <w:p w14:paraId="5CD224CC">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auto"/>
          <w:szCs w:val="21"/>
          <w:highlight w:val="none"/>
        </w:rPr>
        <w:t>投标人不能证明其报价合理性的，评标委员会将其作为无效投标处理</w:t>
      </w:r>
      <w:r>
        <w:rPr>
          <w:rFonts w:hint="eastAsia" w:ascii="仿宋" w:hAnsi="仿宋" w:eastAsia="仿宋"/>
          <w:color w:val="auto"/>
          <w:szCs w:val="21"/>
          <w:highlight w:val="none"/>
        </w:rPr>
        <w:t>。</w:t>
      </w:r>
    </w:p>
    <w:p w14:paraId="17EBF70D">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（3）评标委员会按照招标文件中规定的评标方法和标准计算各投标人的报价得分。在计算过程中，不得去掉最高报价或者最低报价。</w:t>
      </w:r>
    </w:p>
    <w:p w14:paraId="2F677739">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（4）各投标人的得分为所有评委的有效评分的算术平均数。</w:t>
      </w:r>
    </w:p>
    <w:p w14:paraId="18A2434D">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（5）评标委员会按照招标文件中的规定推荐中标候选人。</w:t>
      </w:r>
    </w:p>
    <w:p w14:paraId="0C6415B8">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CE09212">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5.2采用</w:t>
      </w:r>
      <w:r>
        <w:rPr>
          <w:rFonts w:hint="eastAsia" w:ascii="仿宋" w:hAnsi="仿宋" w:eastAsia="仿宋"/>
          <w:color w:val="auto"/>
          <w:highlight w:val="none"/>
        </w:rPr>
        <w:t>最低评标价法</w:t>
      </w:r>
      <w:r>
        <w:rPr>
          <w:rFonts w:hint="eastAsia" w:ascii="仿宋" w:hAnsi="仿宋" w:eastAsia="仿宋"/>
          <w:color w:val="auto"/>
          <w:szCs w:val="21"/>
          <w:highlight w:val="none"/>
        </w:rPr>
        <w:t>的</w:t>
      </w:r>
    </w:p>
    <w:p w14:paraId="097BE220">
      <w:pPr>
        <w:snapToGrid w:val="0"/>
        <w:spacing w:line="360" w:lineRule="auto"/>
        <w:ind w:firstLine="424" w:firstLineChars="202"/>
        <w:jc w:val="left"/>
        <w:rPr>
          <w:rFonts w:ascii="仿宋" w:hAnsi="仿宋" w:eastAsia="仿宋"/>
          <w:color w:val="auto"/>
          <w:szCs w:val="21"/>
          <w:highlight w:val="none"/>
        </w:rPr>
      </w:pPr>
      <w:r>
        <w:rPr>
          <w:rFonts w:hint="eastAsia" w:ascii="仿宋" w:hAnsi="仿宋" w:eastAsia="仿宋"/>
          <w:color w:val="auto"/>
          <w:szCs w:val="21"/>
          <w:highlight w:val="none"/>
        </w:rPr>
        <w:t>（1）评标委员会按照招标文件中规定的评标方法及评标标准，对符合性审查合格的投标文件报价进行比较。</w:t>
      </w:r>
    </w:p>
    <w:p w14:paraId="2A8CF3BB">
      <w:pPr>
        <w:snapToGrid w:val="0"/>
        <w:spacing w:line="360" w:lineRule="auto"/>
        <w:ind w:firstLine="399" w:firstLineChars="202"/>
        <w:jc w:val="left"/>
        <w:rPr>
          <w:rFonts w:ascii="仿宋" w:hAnsi="仿宋" w:eastAsia="仿宋"/>
          <w:color w:val="auto"/>
          <w:spacing w:val="-6"/>
          <w:szCs w:val="21"/>
          <w:highlight w:val="none"/>
        </w:rPr>
      </w:pPr>
      <w:r>
        <w:rPr>
          <w:rFonts w:hint="eastAsia" w:ascii="仿宋" w:hAnsi="仿宋" w:eastAsia="仿宋"/>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auto"/>
          <w:spacing w:val="-6"/>
          <w:szCs w:val="21"/>
          <w:highlight w:val="none"/>
        </w:rPr>
        <w:t>投标人不能证明其报价合理性的，评标委员会将其作为无效投标处理</w:t>
      </w:r>
      <w:r>
        <w:rPr>
          <w:rFonts w:hint="eastAsia" w:ascii="仿宋" w:hAnsi="仿宋" w:eastAsia="仿宋"/>
          <w:color w:val="auto"/>
          <w:spacing w:val="-6"/>
          <w:szCs w:val="21"/>
          <w:highlight w:val="none"/>
        </w:rPr>
        <w:t>。</w:t>
      </w:r>
    </w:p>
    <w:p w14:paraId="760A09B1">
      <w:pPr>
        <w:snapToGrid w:val="0"/>
        <w:spacing w:line="360" w:lineRule="auto"/>
        <w:ind w:firstLine="424" w:firstLineChars="202"/>
        <w:jc w:val="left"/>
        <w:rPr>
          <w:rFonts w:ascii="仿宋" w:hAnsi="仿宋" w:eastAsia="仿宋"/>
          <w:color w:val="auto"/>
          <w:szCs w:val="21"/>
          <w:highlight w:val="none"/>
        </w:rPr>
      </w:pPr>
      <w:r>
        <w:rPr>
          <w:rFonts w:hint="eastAsia" w:ascii="仿宋" w:hAnsi="仿宋" w:eastAsia="仿宋"/>
          <w:color w:val="auto"/>
          <w:szCs w:val="21"/>
          <w:highlight w:val="none"/>
        </w:rPr>
        <w:t>（3）评标委员会按照招标文件中的规定推荐中标候选人。</w:t>
      </w:r>
    </w:p>
    <w:p w14:paraId="6EBD2FFC">
      <w:pPr>
        <w:snapToGrid w:val="0"/>
        <w:spacing w:line="360" w:lineRule="auto"/>
        <w:ind w:firstLine="424" w:firstLineChars="202"/>
        <w:jc w:val="left"/>
        <w:rPr>
          <w:rFonts w:ascii="仿宋" w:hAnsi="仿宋" w:eastAsia="仿宋"/>
          <w:color w:val="auto"/>
          <w:szCs w:val="21"/>
          <w:highlight w:val="none"/>
        </w:rPr>
      </w:pPr>
      <w:r>
        <w:rPr>
          <w:rFonts w:hint="eastAsia" w:ascii="仿宋" w:hAnsi="仿宋" w:eastAsia="仿宋"/>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3982D52">
      <w:pPr>
        <w:snapToGrid w:val="0"/>
        <w:spacing w:line="360" w:lineRule="auto"/>
        <w:jc w:val="center"/>
        <w:rPr>
          <w:rFonts w:ascii="仿宋" w:hAnsi="仿宋" w:eastAsia="仿宋"/>
          <w:color w:val="auto"/>
          <w:highlight w:val="none"/>
        </w:rPr>
      </w:pPr>
      <w:r>
        <w:rPr>
          <w:rFonts w:ascii="仿宋" w:hAnsi="仿宋" w:eastAsia="仿宋"/>
          <w:color w:val="auto"/>
          <w:highlight w:val="none"/>
        </w:rPr>
        <w:br w:type="page"/>
      </w:r>
      <w:r>
        <w:rPr>
          <w:rFonts w:ascii="仿宋" w:hAnsi="仿宋" w:eastAsia="仿宋" w:cs="宋体"/>
          <w:b/>
          <w:bCs/>
          <w:color w:val="auto"/>
          <w:sz w:val="32"/>
          <w:szCs w:val="32"/>
          <w:highlight w:val="none"/>
        </w:rPr>
        <w:t>三</w:t>
      </w:r>
      <w:r>
        <w:rPr>
          <w:rFonts w:hint="eastAsia" w:ascii="仿宋" w:hAnsi="仿宋" w:eastAsia="仿宋" w:cs="宋体"/>
          <w:b/>
          <w:bCs/>
          <w:color w:val="auto"/>
          <w:sz w:val="32"/>
          <w:szCs w:val="32"/>
          <w:highlight w:val="none"/>
        </w:rPr>
        <w:t>、评标标准</w:t>
      </w:r>
    </w:p>
    <w:p w14:paraId="0D1F20AF">
      <w:pPr>
        <w:pStyle w:val="4"/>
        <w:keepNext w:val="0"/>
        <w:keepLines w:val="0"/>
        <w:spacing w:before="0" w:after="0"/>
        <w:jc w:val="center"/>
        <w:rPr>
          <w:rFonts w:ascii="仿宋" w:hAnsi="仿宋" w:eastAsia="仿宋"/>
          <w:color w:val="auto"/>
          <w:highlight w:val="none"/>
        </w:rPr>
      </w:pPr>
      <w:r>
        <w:rPr>
          <w:rFonts w:hint="eastAsia" w:ascii="仿宋" w:hAnsi="仿宋" w:eastAsia="仿宋"/>
          <w:color w:val="auto"/>
          <w:highlight w:val="none"/>
        </w:rPr>
        <w:t>综合评分法</w:t>
      </w:r>
    </w:p>
    <w:p w14:paraId="33769B33">
      <w:pPr>
        <w:jc w:val="center"/>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评标标准</w:t>
      </w:r>
    </w:p>
    <w:tbl>
      <w:tblPr>
        <w:tblStyle w:val="4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87"/>
        <w:gridCol w:w="1200"/>
        <w:gridCol w:w="6157"/>
      </w:tblGrid>
      <w:tr w14:paraId="773E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43" w:type="dxa"/>
            <w:gridSpan w:val="2"/>
            <w:vAlign w:val="center"/>
          </w:tcPr>
          <w:p w14:paraId="066E242D">
            <w:pPr>
              <w:pStyle w:val="128"/>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00" w:type="dxa"/>
            <w:vAlign w:val="center"/>
          </w:tcPr>
          <w:p w14:paraId="1093DD53">
            <w:pPr>
              <w:pStyle w:val="128"/>
              <w:rPr>
                <w:rFonts w:ascii="仿宋" w:hAnsi="仿宋" w:eastAsia="仿宋" w:cs="仿宋"/>
                <w:color w:val="auto"/>
                <w:highlight w:val="none"/>
              </w:rPr>
            </w:pPr>
            <w:r>
              <w:rPr>
                <w:rFonts w:hint="eastAsia" w:ascii="仿宋" w:hAnsi="仿宋" w:eastAsia="仿宋" w:cs="仿宋"/>
                <w:color w:val="auto"/>
                <w:highlight w:val="none"/>
              </w:rPr>
              <w:t>评审因素</w:t>
            </w:r>
          </w:p>
        </w:tc>
        <w:tc>
          <w:tcPr>
            <w:tcW w:w="6157" w:type="dxa"/>
            <w:vAlign w:val="center"/>
          </w:tcPr>
          <w:p w14:paraId="1A181D68">
            <w:pPr>
              <w:pStyle w:val="128"/>
              <w:jc w:val="center"/>
              <w:rPr>
                <w:rFonts w:ascii="仿宋" w:hAnsi="仿宋" w:eastAsia="仿宋" w:cs="仿宋"/>
                <w:color w:val="auto"/>
                <w:highlight w:val="none"/>
              </w:rPr>
            </w:pPr>
            <w:r>
              <w:rPr>
                <w:rFonts w:hint="eastAsia" w:ascii="仿宋" w:hAnsi="仿宋" w:eastAsia="仿宋" w:cs="仿宋"/>
                <w:color w:val="auto"/>
                <w:highlight w:val="none"/>
              </w:rPr>
              <w:t>评标标准</w:t>
            </w:r>
          </w:p>
        </w:tc>
      </w:tr>
      <w:tr w14:paraId="74AE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407100F2">
            <w:pPr>
              <w:pStyle w:val="128"/>
              <w:rPr>
                <w:rFonts w:ascii="仿宋" w:hAnsi="仿宋" w:eastAsia="仿宋" w:cs="仿宋"/>
                <w:color w:val="auto"/>
                <w:highlight w:val="none"/>
              </w:rPr>
            </w:pPr>
            <w:r>
              <w:rPr>
                <w:rFonts w:hint="eastAsia" w:ascii="仿宋" w:hAnsi="仿宋" w:eastAsia="仿宋" w:cs="仿宋"/>
                <w:color w:val="auto"/>
                <w:highlight w:val="none"/>
              </w:rPr>
              <w:t>1</w:t>
            </w:r>
          </w:p>
        </w:tc>
        <w:tc>
          <w:tcPr>
            <w:tcW w:w="1187" w:type="dxa"/>
            <w:vAlign w:val="center"/>
          </w:tcPr>
          <w:p w14:paraId="0233B5C3">
            <w:pPr>
              <w:pStyle w:val="128"/>
              <w:rPr>
                <w:rFonts w:ascii="仿宋" w:hAnsi="仿宋" w:eastAsia="仿宋" w:cs="仿宋"/>
                <w:color w:val="auto"/>
                <w:highlight w:val="none"/>
              </w:rPr>
            </w:pPr>
            <w:r>
              <w:rPr>
                <w:rFonts w:hint="eastAsia" w:ascii="仿宋" w:hAnsi="仿宋" w:eastAsia="仿宋" w:cs="仿宋"/>
                <w:color w:val="auto"/>
                <w:highlight w:val="none"/>
              </w:rPr>
              <w:t>价格分</w:t>
            </w:r>
          </w:p>
          <w:p w14:paraId="2AE1C26C">
            <w:pPr>
              <w:pStyle w:val="128"/>
              <w:rPr>
                <w:rFonts w:ascii="仿宋" w:hAnsi="仿宋" w:eastAsia="仿宋" w:cs="仿宋"/>
                <w:color w:val="auto"/>
                <w:highlight w:val="none"/>
              </w:rPr>
            </w:pPr>
            <w:r>
              <w:rPr>
                <w:rFonts w:hint="eastAsia" w:ascii="仿宋" w:hAnsi="仿宋" w:eastAsia="仿宋" w:cs="仿宋"/>
                <w:color w:val="auto"/>
                <w:highlight w:val="none"/>
              </w:rPr>
              <w:t>（满分30分）</w:t>
            </w:r>
          </w:p>
        </w:tc>
        <w:tc>
          <w:tcPr>
            <w:tcW w:w="1200" w:type="dxa"/>
            <w:vAlign w:val="center"/>
          </w:tcPr>
          <w:p w14:paraId="4C3F9E03">
            <w:pPr>
              <w:pStyle w:val="128"/>
              <w:rPr>
                <w:rFonts w:ascii="仿宋" w:hAnsi="仿宋" w:eastAsia="仿宋" w:cs="仿宋"/>
                <w:color w:val="auto"/>
                <w:highlight w:val="none"/>
              </w:rPr>
            </w:pPr>
            <w:r>
              <w:rPr>
                <w:rFonts w:hint="eastAsia" w:ascii="仿宋" w:hAnsi="仿宋" w:eastAsia="仿宋" w:cs="仿宋"/>
                <w:color w:val="auto"/>
                <w:highlight w:val="none"/>
              </w:rPr>
              <w:t>投标报价</w:t>
            </w:r>
          </w:p>
        </w:tc>
        <w:tc>
          <w:tcPr>
            <w:tcW w:w="6157" w:type="dxa"/>
            <w:vAlign w:val="center"/>
          </w:tcPr>
          <w:p w14:paraId="466D6B5D">
            <w:pPr>
              <w:pStyle w:val="128"/>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）满足招标文件要求且评标报价最低的评标报价为评标基准价，其价格分为满分。</w:t>
            </w:r>
          </w:p>
          <w:p w14:paraId="49FCBE5A">
            <w:pPr>
              <w:pStyle w:val="128"/>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）价格分计算公式：</w:t>
            </w:r>
          </w:p>
          <w:p w14:paraId="031437EC">
            <w:pPr>
              <w:pStyle w:val="128"/>
              <w:rPr>
                <w:rFonts w:ascii="仿宋" w:hAnsi="仿宋" w:eastAsia="仿宋" w:cs="仿宋"/>
                <w:color w:val="auto"/>
                <w:highlight w:val="none"/>
              </w:rPr>
            </w:pPr>
            <w:r>
              <w:rPr>
                <w:rFonts w:hint="eastAsia" w:ascii="仿宋" w:hAnsi="仿宋" w:eastAsia="仿宋" w:cs="仿宋"/>
                <w:color w:val="auto"/>
                <w:highlight w:val="none"/>
              </w:rPr>
              <w:t>价格分=（评标基准价／评标报价）×30分</w:t>
            </w:r>
          </w:p>
        </w:tc>
      </w:tr>
      <w:tr w14:paraId="7330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14:paraId="2150FD3F">
            <w:pPr>
              <w:pStyle w:val="128"/>
              <w:rPr>
                <w:rFonts w:ascii="仿宋" w:hAnsi="仿宋" w:eastAsia="仿宋" w:cs="仿宋"/>
                <w:color w:val="auto"/>
                <w:highlight w:val="none"/>
              </w:rPr>
            </w:pPr>
            <w:r>
              <w:rPr>
                <w:rFonts w:hint="eastAsia" w:ascii="仿宋" w:hAnsi="仿宋" w:eastAsia="仿宋" w:cs="仿宋"/>
                <w:color w:val="auto"/>
                <w:highlight w:val="none"/>
              </w:rPr>
              <w:t>2</w:t>
            </w:r>
          </w:p>
        </w:tc>
        <w:tc>
          <w:tcPr>
            <w:tcW w:w="1187" w:type="dxa"/>
            <w:vMerge w:val="restart"/>
            <w:vAlign w:val="center"/>
          </w:tcPr>
          <w:p w14:paraId="693FA1C4">
            <w:pPr>
              <w:pStyle w:val="128"/>
              <w:rPr>
                <w:rFonts w:ascii="仿宋" w:hAnsi="仿宋" w:eastAsia="仿宋" w:cs="仿宋"/>
                <w:color w:val="auto"/>
                <w:highlight w:val="none"/>
              </w:rPr>
            </w:pPr>
          </w:p>
          <w:p w14:paraId="20B5CF98">
            <w:pPr>
              <w:pStyle w:val="128"/>
              <w:rPr>
                <w:rFonts w:ascii="仿宋" w:hAnsi="仿宋" w:eastAsia="仿宋" w:cs="仿宋"/>
                <w:color w:val="auto"/>
                <w:highlight w:val="none"/>
              </w:rPr>
            </w:pPr>
          </w:p>
          <w:p w14:paraId="2733BEB7">
            <w:pPr>
              <w:pStyle w:val="128"/>
              <w:rPr>
                <w:rFonts w:ascii="仿宋" w:hAnsi="仿宋" w:eastAsia="仿宋" w:cs="仿宋"/>
                <w:color w:val="auto"/>
                <w:highlight w:val="none"/>
              </w:rPr>
            </w:pPr>
          </w:p>
          <w:p w14:paraId="3937016A">
            <w:pPr>
              <w:pStyle w:val="128"/>
              <w:rPr>
                <w:rFonts w:ascii="仿宋" w:hAnsi="仿宋" w:eastAsia="仿宋" w:cs="仿宋"/>
                <w:color w:val="auto"/>
                <w:highlight w:val="none"/>
              </w:rPr>
            </w:pPr>
          </w:p>
          <w:p w14:paraId="15027F67">
            <w:pPr>
              <w:pStyle w:val="128"/>
              <w:rPr>
                <w:rFonts w:ascii="仿宋" w:hAnsi="仿宋" w:eastAsia="仿宋" w:cs="仿宋"/>
                <w:color w:val="auto"/>
                <w:highlight w:val="none"/>
              </w:rPr>
            </w:pPr>
            <w:r>
              <w:rPr>
                <w:rFonts w:hint="eastAsia" w:ascii="仿宋" w:hAnsi="仿宋" w:eastAsia="仿宋" w:cs="仿宋"/>
                <w:color w:val="auto"/>
                <w:highlight w:val="none"/>
              </w:rPr>
              <w:t>技术分</w:t>
            </w:r>
          </w:p>
          <w:p w14:paraId="5C52F170">
            <w:pPr>
              <w:pStyle w:val="128"/>
              <w:rPr>
                <w:rFonts w:ascii="仿宋" w:hAnsi="仿宋" w:eastAsia="仿宋" w:cs="仿宋"/>
                <w:color w:val="auto"/>
                <w:highlight w:val="none"/>
              </w:rPr>
            </w:pPr>
            <w:r>
              <w:rPr>
                <w:rFonts w:hint="eastAsia" w:ascii="仿宋" w:hAnsi="仿宋" w:eastAsia="仿宋" w:cs="仿宋"/>
                <w:color w:val="auto"/>
                <w:highlight w:val="none"/>
              </w:rPr>
              <w:t>（满分62分）</w:t>
            </w:r>
          </w:p>
        </w:tc>
        <w:tc>
          <w:tcPr>
            <w:tcW w:w="1200" w:type="dxa"/>
            <w:vAlign w:val="center"/>
          </w:tcPr>
          <w:p w14:paraId="26B51995">
            <w:pPr>
              <w:pStyle w:val="128"/>
              <w:rPr>
                <w:rFonts w:ascii="仿宋" w:hAnsi="仿宋" w:eastAsia="仿宋" w:cs="仿宋"/>
                <w:color w:val="auto"/>
                <w:highlight w:val="none"/>
              </w:rPr>
            </w:pPr>
            <w:r>
              <w:rPr>
                <w:rFonts w:hint="eastAsia" w:ascii="仿宋" w:hAnsi="仿宋" w:eastAsia="仿宋" w:cs="仿宋"/>
                <w:color w:val="auto"/>
                <w:highlight w:val="none"/>
              </w:rPr>
              <w:t>技术性能分（满分10分）</w:t>
            </w:r>
          </w:p>
        </w:tc>
        <w:tc>
          <w:tcPr>
            <w:tcW w:w="6157" w:type="dxa"/>
            <w:vAlign w:val="center"/>
          </w:tcPr>
          <w:p w14:paraId="0005FF23">
            <w:pPr>
              <w:pStyle w:val="128"/>
              <w:rPr>
                <w:rFonts w:ascii="仿宋" w:hAnsi="仿宋" w:eastAsia="仿宋" w:cs="仿宋"/>
                <w:color w:val="auto"/>
                <w:highlight w:val="none"/>
              </w:rPr>
            </w:pPr>
            <w:r>
              <w:rPr>
                <w:rFonts w:hint="eastAsia" w:ascii="仿宋" w:hAnsi="仿宋" w:eastAsia="仿宋" w:cs="仿宋"/>
                <w:color w:val="auto"/>
                <w:highlight w:val="none"/>
              </w:rPr>
              <w:t>（1）一般技术参数（不带▲号的参数）响应完全满足招标文件要求得5分，一般技术参数负偏离一项扣0.1分，漏项的每一项扣0.1分。（在招标文件允许偏离的项数内）。</w:t>
            </w:r>
          </w:p>
          <w:p w14:paraId="7BA54E5E">
            <w:pPr>
              <w:pStyle w:val="128"/>
              <w:rPr>
                <w:rFonts w:ascii="仿宋" w:hAnsi="仿宋" w:eastAsia="仿宋" w:cs="仿宋"/>
                <w:color w:val="auto"/>
                <w:highlight w:val="none"/>
              </w:rPr>
            </w:pPr>
            <w:r>
              <w:rPr>
                <w:rFonts w:hint="eastAsia" w:ascii="仿宋" w:hAnsi="仿宋" w:eastAsia="仿宋" w:cs="仿宋"/>
                <w:color w:val="auto"/>
                <w:highlight w:val="none"/>
              </w:rPr>
              <w:t>（2）标“▲”和“△”号投标产品技术参数优于招标文件要求</w:t>
            </w:r>
            <w:r>
              <w:rPr>
                <w:rFonts w:hint="eastAsia" w:ascii="仿宋" w:hAnsi="仿宋" w:eastAsia="仿宋" w:cs="仿宋"/>
                <w:color w:val="auto"/>
                <w:highlight w:val="none"/>
                <w:lang w:val="en-US" w:eastAsia="zh-CN"/>
              </w:rPr>
              <w:t>≥10项</w:t>
            </w:r>
            <w:r>
              <w:rPr>
                <w:rFonts w:hint="eastAsia" w:ascii="仿宋" w:hAnsi="仿宋" w:eastAsia="仿宋" w:cs="仿宋"/>
                <w:color w:val="auto"/>
                <w:highlight w:val="none"/>
              </w:rPr>
              <w:t>且评标时被评标委员会接受的</w:t>
            </w:r>
            <w:r>
              <w:rPr>
                <w:rFonts w:hint="eastAsia" w:ascii="仿宋" w:hAnsi="仿宋" w:eastAsia="仿宋" w:cs="仿宋"/>
                <w:color w:val="auto"/>
                <w:highlight w:val="none"/>
                <w:lang w:val="en-US" w:eastAsia="zh-CN"/>
              </w:rPr>
              <w:t>得5分</w:t>
            </w:r>
            <w:r>
              <w:rPr>
                <w:rFonts w:hint="eastAsia" w:ascii="仿宋" w:hAnsi="仿宋" w:eastAsia="仿宋" w:cs="仿宋"/>
                <w:color w:val="auto"/>
                <w:highlight w:val="none"/>
              </w:rPr>
              <w:t>，每</w:t>
            </w:r>
            <w:r>
              <w:rPr>
                <w:rFonts w:hint="eastAsia" w:ascii="仿宋" w:hAnsi="仿宋" w:eastAsia="仿宋" w:cs="仿宋"/>
                <w:color w:val="auto"/>
                <w:highlight w:val="none"/>
                <w:lang w:val="en-US" w:eastAsia="zh-CN"/>
              </w:rPr>
              <w:t>少</w:t>
            </w:r>
            <w:r>
              <w:rPr>
                <w:rFonts w:hint="eastAsia" w:ascii="仿宋" w:hAnsi="仿宋" w:eastAsia="仿宋" w:cs="仿宋"/>
                <w:color w:val="auto"/>
                <w:highlight w:val="none"/>
              </w:rPr>
              <w:t>一项</w:t>
            </w:r>
            <w:r>
              <w:rPr>
                <w:rFonts w:hint="eastAsia" w:ascii="仿宋" w:hAnsi="仿宋" w:eastAsia="仿宋" w:cs="仿宋"/>
                <w:color w:val="auto"/>
                <w:highlight w:val="none"/>
                <w:lang w:val="en-US" w:eastAsia="zh-CN"/>
              </w:rPr>
              <w:t>扣</w:t>
            </w:r>
            <w:r>
              <w:rPr>
                <w:rFonts w:hint="eastAsia" w:ascii="仿宋" w:hAnsi="仿宋" w:eastAsia="仿宋" w:cs="仿宋"/>
                <w:color w:val="auto"/>
                <w:highlight w:val="none"/>
              </w:rPr>
              <w:t>0.5分。</w:t>
            </w:r>
          </w:p>
          <w:p w14:paraId="0049A1B8">
            <w:pPr>
              <w:pStyle w:val="128"/>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技术性能及功能有明显优于的，投标人必须在投标文件中提供具有相关系统截图或代码示例等证明材料作为佐证，否则评标委员会有权不予认可</w:t>
            </w:r>
            <w:r>
              <w:rPr>
                <w:rFonts w:hint="eastAsia" w:ascii="仿宋" w:hAnsi="仿宋" w:eastAsia="仿宋" w:cs="仿宋"/>
                <w:b/>
                <w:bCs/>
                <w:color w:val="auto"/>
                <w:highlight w:val="none"/>
                <w:lang w:eastAsia="zh-CN"/>
              </w:rPr>
              <w:t>。</w:t>
            </w:r>
          </w:p>
          <w:p w14:paraId="18E16A8F">
            <w:pPr>
              <w:pStyle w:val="128"/>
              <w:ind w:firstLine="422" w:firstLineChars="200"/>
              <w:rPr>
                <w:rFonts w:ascii="仿宋" w:hAnsi="仿宋" w:eastAsia="仿宋" w:cs="仿宋"/>
                <w:color w:val="auto"/>
                <w:highlight w:val="none"/>
              </w:rPr>
            </w:pPr>
            <w:r>
              <w:rPr>
                <w:rFonts w:hint="eastAsia" w:ascii="仿宋" w:hAnsi="仿宋" w:eastAsia="仿宋" w:cs="仿宋"/>
                <w:b/>
                <w:bCs/>
                <w:color w:val="auto"/>
                <w:highlight w:val="none"/>
                <w:lang w:val="en-US" w:eastAsia="zh-CN"/>
              </w:rPr>
              <w:t>2.本项扣完为止不计负分</w:t>
            </w:r>
            <w:r>
              <w:rPr>
                <w:rFonts w:hint="eastAsia" w:ascii="仿宋" w:hAnsi="仿宋" w:eastAsia="仿宋" w:cs="仿宋"/>
                <w:b/>
                <w:bCs/>
                <w:color w:val="auto"/>
                <w:highlight w:val="none"/>
              </w:rPr>
              <w:t>。</w:t>
            </w:r>
          </w:p>
        </w:tc>
      </w:tr>
      <w:tr w14:paraId="1BB3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02FA205B">
            <w:pPr>
              <w:pStyle w:val="128"/>
              <w:rPr>
                <w:rFonts w:ascii="仿宋" w:hAnsi="仿宋" w:eastAsia="仿宋" w:cs="仿宋"/>
                <w:color w:val="auto"/>
                <w:highlight w:val="none"/>
              </w:rPr>
            </w:pPr>
          </w:p>
        </w:tc>
        <w:tc>
          <w:tcPr>
            <w:tcW w:w="1187" w:type="dxa"/>
            <w:vMerge w:val="continue"/>
            <w:vAlign w:val="center"/>
          </w:tcPr>
          <w:p w14:paraId="5132F476">
            <w:pPr>
              <w:pStyle w:val="128"/>
              <w:rPr>
                <w:rFonts w:ascii="仿宋" w:hAnsi="仿宋" w:eastAsia="仿宋" w:cs="仿宋"/>
                <w:color w:val="auto"/>
                <w:highlight w:val="none"/>
              </w:rPr>
            </w:pPr>
          </w:p>
        </w:tc>
        <w:tc>
          <w:tcPr>
            <w:tcW w:w="1200" w:type="dxa"/>
            <w:vAlign w:val="center"/>
          </w:tcPr>
          <w:p w14:paraId="4BF9D30C">
            <w:pPr>
              <w:pStyle w:val="128"/>
              <w:rPr>
                <w:rFonts w:ascii="仿宋" w:hAnsi="仿宋" w:eastAsia="仿宋" w:cs="仿宋"/>
                <w:color w:val="auto"/>
                <w:highlight w:val="none"/>
              </w:rPr>
            </w:pPr>
            <w:r>
              <w:rPr>
                <w:rFonts w:hint="eastAsia" w:ascii="仿宋" w:hAnsi="仿宋" w:eastAsia="仿宋" w:cs="仿宋"/>
                <w:color w:val="auto"/>
                <w:highlight w:val="none"/>
              </w:rPr>
              <w:t>项目实施方案（满分15分）</w:t>
            </w:r>
          </w:p>
        </w:tc>
        <w:tc>
          <w:tcPr>
            <w:tcW w:w="6157" w:type="dxa"/>
            <w:vAlign w:val="center"/>
          </w:tcPr>
          <w:p w14:paraId="143D004E">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一档（0分）：不满足以下评分档或方案不符合项目情况的不得分。</w:t>
            </w:r>
          </w:p>
          <w:p w14:paraId="52C2DFF6">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二档（3分）：提供针对本项目的实施方案，方案包含项目设计思路、供货方案、安装调试计划等，承诺在收到采购人通知（电话或书面）后6小时内给予解答、指导或到现场并排除有关问题； </w:t>
            </w:r>
          </w:p>
          <w:p w14:paraId="53FE61E5">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三档（6分）：在满足上一档的基础上，方案中提供详细可行的进度计划及保障措施，承诺在收到采购人通知（电话或书面）后5小时内给予解答、指导或到现场并排除有关问题；</w:t>
            </w:r>
          </w:p>
          <w:p w14:paraId="4F507900">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四档（9分）：在满足上一档的基础上，方案中提供详细可行的安全和文明施工方案，承诺在收到采购人通知（电话或书面）后4小时内给予解答、指导或到现场并排除有关问题；</w:t>
            </w:r>
          </w:p>
          <w:p w14:paraId="6FE6C816">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五档（12分）：在满足上一档的基础上，方案能对项目建设总体目标、各系统功能、系统集成、技术实现方式和措施进行详细描述，确保信息化和智能化建设的目标实现，提出包括但不限于科学分析汇总项目建设过程的难点和重点，承诺在收到采购人通知（电话或书面）后3小时内给予解答、指导或到现场并排除有关问题；</w:t>
            </w:r>
          </w:p>
          <w:p w14:paraId="484E4FAE">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六档（15分）：在满足上一档的基础上，方案结合采购单位特点及项目实际需求，提出解决措施、合理优化建议等，承诺在收到采购人通知（电话或书面）后2小时内给予解答、指导或到现场并排除有关问题。</w:t>
            </w:r>
          </w:p>
        </w:tc>
      </w:tr>
      <w:tr w14:paraId="40DA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4A2841D0">
            <w:pPr>
              <w:pStyle w:val="128"/>
              <w:rPr>
                <w:rFonts w:ascii="仿宋" w:hAnsi="仿宋" w:eastAsia="仿宋" w:cs="仿宋"/>
                <w:color w:val="auto"/>
                <w:highlight w:val="none"/>
              </w:rPr>
            </w:pPr>
          </w:p>
        </w:tc>
        <w:tc>
          <w:tcPr>
            <w:tcW w:w="1187" w:type="dxa"/>
            <w:vMerge w:val="continue"/>
            <w:vAlign w:val="center"/>
          </w:tcPr>
          <w:p w14:paraId="31FE4A4C">
            <w:pPr>
              <w:pStyle w:val="128"/>
              <w:rPr>
                <w:rFonts w:ascii="仿宋" w:hAnsi="仿宋" w:eastAsia="仿宋" w:cs="仿宋"/>
                <w:color w:val="auto"/>
                <w:highlight w:val="none"/>
              </w:rPr>
            </w:pPr>
          </w:p>
        </w:tc>
        <w:tc>
          <w:tcPr>
            <w:tcW w:w="1200" w:type="dxa"/>
            <w:vAlign w:val="center"/>
          </w:tcPr>
          <w:p w14:paraId="7A9F1B30">
            <w:pPr>
              <w:pStyle w:val="128"/>
              <w:rPr>
                <w:rFonts w:ascii="仿宋" w:hAnsi="仿宋" w:eastAsia="仿宋" w:cs="仿宋"/>
                <w:color w:val="auto"/>
                <w:highlight w:val="none"/>
              </w:rPr>
            </w:pPr>
            <w:r>
              <w:rPr>
                <w:rFonts w:hint="eastAsia" w:ascii="仿宋" w:hAnsi="仿宋" w:eastAsia="仿宋" w:cs="仿宋"/>
                <w:color w:val="auto"/>
                <w:highlight w:val="none"/>
              </w:rPr>
              <w:t>项目演示分（满分15分）</w:t>
            </w:r>
          </w:p>
        </w:tc>
        <w:tc>
          <w:tcPr>
            <w:tcW w:w="6157" w:type="dxa"/>
            <w:vAlign w:val="center"/>
          </w:tcPr>
          <w:p w14:paraId="524AC5B0">
            <w:pPr>
              <w:pStyle w:val="128"/>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演示要求使用系统演示，使用其他形式如PPT和录屏形式演示不得分,未演示的不得分。演示内容所使用的系统的模型和功能模块不指定为项目地的实地内容和模块，投标企业可使用本企业承建的同类型项目系统及其模型主体，使用的系统及其模型主体数量不限，满足功能指标演示要求即可。本项演示内容包括但不限于模型转换、引擎能力、BIM模型处理、视频孪生引擎底座、物联网集成管理系统等，演示时间不超过15分钟，超出演示规定时间将立即中止演示。本项目演示需依托广西政府采购云平台的视频会议系统，供应商应自行准备具有视频、通话功能的设备，且保证视频演示中网络信号问题，如因自身设备或网络故障而引起的演示不成功由投标人自行承担损失。</w:t>
            </w:r>
          </w:p>
          <w:p w14:paraId="38F8AE98">
            <w:pPr>
              <w:pStyle w:val="128"/>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1.模型转换（满分5分）</w:t>
            </w:r>
          </w:p>
          <w:p w14:paraId="5327801A">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①支持将建模软件导出的通用格式fbx、max、xml+osg、rvt、dgn、las等数据输出为3DTiles,I3S,S3M数据格式（全部满足要求得1分）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②支持国产BIM模型PKPM .pmodel数据转换输出3DTiles格式；（全部满足要求得2分）</w:t>
            </w:r>
          </w:p>
          <w:p w14:paraId="3C48E10D">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③支持将同一格式的多个数据合并发布，并转换输出3DTILES；（全部满足要求得1分）</w:t>
            </w:r>
          </w:p>
          <w:p w14:paraId="602B2162">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④支持按设置金字塔参数、支持对贴图、纹理、三角面等要素进行轻量化处理（</w:t>
            </w:r>
            <w:r>
              <w:rPr>
                <w:rFonts w:hint="eastAsia" w:ascii="仿宋" w:hAnsi="仿宋" w:eastAsia="仿宋" w:cs="仿宋"/>
                <w:color w:val="auto"/>
                <w:szCs w:val="21"/>
                <w:highlight w:val="none"/>
                <w:lang w:val="en-US" w:eastAsia="zh-CN"/>
              </w:rPr>
              <w:t>全部</w:t>
            </w:r>
            <w:r>
              <w:rPr>
                <w:rFonts w:hint="eastAsia" w:ascii="仿宋" w:hAnsi="仿宋" w:eastAsia="仿宋" w:cs="仿宋"/>
                <w:color w:val="auto"/>
                <w:szCs w:val="21"/>
                <w:highlight w:val="none"/>
              </w:rPr>
              <w:t>满足要求得1分）</w:t>
            </w:r>
          </w:p>
          <w:p w14:paraId="7C5A21B9">
            <w:pPr>
              <w:pStyle w:val="128"/>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2.引擎能力（满分2.5分）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①支持多种环境特效，包括但不限于晴天、雨、雪、雾、多云等天气效果；支持时间、太阳、月亮、雨雪云雾、海水等自然环境设置；（全部满足要求得1分）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②支持动态雨水（降雨速度、大小可调）；（满足要求得0.5分）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③支持粒子特效渲染，包括水体、水流、火焰、烟雾、爆照等特效；（全部满足要求得0.5分）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④支持对场景模型进行动画编辑、支持按时间线对场景中的时间、天气、标签、模型的姿态/位置/大小进行编辑，并形成4K动画导出。（全部满足要求得0.5分）</w:t>
            </w:r>
          </w:p>
          <w:p w14:paraId="508A9EEB">
            <w:pPr>
              <w:pStyle w:val="128"/>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3.BIM模型处理（满分4分）</w:t>
            </w:r>
          </w:p>
          <w:p w14:paraId="02179678">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①对二三维多源异构模型数据治理和轻量化，支持基础的fbx、ifc、skp、dwg格式；支持专业的RVT、DGN、NWD、catia数据格式；支持特殊的GIM/sldprt/stp/pkpm1（满足支持基础格式得0.5分，支持专业格式得1分，支持特殊格式得2分，不满足则不得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②支持国际及国家标准三维数据轻量化：3dTiles/i3s/S3M；（满足要求得2分）</w:t>
            </w:r>
          </w:p>
          <w:p w14:paraId="42B12C99">
            <w:pPr>
              <w:pStyle w:val="128"/>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4.视频孪生引擎底座（满分2分）</w:t>
            </w:r>
          </w:p>
          <w:p w14:paraId="1A915228">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①支持在三维场景中自定义裁剪地形，控制局部地形显隐（全部满足要求得0.5分）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②支持通视分析、视域分析、剖面分析、日照分析、坡度坡向分析、等高线分析、天际线分析、淹没分析以及挖填方分析。（全部满足要求得0.5分）</w:t>
            </w:r>
          </w:p>
          <w:p w14:paraId="59E47843">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③支持动态车流得载，支持不低于500辆车辆动态数据，帧数低于25帧不得分，高于25帧得0.5分；</w:t>
            </w:r>
          </w:p>
          <w:p w14:paraId="6E3E3BA1">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④支持多种图层显示样式，模型具备符号化能力支持包含默认、X光、纯色、水晶体、暗黑、科幻和扩散等效果；（全部满足要求得0.5分）</w:t>
            </w:r>
          </w:p>
          <w:p w14:paraId="7121FD25">
            <w:pPr>
              <w:pStyle w:val="128"/>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5.设备监控面板：</w:t>
            </w:r>
            <w:r>
              <w:rPr>
                <w:rFonts w:hint="eastAsia" w:ascii="仿宋" w:hAnsi="仿宋" w:eastAsia="仿宋" w:cs="仿宋"/>
                <w:color w:val="auto"/>
                <w:szCs w:val="21"/>
                <w:highlight w:val="none"/>
              </w:rPr>
              <w:t>展示设备基础信息、设备告警信息、统计数据、设备实时数据、历史数据趋势图表、按时间范围查询历史数据趋势。（全部满足要求得0.5分）</w:t>
            </w:r>
          </w:p>
          <w:p w14:paraId="508F471C">
            <w:pPr>
              <w:pStyle w:val="128"/>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6.告警管理：</w:t>
            </w:r>
            <w:r>
              <w:rPr>
                <w:rFonts w:hint="eastAsia" w:ascii="仿宋" w:hAnsi="仿宋" w:eastAsia="仿宋" w:cs="仿宋"/>
                <w:color w:val="auto"/>
                <w:szCs w:val="21"/>
                <w:highlight w:val="none"/>
              </w:rPr>
              <w:t>展示告警消息列表、可对告警消息进行处理、删除操作、展示告警规则列表、支持自定义配置告警规则。（全部满足要求得0.5分）</w:t>
            </w:r>
          </w:p>
          <w:p w14:paraId="046D3D60">
            <w:pPr>
              <w:pStyle w:val="128"/>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7.设备管理：</w:t>
            </w:r>
            <w:r>
              <w:rPr>
                <w:rFonts w:hint="eastAsia" w:ascii="仿宋" w:hAnsi="仿宋" w:eastAsia="仿宋" w:cs="仿宋"/>
                <w:color w:val="auto"/>
                <w:szCs w:val="21"/>
                <w:highlight w:val="none"/>
              </w:rPr>
              <w:t>展示设备列表、可添加不同类型物联网设备、可配置物联网设备基础信息。（全部满足要求得0.5分）</w:t>
            </w:r>
          </w:p>
        </w:tc>
      </w:tr>
      <w:tr w14:paraId="3AAE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5AADF9E9">
            <w:pPr>
              <w:pStyle w:val="128"/>
              <w:rPr>
                <w:rFonts w:ascii="仿宋" w:hAnsi="仿宋" w:eastAsia="仿宋" w:cs="仿宋"/>
                <w:color w:val="auto"/>
                <w:highlight w:val="none"/>
              </w:rPr>
            </w:pPr>
          </w:p>
        </w:tc>
        <w:tc>
          <w:tcPr>
            <w:tcW w:w="1187" w:type="dxa"/>
            <w:vMerge w:val="continue"/>
            <w:vAlign w:val="center"/>
          </w:tcPr>
          <w:p w14:paraId="65478EA8">
            <w:pPr>
              <w:pStyle w:val="128"/>
              <w:rPr>
                <w:rFonts w:ascii="仿宋" w:hAnsi="仿宋" w:eastAsia="仿宋" w:cs="仿宋"/>
                <w:color w:val="auto"/>
                <w:highlight w:val="none"/>
              </w:rPr>
            </w:pPr>
          </w:p>
        </w:tc>
        <w:tc>
          <w:tcPr>
            <w:tcW w:w="1200" w:type="dxa"/>
            <w:vAlign w:val="center"/>
          </w:tcPr>
          <w:p w14:paraId="369C82DC">
            <w:pPr>
              <w:pStyle w:val="128"/>
              <w:rPr>
                <w:rFonts w:ascii="仿宋" w:hAnsi="仿宋" w:eastAsia="仿宋" w:cs="仿宋"/>
                <w:color w:val="auto"/>
                <w:highlight w:val="none"/>
              </w:rPr>
            </w:pPr>
            <w:r>
              <w:rPr>
                <w:rFonts w:hint="eastAsia" w:ascii="仿宋" w:hAnsi="仿宋" w:eastAsia="仿宋" w:cs="仿宋"/>
                <w:color w:val="auto"/>
                <w:highlight w:val="none"/>
              </w:rPr>
              <w:t>项目团队人员配置分（满分4分）</w:t>
            </w:r>
          </w:p>
        </w:tc>
        <w:tc>
          <w:tcPr>
            <w:tcW w:w="6157" w:type="dxa"/>
            <w:vAlign w:val="center"/>
          </w:tcPr>
          <w:p w14:paraId="13D0DFAD">
            <w:pPr>
              <w:pStyle w:val="128"/>
              <w:ind w:firstLine="422" w:firstLineChars="200"/>
              <w:rPr>
                <w:rFonts w:hint="default" w:ascii="仿宋" w:hAnsi="仿宋" w:eastAsia="仿宋" w:cs="仿宋"/>
                <w:b/>
                <w:bCs/>
                <w:color w:val="auto"/>
                <w:highlight w:val="none"/>
                <w:lang w:val="en-US" w:eastAsia="zh-CN"/>
              </w:rPr>
            </w:pPr>
            <w:r>
              <w:rPr>
                <w:rFonts w:hint="default" w:ascii="仿宋" w:hAnsi="仿宋" w:eastAsia="仿宋" w:cs="仿宋"/>
                <w:b/>
                <w:bCs/>
                <w:color w:val="auto"/>
                <w:highlight w:val="none"/>
                <w:lang w:val="en-US" w:eastAsia="zh-CN"/>
              </w:rPr>
              <w:t>1、拟投入项目管理团队（0.4分）</w:t>
            </w:r>
          </w:p>
          <w:p w14:paraId="3F32D95D">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拟投入</w:t>
            </w:r>
            <w:r>
              <w:rPr>
                <w:rFonts w:hint="eastAsia" w:ascii="仿宋" w:hAnsi="仿宋" w:eastAsia="仿宋" w:cs="仿宋"/>
                <w:color w:val="auto"/>
                <w:highlight w:val="none"/>
                <w:lang w:val="en-US" w:eastAsia="zh-CN"/>
              </w:rPr>
              <w:t>的</w:t>
            </w:r>
            <w:r>
              <w:rPr>
                <w:rFonts w:hint="default" w:ascii="仿宋" w:hAnsi="仿宋" w:eastAsia="仿宋" w:cs="仿宋"/>
                <w:color w:val="auto"/>
                <w:highlight w:val="none"/>
                <w:lang w:val="en-US" w:eastAsia="zh-CN"/>
              </w:rPr>
              <w:t>本项目管理团队至少20人，其中</w:t>
            </w:r>
            <w:r>
              <w:rPr>
                <w:rFonts w:hint="eastAsia" w:ascii="仿宋" w:hAnsi="仿宋" w:eastAsia="仿宋" w:cs="仿宋"/>
                <w:color w:val="auto"/>
                <w:highlight w:val="none"/>
                <w:lang w:val="en-US" w:eastAsia="zh-CN"/>
              </w:rPr>
              <w:t>，需</w:t>
            </w:r>
            <w:r>
              <w:rPr>
                <w:rFonts w:hint="default" w:ascii="仿宋" w:hAnsi="仿宋" w:eastAsia="仿宋" w:cs="仿宋"/>
                <w:color w:val="auto"/>
                <w:highlight w:val="none"/>
                <w:lang w:val="en-US" w:eastAsia="zh-CN"/>
              </w:rPr>
              <w:t>配备完整</w:t>
            </w:r>
            <w:r>
              <w:rPr>
                <w:rFonts w:hint="eastAsia" w:ascii="仿宋" w:hAnsi="仿宋" w:eastAsia="仿宋" w:cs="仿宋"/>
                <w:color w:val="auto"/>
                <w:highlight w:val="none"/>
                <w:lang w:val="en-US" w:eastAsia="zh-CN"/>
              </w:rPr>
              <w:t>包括</w:t>
            </w:r>
            <w:r>
              <w:rPr>
                <w:rFonts w:hint="default" w:ascii="仿宋" w:hAnsi="仿宋" w:eastAsia="仿宋" w:cs="仿宋"/>
                <w:color w:val="auto"/>
                <w:highlight w:val="none"/>
                <w:lang w:val="en-US" w:eastAsia="zh-CN"/>
              </w:rPr>
              <w:t>计算机、电子信息、电气方面</w:t>
            </w:r>
            <w:r>
              <w:rPr>
                <w:rFonts w:hint="eastAsia" w:ascii="仿宋" w:hAnsi="仿宋" w:eastAsia="仿宋" w:cs="仿宋"/>
                <w:color w:val="auto"/>
                <w:highlight w:val="none"/>
                <w:lang w:val="en-US" w:eastAsia="zh-CN"/>
              </w:rPr>
              <w:t>等与本项目相关</w:t>
            </w:r>
            <w:r>
              <w:rPr>
                <w:rFonts w:hint="default" w:ascii="仿宋" w:hAnsi="仿宋" w:eastAsia="仿宋" w:cs="仿宋"/>
                <w:color w:val="auto"/>
                <w:highlight w:val="none"/>
                <w:lang w:val="en-US" w:eastAsia="zh-CN"/>
              </w:rPr>
              <w:t>的专业管理人员，</w:t>
            </w:r>
            <w:r>
              <w:rPr>
                <w:rFonts w:hint="eastAsia" w:ascii="仿宋" w:hAnsi="仿宋" w:eastAsia="仿宋" w:cs="仿宋"/>
                <w:color w:val="auto"/>
                <w:highlight w:val="none"/>
                <w:lang w:val="en-US" w:eastAsia="zh-CN"/>
              </w:rPr>
              <w:t>得0.1分。管理团队人员中</w:t>
            </w:r>
            <w:r>
              <w:rPr>
                <w:rFonts w:hint="default" w:ascii="仿宋" w:hAnsi="仿宋" w:eastAsia="仿宋" w:cs="仿宋"/>
                <w:color w:val="auto"/>
                <w:highlight w:val="none"/>
                <w:lang w:val="en-US" w:eastAsia="zh-CN"/>
              </w:rPr>
              <w:t>每个专业方向不少于3人</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并在投标文件中提供相关证明材料</w:t>
            </w:r>
            <w:r>
              <w:rPr>
                <w:rFonts w:hint="eastAsia" w:ascii="仿宋" w:hAnsi="仿宋" w:eastAsia="仿宋" w:cs="仿宋"/>
                <w:color w:val="auto"/>
                <w:highlight w:val="none"/>
                <w:lang w:val="en-US" w:eastAsia="zh-CN"/>
              </w:rPr>
              <w:t>的，每有一个专业方向人员的，得0.1分，满分0.3分。本项满分0.4分。</w:t>
            </w:r>
            <w:r>
              <w:rPr>
                <w:rFonts w:hint="default" w:ascii="仿宋" w:hAnsi="仿宋" w:eastAsia="仿宋" w:cs="仿宋"/>
                <w:color w:val="auto"/>
                <w:highlight w:val="none"/>
                <w:lang w:val="en-US" w:eastAsia="zh-CN"/>
              </w:rPr>
              <w:t>证明材料包括但不限于职称证或毕业证等。不满足以上要求不得分。</w:t>
            </w:r>
          </w:p>
          <w:p w14:paraId="1BA75570">
            <w:pPr>
              <w:pStyle w:val="128"/>
              <w:ind w:firstLine="422" w:firstLineChars="200"/>
              <w:rPr>
                <w:rFonts w:hint="default" w:ascii="仿宋" w:hAnsi="仿宋" w:eastAsia="仿宋" w:cs="仿宋"/>
                <w:color w:val="auto"/>
                <w:highlight w:val="none"/>
                <w:lang w:val="en-US" w:eastAsia="zh-CN"/>
              </w:rPr>
            </w:pPr>
            <w:r>
              <w:rPr>
                <w:rFonts w:hint="default" w:ascii="仿宋" w:hAnsi="仿宋" w:eastAsia="仿宋" w:cs="仿宋"/>
                <w:b/>
                <w:bCs/>
                <w:color w:val="auto"/>
                <w:highlight w:val="none"/>
                <w:lang w:val="en-US" w:eastAsia="zh-CN"/>
              </w:rPr>
              <w:t>2、投标人拟投入项目人员：（满分3.6分）</w:t>
            </w:r>
          </w:p>
          <w:p w14:paraId="6698FEE1">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本项目管理团队除</w:t>
            </w:r>
            <w:r>
              <w:rPr>
                <w:rFonts w:hint="eastAsia" w:ascii="仿宋" w:hAnsi="仿宋" w:eastAsia="仿宋" w:cs="仿宋"/>
                <w:color w:val="auto"/>
                <w:highlight w:val="none"/>
                <w:lang w:val="en-US" w:eastAsia="zh-CN"/>
              </w:rPr>
              <w:t>须满足</w:t>
            </w:r>
            <w:r>
              <w:rPr>
                <w:rFonts w:hint="default" w:ascii="仿宋" w:hAnsi="仿宋" w:eastAsia="仿宋" w:cs="仿宋"/>
                <w:color w:val="auto"/>
                <w:highlight w:val="none"/>
                <w:lang w:val="en-US" w:eastAsia="zh-CN"/>
              </w:rPr>
              <w:t>上述“拟投入项目管理团队”的要求外，须分别投入项目经理、技术负责人、实施经理、信息安全经理以及相关服务团队成员。</w:t>
            </w:r>
          </w:p>
          <w:p w14:paraId="4BC1D5CE">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1）拟投入项目经理1人（满分1分）：</w:t>
            </w:r>
          </w:p>
          <w:p w14:paraId="235B4116">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①具有高级工程师职称证书及以上，且职称专业</w:t>
            </w:r>
            <w:r>
              <w:rPr>
                <w:rFonts w:hint="eastAsia" w:ascii="仿宋" w:hAnsi="仿宋" w:eastAsia="仿宋" w:cs="仿宋"/>
                <w:color w:val="auto"/>
                <w:highlight w:val="none"/>
                <w:lang w:val="en-US" w:eastAsia="zh-CN"/>
              </w:rPr>
              <w:t>领域</w:t>
            </w:r>
            <w:r>
              <w:rPr>
                <w:rFonts w:hint="default" w:ascii="仿宋" w:hAnsi="仿宋" w:eastAsia="仿宋" w:cs="仿宋"/>
                <w:color w:val="auto"/>
                <w:highlight w:val="none"/>
                <w:lang w:val="en-US" w:eastAsia="zh-CN"/>
              </w:rPr>
              <w:t>为：计算机</w:t>
            </w:r>
            <w:r>
              <w:rPr>
                <w:rFonts w:hint="eastAsia" w:ascii="仿宋" w:hAnsi="仿宋" w:eastAsia="仿宋" w:cs="仿宋"/>
                <w:color w:val="auto"/>
                <w:highlight w:val="none"/>
                <w:lang w:val="en-US" w:eastAsia="zh-CN"/>
              </w:rPr>
              <w:t>硬件</w:t>
            </w:r>
            <w:r>
              <w:rPr>
                <w:rFonts w:hint="default" w:ascii="仿宋" w:hAnsi="仿宋" w:eastAsia="仿宋" w:cs="仿宋"/>
                <w:color w:val="auto"/>
                <w:highlight w:val="none"/>
                <w:lang w:val="en-US" w:eastAsia="zh-CN"/>
              </w:rPr>
              <w:t>、软件、网络、</w:t>
            </w:r>
            <w:r>
              <w:rPr>
                <w:rFonts w:hint="eastAsia" w:ascii="仿宋" w:hAnsi="仿宋" w:eastAsia="仿宋" w:cs="仿宋"/>
                <w:color w:val="auto"/>
                <w:highlight w:val="none"/>
                <w:lang w:val="en-US" w:eastAsia="zh-CN"/>
              </w:rPr>
              <w:t>数据技术、</w:t>
            </w:r>
            <w:r>
              <w:rPr>
                <w:rFonts w:hint="default" w:ascii="仿宋" w:hAnsi="仿宋" w:eastAsia="仿宋" w:cs="仿宋"/>
                <w:color w:val="auto"/>
                <w:highlight w:val="none"/>
                <w:lang w:val="en-US" w:eastAsia="zh-CN"/>
              </w:rPr>
              <w:t>通信工程等与本项目相关的专业</w:t>
            </w:r>
            <w:r>
              <w:rPr>
                <w:rFonts w:hint="eastAsia" w:ascii="仿宋" w:hAnsi="仿宋" w:eastAsia="仿宋" w:cs="仿宋"/>
                <w:color w:val="auto"/>
                <w:highlight w:val="none"/>
                <w:lang w:val="en-US" w:eastAsia="zh-CN"/>
              </w:rPr>
              <w:t>领域</w:t>
            </w:r>
            <w:r>
              <w:rPr>
                <w:rFonts w:hint="default" w:ascii="仿宋" w:hAnsi="仿宋" w:eastAsia="仿宋" w:cs="仿宋"/>
                <w:color w:val="auto"/>
                <w:highlight w:val="none"/>
                <w:lang w:val="en-US" w:eastAsia="zh-CN"/>
              </w:rPr>
              <w:t>类的，得0.</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分；</w:t>
            </w:r>
          </w:p>
          <w:p w14:paraId="5CDCCC48">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②具有系统架构设计师、</w:t>
            </w:r>
            <w:r>
              <w:rPr>
                <w:rFonts w:hint="eastAsia" w:ascii="仿宋" w:hAnsi="仿宋" w:eastAsia="仿宋" w:cs="仿宋"/>
                <w:color w:val="auto"/>
                <w:highlight w:val="none"/>
                <w:lang w:val="en-US" w:eastAsia="zh-CN"/>
              </w:rPr>
              <w:t>信息系统项目管理师证书，</w:t>
            </w:r>
            <w:r>
              <w:rPr>
                <w:rFonts w:hint="default" w:ascii="仿宋" w:hAnsi="仿宋" w:eastAsia="仿宋" w:cs="仿宋"/>
                <w:color w:val="auto"/>
                <w:highlight w:val="none"/>
                <w:lang w:val="en-US" w:eastAsia="zh-CN"/>
              </w:rPr>
              <w:t>每提供一项证书，得0.</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分，满分0.</w:t>
            </w:r>
            <w:r>
              <w:rPr>
                <w:rFonts w:hint="eastAsia" w:ascii="仿宋" w:hAnsi="仿宋" w:eastAsia="仿宋" w:cs="仿宋"/>
                <w:color w:val="auto"/>
                <w:highlight w:val="none"/>
                <w:lang w:val="en-US" w:eastAsia="zh-CN"/>
              </w:rPr>
              <w:t>6</w:t>
            </w:r>
            <w:r>
              <w:rPr>
                <w:rFonts w:hint="default" w:ascii="仿宋" w:hAnsi="仿宋" w:eastAsia="仿宋" w:cs="仿宋"/>
                <w:color w:val="auto"/>
                <w:highlight w:val="none"/>
                <w:lang w:val="en-US" w:eastAsia="zh-CN"/>
              </w:rPr>
              <w:t>分。</w:t>
            </w:r>
          </w:p>
          <w:p w14:paraId="3D5C0909">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2）拟投入技术负责人</w:t>
            </w:r>
            <w:r>
              <w:rPr>
                <w:rFonts w:hint="eastAsia" w:ascii="仿宋" w:hAnsi="仿宋" w:eastAsia="仿宋" w:cs="仿宋"/>
                <w:color w:val="auto"/>
                <w:highlight w:val="none"/>
                <w:lang w:val="en-US" w:eastAsia="zh-CN"/>
              </w:rPr>
              <w:t>团队</w:t>
            </w:r>
            <w:r>
              <w:rPr>
                <w:rFonts w:hint="default" w:ascii="仿宋" w:hAnsi="仿宋" w:eastAsia="仿宋" w:cs="仿宋"/>
                <w:color w:val="auto"/>
                <w:highlight w:val="none"/>
                <w:lang w:val="en-US" w:eastAsia="zh-CN"/>
              </w:rPr>
              <w:t>（满分1分）：</w:t>
            </w:r>
          </w:p>
          <w:p w14:paraId="7197EDB0">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①</w:t>
            </w:r>
            <w:r>
              <w:rPr>
                <w:rFonts w:hint="eastAsia" w:ascii="仿宋" w:hAnsi="仿宋" w:eastAsia="仿宋" w:cs="仿宋"/>
                <w:color w:val="auto"/>
                <w:highlight w:val="none"/>
                <w:lang w:val="en-US" w:eastAsia="zh-CN"/>
              </w:rPr>
              <w:t>团队成员中</w:t>
            </w:r>
            <w:r>
              <w:rPr>
                <w:rFonts w:hint="default" w:ascii="仿宋" w:hAnsi="仿宋" w:eastAsia="仿宋" w:cs="仿宋"/>
                <w:color w:val="auto"/>
                <w:highlight w:val="none"/>
                <w:lang w:val="en-US" w:eastAsia="zh-CN"/>
              </w:rPr>
              <w:t>具有高级工程师职称证书及以上，且职称专业</w:t>
            </w:r>
            <w:r>
              <w:rPr>
                <w:rFonts w:hint="eastAsia" w:ascii="仿宋" w:hAnsi="仿宋" w:eastAsia="仿宋" w:cs="仿宋"/>
                <w:color w:val="auto"/>
                <w:highlight w:val="none"/>
                <w:lang w:val="en-US" w:eastAsia="zh-CN"/>
              </w:rPr>
              <w:t>领域</w:t>
            </w:r>
            <w:r>
              <w:rPr>
                <w:rFonts w:hint="default" w:ascii="仿宋" w:hAnsi="仿宋" w:eastAsia="仿宋" w:cs="仿宋"/>
                <w:color w:val="auto"/>
                <w:highlight w:val="none"/>
                <w:lang w:val="en-US" w:eastAsia="zh-CN"/>
              </w:rPr>
              <w:t>为：计算机</w:t>
            </w:r>
            <w:r>
              <w:rPr>
                <w:rFonts w:hint="eastAsia" w:ascii="仿宋" w:hAnsi="仿宋" w:eastAsia="仿宋" w:cs="仿宋"/>
                <w:color w:val="auto"/>
                <w:highlight w:val="none"/>
                <w:lang w:val="en-US" w:eastAsia="zh-CN"/>
              </w:rPr>
              <w:t>硬件</w:t>
            </w:r>
            <w:r>
              <w:rPr>
                <w:rFonts w:hint="default" w:ascii="仿宋" w:hAnsi="仿宋" w:eastAsia="仿宋" w:cs="仿宋"/>
                <w:color w:val="auto"/>
                <w:highlight w:val="none"/>
                <w:lang w:val="en-US" w:eastAsia="zh-CN"/>
              </w:rPr>
              <w:t>、软件、网络、</w:t>
            </w:r>
            <w:r>
              <w:rPr>
                <w:rFonts w:hint="eastAsia" w:ascii="仿宋" w:hAnsi="仿宋" w:eastAsia="仿宋" w:cs="仿宋"/>
                <w:color w:val="auto"/>
                <w:highlight w:val="none"/>
                <w:lang w:val="en-US" w:eastAsia="zh-CN"/>
              </w:rPr>
              <w:t>数据技术、</w:t>
            </w:r>
            <w:r>
              <w:rPr>
                <w:rFonts w:hint="default" w:ascii="仿宋" w:hAnsi="仿宋" w:eastAsia="仿宋" w:cs="仿宋"/>
                <w:color w:val="auto"/>
                <w:highlight w:val="none"/>
                <w:lang w:val="en-US" w:eastAsia="zh-CN"/>
              </w:rPr>
              <w:t>通信工程等与本项目相关的专业</w:t>
            </w:r>
            <w:r>
              <w:rPr>
                <w:rFonts w:hint="eastAsia" w:ascii="仿宋" w:hAnsi="仿宋" w:eastAsia="仿宋" w:cs="仿宋"/>
                <w:color w:val="auto"/>
                <w:highlight w:val="none"/>
                <w:lang w:val="en-US" w:eastAsia="zh-CN"/>
              </w:rPr>
              <w:t>领域</w:t>
            </w:r>
            <w:r>
              <w:rPr>
                <w:rFonts w:hint="default" w:ascii="仿宋" w:hAnsi="仿宋" w:eastAsia="仿宋" w:cs="仿宋"/>
                <w:color w:val="auto"/>
                <w:highlight w:val="none"/>
                <w:lang w:val="en-US" w:eastAsia="zh-CN"/>
              </w:rPr>
              <w:t>类的，得0.</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分；</w:t>
            </w:r>
          </w:p>
          <w:p w14:paraId="6F24FC38">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②</w:t>
            </w:r>
            <w:r>
              <w:rPr>
                <w:rFonts w:hint="eastAsia" w:ascii="仿宋" w:hAnsi="仿宋" w:eastAsia="仿宋" w:cs="仿宋"/>
                <w:color w:val="auto"/>
                <w:highlight w:val="none"/>
                <w:lang w:val="en-US" w:eastAsia="zh-CN"/>
              </w:rPr>
              <w:t>团队成员中</w:t>
            </w:r>
            <w:r>
              <w:rPr>
                <w:rFonts w:hint="default" w:ascii="仿宋" w:hAnsi="仿宋" w:eastAsia="仿宋" w:cs="仿宋"/>
                <w:color w:val="auto"/>
                <w:highlight w:val="none"/>
                <w:lang w:val="en-US" w:eastAsia="zh-CN"/>
              </w:rPr>
              <w:t>具有</w:t>
            </w:r>
            <w:r>
              <w:rPr>
                <w:rFonts w:hint="eastAsia" w:ascii="仿宋" w:hAnsi="仿宋" w:eastAsia="仿宋" w:cs="仿宋"/>
                <w:color w:val="auto"/>
                <w:highlight w:val="none"/>
                <w:lang w:val="en-US" w:eastAsia="zh-CN"/>
              </w:rPr>
              <w:t>信息系统项目管理师证书的，得0.3分；</w:t>
            </w:r>
          </w:p>
          <w:p w14:paraId="2EE7B798">
            <w:pPr>
              <w:pStyle w:val="128"/>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③团队成员中</w:t>
            </w:r>
            <w:r>
              <w:rPr>
                <w:rFonts w:hint="default" w:ascii="仿宋" w:hAnsi="仿宋" w:eastAsia="仿宋" w:cs="仿宋"/>
                <w:color w:val="auto"/>
                <w:highlight w:val="none"/>
                <w:lang w:val="en-US" w:eastAsia="zh-CN"/>
              </w:rPr>
              <w:t>具有系统规划与管理师证书</w:t>
            </w:r>
            <w:r>
              <w:rPr>
                <w:rFonts w:hint="eastAsia" w:ascii="仿宋" w:hAnsi="仿宋" w:eastAsia="仿宋" w:cs="仿宋"/>
                <w:color w:val="auto"/>
                <w:highlight w:val="none"/>
                <w:lang w:val="en-US" w:eastAsia="zh-CN"/>
              </w:rPr>
              <w:t>的，</w:t>
            </w:r>
            <w:r>
              <w:rPr>
                <w:rFonts w:hint="default" w:ascii="仿宋" w:hAnsi="仿宋" w:eastAsia="仿宋" w:cs="仿宋"/>
                <w:color w:val="auto"/>
                <w:highlight w:val="none"/>
                <w:lang w:val="en-US" w:eastAsia="zh-CN"/>
              </w:rPr>
              <w:t>得0.</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分。</w:t>
            </w:r>
          </w:p>
          <w:p w14:paraId="525E064C">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3）拟投入实施经理1人（满分0.4分）</w:t>
            </w:r>
          </w:p>
          <w:p w14:paraId="35E34B0D">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具有</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"https://www.ruankao.org.cn/article/content/ksjs/03_01.html" \o "信息系统项目管理师"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信息系统项目管理师</w:t>
            </w:r>
            <w:r>
              <w:rPr>
                <w:rFonts w:hint="eastAsia" w:ascii="仿宋" w:hAnsi="仿宋" w:eastAsia="仿宋" w:cs="仿宋"/>
                <w:color w:val="auto"/>
                <w:highlight w:val="none"/>
                <w:lang w:val="en-US" w:eastAsia="zh-CN"/>
              </w:rPr>
              <w:fldChar w:fldCharType="end"/>
            </w:r>
            <w:r>
              <w:rPr>
                <w:rFonts w:hint="default" w:ascii="仿宋" w:hAnsi="仿宋" w:eastAsia="仿宋" w:cs="仿宋"/>
                <w:color w:val="auto"/>
                <w:highlight w:val="none"/>
                <w:lang w:val="en-US" w:eastAsia="zh-CN"/>
              </w:rPr>
              <w:t>证书</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得0.</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分；</w:t>
            </w:r>
          </w:p>
          <w:p w14:paraId="5666CC53">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4）拟投入信息安全经理</w:t>
            </w:r>
            <w:r>
              <w:rPr>
                <w:rFonts w:hint="eastAsia" w:ascii="仿宋" w:hAnsi="仿宋" w:eastAsia="仿宋" w:cs="仿宋"/>
                <w:color w:val="auto"/>
                <w:highlight w:val="none"/>
                <w:lang w:val="en-US" w:eastAsia="zh-CN"/>
              </w:rPr>
              <w:t>团队</w:t>
            </w:r>
            <w:r>
              <w:rPr>
                <w:rFonts w:hint="default" w:ascii="仿宋" w:hAnsi="仿宋" w:eastAsia="仿宋" w:cs="仿宋"/>
                <w:color w:val="auto"/>
                <w:highlight w:val="none"/>
                <w:lang w:val="en-US" w:eastAsia="zh-CN"/>
              </w:rPr>
              <w:t>（满分0.6分）：</w:t>
            </w:r>
          </w:p>
          <w:p w14:paraId="0F6667EF">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①</w:t>
            </w:r>
            <w:r>
              <w:rPr>
                <w:rFonts w:hint="eastAsia" w:ascii="仿宋" w:hAnsi="仿宋" w:eastAsia="仿宋" w:cs="仿宋"/>
                <w:color w:val="auto"/>
                <w:highlight w:val="none"/>
                <w:lang w:val="en-US" w:eastAsia="zh-CN"/>
              </w:rPr>
              <w:t>团队成员中</w:t>
            </w:r>
            <w:r>
              <w:rPr>
                <w:rFonts w:hint="default" w:ascii="仿宋" w:hAnsi="仿宋" w:eastAsia="仿宋" w:cs="仿宋"/>
                <w:color w:val="auto"/>
                <w:highlight w:val="none"/>
                <w:lang w:val="en-US" w:eastAsia="zh-CN"/>
              </w:rPr>
              <w:t>具有</w:t>
            </w:r>
            <w:r>
              <w:rPr>
                <w:rFonts w:hint="eastAsia" w:ascii="仿宋" w:hAnsi="仿宋" w:eastAsia="仿宋" w:cs="仿宋"/>
                <w:color w:val="auto"/>
                <w:highlight w:val="none"/>
                <w:lang w:val="en-US" w:eastAsia="zh-CN"/>
              </w:rPr>
              <w:t>注册信息安全类</w:t>
            </w:r>
            <w:r>
              <w:rPr>
                <w:rFonts w:hint="default" w:ascii="仿宋" w:hAnsi="仿宋" w:eastAsia="仿宋" w:cs="仿宋"/>
                <w:color w:val="auto"/>
                <w:highlight w:val="none"/>
                <w:lang w:val="en-US" w:eastAsia="zh-CN"/>
              </w:rPr>
              <w:t>证书的，得0.</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分；</w:t>
            </w:r>
          </w:p>
          <w:p w14:paraId="7C6EBFEC">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②</w:t>
            </w:r>
            <w:r>
              <w:rPr>
                <w:rFonts w:hint="eastAsia" w:ascii="仿宋" w:hAnsi="仿宋" w:eastAsia="仿宋" w:cs="仿宋"/>
                <w:color w:val="auto"/>
                <w:highlight w:val="none"/>
                <w:lang w:val="en-US" w:eastAsia="zh-CN"/>
              </w:rPr>
              <w:t>团队成员中</w:t>
            </w:r>
            <w:r>
              <w:rPr>
                <w:rFonts w:hint="default" w:ascii="仿宋" w:hAnsi="仿宋" w:eastAsia="仿宋" w:cs="仿宋"/>
                <w:color w:val="auto"/>
                <w:highlight w:val="none"/>
                <w:lang w:val="en-US" w:eastAsia="zh-CN"/>
              </w:rPr>
              <w:t>具有网络安全能力认证证书的，得0.</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注：以下类型证书都可列入计分项：1、CCSC（网络安全能力认证证书）发证机构：国家互联网应急中心。2、CISE（注册信息安全工程师）CISO（注册信息安全管理人员）发证机构：中国信息安全测评中心颁发。3、NISP证书（国家信息安全水平考试）发证机构：中国信息安全测评中心颁发。4、国内软考系列中的“信息安全工程师认证”也是对网络安全能力的认证，发证机构：人力资源和社会保障部（人社部）与工业和信息化部（工信部））</w:t>
            </w:r>
          </w:p>
          <w:p w14:paraId="0F780CBC">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5）除上述人员外，拟投入实施团队其他成员能力（满分0.6分）：</w:t>
            </w:r>
          </w:p>
          <w:p w14:paraId="31CEE6E3">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①团队中具有中级及以上职称且职称专业为：计算机</w:t>
            </w:r>
            <w:r>
              <w:rPr>
                <w:rFonts w:hint="eastAsia" w:ascii="仿宋" w:hAnsi="仿宋" w:eastAsia="仿宋" w:cs="仿宋"/>
                <w:color w:val="auto"/>
                <w:highlight w:val="none"/>
                <w:lang w:val="en-US" w:eastAsia="zh-CN"/>
              </w:rPr>
              <w:t>硬件</w:t>
            </w:r>
            <w:r>
              <w:rPr>
                <w:rFonts w:hint="default" w:ascii="仿宋" w:hAnsi="仿宋" w:eastAsia="仿宋" w:cs="仿宋"/>
                <w:color w:val="auto"/>
                <w:highlight w:val="none"/>
                <w:lang w:val="en-US" w:eastAsia="zh-CN"/>
              </w:rPr>
              <w:t>、软件、网络、</w:t>
            </w:r>
            <w:r>
              <w:rPr>
                <w:rFonts w:hint="eastAsia" w:ascii="仿宋" w:hAnsi="仿宋" w:eastAsia="仿宋" w:cs="仿宋"/>
                <w:color w:val="auto"/>
                <w:highlight w:val="none"/>
                <w:lang w:val="en-US" w:eastAsia="zh-CN"/>
              </w:rPr>
              <w:t>数据技术、</w:t>
            </w:r>
            <w:r>
              <w:rPr>
                <w:rFonts w:hint="default" w:ascii="仿宋" w:hAnsi="仿宋" w:eastAsia="仿宋" w:cs="仿宋"/>
                <w:color w:val="auto"/>
                <w:highlight w:val="none"/>
                <w:lang w:val="en-US" w:eastAsia="zh-CN"/>
              </w:rPr>
              <w:t>通信工程等与本项目相关的专业</w:t>
            </w:r>
            <w:r>
              <w:rPr>
                <w:rFonts w:hint="eastAsia" w:ascii="仿宋" w:hAnsi="仿宋" w:eastAsia="仿宋" w:cs="仿宋"/>
                <w:color w:val="auto"/>
                <w:highlight w:val="none"/>
                <w:lang w:val="en-US" w:eastAsia="zh-CN"/>
              </w:rPr>
              <w:t>领域</w:t>
            </w:r>
            <w:r>
              <w:rPr>
                <w:rFonts w:hint="default" w:ascii="仿宋" w:hAnsi="仿宋" w:eastAsia="仿宋" w:cs="仿宋"/>
                <w:color w:val="auto"/>
                <w:highlight w:val="none"/>
                <w:lang w:val="en-US" w:eastAsia="zh-CN"/>
              </w:rPr>
              <w:t>类的，每人得0.1分，该项满分0.4分；</w:t>
            </w:r>
          </w:p>
          <w:p w14:paraId="2C3C926D">
            <w:pPr>
              <w:pStyle w:val="128"/>
              <w:ind w:firstLine="420" w:firstLineChars="20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②</w:t>
            </w:r>
            <w:bookmarkStart w:id="141" w:name="OLE_LINK2"/>
            <w:r>
              <w:rPr>
                <w:rFonts w:hint="default" w:ascii="仿宋" w:hAnsi="仿宋" w:eastAsia="仿宋" w:cs="仿宋"/>
                <w:color w:val="auto"/>
                <w:highlight w:val="none"/>
                <w:lang w:val="en-US" w:eastAsia="zh-CN"/>
              </w:rPr>
              <w:t>团队中具有</w:t>
            </w:r>
            <w:bookmarkEnd w:id="141"/>
            <w:r>
              <w:rPr>
                <w:rFonts w:hint="eastAsia" w:ascii="仿宋" w:hAnsi="仿宋" w:eastAsia="仿宋" w:cs="仿宋"/>
                <w:color w:val="auto"/>
                <w:highlight w:val="none"/>
                <w:lang w:val="en-US" w:eastAsia="zh-CN"/>
              </w:rPr>
              <w:t>注册信息安全类</w:t>
            </w:r>
            <w:r>
              <w:rPr>
                <w:rFonts w:hint="default" w:ascii="仿宋" w:hAnsi="仿宋" w:eastAsia="仿宋" w:cs="仿宋"/>
                <w:color w:val="auto"/>
                <w:highlight w:val="none"/>
                <w:lang w:val="en-US" w:eastAsia="zh-CN"/>
              </w:rPr>
              <w:t>证书</w:t>
            </w:r>
            <w:r>
              <w:rPr>
                <w:rFonts w:hint="eastAsia" w:ascii="仿宋" w:hAnsi="仿宋" w:eastAsia="仿宋" w:cs="仿宋"/>
                <w:color w:val="auto"/>
                <w:highlight w:val="none"/>
                <w:lang w:val="en-US" w:eastAsia="zh-CN"/>
              </w:rPr>
              <w:t>、计算机技术类职称技能证书</w:t>
            </w:r>
            <w:r>
              <w:rPr>
                <w:rFonts w:hint="default" w:ascii="仿宋" w:hAnsi="仿宋" w:eastAsia="仿宋" w:cs="仿宋"/>
                <w:color w:val="auto"/>
                <w:highlight w:val="none"/>
                <w:lang w:val="en-US" w:eastAsia="zh-CN"/>
              </w:rPr>
              <w:t>的，每人得0.1分，该项满分0.2分；</w:t>
            </w:r>
          </w:p>
          <w:p w14:paraId="6B9B6DDB">
            <w:pPr>
              <w:pStyle w:val="128"/>
              <w:ind w:firstLine="422" w:firstLineChars="200"/>
              <w:rPr>
                <w:rFonts w:ascii="仿宋" w:hAnsi="仿宋" w:eastAsia="仿宋" w:cs="仿宋"/>
                <w:color w:val="auto"/>
                <w:highlight w:val="none"/>
              </w:rPr>
            </w:pPr>
            <w:r>
              <w:rPr>
                <w:rFonts w:hint="default" w:ascii="仿宋" w:hAnsi="仿宋" w:eastAsia="仿宋" w:cs="仿宋"/>
                <w:b/>
                <w:bCs/>
                <w:color w:val="auto"/>
                <w:highlight w:val="none"/>
                <w:lang w:val="en-US" w:eastAsia="zh-CN"/>
              </w:rPr>
              <w:t>注：拟投入人员</w:t>
            </w:r>
            <w:r>
              <w:rPr>
                <w:rFonts w:hint="eastAsia" w:ascii="仿宋" w:hAnsi="仿宋" w:eastAsia="仿宋" w:cs="仿宋"/>
                <w:b/>
                <w:bCs/>
                <w:color w:val="auto"/>
                <w:highlight w:val="none"/>
                <w:lang w:val="en-US" w:eastAsia="zh-CN"/>
              </w:rPr>
              <w:t>一人一岗，</w:t>
            </w:r>
            <w:r>
              <w:rPr>
                <w:rFonts w:hint="default" w:ascii="仿宋" w:hAnsi="仿宋" w:eastAsia="仿宋" w:cs="仿宋"/>
                <w:b/>
                <w:bCs/>
                <w:color w:val="auto"/>
                <w:highlight w:val="none"/>
                <w:lang w:val="en-US" w:eastAsia="zh-CN"/>
              </w:rPr>
              <w:t>同一人员</w:t>
            </w:r>
            <w:r>
              <w:rPr>
                <w:rFonts w:hint="eastAsia" w:ascii="仿宋" w:hAnsi="仿宋" w:eastAsia="仿宋" w:cs="仿宋"/>
                <w:b/>
                <w:bCs/>
                <w:color w:val="auto"/>
                <w:highlight w:val="none"/>
                <w:lang w:val="en-US" w:eastAsia="zh-CN"/>
              </w:rPr>
              <w:t>同一本证</w:t>
            </w:r>
            <w:r>
              <w:rPr>
                <w:rFonts w:hint="default" w:ascii="仿宋" w:hAnsi="仿宋" w:eastAsia="仿宋" w:cs="仿宋"/>
                <w:b/>
                <w:bCs/>
                <w:color w:val="auto"/>
                <w:highlight w:val="none"/>
                <w:lang w:val="en-US" w:eastAsia="zh-CN"/>
              </w:rPr>
              <w:t>不重复计分。投标文件中提供相关证书扫描件并加盖投标人公章。</w:t>
            </w:r>
          </w:p>
        </w:tc>
      </w:tr>
      <w:tr w14:paraId="7557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6BECAEDD">
            <w:pPr>
              <w:pStyle w:val="128"/>
              <w:rPr>
                <w:rFonts w:ascii="仿宋" w:hAnsi="仿宋" w:eastAsia="仿宋" w:cs="仿宋"/>
                <w:color w:val="auto"/>
                <w:highlight w:val="none"/>
              </w:rPr>
            </w:pPr>
          </w:p>
        </w:tc>
        <w:tc>
          <w:tcPr>
            <w:tcW w:w="1187" w:type="dxa"/>
            <w:vMerge w:val="continue"/>
            <w:vAlign w:val="center"/>
          </w:tcPr>
          <w:p w14:paraId="31C84AA6">
            <w:pPr>
              <w:pStyle w:val="128"/>
              <w:rPr>
                <w:rFonts w:ascii="仿宋" w:hAnsi="仿宋" w:eastAsia="仿宋" w:cs="仿宋"/>
                <w:color w:val="auto"/>
                <w:highlight w:val="none"/>
              </w:rPr>
            </w:pPr>
          </w:p>
        </w:tc>
        <w:tc>
          <w:tcPr>
            <w:tcW w:w="1200" w:type="dxa"/>
            <w:shd w:val="clear" w:color="auto" w:fill="auto"/>
            <w:vAlign w:val="center"/>
          </w:tcPr>
          <w:p w14:paraId="03DD0FC6">
            <w:pPr>
              <w:pStyle w:val="128"/>
              <w:rPr>
                <w:rFonts w:ascii="仿宋" w:hAnsi="仿宋" w:eastAsia="仿宋" w:cs="仿宋"/>
                <w:color w:val="auto"/>
                <w:highlight w:val="none"/>
              </w:rPr>
            </w:pPr>
            <w:r>
              <w:rPr>
                <w:rFonts w:hint="eastAsia" w:ascii="仿宋" w:hAnsi="仿宋" w:eastAsia="仿宋" w:cs="仿宋"/>
                <w:color w:val="auto"/>
                <w:highlight w:val="none"/>
              </w:rPr>
              <w:t>培训服务方案（满分4分）</w:t>
            </w:r>
          </w:p>
        </w:tc>
        <w:tc>
          <w:tcPr>
            <w:tcW w:w="6157" w:type="dxa"/>
            <w:shd w:val="clear" w:color="auto" w:fill="auto"/>
            <w:vAlign w:val="center"/>
          </w:tcPr>
          <w:p w14:paraId="0AFFE3F6">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一档（0分）：不满足以下评分档或方案不符合项目情况的不得分。</w:t>
            </w:r>
          </w:p>
          <w:p w14:paraId="05D59958">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二档（2分）：提供本项目培训服务方案，方案包含具体培训时间、培训地点、培训师资情况等，基本满足采购需求。</w:t>
            </w:r>
          </w:p>
          <w:p w14:paraId="0F709FB1">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三档（4分）：在满足上一档的基础上，方案包含培训服务内容及培训目标等，并根据本项目实际情况，提供有针对性的培训服务方案。</w:t>
            </w:r>
          </w:p>
        </w:tc>
      </w:tr>
      <w:tr w14:paraId="05D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1F488685">
            <w:pPr>
              <w:pStyle w:val="128"/>
              <w:rPr>
                <w:rFonts w:ascii="仿宋" w:hAnsi="仿宋" w:eastAsia="仿宋" w:cs="仿宋"/>
                <w:color w:val="auto"/>
                <w:highlight w:val="none"/>
              </w:rPr>
            </w:pPr>
          </w:p>
        </w:tc>
        <w:tc>
          <w:tcPr>
            <w:tcW w:w="1187" w:type="dxa"/>
            <w:vMerge w:val="continue"/>
            <w:vAlign w:val="center"/>
          </w:tcPr>
          <w:p w14:paraId="0FD86112">
            <w:pPr>
              <w:pStyle w:val="128"/>
              <w:rPr>
                <w:rFonts w:ascii="仿宋" w:hAnsi="仿宋" w:eastAsia="仿宋" w:cs="仿宋"/>
                <w:color w:val="auto"/>
                <w:highlight w:val="none"/>
              </w:rPr>
            </w:pPr>
          </w:p>
        </w:tc>
        <w:tc>
          <w:tcPr>
            <w:tcW w:w="1200" w:type="dxa"/>
            <w:vAlign w:val="center"/>
          </w:tcPr>
          <w:p w14:paraId="1D2C295A">
            <w:pPr>
              <w:pStyle w:val="128"/>
              <w:rPr>
                <w:rFonts w:ascii="仿宋" w:hAnsi="仿宋" w:eastAsia="仿宋" w:cs="仿宋"/>
                <w:color w:val="auto"/>
                <w:highlight w:val="none"/>
              </w:rPr>
            </w:pPr>
            <w:r>
              <w:rPr>
                <w:rFonts w:hint="eastAsia" w:ascii="仿宋" w:hAnsi="仿宋" w:eastAsia="仿宋" w:cs="仿宋"/>
                <w:color w:val="auto"/>
                <w:highlight w:val="none"/>
              </w:rPr>
              <w:t>应急预案（满分4分）</w:t>
            </w:r>
          </w:p>
        </w:tc>
        <w:tc>
          <w:tcPr>
            <w:tcW w:w="6157" w:type="dxa"/>
            <w:vAlign w:val="center"/>
          </w:tcPr>
          <w:p w14:paraId="1A7AFE43">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一档（0分）：不满足以下评分档或方案不符合项目情况的不得分。</w:t>
            </w:r>
          </w:p>
          <w:p w14:paraId="378825B6">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二档（2分）：提供针对本项目的应急预案，应急预案包含人员安排、响应时限、应对机制等；</w:t>
            </w:r>
          </w:p>
          <w:p w14:paraId="738BF55B">
            <w:pPr>
              <w:pStyle w:val="128"/>
              <w:ind w:firstLine="420" w:firstLineChars="200"/>
              <w:rPr>
                <w:rFonts w:ascii="仿宋" w:hAnsi="仿宋" w:eastAsia="仿宋" w:cs="仿宋"/>
                <w:b/>
                <w:bCs/>
                <w:color w:val="auto"/>
                <w:highlight w:val="none"/>
              </w:rPr>
            </w:pPr>
            <w:r>
              <w:rPr>
                <w:rFonts w:hint="eastAsia" w:ascii="仿宋" w:hAnsi="仿宋" w:eastAsia="仿宋" w:cs="仿宋"/>
                <w:color w:val="auto"/>
                <w:highlight w:val="none"/>
              </w:rPr>
              <w:t>三档（4分）：在满足上一档的基础上，应急预案重点突出、编制思路明晰、对突发事件难点把握准确且作出深入分析，对雷暴、洪灾、停电等突发情况有详细可行的应对方案。</w:t>
            </w:r>
          </w:p>
        </w:tc>
      </w:tr>
      <w:tr w14:paraId="600B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tcPr>
          <w:p w14:paraId="4C7ED5B0">
            <w:pPr>
              <w:pStyle w:val="128"/>
              <w:rPr>
                <w:rFonts w:ascii="仿宋" w:hAnsi="仿宋" w:eastAsia="仿宋" w:cs="仿宋"/>
                <w:color w:val="auto"/>
                <w:highlight w:val="none"/>
              </w:rPr>
            </w:pPr>
          </w:p>
        </w:tc>
        <w:tc>
          <w:tcPr>
            <w:tcW w:w="1187" w:type="dxa"/>
            <w:vMerge w:val="continue"/>
          </w:tcPr>
          <w:p w14:paraId="64B2CF42">
            <w:pPr>
              <w:pStyle w:val="128"/>
              <w:rPr>
                <w:rFonts w:ascii="仿宋" w:hAnsi="仿宋" w:eastAsia="仿宋" w:cs="仿宋"/>
                <w:color w:val="auto"/>
                <w:highlight w:val="none"/>
              </w:rPr>
            </w:pPr>
          </w:p>
        </w:tc>
        <w:tc>
          <w:tcPr>
            <w:tcW w:w="1200" w:type="dxa"/>
            <w:tcMar>
              <w:left w:w="57" w:type="dxa"/>
              <w:right w:w="57" w:type="dxa"/>
            </w:tcMar>
            <w:vAlign w:val="center"/>
          </w:tcPr>
          <w:p w14:paraId="27E54E2B">
            <w:pPr>
              <w:pStyle w:val="128"/>
              <w:rPr>
                <w:rFonts w:ascii="仿宋" w:hAnsi="仿宋" w:eastAsia="仿宋" w:cs="仿宋"/>
                <w:color w:val="auto"/>
                <w:highlight w:val="none"/>
              </w:rPr>
            </w:pPr>
            <w:r>
              <w:rPr>
                <w:rFonts w:hint="eastAsia" w:ascii="仿宋" w:hAnsi="仿宋" w:eastAsia="仿宋" w:cs="仿宋"/>
                <w:color w:val="auto"/>
                <w:highlight w:val="none"/>
              </w:rPr>
              <w:t>售后服务能力（10分）</w:t>
            </w:r>
          </w:p>
        </w:tc>
        <w:tc>
          <w:tcPr>
            <w:tcW w:w="6157" w:type="dxa"/>
            <w:vAlign w:val="center"/>
          </w:tcPr>
          <w:p w14:paraId="11C676EE">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一档（0分）：不满足以下评分档或方案不符合项目情况的不得分。</w:t>
            </w:r>
          </w:p>
          <w:p w14:paraId="554DB6E5">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二档（4分）：提供针对本项目的售后服务方案，方案中包含质保期内及质保期外的售后服务方案及承诺；</w:t>
            </w:r>
          </w:p>
          <w:p w14:paraId="361029DA">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三档（6分）：在满足上一档的基础上，售后服务方案有健全的售后服务体系，售后服务响应机制、维护维修方案和措施；</w:t>
            </w:r>
          </w:p>
          <w:p w14:paraId="697A6931">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四档（8分）：在满足上一档的基础上，售后服务人员配备合理（售后服务团队中至少</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人</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含</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，拥有计算机科学与技术或网络工程师或通信工程或信息与通信工程中级及以上职称）；</w:t>
            </w:r>
          </w:p>
          <w:p w14:paraId="59295C9F">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五档（10分）：在满足上一档的基础上，能提供包含但不限于网络及安全系统运行维护服务方案、通信网络割接管理流程、互联网网络安全事件处置管理流程等，售后服务人员配备充足（售后服务团队中至少10人</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含</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，拥有计算机科学与技术或网络工程师或通信工程或信息与通信工程中级及以上职称）。</w:t>
            </w:r>
          </w:p>
          <w:p w14:paraId="18ACF996">
            <w:pPr>
              <w:pStyle w:val="128"/>
              <w:ind w:firstLine="422" w:firstLineChars="200"/>
              <w:rPr>
                <w:rFonts w:ascii="仿宋" w:hAnsi="仿宋" w:eastAsia="仿宋" w:cs="仿宋"/>
                <w:color w:val="auto"/>
                <w:highlight w:val="none"/>
              </w:rPr>
            </w:pPr>
            <w:r>
              <w:rPr>
                <w:rFonts w:hint="eastAsia" w:ascii="仿宋" w:hAnsi="仿宋" w:eastAsia="仿宋" w:cs="仿宋"/>
                <w:b/>
                <w:bCs/>
                <w:color w:val="auto"/>
                <w:highlight w:val="none"/>
                <w:lang w:val="en-US" w:eastAsia="zh-CN"/>
              </w:rPr>
              <w:t>注：1、售后服务团队人员与商务要求中驻场运维团队人员可复用。2、</w:t>
            </w:r>
            <w:r>
              <w:rPr>
                <w:rFonts w:hint="eastAsia" w:ascii="仿宋" w:hAnsi="仿宋" w:eastAsia="仿宋" w:cs="仿宋"/>
                <w:b/>
                <w:bCs/>
                <w:color w:val="auto"/>
                <w:highlight w:val="none"/>
              </w:rPr>
              <w:t>投标文件中提供相关证书扫描件并加盖投标人公章。</w:t>
            </w:r>
          </w:p>
        </w:tc>
      </w:tr>
      <w:tr w14:paraId="1583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14:paraId="63B8F781">
            <w:pPr>
              <w:pStyle w:val="128"/>
              <w:rPr>
                <w:rFonts w:ascii="仿宋" w:hAnsi="仿宋" w:eastAsia="仿宋" w:cs="仿宋"/>
                <w:color w:val="auto"/>
                <w:highlight w:val="none"/>
              </w:rPr>
            </w:pPr>
            <w:r>
              <w:rPr>
                <w:rFonts w:hint="eastAsia" w:ascii="仿宋" w:hAnsi="仿宋" w:eastAsia="仿宋" w:cs="仿宋"/>
                <w:color w:val="auto"/>
                <w:highlight w:val="none"/>
              </w:rPr>
              <w:t>3</w:t>
            </w:r>
          </w:p>
        </w:tc>
        <w:tc>
          <w:tcPr>
            <w:tcW w:w="1187" w:type="dxa"/>
            <w:vMerge w:val="restart"/>
            <w:vAlign w:val="center"/>
          </w:tcPr>
          <w:p w14:paraId="0D35489C">
            <w:pPr>
              <w:pStyle w:val="128"/>
              <w:rPr>
                <w:rFonts w:ascii="仿宋" w:hAnsi="仿宋" w:eastAsia="仿宋" w:cs="仿宋"/>
                <w:color w:val="auto"/>
                <w:highlight w:val="none"/>
              </w:rPr>
            </w:pPr>
            <w:r>
              <w:rPr>
                <w:rFonts w:hint="eastAsia" w:ascii="仿宋" w:hAnsi="仿宋" w:eastAsia="仿宋" w:cs="仿宋"/>
                <w:color w:val="auto"/>
                <w:highlight w:val="none"/>
              </w:rPr>
              <w:t>商务分（满分8分）</w:t>
            </w:r>
          </w:p>
        </w:tc>
        <w:tc>
          <w:tcPr>
            <w:tcW w:w="1200" w:type="dxa"/>
            <w:vAlign w:val="center"/>
          </w:tcPr>
          <w:p w14:paraId="67842D4B">
            <w:pPr>
              <w:pStyle w:val="128"/>
              <w:rPr>
                <w:rFonts w:ascii="仿宋" w:hAnsi="仿宋" w:eastAsia="仿宋" w:cs="仿宋"/>
                <w:color w:val="auto"/>
                <w:highlight w:val="none"/>
              </w:rPr>
            </w:pPr>
            <w:r>
              <w:rPr>
                <w:rFonts w:hint="eastAsia" w:ascii="仿宋" w:hAnsi="仿宋" w:eastAsia="仿宋" w:cs="仿宋"/>
                <w:color w:val="auto"/>
                <w:highlight w:val="none"/>
              </w:rPr>
              <w:t>信誉分（满分2分）</w:t>
            </w:r>
          </w:p>
        </w:tc>
        <w:tc>
          <w:tcPr>
            <w:tcW w:w="6157" w:type="dxa"/>
          </w:tcPr>
          <w:p w14:paraId="04229C9B">
            <w:pPr>
              <w:pStyle w:val="128"/>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投标人具有有效的ISO9001质量管理体系认证、ISO/IEC27001信息安全管理体系认证、ISO/IEC20000-1信息技术服务管理体系认证、ISO14001环境管理体系认证每个认证得0.5分，满分2分。（投标时提供证书复印件并加盖投标人电子公章）</w:t>
            </w:r>
          </w:p>
        </w:tc>
      </w:tr>
      <w:tr w14:paraId="468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381FF631">
            <w:pPr>
              <w:pStyle w:val="128"/>
              <w:rPr>
                <w:rFonts w:ascii="仿宋" w:hAnsi="仿宋" w:eastAsia="仿宋" w:cs="仿宋"/>
                <w:color w:val="auto"/>
                <w:highlight w:val="none"/>
              </w:rPr>
            </w:pPr>
          </w:p>
        </w:tc>
        <w:tc>
          <w:tcPr>
            <w:tcW w:w="1187" w:type="dxa"/>
            <w:vMerge w:val="continue"/>
            <w:vAlign w:val="center"/>
          </w:tcPr>
          <w:p w14:paraId="7AFC5C4E">
            <w:pPr>
              <w:pStyle w:val="128"/>
              <w:rPr>
                <w:rFonts w:ascii="仿宋" w:hAnsi="仿宋" w:eastAsia="仿宋" w:cs="仿宋"/>
                <w:color w:val="auto"/>
                <w:highlight w:val="none"/>
              </w:rPr>
            </w:pPr>
          </w:p>
        </w:tc>
        <w:tc>
          <w:tcPr>
            <w:tcW w:w="1200" w:type="dxa"/>
            <w:vAlign w:val="center"/>
          </w:tcPr>
          <w:p w14:paraId="20828364">
            <w:pPr>
              <w:pStyle w:val="128"/>
              <w:rPr>
                <w:rFonts w:ascii="仿宋" w:hAnsi="仿宋" w:eastAsia="仿宋" w:cs="仿宋"/>
                <w:color w:val="auto"/>
                <w:highlight w:val="none"/>
              </w:rPr>
            </w:pPr>
            <w:r>
              <w:rPr>
                <w:rFonts w:hint="eastAsia" w:ascii="仿宋" w:hAnsi="仿宋" w:eastAsia="仿宋" w:cs="仿宋"/>
                <w:color w:val="auto"/>
                <w:highlight w:val="none"/>
              </w:rPr>
              <w:t>业绩分（满分5分）</w:t>
            </w:r>
          </w:p>
        </w:tc>
        <w:tc>
          <w:tcPr>
            <w:tcW w:w="6157" w:type="dxa"/>
          </w:tcPr>
          <w:p w14:paraId="4839D6AA">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投标人自2021年以来完成同类型项目业绩的，每个项目得1分，满分5分。（投标文件中提供中标（成交）通知书或合同作为加分依据）。</w:t>
            </w:r>
            <w:bookmarkStart w:id="152" w:name="_GoBack"/>
            <w:bookmarkEnd w:id="152"/>
          </w:p>
        </w:tc>
      </w:tr>
      <w:tr w14:paraId="6B75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7B1BC0D4">
            <w:pPr>
              <w:pStyle w:val="128"/>
              <w:rPr>
                <w:rFonts w:ascii="仿宋" w:hAnsi="仿宋" w:eastAsia="仿宋" w:cs="仿宋"/>
                <w:color w:val="auto"/>
                <w:highlight w:val="none"/>
              </w:rPr>
            </w:pPr>
          </w:p>
        </w:tc>
        <w:tc>
          <w:tcPr>
            <w:tcW w:w="1187" w:type="dxa"/>
            <w:vMerge w:val="continue"/>
            <w:vAlign w:val="center"/>
          </w:tcPr>
          <w:p w14:paraId="521A87C7">
            <w:pPr>
              <w:pStyle w:val="128"/>
              <w:rPr>
                <w:rFonts w:ascii="仿宋" w:hAnsi="仿宋" w:eastAsia="仿宋" w:cs="仿宋"/>
                <w:color w:val="auto"/>
                <w:highlight w:val="none"/>
              </w:rPr>
            </w:pPr>
          </w:p>
        </w:tc>
        <w:tc>
          <w:tcPr>
            <w:tcW w:w="1200" w:type="dxa"/>
            <w:vAlign w:val="center"/>
          </w:tcPr>
          <w:p w14:paraId="7555F58F">
            <w:pPr>
              <w:pStyle w:val="128"/>
              <w:rPr>
                <w:rFonts w:ascii="仿宋" w:hAnsi="仿宋" w:eastAsia="仿宋" w:cs="仿宋"/>
                <w:color w:val="auto"/>
                <w:highlight w:val="none"/>
              </w:rPr>
            </w:pPr>
            <w:r>
              <w:rPr>
                <w:rFonts w:hint="eastAsia" w:ascii="仿宋" w:hAnsi="仿宋" w:eastAsia="仿宋" w:cs="仿宋"/>
                <w:color w:val="auto"/>
                <w:highlight w:val="none"/>
              </w:rPr>
              <w:t>政策功能分（满分1分）</w:t>
            </w:r>
          </w:p>
        </w:tc>
        <w:tc>
          <w:tcPr>
            <w:tcW w:w="6157" w:type="dxa"/>
          </w:tcPr>
          <w:p w14:paraId="73CA0DBA">
            <w:pPr>
              <w:pStyle w:val="128"/>
              <w:ind w:firstLine="210" w:firstLineChars="100"/>
              <w:rPr>
                <w:rFonts w:ascii="仿宋" w:hAnsi="仿宋" w:eastAsia="仿宋" w:cs="仿宋"/>
                <w:color w:val="auto"/>
                <w:highlight w:val="none"/>
              </w:rPr>
            </w:pPr>
            <w:r>
              <w:rPr>
                <w:rFonts w:hint="eastAsia" w:ascii="仿宋" w:hAnsi="仿宋" w:eastAsia="仿宋" w:cs="仿宋"/>
                <w:color w:val="auto"/>
                <w:highlight w:val="none"/>
              </w:rPr>
              <w:t>（1）投标产品为政府采购节能产品的，每1项产品得0.1分，满分0.5分（适用于非强制采购节能产品，以有效的政府采购节能产品认证证书复印件为准，投标产品需清晰反映在证书上）。</w:t>
            </w:r>
          </w:p>
          <w:p w14:paraId="4FE2065A">
            <w:pPr>
              <w:pStyle w:val="128"/>
              <w:ind w:firstLine="210" w:firstLineChars="100"/>
              <w:rPr>
                <w:rFonts w:ascii="仿宋" w:hAnsi="仿宋" w:eastAsia="仿宋" w:cs="仿宋"/>
                <w:color w:val="auto"/>
                <w:highlight w:val="none"/>
              </w:rPr>
            </w:pPr>
            <w:r>
              <w:rPr>
                <w:rFonts w:hint="eastAsia" w:ascii="仿宋" w:hAnsi="仿宋" w:eastAsia="仿宋" w:cs="仿宋"/>
                <w:color w:val="auto"/>
                <w:highlight w:val="none"/>
              </w:rPr>
              <w:t>（2）投标产品为政府采购环境标志产品的，每1项产品得0.1分，满分0.5分（以有效的政府采购环境标志产品认证证书复印件为准，投标产品需清晰反映在证书上）。</w:t>
            </w:r>
          </w:p>
        </w:tc>
      </w:tr>
      <w:tr w14:paraId="61C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000" w:type="dxa"/>
            <w:gridSpan w:val="4"/>
            <w:vAlign w:val="center"/>
          </w:tcPr>
          <w:p w14:paraId="77FC04D0">
            <w:pPr>
              <w:pStyle w:val="128"/>
              <w:rPr>
                <w:rFonts w:ascii="仿宋" w:hAnsi="仿宋" w:eastAsia="仿宋" w:cs="仿宋"/>
                <w:color w:val="auto"/>
                <w:highlight w:val="none"/>
              </w:rPr>
            </w:pPr>
            <w:r>
              <w:rPr>
                <w:rFonts w:hint="eastAsia" w:ascii="仿宋" w:hAnsi="仿宋" w:eastAsia="仿宋" w:cs="仿宋"/>
                <w:color w:val="auto"/>
                <w:highlight w:val="none"/>
              </w:rPr>
              <w:t>总得分=1+2+3</w:t>
            </w:r>
          </w:p>
        </w:tc>
      </w:tr>
    </w:tbl>
    <w:p w14:paraId="7DB8F174">
      <w:pPr>
        <w:pStyle w:val="24"/>
        <w:spacing w:line="360" w:lineRule="auto"/>
        <w:rPr>
          <w:rFonts w:ascii="仿宋" w:hAnsi="仿宋" w:eastAsia="仿宋"/>
          <w:bCs/>
          <w:color w:val="auto"/>
          <w:sz w:val="21"/>
          <w:highlight w:val="none"/>
        </w:rPr>
      </w:pPr>
    </w:p>
    <w:p w14:paraId="737BA968">
      <w:pPr>
        <w:pStyle w:val="24"/>
        <w:spacing w:line="360" w:lineRule="auto"/>
        <w:ind w:firstLine="420"/>
        <w:rPr>
          <w:rFonts w:ascii="仿宋" w:hAnsi="仿宋" w:eastAsia="仿宋"/>
          <w:bCs/>
          <w:color w:val="auto"/>
          <w:sz w:val="21"/>
          <w:highlight w:val="none"/>
        </w:rPr>
      </w:pPr>
      <w:r>
        <w:rPr>
          <w:rFonts w:hint="eastAsia" w:ascii="仿宋" w:hAnsi="仿宋" w:eastAsia="仿宋"/>
          <w:bCs/>
          <w:color w:val="auto"/>
          <w:sz w:val="21"/>
          <w:highlight w:val="none"/>
        </w:rPr>
        <w:t>注：1.计分方法按四舍五入取至百分位；</w:t>
      </w:r>
    </w:p>
    <w:p w14:paraId="743502D5">
      <w:pPr>
        <w:pStyle w:val="4"/>
        <w:keepNext w:val="0"/>
        <w:keepLines w:val="0"/>
        <w:ind w:firstLine="421"/>
        <w:rPr>
          <w:rFonts w:ascii="仿宋" w:hAnsi="仿宋" w:eastAsia="仿宋"/>
          <w:color w:val="auto"/>
          <w:sz w:val="21"/>
          <w:highlight w:val="none"/>
        </w:rPr>
      </w:pPr>
      <w:r>
        <w:rPr>
          <w:rFonts w:hint="eastAsia" w:ascii="仿宋" w:hAnsi="仿宋" w:eastAsia="仿宋"/>
          <w:color w:val="auto"/>
          <w:sz w:val="21"/>
          <w:highlight w:val="none"/>
        </w:rPr>
        <w:t>2.因落实政府采购政策进行价格调整的，以调整后的价格计算评标基准价和投标报价。</w:t>
      </w:r>
    </w:p>
    <w:p w14:paraId="72620EFF">
      <w:pPr>
        <w:rPr>
          <w:rFonts w:ascii="仿宋" w:hAnsi="仿宋" w:eastAsia="仿宋" w:cs="仿宋"/>
          <w:color w:val="auto"/>
          <w:highlight w:val="none"/>
        </w:rPr>
      </w:pPr>
      <w:r>
        <w:rPr>
          <w:rFonts w:hint="eastAsia" w:ascii="仿宋" w:hAnsi="仿宋" w:eastAsia="仿宋" w:cs="仿宋"/>
          <w:color w:val="auto"/>
          <w:highlight w:val="none"/>
        </w:rPr>
        <w:br w:type="page"/>
      </w:r>
    </w:p>
    <w:p w14:paraId="630CD0D9">
      <w:pPr>
        <w:pStyle w:val="4"/>
        <w:keepNext w:val="0"/>
        <w:keepLines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四、中标候选人推荐原则</w:t>
      </w:r>
    </w:p>
    <w:p w14:paraId="7F0933D2">
      <w:pPr>
        <w:pStyle w:val="24"/>
        <w:spacing w:line="360" w:lineRule="auto"/>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综合评分法</w:t>
      </w:r>
    </w:p>
    <w:p w14:paraId="298677A5">
      <w:pPr>
        <w:pStyle w:val="24"/>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39D68F61">
      <w:pPr>
        <w:pStyle w:val="24"/>
        <w:spacing w:line="360" w:lineRule="auto"/>
        <w:ind w:firstLine="420" w:firstLineChars="200"/>
        <w:contextualSpacing/>
        <w:rPr>
          <w:rFonts w:ascii="仿宋" w:hAnsi="仿宋" w:eastAsia="仿宋" w:cs="仿宋"/>
          <w:color w:val="auto"/>
          <w:sz w:val="21"/>
          <w:highlight w:val="none"/>
        </w:rPr>
      </w:pPr>
    </w:p>
    <w:p w14:paraId="09346ED1">
      <w:pPr>
        <w:pStyle w:val="24"/>
        <w:spacing w:line="360" w:lineRule="auto"/>
        <w:ind w:firstLine="420" w:firstLineChars="200"/>
        <w:contextualSpacing/>
        <w:rPr>
          <w:rFonts w:ascii="仿宋" w:hAnsi="仿宋" w:eastAsia="仿宋"/>
          <w:color w:val="auto"/>
          <w:sz w:val="21"/>
          <w:highlight w:val="none"/>
        </w:rPr>
      </w:pPr>
    </w:p>
    <w:p w14:paraId="0724F430">
      <w:pPr>
        <w:spacing w:beforeLines="50" w:afterLines="50" w:line="400" w:lineRule="exact"/>
        <w:rPr>
          <w:rFonts w:ascii="仿宋" w:hAnsi="仿宋" w:eastAsia="仿宋"/>
          <w:b/>
          <w:color w:val="auto"/>
          <w:sz w:val="24"/>
          <w:highlight w:val="none"/>
        </w:rPr>
      </w:pPr>
    </w:p>
    <w:p w14:paraId="4C32B9D9">
      <w:pPr>
        <w:spacing w:beforeLines="50" w:afterLines="50" w:line="400" w:lineRule="exact"/>
        <w:rPr>
          <w:rFonts w:ascii="仿宋" w:hAnsi="仿宋" w:eastAsia="仿宋"/>
          <w:b/>
          <w:color w:val="auto"/>
          <w:sz w:val="24"/>
          <w:highlight w:val="none"/>
        </w:rPr>
      </w:pPr>
    </w:p>
    <w:p w14:paraId="364399EC">
      <w:pPr>
        <w:spacing w:beforeLines="50" w:afterLines="50" w:line="400" w:lineRule="exact"/>
        <w:rPr>
          <w:rFonts w:ascii="仿宋" w:hAnsi="仿宋" w:eastAsia="仿宋"/>
          <w:b/>
          <w:color w:val="auto"/>
          <w:sz w:val="24"/>
          <w:highlight w:val="none"/>
        </w:rPr>
      </w:pPr>
    </w:p>
    <w:p w14:paraId="21163DAE">
      <w:pPr>
        <w:spacing w:beforeLines="50" w:afterLines="50" w:line="400" w:lineRule="exact"/>
        <w:rPr>
          <w:rFonts w:ascii="仿宋" w:hAnsi="仿宋" w:eastAsia="仿宋"/>
          <w:b/>
          <w:color w:val="auto"/>
          <w:sz w:val="24"/>
          <w:highlight w:val="none"/>
        </w:rPr>
      </w:pPr>
    </w:p>
    <w:p w14:paraId="23CB937A">
      <w:pPr>
        <w:spacing w:beforeLines="50" w:afterLines="50" w:line="400" w:lineRule="exact"/>
        <w:rPr>
          <w:rFonts w:ascii="仿宋" w:hAnsi="仿宋" w:eastAsia="仿宋"/>
          <w:b/>
          <w:color w:val="auto"/>
          <w:sz w:val="24"/>
          <w:highlight w:val="none"/>
        </w:rPr>
      </w:pPr>
    </w:p>
    <w:p w14:paraId="168352C3">
      <w:pPr>
        <w:spacing w:beforeLines="50" w:afterLines="50" w:line="400" w:lineRule="exact"/>
        <w:rPr>
          <w:rFonts w:ascii="仿宋" w:hAnsi="仿宋" w:eastAsia="仿宋"/>
          <w:b/>
          <w:color w:val="auto"/>
          <w:sz w:val="24"/>
          <w:highlight w:val="none"/>
        </w:rPr>
      </w:pPr>
    </w:p>
    <w:p w14:paraId="7D217CE3">
      <w:pPr>
        <w:spacing w:beforeLines="50" w:afterLines="50" w:line="400" w:lineRule="exact"/>
        <w:rPr>
          <w:rFonts w:ascii="仿宋" w:hAnsi="仿宋" w:eastAsia="仿宋"/>
          <w:b/>
          <w:color w:val="auto"/>
          <w:sz w:val="24"/>
          <w:highlight w:val="none"/>
        </w:rPr>
      </w:pPr>
    </w:p>
    <w:p w14:paraId="564E8D73">
      <w:pPr>
        <w:spacing w:beforeLines="50" w:afterLines="50" w:line="400" w:lineRule="exact"/>
        <w:rPr>
          <w:rFonts w:ascii="仿宋" w:hAnsi="仿宋" w:eastAsia="仿宋"/>
          <w:b/>
          <w:color w:val="auto"/>
          <w:sz w:val="24"/>
          <w:highlight w:val="none"/>
        </w:rPr>
      </w:pPr>
    </w:p>
    <w:p w14:paraId="74398456">
      <w:pPr>
        <w:spacing w:beforeLines="50" w:afterLines="50" w:line="400" w:lineRule="exact"/>
        <w:rPr>
          <w:rFonts w:ascii="仿宋" w:hAnsi="仿宋" w:eastAsia="仿宋"/>
          <w:b/>
          <w:color w:val="auto"/>
          <w:sz w:val="24"/>
          <w:highlight w:val="none"/>
        </w:rPr>
      </w:pPr>
    </w:p>
    <w:p w14:paraId="49CECFF4">
      <w:pPr>
        <w:spacing w:beforeLines="50" w:afterLines="50" w:line="400" w:lineRule="exact"/>
        <w:rPr>
          <w:rFonts w:ascii="仿宋" w:hAnsi="仿宋" w:eastAsia="仿宋"/>
          <w:b/>
          <w:color w:val="auto"/>
          <w:sz w:val="24"/>
          <w:highlight w:val="none"/>
        </w:rPr>
      </w:pPr>
    </w:p>
    <w:p w14:paraId="69B15BD7">
      <w:pPr>
        <w:pStyle w:val="3"/>
        <w:keepNext w:val="0"/>
        <w:keepLines w:val="0"/>
        <w:jc w:val="center"/>
        <w:rPr>
          <w:rFonts w:ascii="仿宋" w:hAnsi="仿宋" w:eastAsia="仿宋"/>
          <w:color w:val="auto"/>
          <w:highlight w:val="none"/>
        </w:rPr>
      </w:pPr>
      <w:r>
        <w:rPr>
          <w:rFonts w:ascii="仿宋" w:hAnsi="仿宋" w:eastAsia="仿宋"/>
          <w:color w:val="auto"/>
          <w:highlight w:val="none"/>
        </w:rPr>
        <w:br w:type="page"/>
      </w:r>
    </w:p>
    <w:p w14:paraId="6D9E140C">
      <w:pPr>
        <w:pStyle w:val="3"/>
        <w:keepNext w:val="0"/>
        <w:keepLines w:val="0"/>
        <w:jc w:val="center"/>
        <w:rPr>
          <w:rFonts w:ascii="仿宋" w:hAnsi="仿宋" w:eastAsia="仿宋"/>
          <w:color w:val="auto"/>
          <w:highlight w:val="none"/>
        </w:rPr>
      </w:pPr>
    </w:p>
    <w:p w14:paraId="595A6245">
      <w:pPr>
        <w:pStyle w:val="3"/>
        <w:keepNext w:val="0"/>
        <w:keepLines w:val="0"/>
        <w:jc w:val="center"/>
        <w:rPr>
          <w:rFonts w:ascii="仿宋" w:hAnsi="仿宋" w:eastAsia="仿宋"/>
          <w:color w:val="auto"/>
          <w:highlight w:val="none"/>
        </w:rPr>
      </w:pPr>
    </w:p>
    <w:p w14:paraId="5374B6F4">
      <w:pPr>
        <w:pStyle w:val="3"/>
        <w:keepNext w:val="0"/>
        <w:keepLines w:val="0"/>
        <w:jc w:val="center"/>
        <w:rPr>
          <w:rFonts w:ascii="仿宋" w:hAnsi="仿宋" w:eastAsia="仿宋"/>
          <w:color w:val="auto"/>
          <w:highlight w:val="none"/>
        </w:rPr>
      </w:pPr>
    </w:p>
    <w:p w14:paraId="6FF800A0">
      <w:pPr>
        <w:pStyle w:val="3"/>
        <w:keepNext w:val="0"/>
        <w:keepLines w:val="0"/>
        <w:jc w:val="center"/>
        <w:rPr>
          <w:rFonts w:ascii="仿宋" w:hAnsi="仿宋" w:eastAsia="仿宋"/>
          <w:color w:val="auto"/>
          <w:highlight w:val="none"/>
        </w:rPr>
      </w:pPr>
    </w:p>
    <w:p w14:paraId="7D2F0E22">
      <w:pPr>
        <w:pStyle w:val="2"/>
        <w:jc w:val="center"/>
        <w:rPr>
          <w:rFonts w:ascii="仿宋" w:hAnsi="仿宋" w:eastAsia="仿宋"/>
          <w:color w:val="auto"/>
          <w:highlight w:val="none"/>
        </w:rPr>
      </w:pPr>
      <w:bookmarkStart w:id="142" w:name="_Toc74320804"/>
      <w:r>
        <w:rPr>
          <w:rFonts w:hint="eastAsia" w:ascii="仿宋" w:hAnsi="仿宋" w:eastAsia="仿宋"/>
          <w:color w:val="auto"/>
          <w:highlight w:val="none"/>
        </w:rPr>
        <w:t>第五章  拟签订的合同文本</w:t>
      </w:r>
      <w:bookmarkEnd w:id="142"/>
    </w:p>
    <w:p w14:paraId="3A219510">
      <w:pPr>
        <w:snapToGrid w:val="0"/>
        <w:jc w:val="center"/>
        <w:rPr>
          <w:rFonts w:ascii="仿宋" w:hAnsi="仿宋" w:eastAsia="仿宋"/>
          <w:bCs/>
          <w:color w:val="auto"/>
          <w:sz w:val="32"/>
          <w:szCs w:val="32"/>
          <w:highlight w:val="none"/>
        </w:rPr>
      </w:pPr>
    </w:p>
    <w:p w14:paraId="797D71C4">
      <w:pPr>
        <w:snapToGrid w:val="0"/>
        <w:jc w:val="center"/>
        <w:rPr>
          <w:rFonts w:ascii="仿宋" w:hAnsi="仿宋" w:eastAsia="仿宋"/>
          <w:bCs/>
          <w:color w:val="auto"/>
          <w:sz w:val="32"/>
          <w:szCs w:val="32"/>
          <w:highlight w:val="none"/>
        </w:rPr>
      </w:pPr>
    </w:p>
    <w:p w14:paraId="51DC96DC">
      <w:pPr>
        <w:snapToGrid w:val="0"/>
        <w:jc w:val="center"/>
        <w:rPr>
          <w:rFonts w:ascii="仿宋" w:hAnsi="仿宋" w:eastAsia="仿宋"/>
          <w:bCs/>
          <w:color w:val="auto"/>
          <w:sz w:val="32"/>
          <w:szCs w:val="32"/>
          <w:highlight w:val="none"/>
        </w:rPr>
      </w:pPr>
    </w:p>
    <w:p w14:paraId="7E13F607">
      <w:pPr>
        <w:snapToGrid w:val="0"/>
        <w:jc w:val="center"/>
        <w:rPr>
          <w:rFonts w:ascii="仿宋" w:hAnsi="仿宋" w:eastAsia="仿宋"/>
          <w:bCs/>
          <w:color w:val="auto"/>
          <w:sz w:val="32"/>
          <w:szCs w:val="32"/>
          <w:highlight w:val="none"/>
        </w:rPr>
      </w:pPr>
    </w:p>
    <w:p w14:paraId="2BF14A57">
      <w:pPr>
        <w:snapToGrid w:val="0"/>
        <w:jc w:val="center"/>
        <w:rPr>
          <w:rFonts w:ascii="仿宋" w:hAnsi="仿宋" w:eastAsia="仿宋"/>
          <w:bCs/>
          <w:color w:val="auto"/>
          <w:sz w:val="32"/>
          <w:szCs w:val="32"/>
          <w:highlight w:val="none"/>
        </w:rPr>
      </w:pPr>
    </w:p>
    <w:p w14:paraId="19A11B8B">
      <w:pPr>
        <w:snapToGrid w:val="0"/>
        <w:jc w:val="center"/>
        <w:rPr>
          <w:rFonts w:ascii="仿宋" w:hAnsi="仿宋" w:eastAsia="仿宋"/>
          <w:bCs/>
          <w:color w:val="auto"/>
          <w:sz w:val="32"/>
          <w:szCs w:val="32"/>
          <w:highlight w:val="none"/>
        </w:rPr>
      </w:pPr>
    </w:p>
    <w:p w14:paraId="4EEC6112">
      <w:pPr>
        <w:snapToGrid w:val="0"/>
        <w:jc w:val="center"/>
        <w:rPr>
          <w:rFonts w:ascii="仿宋" w:hAnsi="仿宋" w:eastAsia="仿宋"/>
          <w:bCs/>
          <w:color w:val="auto"/>
          <w:sz w:val="32"/>
          <w:szCs w:val="32"/>
          <w:highlight w:val="none"/>
        </w:rPr>
      </w:pPr>
    </w:p>
    <w:p w14:paraId="441F39E8">
      <w:pPr>
        <w:snapToGrid w:val="0"/>
        <w:jc w:val="center"/>
        <w:rPr>
          <w:rFonts w:ascii="仿宋" w:hAnsi="仿宋" w:eastAsia="仿宋"/>
          <w:bCs/>
          <w:color w:val="auto"/>
          <w:sz w:val="32"/>
          <w:szCs w:val="32"/>
          <w:highlight w:val="none"/>
        </w:rPr>
      </w:pPr>
    </w:p>
    <w:p w14:paraId="1DFE30F8">
      <w:pPr>
        <w:snapToGrid w:val="0"/>
        <w:jc w:val="center"/>
        <w:rPr>
          <w:rFonts w:ascii="仿宋" w:hAnsi="仿宋" w:eastAsia="仿宋"/>
          <w:bCs/>
          <w:color w:val="auto"/>
          <w:sz w:val="32"/>
          <w:szCs w:val="32"/>
          <w:highlight w:val="none"/>
        </w:rPr>
      </w:pPr>
    </w:p>
    <w:p w14:paraId="3539095E">
      <w:pPr>
        <w:snapToGrid w:val="0"/>
        <w:jc w:val="center"/>
        <w:rPr>
          <w:rFonts w:ascii="仿宋" w:hAnsi="仿宋" w:eastAsia="仿宋"/>
          <w:bCs/>
          <w:color w:val="auto"/>
          <w:sz w:val="32"/>
          <w:szCs w:val="32"/>
          <w:highlight w:val="none"/>
        </w:rPr>
      </w:pPr>
    </w:p>
    <w:p w14:paraId="7A06AD8E">
      <w:pPr>
        <w:snapToGrid w:val="0"/>
        <w:jc w:val="center"/>
        <w:rPr>
          <w:rFonts w:ascii="仿宋" w:hAnsi="仿宋" w:eastAsia="仿宋"/>
          <w:bCs/>
          <w:color w:val="auto"/>
          <w:sz w:val="32"/>
          <w:szCs w:val="32"/>
          <w:highlight w:val="none"/>
        </w:rPr>
      </w:pPr>
    </w:p>
    <w:p w14:paraId="32001E48">
      <w:pPr>
        <w:snapToGrid w:val="0"/>
        <w:jc w:val="center"/>
        <w:rPr>
          <w:rFonts w:ascii="仿宋" w:hAnsi="仿宋" w:eastAsia="仿宋"/>
          <w:bCs/>
          <w:color w:val="auto"/>
          <w:sz w:val="32"/>
          <w:szCs w:val="32"/>
          <w:highlight w:val="none"/>
        </w:rPr>
      </w:pPr>
    </w:p>
    <w:p w14:paraId="125A3B65">
      <w:pPr>
        <w:snapToGrid w:val="0"/>
        <w:jc w:val="center"/>
        <w:rPr>
          <w:rFonts w:ascii="仿宋" w:hAnsi="仿宋" w:eastAsia="仿宋"/>
          <w:b/>
          <w:bCs/>
          <w:color w:val="auto"/>
          <w:sz w:val="32"/>
          <w:szCs w:val="32"/>
          <w:highlight w:val="none"/>
        </w:rPr>
      </w:pPr>
      <w:r>
        <w:rPr>
          <w:rFonts w:ascii="仿宋" w:hAnsi="仿宋" w:eastAsia="仿宋"/>
          <w:bCs/>
          <w:color w:val="auto"/>
          <w:sz w:val="32"/>
          <w:szCs w:val="32"/>
          <w:highlight w:val="none"/>
        </w:rPr>
        <w:br w:type="page"/>
      </w:r>
      <w:bookmarkStart w:id="143" w:name="_Hlk55381736"/>
      <w:r>
        <w:rPr>
          <w:rFonts w:hint="eastAsia" w:ascii="仿宋" w:hAnsi="仿宋" w:eastAsia="仿宋"/>
          <w:b/>
          <w:bCs/>
          <w:color w:val="auto"/>
          <w:sz w:val="32"/>
          <w:szCs w:val="32"/>
          <w:highlight w:val="none"/>
        </w:rPr>
        <w:t>政府采购合同</w:t>
      </w:r>
      <w:r>
        <w:rPr>
          <w:rFonts w:hint="eastAsia" w:ascii="仿宋" w:hAnsi="仿宋" w:eastAsia="仿宋"/>
          <w:b/>
          <w:color w:val="auto"/>
          <w:sz w:val="32"/>
          <w:szCs w:val="32"/>
          <w:highlight w:val="none"/>
        </w:rPr>
        <w:t>文本</w:t>
      </w:r>
    </w:p>
    <w:p w14:paraId="148EEC79">
      <w:pPr>
        <w:snapToGrid w:val="0"/>
        <w:spacing w:line="400" w:lineRule="exact"/>
        <w:ind w:right="480" w:firstLine="5250" w:firstLineChars="2500"/>
        <w:rPr>
          <w:rFonts w:ascii="仿宋" w:hAnsi="仿宋" w:eastAsia="仿宋"/>
          <w:bCs/>
          <w:color w:val="auto"/>
          <w:szCs w:val="21"/>
          <w:highlight w:val="none"/>
          <w:u w:val="single"/>
        </w:rPr>
      </w:pPr>
      <w:r>
        <w:rPr>
          <w:rFonts w:hint="eastAsia" w:ascii="仿宋" w:hAnsi="仿宋" w:eastAsia="仿宋"/>
          <w:bCs/>
          <w:color w:val="auto"/>
          <w:szCs w:val="21"/>
          <w:highlight w:val="none"/>
        </w:rPr>
        <w:t>合同编号：</w:t>
      </w:r>
    </w:p>
    <w:p w14:paraId="414E4942">
      <w:pPr>
        <w:snapToGrid w:val="0"/>
        <w:spacing w:line="360" w:lineRule="exact"/>
        <w:rPr>
          <w:rFonts w:ascii="仿宋" w:hAnsi="仿宋" w:eastAsia="仿宋"/>
          <w:color w:val="auto"/>
          <w:szCs w:val="21"/>
          <w:highlight w:val="none"/>
        </w:rPr>
      </w:pPr>
    </w:p>
    <w:p w14:paraId="347C2F28">
      <w:pPr>
        <w:snapToGrid w:val="0"/>
        <w:spacing w:line="360" w:lineRule="auto"/>
        <w:rPr>
          <w:rFonts w:ascii="仿宋" w:hAnsi="仿宋" w:eastAsia="仿宋"/>
          <w:color w:val="auto"/>
          <w:szCs w:val="21"/>
          <w:highlight w:val="none"/>
          <w:u w:val="single"/>
        </w:rPr>
      </w:pPr>
      <w:r>
        <w:rPr>
          <w:rFonts w:hint="eastAsia" w:ascii="仿宋" w:hAnsi="仿宋" w:eastAsia="仿宋"/>
          <w:color w:val="auto"/>
          <w:szCs w:val="21"/>
          <w:highlight w:val="none"/>
        </w:rPr>
        <w:t>采购人（甲方）</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w:t>
      </w:r>
      <w:r>
        <w:rPr>
          <w:rFonts w:hint="eastAsia" w:ascii="仿宋" w:hAnsi="仿宋" w:eastAsia="仿宋"/>
          <w:color w:val="auto"/>
          <w:szCs w:val="21"/>
          <w:highlight w:val="none"/>
        </w:rPr>
        <w:t xml:space="preserve"> </w:t>
      </w:r>
      <w:r>
        <w:rPr>
          <w:rFonts w:hint="eastAsia" w:ascii="仿宋" w:hAnsi="仿宋" w:eastAsia="仿宋"/>
          <w:color w:val="auto"/>
          <w:spacing w:val="-20"/>
          <w:szCs w:val="21"/>
          <w:highlight w:val="none"/>
        </w:rPr>
        <w:t>采 购 计 划 号</w:t>
      </w:r>
      <w:r>
        <w:rPr>
          <w:rFonts w:hint="eastAsia" w:ascii="仿宋" w:hAnsi="仿宋" w:eastAsia="仿宋"/>
          <w:color w:val="auto"/>
          <w:szCs w:val="21"/>
          <w:highlight w:val="none"/>
          <w:u w:val="single"/>
        </w:rPr>
        <w:t xml:space="preserve">             </w:t>
      </w:r>
    </w:p>
    <w:p w14:paraId="6D69B75C">
      <w:pPr>
        <w:snapToGrid w:val="0"/>
        <w:spacing w:line="360" w:lineRule="auto"/>
        <w:rPr>
          <w:rFonts w:ascii="仿宋" w:hAnsi="仿宋" w:eastAsia="仿宋"/>
          <w:color w:val="auto"/>
          <w:szCs w:val="21"/>
          <w:highlight w:val="none"/>
          <w:u w:val="single"/>
        </w:rPr>
      </w:pPr>
      <w:r>
        <w:rPr>
          <w:rFonts w:hint="eastAsia" w:ascii="仿宋" w:hAnsi="仿宋" w:eastAsia="仿宋"/>
          <w:color w:val="auto"/>
          <w:szCs w:val="21"/>
          <w:highlight w:val="none"/>
        </w:rPr>
        <w:t>供 应 商（乙方）</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w:t>
      </w:r>
      <w:r>
        <w:rPr>
          <w:rFonts w:hint="eastAsia" w:ascii="仿宋" w:hAnsi="仿宋" w:eastAsia="仿宋"/>
          <w:color w:val="auto"/>
          <w:szCs w:val="21"/>
          <w:highlight w:val="none"/>
        </w:rPr>
        <w:t>项 目</w:t>
      </w:r>
      <w:r>
        <w:rPr>
          <w:rFonts w:hint="eastAsia" w:ascii="仿宋" w:hAnsi="仿宋" w:eastAsia="仿宋"/>
          <w:color w:val="auto"/>
          <w:spacing w:val="-20"/>
          <w:szCs w:val="21"/>
          <w:highlight w:val="none"/>
        </w:rPr>
        <w:t xml:space="preserve">  编  号</w:t>
      </w:r>
      <w:r>
        <w:rPr>
          <w:rFonts w:hint="eastAsia" w:ascii="仿宋" w:hAnsi="仿宋" w:eastAsia="仿宋"/>
          <w:color w:val="auto"/>
          <w:szCs w:val="21"/>
          <w:highlight w:val="none"/>
          <w:u w:val="single"/>
        </w:rPr>
        <w:t xml:space="preserve">             </w:t>
      </w:r>
    </w:p>
    <w:p w14:paraId="1381F252">
      <w:pPr>
        <w:snapToGrid w:val="0"/>
        <w:spacing w:line="360" w:lineRule="auto"/>
        <w:rPr>
          <w:rFonts w:ascii="仿宋" w:hAnsi="仿宋" w:eastAsia="仿宋"/>
          <w:color w:val="auto"/>
          <w:szCs w:val="21"/>
          <w:highlight w:val="none"/>
          <w:u w:val="single"/>
        </w:rPr>
      </w:pPr>
      <w:r>
        <w:rPr>
          <w:rFonts w:hint="eastAsia" w:ascii="仿宋" w:hAnsi="仿宋" w:eastAsia="仿宋"/>
          <w:color w:val="auto"/>
          <w:szCs w:val="21"/>
          <w:highlight w:val="none"/>
        </w:rPr>
        <w:t xml:space="preserve">签  订  地  点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w:t>
      </w:r>
      <w:r>
        <w:rPr>
          <w:rFonts w:hint="eastAsia" w:ascii="仿宋" w:hAnsi="仿宋" w:eastAsia="仿宋"/>
          <w:color w:val="auto"/>
          <w:szCs w:val="21"/>
          <w:highlight w:val="none"/>
        </w:rPr>
        <w:t>签 订 时 间</w:t>
      </w:r>
      <w:r>
        <w:rPr>
          <w:rFonts w:hint="eastAsia" w:ascii="仿宋" w:hAnsi="仿宋" w:eastAsia="仿宋"/>
          <w:color w:val="auto"/>
          <w:szCs w:val="21"/>
          <w:highlight w:val="none"/>
          <w:u w:val="single"/>
        </w:rPr>
        <w:t xml:space="preserve">             </w:t>
      </w:r>
    </w:p>
    <w:p w14:paraId="535DD01C">
      <w:pPr>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本合同为中小企业预留合同：</w:t>
      </w:r>
      <w:r>
        <w:rPr>
          <w:rFonts w:hint="eastAsia" w:ascii="仿宋" w:hAnsi="仿宋" w:eastAsia="仿宋" w:cs="宋体"/>
          <w:color w:val="auto"/>
          <w:szCs w:val="21"/>
          <w:highlight w:val="none"/>
          <w:u w:val="single"/>
        </w:rPr>
        <w:t>（是/否）</w:t>
      </w:r>
      <w:r>
        <w:rPr>
          <w:rFonts w:hint="eastAsia" w:ascii="仿宋" w:hAnsi="仿宋" w:eastAsia="仿宋" w:cs="宋体"/>
          <w:color w:val="auto"/>
          <w:szCs w:val="21"/>
          <w:highlight w:val="none"/>
        </w:rPr>
        <w:t>。</w:t>
      </w:r>
    </w:p>
    <w:p w14:paraId="2974583C">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根据《中华人民共和国政府采购法》、《中华人民共和国民法典》等法律、法规规定，按照招标文件规定条款和中标供应商承诺，甲乙双方签订本合同。</w:t>
      </w:r>
    </w:p>
    <w:p w14:paraId="2234C9DF">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第一条　合同标的</w:t>
      </w:r>
    </w:p>
    <w:p w14:paraId="08278502">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1.供货一览表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908"/>
        <w:gridCol w:w="668"/>
        <w:gridCol w:w="947"/>
        <w:gridCol w:w="1189"/>
      </w:tblGrid>
      <w:tr w14:paraId="5C8B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15C68404">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1233" w:type="dxa"/>
            <w:vAlign w:val="center"/>
          </w:tcPr>
          <w:p w14:paraId="3901DEC5">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产品名称</w:t>
            </w:r>
          </w:p>
        </w:tc>
        <w:tc>
          <w:tcPr>
            <w:tcW w:w="2292" w:type="dxa"/>
            <w:vAlign w:val="center"/>
          </w:tcPr>
          <w:p w14:paraId="1EF8C7BF">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品牌、规格型号</w:t>
            </w:r>
          </w:p>
        </w:tc>
        <w:tc>
          <w:tcPr>
            <w:tcW w:w="1210" w:type="dxa"/>
            <w:vAlign w:val="center"/>
          </w:tcPr>
          <w:p w14:paraId="462B8F29">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生产厂家</w:t>
            </w:r>
          </w:p>
        </w:tc>
        <w:tc>
          <w:tcPr>
            <w:tcW w:w="908" w:type="dxa"/>
            <w:vAlign w:val="center"/>
          </w:tcPr>
          <w:p w14:paraId="24255AC8">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产地</w:t>
            </w:r>
          </w:p>
        </w:tc>
        <w:tc>
          <w:tcPr>
            <w:tcW w:w="908" w:type="dxa"/>
            <w:vAlign w:val="center"/>
          </w:tcPr>
          <w:p w14:paraId="413100DC">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数 量</w:t>
            </w:r>
          </w:p>
        </w:tc>
        <w:tc>
          <w:tcPr>
            <w:tcW w:w="668" w:type="dxa"/>
            <w:vAlign w:val="center"/>
          </w:tcPr>
          <w:p w14:paraId="51EA29EC">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单位</w:t>
            </w:r>
          </w:p>
        </w:tc>
        <w:tc>
          <w:tcPr>
            <w:tcW w:w="947" w:type="dxa"/>
            <w:vAlign w:val="center"/>
          </w:tcPr>
          <w:p w14:paraId="6B814B3C">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单 价</w:t>
            </w:r>
          </w:p>
          <w:p w14:paraId="7E5BD621">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（元）</w:t>
            </w:r>
          </w:p>
        </w:tc>
        <w:tc>
          <w:tcPr>
            <w:tcW w:w="1189" w:type="dxa"/>
            <w:vAlign w:val="center"/>
          </w:tcPr>
          <w:p w14:paraId="31B0938E">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金 额</w:t>
            </w:r>
          </w:p>
          <w:p w14:paraId="4B76A5FF">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（元）</w:t>
            </w:r>
          </w:p>
        </w:tc>
      </w:tr>
      <w:tr w14:paraId="5CD4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E9DF688">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233" w:type="dxa"/>
            <w:vAlign w:val="center"/>
          </w:tcPr>
          <w:p w14:paraId="3756E3F7">
            <w:pPr>
              <w:snapToGrid w:val="0"/>
              <w:spacing w:line="360" w:lineRule="auto"/>
              <w:jc w:val="center"/>
              <w:rPr>
                <w:rFonts w:ascii="仿宋" w:hAnsi="仿宋" w:eastAsia="仿宋"/>
                <w:color w:val="auto"/>
                <w:szCs w:val="21"/>
                <w:highlight w:val="none"/>
              </w:rPr>
            </w:pPr>
          </w:p>
        </w:tc>
        <w:tc>
          <w:tcPr>
            <w:tcW w:w="2292" w:type="dxa"/>
            <w:vAlign w:val="center"/>
          </w:tcPr>
          <w:p w14:paraId="227A5B6F">
            <w:pPr>
              <w:snapToGrid w:val="0"/>
              <w:spacing w:line="360" w:lineRule="auto"/>
              <w:jc w:val="center"/>
              <w:rPr>
                <w:rFonts w:ascii="仿宋" w:hAnsi="仿宋" w:eastAsia="仿宋"/>
                <w:color w:val="auto"/>
                <w:szCs w:val="21"/>
                <w:highlight w:val="none"/>
              </w:rPr>
            </w:pPr>
          </w:p>
        </w:tc>
        <w:tc>
          <w:tcPr>
            <w:tcW w:w="1210" w:type="dxa"/>
          </w:tcPr>
          <w:p w14:paraId="67B4B313">
            <w:pPr>
              <w:snapToGrid w:val="0"/>
              <w:spacing w:line="360" w:lineRule="auto"/>
              <w:jc w:val="center"/>
              <w:rPr>
                <w:rFonts w:ascii="仿宋" w:hAnsi="仿宋" w:eastAsia="仿宋"/>
                <w:color w:val="auto"/>
                <w:szCs w:val="21"/>
                <w:highlight w:val="none"/>
              </w:rPr>
            </w:pPr>
          </w:p>
        </w:tc>
        <w:tc>
          <w:tcPr>
            <w:tcW w:w="908" w:type="dxa"/>
          </w:tcPr>
          <w:p w14:paraId="1064B456">
            <w:pPr>
              <w:snapToGrid w:val="0"/>
              <w:spacing w:line="360" w:lineRule="auto"/>
              <w:jc w:val="center"/>
              <w:rPr>
                <w:rFonts w:ascii="仿宋" w:hAnsi="仿宋" w:eastAsia="仿宋"/>
                <w:color w:val="auto"/>
                <w:szCs w:val="21"/>
                <w:highlight w:val="none"/>
              </w:rPr>
            </w:pPr>
          </w:p>
        </w:tc>
        <w:tc>
          <w:tcPr>
            <w:tcW w:w="908" w:type="dxa"/>
          </w:tcPr>
          <w:p w14:paraId="0FF0BEC0">
            <w:pPr>
              <w:snapToGrid w:val="0"/>
              <w:spacing w:line="360" w:lineRule="auto"/>
              <w:jc w:val="center"/>
              <w:rPr>
                <w:rFonts w:ascii="仿宋" w:hAnsi="仿宋" w:eastAsia="仿宋"/>
                <w:color w:val="auto"/>
                <w:szCs w:val="21"/>
                <w:highlight w:val="none"/>
              </w:rPr>
            </w:pPr>
          </w:p>
        </w:tc>
        <w:tc>
          <w:tcPr>
            <w:tcW w:w="668" w:type="dxa"/>
          </w:tcPr>
          <w:p w14:paraId="57FEE79B">
            <w:pPr>
              <w:snapToGrid w:val="0"/>
              <w:spacing w:line="360" w:lineRule="auto"/>
              <w:jc w:val="center"/>
              <w:rPr>
                <w:rFonts w:ascii="仿宋" w:hAnsi="仿宋" w:eastAsia="仿宋"/>
                <w:color w:val="auto"/>
                <w:szCs w:val="21"/>
                <w:highlight w:val="none"/>
              </w:rPr>
            </w:pPr>
          </w:p>
        </w:tc>
        <w:tc>
          <w:tcPr>
            <w:tcW w:w="947" w:type="dxa"/>
            <w:vAlign w:val="center"/>
          </w:tcPr>
          <w:p w14:paraId="522CC968">
            <w:pPr>
              <w:snapToGrid w:val="0"/>
              <w:spacing w:line="360" w:lineRule="auto"/>
              <w:jc w:val="center"/>
              <w:rPr>
                <w:rFonts w:ascii="仿宋" w:hAnsi="仿宋" w:eastAsia="仿宋"/>
                <w:color w:val="auto"/>
                <w:szCs w:val="21"/>
                <w:highlight w:val="none"/>
              </w:rPr>
            </w:pPr>
          </w:p>
        </w:tc>
        <w:tc>
          <w:tcPr>
            <w:tcW w:w="1189" w:type="dxa"/>
            <w:vAlign w:val="center"/>
          </w:tcPr>
          <w:p w14:paraId="58CCB9ED">
            <w:pPr>
              <w:snapToGrid w:val="0"/>
              <w:spacing w:line="360" w:lineRule="auto"/>
              <w:jc w:val="center"/>
              <w:rPr>
                <w:rFonts w:ascii="仿宋" w:hAnsi="仿宋" w:eastAsia="仿宋"/>
                <w:color w:val="auto"/>
                <w:szCs w:val="21"/>
                <w:highlight w:val="none"/>
              </w:rPr>
            </w:pPr>
          </w:p>
        </w:tc>
      </w:tr>
      <w:tr w14:paraId="524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ABD851B">
            <w:pPr>
              <w:snapToGrid w:val="0"/>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1233" w:type="dxa"/>
            <w:vAlign w:val="center"/>
          </w:tcPr>
          <w:p w14:paraId="1AAAD070">
            <w:pPr>
              <w:snapToGrid w:val="0"/>
              <w:spacing w:line="360" w:lineRule="auto"/>
              <w:jc w:val="center"/>
              <w:rPr>
                <w:rFonts w:ascii="仿宋" w:hAnsi="仿宋" w:eastAsia="仿宋"/>
                <w:color w:val="auto"/>
                <w:szCs w:val="21"/>
                <w:highlight w:val="none"/>
              </w:rPr>
            </w:pPr>
          </w:p>
        </w:tc>
        <w:tc>
          <w:tcPr>
            <w:tcW w:w="2292" w:type="dxa"/>
            <w:vAlign w:val="center"/>
          </w:tcPr>
          <w:p w14:paraId="5AFE2C4E">
            <w:pPr>
              <w:snapToGrid w:val="0"/>
              <w:spacing w:line="360" w:lineRule="auto"/>
              <w:jc w:val="center"/>
              <w:rPr>
                <w:rFonts w:ascii="仿宋" w:hAnsi="仿宋" w:eastAsia="仿宋"/>
                <w:color w:val="auto"/>
                <w:szCs w:val="21"/>
                <w:highlight w:val="none"/>
              </w:rPr>
            </w:pPr>
          </w:p>
        </w:tc>
        <w:tc>
          <w:tcPr>
            <w:tcW w:w="1210" w:type="dxa"/>
          </w:tcPr>
          <w:p w14:paraId="376F298E">
            <w:pPr>
              <w:snapToGrid w:val="0"/>
              <w:spacing w:line="360" w:lineRule="auto"/>
              <w:jc w:val="center"/>
              <w:rPr>
                <w:rFonts w:ascii="仿宋" w:hAnsi="仿宋" w:eastAsia="仿宋"/>
                <w:color w:val="auto"/>
                <w:szCs w:val="21"/>
                <w:highlight w:val="none"/>
              </w:rPr>
            </w:pPr>
          </w:p>
        </w:tc>
        <w:tc>
          <w:tcPr>
            <w:tcW w:w="908" w:type="dxa"/>
          </w:tcPr>
          <w:p w14:paraId="32CAB2A0">
            <w:pPr>
              <w:snapToGrid w:val="0"/>
              <w:spacing w:line="360" w:lineRule="auto"/>
              <w:jc w:val="center"/>
              <w:rPr>
                <w:rFonts w:ascii="仿宋" w:hAnsi="仿宋" w:eastAsia="仿宋"/>
                <w:color w:val="auto"/>
                <w:szCs w:val="21"/>
                <w:highlight w:val="none"/>
              </w:rPr>
            </w:pPr>
          </w:p>
        </w:tc>
        <w:tc>
          <w:tcPr>
            <w:tcW w:w="908" w:type="dxa"/>
          </w:tcPr>
          <w:p w14:paraId="0C4138C1">
            <w:pPr>
              <w:snapToGrid w:val="0"/>
              <w:spacing w:line="360" w:lineRule="auto"/>
              <w:jc w:val="center"/>
              <w:rPr>
                <w:rFonts w:ascii="仿宋" w:hAnsi="仿宋" w:eastAsia="仿宋"/>
                <w:color w:val="auto"/>
                <w:szCs w:val="21"/>
                <w:highlight w:val="none"/>
              </w:rPr>
            </w:pPr>
          </w:p>
        </w:tc>
        <w:tc>
          <w:tcPr>
            <w:tcW w:w="668" w:type="dxa"/>
          </w:tcPr>
          <w:p w14:paraId="00D505C1">
            <w:pPr>
              <w:snapToGrid w:val="0"/>
              <w:spacing w:line="360" w:lineRule="auto"/>
              <w:jc w:val="center"/>
              <w:rPr>
                <w:rFonts w:ascii="仿宋" w:hAnsi="仿宋" w:eastAsia="仿宋"/>
                <w:color w:val="auto"/>
                <w:szCs w:val="21"/>
                <w:highlight w:val="none"/>
              </w:rPr>
            </w:pPr>
          </w:p>
        </w:tc>
        <w:tc>
          <w:tcPr>
            <w:tcW w:w="947" w:type="dxa"/>
            <w:vAlign w:val="center"/>
          </w:tcPr>
          <w:p w14:paraId="4BAA9C02">
            <w:pPr>
              <w:snapToGrid w:val="0"/>
              <w:spacing w:line="360" w:lineRule="auto"/>
              <w:jc w:val="center"/>
              <w:rPr>
                <w:rFonts w:ascii="仿宋" w:hAnsi="仿宋" w:eastAsia="仿宋"/>
                <w:color w:val="auto"/>
                <w:szCs w:val="21"/>
                <w:highlight w:val="none"/>
              </w:rPr>
            </w:pPr>
          </w:p>
        </w:tc>
        <w:tc>
          <w:tcPr>
            <w:tcW w:w="1189" w:type="dxa"/>
            <w:vAlign w:val="center"/>
          </w:tcPr>
          <w:p w14:paraId="46401E6B">
            <w:pPr>
              <w:snapToGrid w:val="0"/>
              <w:spacing w:line="360" w:lineRule="auto"/>
              <w:jc w:val="center"/>
              <w:rPr>
                <w:rFonts w:ascii="仿宋" w:hAnsi="仿宋" w:eastAsia="仿宋"/>
                <w:color w:val="auto"/>
                <w:szCs w:val="21"/>
                <w:highlight w:val="none"/>
              </w:rPr>
            </w:pPr>
          </w:p>
        </w:tc>
      </w:tr>
      <w:tr w14:paraId="3E93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064" w:type="dxa"/>
            <w:gridSpan w:val="9"/>
            <w:vAlign w:val="center"/>
          </w:tcPr>
          <w:p w14:paraId="12568EB9">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 xml:space="preserve">人民币合计金额（大写）                          （小写）                 </w:t>
            </w:r>
          </w:p>
        </w:tc>
      </w:tr>
    </w:tbl>
    <w:p w14:paraId="34F773FB">
      <w:pPr>
        <w:snapToGrid w:val="0"/>
        <w:spacing w:line="360" w:lineRule="auto"/>
        <w:ind w:right="420" w:firstLine="420" w:firstLineChars="200"/>
        <w:rPr>
          <w:rFonts w:ascii="仿宋" w:hAnsi="仿宋" w:eastAsia="仿宋"/>
          <w:color w:val="auto"/>
          <w:szCs w:val="21"/>
          <w:highlight w:val="none"/>
        </w:rPr>
      </w:pPr>
      <w:r>
        <w:rPr>
          <w:rFonts w:hint="eastAsia" w:ascii="仿宋" w:hAnsi="仿宋" w:eastAsia="仿宋"/>
          <w:color w:val="auto"/>
          <w:szCs w:val="21"/>
          <w:highlight w:val="none"/>
        </w:rPr>
        <w:t>2.</w:t>
      </w:r>
      <w:r>
        <w:rPr>
          <w:rFonts w:hint="eastAsia"/>
          <w:color w:val="auto"/>
          <w:highlight w:val="none"/>
        </w:rPr>
        <w:t xml:space="preserve"> </w:t>
      </w:r>
      <w:r>
        <w:rPr>
          <w:rFonts w:hint="eastAsia" w:ascii="仿宋" w:hAnsi="仿宋" w:eastAsia="仿宋"/>
          <w:color w:val="auto"/>
          <w:szCs w:val="21"/>
          <w:highlight w:val="none"/>
        </w:rPr>
        <w:t>合同合计金额包括服务及货物价款，安装、调试、检验、技术培训及技术资料和包装、运输等全部费用。如招投标文件对其另有规定的，从其规定。</w:t>
      </w:r>
    </w:p>
    <w:p w14:paraId="08EE2D3F">
      <w:pPr>
        <w:snapToGrid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第二条　质量要求</w:t>
      </w:r>
    </w:p>
    <w:p w14:paraId="668F978D">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1.乙方所提供的货物型号、技术规格、技术参数等质量必须与招投标文件和承诺相一致。</w:t>
      </w:r>
    </w:p>
    <w:p w14:paraId="2D5E4CE4">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2.乙方所提供的货物必须是全新、未使用的原装产品，且在正常安装、使用和保养条件下，其使用寿命期内各项指标均达到质量要求。</w:t>
      </w:r>
    </w:p>
    <w:p w14:paraId="2EA1C188">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3.满足乙方在投标文件中对质量承诺和采购人对项目总体要求。</w:t>
      </w:r>
    </w:p>
    <w:p w14:paraId="0CBA104F">
      <w:pPr>
        <w:snapToGrid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第三条　权利保证</w:t>
      </w:r>
    </w:p>
    <w:p w14:paraId="561494D3">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w:t>
      </w:r>
      <w:r>
        <w:rPr>
          <w:rFonts w:hint="eastAsia" w:ascii="仿宋" w:hAnsi="仿宋" w:eastAsia="仿宋"/>
          <w:color w:val="auto"/>
          <w:szCs w:val="21"/>
          <w:highlight w:val="none"/>
        </w:rPr>
        <w:t>乙方应保证所提供货物在使用时不会侵犯任何第三方的专利权、商标权、工业设计权或其他权利。</w:t>
      </w:r>
    </w:p>
    <w:p w14:paraId="722CADEF">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w:t>
      </w:r>
      <w:r>
        <w:rPr>
          <w:rFonts w:hint="eastAsia" w:ascii="仿宋" w:hAnsi="仿宋" w:eastAsia="仿宋"/>
          <w:color w:val="auto"/>
          <w:szCs w:val="21"/>
          <w:highlight w:val="none"/>
        </w:rPr>
        <w:t>乙方应按招标文件规定的时间向甲方提供使用货物的有关技术资料(包括系统的相关软件)。</w:t>
      </w:r>
    </w:p>
    <w:p w14:paraId="3EEEE70C">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w:t>
      </w:r>
      <w:r>
        <w:rPr>
          <w:rFonts w:hint="eastAsia" w:ascii="仿宋" w:hAnsi="仿宋" w:eastAsia="仿宋"/>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FE3F0D">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w:t>
      </w:r>
      <w:r>
        <w:rPr>
          <w:rFonts w:hint="eastAsia" w:ascii="仿宋" w:hAnsi="仿宋" w:eastAsia="仿宋"/>
          <w:color w:val="auto"/>
          <w:szCs w:val="21"/>
          <w:highlight w:val="none"/>
        </w:rPr>
        <w:t>乙方保证所交付的货物的所有权完全属于乙方且无任何抵押、质押、查封等产权瑕疵。</w:t>
      </w:r>
    </w:p>
    <w:p w14:paraId="7F0408E1">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第四条　包装和运输</w:t>
      </w:r>
    </w:p>
    <w:p w14:paraId="48C4732F">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1.乙方提供的货物均应按招标文件规定或者投标文件承诺的要求的包装材料、包装标准、包装方式进行包装，每一包装单元内应附详细的装箱单和质量合格证。</w:t>
      </w:r>
    </w:p>
    <w:p w14:paraId="26127A53">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2.货物的运输方式：</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E712A5D">
      <w:pPr>
        <w:snapToGrid w:val="0"/>
        <w:spacing w:line="360" w:lineRule="auto"/>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rPr>
        <w:t>3.乙方负责货物运输，货物运输合理损耗及计算方法：货物运输保险费已包含在合同总价中，乙方须确保货物安全无损地运抵安装地点。</w:t>
      </w:r>
    </w:p>
    <w:p w14:paraId="2B032882">
      <w:pPr>
        <w:snapToGrid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第五条　交付和验收</w:t>
      </w:r>
    </w:p>
    <w:p w14:paraId="4EED5CF4">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1.交货时间：</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；交付地点：</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5788AE09">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2.乙方提供不符合招标文件规定或者投标文件承诺的和本合同规定的货物，甲方有权拒绝接受。</w:t>
      </w:r>
    </w:p>
    <w:p w14:paraId="68192E03">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2B6F17B">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14:paraId="12F795C5">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6134D4C">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6.甲方对验收有异议的，在验收后五个工作日内以书面形式向乙方提出，乙方应自收到甲方书面异议后</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日内及时予以解决。</w:t>
      </w:r>
    </w:p>
    <w:p w14:paraId="3D81A159">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第六条　安装和培训</w:t>
      </w:r>
    </w:p>
    <w:p w14:paraId="1E2F9B3C">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1.甲方应提供必要安装条件（如场地、电源、水源等）。</w:t>
      </w:r>
    </w:p>
    <w:p w14:paraId="5FA08D20">
      <w:pPr>
        <w:snapToGrid w:val="0"/>
        <w:spacing w:line="360" w:lineRule="auto"/>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rPr>
        <w:t>2.乙方投标文件承诺负责甲方有关人员的培训。培训时间、地点：</w:t>
      </w:r>
      <w:r>
        <w:rPr>
          <w:rFonts w:hint="eastAsia" w:ascii="仿宋" w:hAnsi="仿宋" w:eastAsia="仿宋"/>
          <w:color w:val="auto"/>
          <w:szCs w:val="21"/>
          <w:highlight w:val="none"/>
          <w:u w:val="single"/>
        </w:rPr>
        <w:t xml:space="preserve">                   。</w:t>
      </w:r>
    </w:p>
    <w:p w14:paraId="4738409E">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第七条  售后服务、保修期</w:t>
      </w:r>
    </w:p>
    <w:p w14:paraId="17F851D5">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1.乙方应按照国家有关法律法规和“三包”规定以及本合同所附的《服务承诺》，为甲方提供售后服务。</w:t>
      </w:r>
    </w:p>
    <w:p w14:paraId="2B43C460">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2.在保修期内，乙方应对货物出现的质量及安全问题负责处理解决并承担一切费用。</w:t>
      </w:r>
    </w:p>
    <w:p w14:paraId="215E4F6B">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3.上述的货物保修期为</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年，因人为因素出现的故障不在免费保修范围内。超过保修期的机器设备，终生维修，维修时只收部件成本费。</w:t>
      </w:r>
    </w:p>
    <w:p w14:paraId="75F749F7">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4.乙方提供的服务承诺和售后服务及保修期责任等其它具体约定事项。（见合同附件）</w:t>
      </w:r>
    </w:p>
    <w:p w14:paraId="452422A9">
      <w:pPr>
        <w:snapToGrid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第八条　付款方式</w:t>
      </w:r>
    </w:p>
    <w:p w14:paraId="21FD4B68">
      <w:pPr>
        <w:snapToGrid w:val="0"/>
        <w:spacing w:line="360" w:lineRule="auto"/>
        <w:ind w:left="-61" w:firstLine="514"/>
        <w:rPr>
          <w:rFonts w:hint="eastAsia" w:ascii="仿宋" w:hAnsi="仿宋" w:eastAsia="仿宋"/>
          <w:bCs/>
          <w:color w:val="auto"/>
          <w:szCs w:val="21"/>
          <w:highlight w:val="none"/>
        </w:rPr>
      </w:pPr>
      <w:r>
        <w:rPr>
          <w:rFonts w:hint="eastAsia" w:ascii="仿宋" w:hAnsi="仿宋" w:eastAsia="仿宋"/>
          <w:bCs/>
          <w:color w:val="auto"/>
          <w:szCs w:val="21"/>
          <w:highlight w:val="none"/>
        </w:rPr>
        <w:t>1.本项目签订合同后15个工作日内，</w:t>
      </w:r>
      <w:r>
        <w:rPr>
          <w:rFonts w:hint="eastAsia" w:ascii="仿宋" w:hAnsi="仿宋" w:eastAsia="仿宋"/>
          <w:bCs/>
          <w:color w:val="auto"/>
          <w:szCs w:val="21"/>
          <w:highlight w:val="none"/>
          <w:lang w:eastAsia="zh-CN"/>
        </w:rPr>
        <w:t>甲方</w:t>
      </w:r>
      <w:r>
        <w:rPr>
          <w:rFonts w:hint="eastAsia" w:ascii="仿宋" w:hAnsi="仿宋" w:eastAsia="仿宋"/>
          <w:bCs/>
          <w:color w:val="auto"/>
          <w:szCs w:val="21"/>
          <w:highlight w:val="none"/>
        </w:rPr>
        <w:t>向</w:t>
      </w:r>
      <w:r>
        <w:rPr>
          <w:rFonts w:hint="eastAsia" w:ascii="仿宋" w:hAnsi="仿宋" w:eastAsia="仿宋"/>
          <w:bCs/>
          <w:color w:val="auto"/>
          <w:szCs w:val="21"/>
          <w:highlight w:val="none"/>
          <w:lang w:eastAsia="zh-CN"/>
        </w:rPr>
        <w:t>乙方</w:t>
      </w:r>
      <w:r>
        <w:rPr>
          <w:rFonts w:hint="eastAsia" w:ascii="仿宋" w:hAnsi="仿宋" w:eastAsia="仿宋"/>
          <w:bCs/>
          <w:color w:val="auto"/>
          <w:szCs w:val="21"/>
          <w:highlight w:val="none"/>
        </w:rPr>
        <w:t>支付合同总金额的30%作为合同首付款。</w:t>
      </w:r>
    </w:p>
    <w:p w14:paraId="18D7E5E8">
      <w:pPr>
        <w:snapToGrid w:val="0"/>
        <w:spacing w:line="360" w:lineRule="auto"/>
        <w:ind w:left="-61" w:firstLine="514"/>
        <w:rPr>
          <w:rFonts w:hint="eastAsia" w:ascii="仿宋" w:hAnsi="仿宋" w:eastAsia="仿宋"/>
          <w:bCs/>
          <w:color w:val="auto"/>
          <w:szCs w:val="21"/>
          <w:highlight w:val="none"/>
        </w:rPr>
      </w:pPr>
      <w:r>
        <w:rPr>
          <w:rFonts w:hint="eastAsia" w:ascii="仿宋" w:hAnsi="仿宋" w:eastAsia="仿宋"/>
          <w:bCs/>
          <w:color w:val="auto"/>
          <w:szCs w:val="21"/>
          <w:highlight w:val="none"/>
        </w:rPr>
        <w:t>2.本项目初验收通过后，</w:t>
      </w:r>
      <w:r>
        <w:rPr>
          <w:rFonts w:hint="eastAsia" w:ascii="仿宋" w:hAnsi="仿宋" w:eastAsia="仿宋"/>
          <w:bCs/>
          <w:color w:val="auto"/>
          <w:szCs w:val="21"/>
          <w:highlight w:val="none"/>
          <w:lang w:eastAsia="zh-CN"/>
        </w:rPr>
        <w:t>甲方</w:t>
      </w:r>
      <w:r>
        <w:rPr>
          <w:rFonts w:hint="eastAsia" w:ascii="仿宋" w:hAnsi="仿宋" w:eastAsia="仿宋"/>
          <w:bCs/>
          <w:color w:val="auto"/>
          <w:szCs w:val="21"/>
          <w:highlight w:val="none"/>
        </w:rPr>
        <w:t>在本项目</w:t>
      </w:r>
      <w:r>
        <w:rPr>
          <w:rFonts w:hint="eastAsia" w:ascii="仿宋" w:hAnsi="仿宋" w:eastAsia="仿宋"/>
          <w:bCs/>
          <w:color w:val="auto"/>
          <w:szCs w:val="21"/>
          <w:highlight w:val="none"/>
          <w:lang w:eastAsia="zh-CN"/>
        </w:rPr>
        <w:t>乙方</w:t>
      </w:r>
      <w:r>
        <w:rPr>
          <w:rFonts w:hint="eastAsia" w:ascii="仿宋" w:hAnsi="仿宋" w:eastAsia="仿宋"/>
          <w:bCs/>
          <w:color w:val="auto"/>
          <w:szCs w:val="21"/>
          <w:highlight w:val="none"/>
        </w:rPr>
        <w:t>提出付款申请后15个工作日内向</w:t>
      </w:r>
      <w:r>
        <w:rPr>
          <w:rFonts w:hint="eastAsia" w:ascii="仿宋" w:hAnsi="仿宋" w:eastAsia="仿宋"/>
          <w:bCs/>
          <w:color w:val="auto"/>
          <w:szCs w:val="21"/>
          <w:highlight w:val="none"/>
          <w:lang w:eastAsia="zh-CN"/>
        </w:rPr>
        <w:t>乙方</w:t>
      </w:r>
      <w:r>
        <w:rPr>
          <w:rFonts w:hint="eastAsia" w:ascii="仿宋" w:hAnsi="仿宋" w:eastAsia="仿宋"/>
          <w:bCs/>
          <w:color w:val="auto"/>
          <w:szCs w:val="21"/>
          <w:highlight w:val="none"/>
        </w:rPr>
        <w:t>支付30%的合同款。</w:t>
      </w:r>
    </w:p>
    <w:p w14:paraId="622FE757">
      <w:pPr>
        <w:snapToGrid w:val="0"/>
        <w:spacing w:line="360" w:lineRule="auto"/>
        <w:ind w:left="-61" w:firstLine="514"/>
        <w:rPr>
          <w:rFonts w:hint="eastAsia" w:ascii="仿宋" w:hAnsi="仿宋" w:eastAsia="仿宋"/>
          <w:bCs/>
          <w:color w:val="auto"/>
          <w:szCs w:val="21"/>
          <w:highlight w:val="none"/>
        </w:rPr>
      </w:pPr>
      <w:r>
        <w:rPr>
          <w:rFonts w:hint="eastAsia" w:ascii="仿宋" w:hAnsi="仿宋" w:eastAsia="仿宋"/>
          <w:bCs/>
          <w:color w:val="auto"/>
          <w:szCs w:val="21"/>
          <w:highlight w:val="none"/>
        </w:rPr>
        <w:t>3.本项目分成集采和非集采两部分开展建设，建设单位在集采和非集采两部分项目完成建设并实现项目整体建设目标后，统一将本项目向自治区公安厅科信办提请档案验收，档案验收通过后，</w:t>
      </w:r>
      <w:r>
        <w:rPr>
          <w:rFonts w:hint="eastAsia" w:ascii="仿宋" w:hAnsi="仿宋" w:eastAsia="仿宋"/>
          <w:bCs/>
          <w:color w:val="auto"/>
          <w:szCs w:val="21"/>
          <w:highlight w:val="none"/>
          <w:lang w:eastAsia="zh-CN"/>
        </w:rPr>
        <w:t>甲方</w:t>
      </w:r>
      <w:r>
        <w:rPr>
          <w:rFonts w:hint="eastAsia" w:ascii="仿宋" w:hAnsi="仿宋" w:eastAsia="仿宋"/>
          <w:bCs/>
          <w:color w:val="auto"/>
          <w:szCs w:val="21"/>
          <w:highlight w:val="none"/>
        </w:rPr>
        <w:t>在本项目</w:t>
      </w:r>
      <w:r>
        <w:rPr>
          <w:rFonts w:hint="eastAsia" w:ascii="仿宋" w:hAnsi="仿宋" w:eastAsia="仿宋"/>
          <w:bCs/>
          <w:color w:val="auto"/>
          <w:szCs w:val="21"/>
          <w:highlight w:val="none"/>
          <w:lang w:eastAsia="zh-CN"/>
        </w:rPr>
        <w:t>乙方</w:t>
      </w:r>
      <w:r>
        <w:rPr>
          <w:rFonts w:hint="eastAsia" w:ascii="仿宋" w:hAnsi="仿宋" w:eastAsia="仿宋"/>
          <w:bCs/>
          <w:color w:val="auto"/>
          <w:szCs w:val="21"/>
          <w:highlight w:val="none"/>
        </w:rPr>
        <w:t>提出付款申请后15个工作日内向</w:t>
      </w:r>
      <w:r>
        <w:rPr>
          <w:rFonts w:hint="eastAsia" w:ascii="仿宋" w:hAnsi="仿宋" w:eastAsia="仿宋"/>
          <w:bCs/>
          <w:color w:val="auto"/>
          <w:szCs w:val="21"/>
          <w:highlight w:val="none"/>
          <w:lang w:eastAsia="zh-CN"/>
        </w:rPr>
        <w:t>乙方</w:t>
      </w:r>
      <w:r>
        <w:rPr>
          <w:rFonts w:hint="eastAsia" w:ascii="仿宋" w:hAnsi="仿宋" w:eastAsia="仿宋"/>
          <w:bCs/>
          <w:color w:val="auto"/>
          <w:szCs w:val="21"/>
          <w:highlight w:val="none"/>
        </w:rPr>
        <w:t>支付30%的合同款。</w:t>
      </w:r>
    </w:p>
    <w:p w14:paraId="3310068D">
      <w:pPr>
        <w:snapToGrid w:val="0"/>
        <w:spacing w:line="360" w:lineRule="auto"/>
        <w:ind w:left="-61" w:firstLine="514"/>
        <w:rPr>
          <w:rFonts w:hint="eastAsia" w:ascii="仿宋" w:hAnsi="仿宋" w:eastAsia="仿宋"/>
          <w:bCs/>
          <w:color w:val="auto"/>
          <w:szCs w:val="21"/>
          <w:highlight w:val="none"/>
        </w:rPr>
      </w:pPr>
      <w:r>
        <w:rPr>
          <w:rFonts w:hint="eastAsia" w:ascii="仿宋" w:hAnsi="仿宋" w:eastAsia="仿宋"/>
          <w:bCs/>
          <w:color w:val="auto"/>
          <w:szCs w:val="21"/>
          <w:highlight w:val="none"/>
        </w:rPr>
        <w:t>4.自治区公安厅科信办组织将项目报广西壮族自治区大数据发展局提请开展竣工验收，在竣工验收通过后，</w:t>
      </w:r>
      <w:r>
        <w:rPr>
          <w:rFonts w:hint="eastAsia" w:ascii="仿宋" w:hAnsi="仿宋" w:eastAsia="仿宋"/>
          <w:bCs/>
          <w:color w:val="auto"/>
          <w:szCs w:val="21"/>
          <w:highlight w:val="none"/>
          <w:lang w:eastAsia="zh-CN"/>
        </w:rPr>
        <w:t>甲方</w:t>
      </w:r>
      <w:r>
        <w:rPr>
          <w:rFonts w:hint="eastAsia" w:ascii="仿宋" w:hAnsi="仿宋" w:eastAsia="仿宋"/>
          <w:bCs/>
          <w:color w:val="auto"/>
          <w:szCs w:val="21"/>
          <w:highlight w:val="none"/>
        </w:rPr>
        <w:t>在本项目</w:t>
      </w:r>
      <w:r>
        <w:rPr>
          <w:rFonts w:hint="eastAsia" w:ascii="仿宋" w:hAnsi="仿宋" w:eastAsia="仿宋"/>
          <w:bCs/>
          <w:color w:val="auto"/>
          <w:szCs w:val="21"/>
          <w:highlight w:val="none"/>
          <w:lang w:eastAsia="zh-CN"/>
        </w:rPr>
        <w:t>乙方</w:t>
      </w:r>
      <w:r>
        <w:rPr>
          <w:rFonts w:hint="eastAsia" w:ascii="仿宋" w:hAnsi="仿宋" w:eastAsia="仿宋"/>
          <w:bCs/>
          <w:color w:val="auto"/>
          <w:szCs w:val="21"/>
          <w:highlight w:val="none"/>
        </w:rPr>
        <w:t>提出付款申请后15个工作日内向</w:t>
      </w:r>
      <w:r>
        <w:rPr>
          <w:rFonts w:hint="eastAsia" w:ascii="仿宋" w:hAnsi="仿宋" w:eastAsia="仿宋"/>
          <w:bCs/>
          <w:color w:val="auto"/>
          <w:szCs w:val="21"/>
          <w:highlight w:val="none"/>
          <w:lang w:eastAsia="zh-CN"/>
        </w:rPr>
        <w:t>乙方</w:t>
      </w:r>
      <w:r>
        <w:rPr>
          <w:rFonts w:hint="eastAsia" w:ascii="仿宋" w:hAnsi="仿宋" w:eastAsia="仿宋"/>
          <w:bCs/>
          <w:color w:val="auto"/>
          <w:szCs w:val="21"/>
          <w:highlight w:val="none"/>
        </w:rPr>
        <w:t>支付10%的合同款。</w:t>
      </w:r>
    </w:p>
    <w:p w14:paraId="3C4F3C81">
      <w:pPr>
        <w:autoSpaceDE w:val="0"/>
        <w:autoSpaceDN w:val="0"/>
        <w:snapToGrid w:val="0"/>
        <w:spacing w:line="400" w:lineRule="exact"/>
        <w:textAlignment w:val="bottom"/>
        <w:rPr>
          <w:rFonts w:ascii="仿宋" w:hAnsi="仿宋" w:eastAsia="仿宋"/>
          <w:b/>
          <w:color w:val="auto"/>
          <w:szCs w:val="21"/>
          <w:highlight w:val="none"/>
        </w:rPr>
      </w:pPr>
      <w:r>
        <w:rPr>
          <w:rFonts w:hint="eastAsia" w:ascii="仿宋" w:hAnsi="仿宋" w:eastAsia="仿宋"/>
          <w:b/>
          <w:color w:val="auto"/>
          <w:szCs w:val="21"/>
          <w:highlight w:val="none"/>
        </w:rPr>
        <w:t>第九条　履约保证金：</w:t>
      </w:r>
    </w:p>
    <w:p w14:paraId="47E49F3A">
      <w:pPr>
        <w:snapToGrid w:val="0"/>
        <w:spacing w:line="360" w:lineRule="auto"/>
        <w:ind w:left="-61" w:firstLine="514"/>
        <w:rPr>
          <w:rFonts w:ascii="仿宋" w:hAnsi="仿宋" w:eastAsia="仿宋"/>
          <w:bCs/>
          <w:color w:val="auto"/>
          <w:szCs w:val="21"/>
          <w:highlight w:val="none"/>
        </w:rPr>
      </w:pPr>
      <w:r>
        <w:rPr>
          <w:rFonts w:hint="eastAsia" w:ascii="仿宋" w:hAnsi="仿宋" w:eastAsia="仿宋"/>
          <w:bCs/>
          <w:color w:val="auto"/>
          <w:szCs w:val="21"/>
          <w:highlight w:val="none"/>
        </w:rPr>
        <w:t>履约保证金金额：按中标金额的</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%。即人民币：</w:t>
      </w:r>
      <w:r>
        <w:rPr>
          <w:rFonts w:hint="eastAsia" w:ascii="仿宋" w:hAnsi="仿宋" w:eastAsia="仿宋"/>
          <w:bCs/>
          <w:color w:val="auto"/>
          <w:szCs w:val="21"/>
          <w:highlight w:val="none"/>
          <w:u w:val="single"/>
        </w:rPr>
        <w:t xml:space="preserve">   （¥ ）</w:t>
      </w:r>
      <w:r>
        <w:rPr>
          <w:rFonts w:hint="eastAsia" w:ascii="仿宋" w:hAnsi="仿宋" w:eastAsia="仿宋"/>
          <w:bCs/>
          <w:color w:val="auto"/>
          <w:szCs w:val="21"/>
          <w:highlight w:val="none"/>
        </w:rPr>
        <w:t>。乙方应在合同签订前按中标金额的</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%向甲方指定账户提交履约保证金，凭履约保证金缴纳凭证签订合同。</w:t>
      </w:r>
    </w:p>
    <w:p w14:paraId="3647D311">
      <w:pPr>
        <w:snapToGrid w:val="0"/>
        <w:spacing w:line="360" w:lineRule="auto"/>
        <w:ind w:left="-61" w:firstLine="514"/>
        <w:rPr>
          <w:rFonts w:ascii="仿宋" w:hAnsi="仿宋" w:eastAsia="仿宋"/>
          <w:bCs/>
          <w:color w:val="auto"/>
          <w:szCs w:val="21"/>
          <w:highlight w:val="none"/>
        </w:rPr>
      </w:pPr>
      <w:r>
        <w:rPr>
          <w:rFonts w:hint="eastAsia" w:ascii="仿宋" w:hAnsi="仿宋" w:eastAsia="仿宋"/>
          <w:bCs/>
          <w:color w:val="auto"/>
          <w:szCs w:val="21"/>
          <w:highlight w:val="none"/>
        </w:rPr>
        <w:t>履约保证金递交方式：以银行转账、支票、汇票、本票或者金融机构、担保机构出具的保函等非现金方式，银行转账、支票、汇票、本票由乙方直接缴入以下甲方账户：</w:t>
      </w:r>
    </w:p>
    <w:p w14:paraId="769225E1">
      <w:pPr>
        <w:snapToGrid w:val="0"/>
        <w:spacing w:line="360" w:lineRule="auto"/>
        <w:ind w:left="-61" w:firstLine="51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开户名称：</w:t>
      </w:r>
    </w:p>
    <w:p w14:paraId="2A7923E0">
      <w:pPr>
        <w:snapToGrid w:val="0"/>
        <w:spacing w:line="360" w:lineRule="auto"/>
        <w:ind w:left="-61" w:firstLine="51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开户银行： </w:t>
      </w:r>
    </w:p>
    <w:p w14:paraId="3B6284BC">
      <w:pPr>
        <w:snapToGrid w:val="0"/>
        <w:spacing w:line="360" w:lineRule="auto"/>
        <w:ind w:left="-61" w:firstLine="514"/>
        <w:rPr>
          <w:rFonts w:ascii="仿宋" w:hAnsi="仿宋" w:eastAsia="仿宋"/>
          <w:bCs/>
          <w:color w:val="auto"/>
          <w:szCs w:val="21"/>
          <w:highlight w:val="none"/>
        </w:rPr>
      </w:pPr>
      <w:r>
        <w:rPr>
          <w:rFonts w:hint="eastAsia" w:ascii="仿宋" w:hAnsi="仿宋" w:eastAsia="仿宋" w:cs="仿宋"/>
          <w:color w:val="auto"/>
          <w:kern w:val="0"/>
          <w:szCs w:val="21"/>
          <w:highlight w:val="none"/>
        </w:rPr>
        <w:t xml:space="preserve">账    号： </w:t>
      </w:r>
      <w:r>
        <w:rPr>
          <w:rFonts w:hint="eastAsia" w:ascii="仿宋" w:hAnsi="仿宋" w:eastAsia="仿宋"/>
          <w:bCs/>
          <w:color w:val="auto"/>
          <w:szCs w:val="21"/>
          <w:highlight w:val="none"/>
        </w:rPr>
        <w:t xml:space="preserve"> </w:t>
      </w:r>
    </w:p>
    <w:p w14:paraId="21FC724A">
      <w:pPr>
        <w:snapToGrid w:val="0"/>
        <w:spacing w:line="360" w:lineRule="auto"/>
        <w:ind w:left="-61" w:firstLine="514"/>
        <w:rPr>
          <w:rFonts w:ascii="仿宋" w:hAnsi="仿宋" w:eastAsia="仿宋"/>
          <w:bCs/>
          <w:color w:val="auto"/>
          <w:szCs w:val="21"/>
          <w:highlight w:val="none"/>
        </w:rPr>
      </w:pPr>
      <w:r>
        <w:rPr>
          <w:rFonts w:hint="eastAsia" w:ascii="仿宋" w:hAnsi="仿宋" w:eastAsia="仿宋"/>
          <w:bCs/>
          <w:color w:val="auto"/>
          <w:szCs w:val="21"/>
          <w:highlight w:val="none"/>
        </w:rPr>
        <w:t>注：履约金转账时备注项目名称或项目编号+履约保证金。</w:t>
      </w:r>
    </w:p>
    <w:p w14:paraId="38229C44">
      <w:pPr>
        <w:snapToGrid w:val="0"/>
        <w:spacing w:line="360" w:lineRule="auto"/>
        <w:ind w:left="-61" w:firstLine="514"/>
        <w:rPr>
          <w:rFonts w:ascii="仿宋" w:hAnsi="仿宋" w:eastAsia="仿宋"/>
          <w:b/>
          <w:color w:val="auto"/>
          <w:szCs w:val="21"/>
          <w:highlight w:val="none"/>
        </w:rPr>
      </w:pPr>
      <w:r>
        <w:rPr>
          <w:rFonts w:hint="eastAsia" w:ascii="仿宋" w:hAnsi="仿宋" w:eastAsia="仿宋"/>
          <w:bCs/>
          <w:color w:val="auto"/>
          <w:szCs w:val="21"/>
          <w:highlight w:val="none"/>
        </w:rPr>
        <w:t>履约保证金退付：乙方若不能完全履行合同，履约保证金不返还；乙方若完全履行合同及质量保证义务，且没有任何未解决的质量问题，货物最终验收合格后5个工作日内乙方凭履约保证金退付申请书和履约保证金汇款（转账）单到甲方办理无息退还手续。</w:t>
      </w:r>
    </w:p>
    <w:p w14:paraId="252DDE4A">
      <w:pPr>
        <w:snapToGrid w:val="0"/>
        <w:spacing w:line="360" w:lineRule="auto"/>
        <w:ind w:left="-61" w:firstLine="514"/>
        <w:rPr>
          <w:rFonts w:ascii="仿宋" w:hAnsi="仿宋" w:eastAsia="仿宋"/>
          <w:b/>
          <w:color w:val="auto"/>
          <w:szCs w:val="21"/>
          <w:highlight w:val="none"/>
        </w:rPr>
      </w:pPr>
      <w:r>
        <w:rPr>
          <w:rFonts w:hint="eastAsia" w:ascii="仿宋" w:hAnsi="仿宋" w:eastAsia="仿宋"/>
          <w:b/>
          <w:color w:val="auto"/>
          <w:szCs w:val="21"/>
          <w:highlight w:val="none"/>
        </w:rPr>
        <w:t>第十条  税费</w:t>
      </w:r>
    </w:p>
    <w:p w14:paraId="2F26DE33">
      <w:pPr>
        <w:snapToGrid w:val="0"/>
        <w:spacing w:line="360" w:lineRule="auto"/>
        <w:ind w:left="-61" w:firstLine="514"/>
        <w:rPr>
          <w:rFonts w:ascii="仿宋" w:hAnsi="仿宋" w:eastAsia="仿宋"/>
          <w:color w:val="auto"/>
          <w:szCs w:val="21"/>
          <w:highlight w:val="none"/>
        </w:rPr>
      </w:pPr>
      <w:r>
        <w:rPr>
          <w:rFonts w:hint="eastAsia" w:ascii="仿宋" w:hAnsi="仿宋" w:eastAsia="仿宋"/>
          <w:color w:val="auto"/>
          <w:szCs w:val="21"/>
          <w:highlight w:val="none"/>
        </w:rPr>
        <w:t>本合同执行中相关的一切税费均由乙方负担，合同另有约定的除外。</w:t>
      </w:r>
    </w:p>
    <w:p w14:paraId="1635F09E">
      <w:pPr>
        <w:snapToGrid w:val="0"/>
        <w:spacing w:line="360" w:lineRule="auto"/>
        <w:ind w:left="-61" w:firstLine="514"/>
        <w:rPr>
          <w:rFonts w:ascii="仿宋" w:hAnsi="仿宋" w:eastAsia="仿宋"/>
          <w:color w:val="auto"/>
          <w:szCs w:val="21"/>
          <w:highlight w:val="none"/>
        </w:rPr>
      </w:pPr>
      <w:r>
        <w:rPr>
          <w:rFonts w:hint="eastAsia" w:ascii="仿宋" w:hAnsi="仿宋" w:eastAsia="仿宋"/>
          <w:b/>
          <w:color w:val="auto"/>
          <w:szCs w:val="21"/>
          <w:highlight w:val="none"/>
        </w:rPr>
        <w:t>第十一条  质量保证、质保期</w:t>
      </w:r>
    </w:p>
    <w:p w14:paraId="00F7E3D6">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bCs/>
          <w:color w:val="auto"/>
          <w:sz w:val="21"/>
          <w:highlight w:val="none"/>
        </w:rPr>
        <w:t>1.</w:t>
      </w:r>
      <w:r>
        <w:rPr>
          <w:rFonts w:hint="eastAsia" w:ascii="仿宋" w:hAnsi="仿宋" w:eastAsia="仿宋"/>
          <w:color w:val="auto"/>
          <w:sz w:val="21"/>
          <w:highlight w:val="none"/>
        </w:rPr>
        <w:t>乙方应按招标文件规定的产品名称、商标品牌、生产厂家、规格型号、技术参数、质量标准向甲方提供未经使用的全新产品。不符合要求的，根据实际情况，经双方协商，可按以下办法处理：</w:t>
      </w:r>
    </w:p>
    <w:p w14:paraId="2F72BEC6">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⑴更换：由乙方承担所发生的全部费用。</w:t>
      </w:r>
    </w:p>
    <w:p w14:paraId="36148425">
      <w:pPr>
        <w:pStyle w:val="24"/>
        <w:snapToGrid w:val="0"/>
        <w:spacing w:line="360" w:lineRule="auto"/>
        <w:ind w:firstLine="420"/>
        <w:rPr>
          <w:rFonts w:ascii="仿宋" w:hAnsi="仿宋" w:eastAsia="仿宋"/>
          <w:color w:val="auto"/>
          <w:sz w:val="21"/>
          <w:highlight w:val="none"/>
        </w:rPr>
      </w:pPr>
      <w:r>
        <w:rPr>
          <w:rFonts w:hint="eastAsia" w:ascii="仿宋" w:hAnsi="仿宋" w:eastAsia="仿宋"/>
          <w:color w:val="auto"/>
          <w:sz w:val="21"/>
          <w:highlight w:val="none"/>
        </w:rPr>
        <w:t>⑵贬值处理：由甲乙双方合议定价。</w:t>
      </w:r>
    </w:p>
    <w:p w14:paraId="5572F0EC">
      <w:pPr>
        <w:pStyle w:val="24"/>
        <w:snapToGrid w:val="0"/>
        <w:spacing w:line="360" w:lineRule="auto"/>
        <w:ind w:firstLine="420"/>
        <w:rPr>
          <w:rFonts w:ascii="仿宋" w:hAnsi="仿宋" w:eastAsia="仿宋"/>
          <w:color w:val="auto"/>
          <w:sz w:val="21"/>
          <w:highlight w:val="none"/>
        </w:rPr>
      </w:pPr>
      <w:r>
        <w:rPr>
          <w:rFonts w:hint="eastAsia" w:ascii="仿宋" w:hAnsi="仿宋" w:eastAsia="仿宋"/>
          <w:color w:val="auto"/>
          <w:sz w:val="21"/>
          <w:highlight w:val="none"/>
        </w:rPr>
        <w:t>⑶退货处理：乙方应退还甲方支付的合同款，同时应承担该货物的直接费用（运输、保险、检验、货款利息及银行手续费等）。</w:t>
      </w:r>
    </w:p>
    <w:p w14:paraId="09E81530">
      <w:pPr>
        <w:pStyle w:val="24"/>
        <w:snapToGrid w:val="0"/>
        <w:spacing w:line="360" w:lineRule="auto"/>
        <w:ind w:firstLine="400" w:firstLineChars="200"/>
        <w:rPr>
          <w:rFonts w:ascii="仿宋" w:hAnsi="仿宋" w:eastAsia="仿宋"/>
          <w:color w:val="auto"/>
          <w:highlight w:val="none"/>
          <w:u w:val="single"/>
        </w:rPr>
      </w:pPr>
      <w:r>
        <w:rPr>
          <w:rFonts w:hint="eastAsia" w:ascii="仿宋" w:hAnsi="仿宋" w:eastAsia="仿宋"/>
          <w:color w:val="auto"/>
          <w:highlight w:val="none"/>
        </w:rPr>
        <w:t>2.货物质保期：</w:t>
      </w:r>
      <w:r>
        <w:rPr>
          <w:rFonts w:hint="eastAsia" w:ascii="仿宋" w:hAnsi="仿宋" w:eastAsia="仿宋"/>
          <w:color w:val="auto"/>
          <w:highlight w:val="none"/>
          <w:u w:val="single"/>
        </w:rPr>
        <w:t xml:space="preserve">                                          。</w:t>
      </w:r>
    </w:p>
    <w:p w14:paraId="52E2DF54">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3.如在使用过程中发生质量问题，乙方在接到甲方通知后到达甲方现场处理的时间（</w:t>
      </w:r>
      <w:r>
        <w:rPr>
          <w:rFonts w:hint="eastAsia" w:ascii="仿宋" w:hAnsi="仿宋" w:eastAsia="仿宋"/>
          <w:color w:val="auto"/>
          <w:sz w:val="21"/>
          <w:highlight w:val="none"/>
          <w:u w:val="single"/>
        </w:rPr>
        <w:t>按投标文件承诺的数据填写</w:t>
      </w:r>
      <w:r>
        <w:rPr>
          <w:rFonts w:hint="eastAsia" w:ascii="仿宋" w:hAnsi="仿宋" w:eastAsia="仿宋"/>
          <w:color w:val="auto"/>
          <w:sz w:val="21"/>
          <w:highlight w:val="none"/>
        </w:rPr>
        <w:t>）小时内。</w:t>
      </w:r>
    </w:p>
    <w:p w14:paraId="0EA2CEEA">
      <w:pPr>
        <w:snapToGrid w:val="0"/>
        <w:spacing w:line="360" w:lineRule="auto"/>
        <w:ind w:left="-61" w:firstLine="514"/>
        <w:rPr>
          <w:rFonts w:ascii="仿宋" w:hAnsi="仿宋" w:eastAsia="仿宋"/>
          <w:color w:val="auto"/>
          <w:szCs w:val="21"/>
          <w:highlight w:val="none"/>
        </w:rPr>
      </w:pPr>
      <w:r>
        <w:rPr>
          <w:rFonts w:hint="eastAsia" w:ascii="仿宋" w:hAnsi="仿宋" w:eastAsia="仿宋"/>
          <w:b/>
          <w:color w:val="auto"/>
          <w:szCs w:val="21"/>
          <w:highlight w:val="none"/>
        </w:rPr>
        <w:t>第十二条  调试和验收</w:t>
      </w:r>
    </w:p>
    <w:p w14:paraId="574E3FEA">
      <w:pPr>
        <w:pStyle w:val="24"/>
        <w:snapToGrid w:val="0"/>
        <w:spacing w:line="360" w:lineRule="auto"/>
        <w:ind w:firstLine="420" w:firstLineChars="200"/>
        <w:jc w:val="left"/>
        <w:rPr>
          <w:rFonts w:ascii="仿宋" w:hAnsi="仿宋" w:eastAsia="仿宋"/>
          <w:color w:val="auto"/>
          <w:sz w:val="21"/>
          <w:highlight w:val="none"/>
        </w:rPr>
      </w:pPr>
      <w:r>
        <w:rPr>
          <w:rFonts w:hint="eastAsia" w:ascii="仿宋" w:hAnsi="仿宋" w:eastAsia="仿宋"/>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9EA9434">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2.乙方交货前应对产品作出全面检查和对验收文件进行整理，并列出清单，作为甲方收货验收和使用的技术条件依据，检验的结果应随货物交甲方。</w:t>
      </w:r>
    </w:p>
    <w:p w14:paraId="06DF6067">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3.甲方对乙方提供的货物在使用前进行调试时，乙方需负责安装并培训甲方的使用操作人员，并协助甲方一起调试，直到符合技术要求，甲方才做最终验收。</w:t>
      </w:r>
    </w:p>
    <w:p w14:paraId="6FBC52F2">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4.对技术复杂的货物，甲方应请国家认可的专业检测机构参与初步验收及最终验收，并由其出具质量检测报告。</w:t>
      </w:r>
    </w:p>
    <w:p w14:paraId="530D80C0">
      <w:pPr>
        <w:snapToGrid w:val="0"/>
        <w:spacing w:line="360" w:lineRule="auto"/>
        <w:ind w:left="-61" w:firstLine="514"/>
        <w:rPr>
          <w:rFonts w:ascii="仿宋" w:hAnsi="仿宋" w:eastAsia="仿宋"/>
          <w:color w:val="auto"/>
          <w:szCs w:val="21"/>
          <w:highlight w:val="none"/>
        </w:rPr>
      </w:pPr>
      <w:r>
        <w:rPr>
          <w:rFonts w:hint="eastAsia" w:ascii="仿宋" w:hAnsi="仿宋" w:eastAsia="仿宋"/>
          <w:color w:val="auto"/>
          <w:szCs w:val="21"/>
          <w:highlight w:val="none"/>
        </w:rPr>
        <w:t>5. 验收时乙方必须在现场，验收完毕后作出验收结果报告；验收费用按招标文件约定承担方负责。</w:t>
      </w:r>
    </w:p>
    <w:p w14:paraId="0E364E3B">
      <w:pPr>
        <w:pStyle w:val="24"/>
        <w:snapToGrid w:val="0"/>
        <w:spacing w:line="360" w:lineRule="auto"/>
        <w:ind w:firstLine="413" w:firstLineChars="196"/>
        <w:rPr>
          <w:rFonts w:ascii="仿宋" w:hAnsi="仿宋" w:eastAsia="仿宋"/>
          <w:b/>
          <w:color w:val="auto"/>
          <w:sz w:val="21"/>
          <w:highlight w:val="none"/>
        </w:rPr>
      </w:pPr>
      <w:r>
        <w:rPr>
          <w:rFonts w:hint="eastAsia" w:ascii="仿宋" w:hAnsi="仿宋" w:eastAsia="仿宋"/>
          <w:b/>
          <w:color w:val="auto"/>
          <w:sz w:val="21"/>
          <w:highlight w:val="none"/>
        </w:rPr>
        <w:t>第十三条  货物包装、发运及运输</w:t>
      </w:r>
    </w:p>
    <w:p w14:paraId="0B6B9601">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1.乙方应在货物发运前对其进行满足运输距离、防潮、防震、防锈和防破损装卸等要求包装，以保证货物安全运达甲方指定地点。</w:t>
      </w:r>
    </w:p>
    <w:p w14:paraId="1B8ACBBB">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 使用说明书（货物属于进口产品的，供货时应同时附上中文使用说明书）、质量检验证明书、随配附件和工具以及清单一并附于货物内。</w:t>
      </w:r>
    </w:p>
    <w:p w14:paraId="7A9FD7C5">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3.乙方在货物发运手续办理完毕后二十四小时内或者货到甲方四十八小时前通知甲方，以准备接货。</w:t>
      </w:r>
    </w:p>
    <w:p w14:paraId="08CEAC2A">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4.货物在交付甲方前发生的风险均由乙方负责。</w:t>
      </w:r>
    </w:p>
    <w:p w14:paraId="405D53A1">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5.货物在规</w:t>
      </w:r>
      <w:r>
        <w:rPr>
          <w:rFonts w:hint="eastAsia" w:ascii="仿宋" w:hAnsi="仿宋" w:eastAsia="仿宋"/>
          <w:color w:val="auto"/>
          <w:spacing w:val="-8"/>
          <w:sz w:val="21"/>
          <w:highlight w:val="none"/>
        </w:rPr>
        <w:t>定的交付期限内由乙方送达甲方指定的地点视为交付，乙方同时需通知甲方货物已送达。</w:t>
      </w:r>
    </w:p>
    <w:p w14:paraId="5A3FC2DF">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第十四条　违约责任</w:t>
      </w:r>
    </w:p>
    <w:p w14:paraId="4AB1EA52">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70A01C93">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2.乙方提供的货物如侵犯了第三方合法权益而引发的任何纠纷或者诉讼，均由乙方负责交涉并承担全部责任。</w:t>
      </w:r>
    </w:p>
    <w:p w14:paraId="596D02A3">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3.因包装、运输引起的货物损坏，按质量不合格处罚。</w:t>
      </w:r>
    </w:p>
    <w:p w14:paraId="587E3F36">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4.甲方无故延期接收货物、乙方逾期交货的，每天向对方偿付违约货款额3‰违约金，但违约金累计不得超过违约货款额5%，超过</w:t>
      </w:r>
      <w:r>
        <w:rPr>
          <w:rFonts w:hint="eastAsia" w:ascii="仿宋" w:hAnsi="仿宋" w:eastAsia="仿宋"/>
          <w:color w:val="auto"/>
          <w:sz w:val="21"/>
          <w:highlight w:val="none"/>
          <w:u w:val="single"/>
        </w:rPr>
        <w:t xml:space="preserve">   </w:t>
      </w:r>
      <w:r>
        <w:rPr>
          <w:rFonts w:hint="eastAsia" w:ascii="仿宋" w:hAnsi="仿宋" w:eastAsia="仿宋"/>
          <w:color w:val="auto"/>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28AC8A7C">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5. 乙方未按本合同和投标文件中规定的服务承诺提供售后服务的，乙方应按本合同合计金额 5%向甲方支付违约金。</w:t>
      </w:r>
    </w:p>
    <w:p w14:paraId="4CE15F9A">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6. 乙方提供的货物在质量保证期内，因设计、工艺或者材料的缺陷和其它质量原因造成的问题，由乙方负责，费用从余款或者履约保证金中扣除，不足另补。</w:t>
      </w:r>
    </w:p>
    <w:p w14:paraId="4401E61A">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7. 甲乙双方有其它违约行为的，由违约方向对方支付违约内容涉及货款额的5%，违约内容涉及货款额的5%不足以赔偿经济损失的按实际赔偿。</w:t>
      </w:r>
    </w:p>
    <w:p w14:paraId="1590AFA6">
      <w:pPr>
        <w:pStyle w:val="24"/>
        <w:snapToGrid w:val="0"/>
        <w:spacing w:line="360" w:lineRule="auto"/>
        <w:ind w:firstLine="413" w:firstLineChars="196"/>
        <w:rPr>
          <w:rFonts w:ascii="仿宋" w:hAnsi="仿宋" w:eastAsia="仿宋"/>
          <w:b/>
          <w:color w:val="auto"/>
          <w:sz w:val="21"/>
          <w:highlight w:val="none"/>
        </w:rPr>
      </w:pPr>
      <w:r>
        <w:rPr>
          <w:rFonts w:hint="eastAsia" w:ascii="仿宋" w:hAnsi="仿宋" w:eastAsia="仿宋"/>
          <w:b/>
          <w:color w:val="auto"/>
          <w:sz w:val="21"/>
          <w:highlight w:val="none"/>
        </w:rPr>
        <w:t>第十五条  不可抗力事件处理</w:t>
      </w:r>
    </w:p>
    <w:p w14:paraId="38EAA294">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1.在合同有效期内，任何一方因不可抗力事件导致不能履行合同，则合同履行期可延长，其延长期与不可抗力影响期相同。</w:t>
      </w:r>
    </w:p>
    <w:p w14:paraId="1635F39C">
      <w:pPr>
        <w:pStyle w:val="24"/>
        <w:snapToGrid w:val="0"/>
        <w:spacing w:line="360" w:lineRule="auto"/>
        <w:ind w:firstLine="420" w:firstLineChars="200"/>
        <w:rPr>
          <w:rFonts w:ascii="仿宋" w:hAnsi="仿宋" w:eastAsia="仿宋"/>
          <w:color w:val="auto"/>
          <w:sz w:val="21"/>
          <w:highlight w:val="none"/>
        </w:rPr>
      </w:pPr>
      <w:r>
        <w:rPr>
          <w:rFonts w:hint="eastAsia" w:ascii="仿宋" w:hAnsi="仿宋" w:eastAsia="仿宋"/>
          <w:color w:val="auto"/>
          <w:sz w:val="21"/>
          <w:highlight w:val="none"/>
        </w:rPr>
        <w:t>2.不可抗力事件发生后，应立即通知对方，并寄送有关权威机构出具的证明。</w:t>
      </w:r>
    </w:p>
    <w:p w14:paraId="4E198D08">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3.不可抗力事件延续一百二十天以上，双方应通过友好协商，确定是否继续履行合同。</w:t>
      </w:r>
    </w:p>
    <w:p w14:paraId="7D358A10">
      <w:pPr>
        <w:snapToGrid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第十六条  合同争议解决</w:t>
      </w:r>
    </w:p>
    <w:p w14:paraId="2A789B3B">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因货物质量问题发生争议的，应邀请国家认可的质量检测机构对货物质量进行鉴定。货物符合标准的，鉴定费由甲方承担；货物不符合标准的，鉴定费由乙方承担。</w:t>
      </w:r>
    </w:p>
    <w:p w14:paraId="0EE7AAFA">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因履行本合同引起的或者与本合同有关的争议，甲乙双方应首先通过友好协商解决，如果协商不能解决，可向甲方所在地</w:t>
      </w:r>
      <w:r>
        <w:rPr>
          <w:rFonts w:hint="eastAsia" w:ascii="仿宋" w:hAnsi="仿宋" w:eastAsia="仿宋" w:cs="宋体"/>
          <w:color w:val="auto"/>
          <w:szCs w:val="21"/>
          <w:highlight w:val="none"/>
        </w:rPr>
        <w:t>有管辖权的</w:t>
      </w:r>
      <w:r>
        <w:rPr>
          <w:rFonts w:hint="eastAsia" w:ascii="仿宋" w:hAnsi="仿宋" w:eastAsia="仿宋"/>
          <w:color w:val="auto"/>
          <w:szCs w:val="21"/>
          <w:highlight w:val="none"/>
        </w:rPr>
        <w:t>人民法院提起诉讼。</w:t>
      </w:r>
    </w:p>
    <w:p w14:paraId="0FBCA53C">
      <w:pPr>
        <w:snapToGrid w:val="0"/>
        <w:spacing w:line="360" w:lineRule="auto"/>
        <w:ind w:left="-61" w:firstLine="514"/>
        <w:rPr>
          <w:rFonts w:ascii="仿宋" w:hAnsi="仿宋" w:eastAsia="仿宋"/>
          <w:color w:val="auto"/>
          <w:szCs w:val="21"/>
          <w:highlight w:val="none"/>
        </w:rPr>
      </w:pPr>
      <w:r>
        <w:rPr>
          <w:rFonts w:hint="eastAsia" w:ascii="仿宋" w:hAnsi="仿宋" w:eastAsia="仿宋"/>
          <w:color w:val="auto"/>
          <w:szCs w:val="21"/>
          <w:highlight w:val="none"/>
        </w:rPr>
        <w:t>3.诉讼期间，本合同继续履行。</w:t>
      </w:r>
    </w:p>
    <w:p w14:paraId="35D47BCE">
      <w:pPr>
        <w:pStyle w:val="24"/>
        <w:snapToGrid w:val="0"/>
        <w:spacing w:line="360" w:lineRule="auto"/>
        <w:ind w:firstLine="413" w:firstLineChars="196"/>
        <w:rPr>
          <w:rFonts w:ascii="仿宋" w:hAnsi="仿宋" w:eastAsia="仿宋"/>
          <w:b/>
          <w:color w:val="auto"/>
          <w:sz w:val="21"/>
          <w:highlight w:val="none"/>
        </w:rPr>
      </w:pPr>
      <w:r>
        <w:rPr>
          <w:rFonts w:hint="eastAsia" w:ascii="仿宋" w:hAnsi="仿宋" w:eastAsia="仿宋"/>
          <w:b/>
          <w:color w:val="auto"/>
          <w:sz w:val="21"/>
          <w:highlight w:val="none"/>
        </w:rPr>
        <w:t>第十七条  合同生效及其它</w:t>
      </w:r>
    </w:p>
    <w:p w14:paraId="7DBB3F76">
      <w:pPr>
        <w:pStyle w:val="24"/>
        <w:snapToGrid w:val="0"/>
        <w:spacing w:line="360" w:lineRule="auto"/>
        <w:ind w:firstLine="422" w:firstLineChars="200"/>
        <w:rPr>
          <w:rFonts w:ascii="仿宋" w:hAnsi="仿宋" w:eastAsia="仿宋"/>
          <w:b/>
          <w:color w:val="auto"/>
          <w:sz w:val="21"/>
          <w:highlight w:val="none"/>
        </w:rPr>
      </w:pPr>
      <w:r>
        <w:rPr>
          <w:rFonts w:hint="eastAsia" w:ascii="仿宋" w:hAnsi="仿宋" w:eastAsia="仿宋"/>
          <w:b/>
          <w:color w:val="auto"/>
          <w:sz w:val="21"/>
          <w:highlight w:val="none"/>
        </w:rPr>
        <w:t>1. 合同经双方法定代表人或者委托代理人签字并加盖单位公章后生效（委托代理人签字的需后附授权委托书，格式自拟）。</w:t>
      </w:r>
    </w:p>
    <w:p w14:paraId="23E30C57">
      <w:pPr>
        <w:pStyle w:val="24"/>
        <w:snapToGrid w:val="0"/>
        <w:spacing w:line="360" w:lineRule="auto"/>
        <w:ind w:left="420" w:leftChars="200"/>
        <w:rPr>
          <w:rFonts w:ascii="仿宋" w:hAnsi="仿宋" w:eastAsia="仿宋"/>
          <w:b/>
          <w:color w:val="auto"/>
          <w:sz w:val="21"/>
          <w:highlight w:val="none"/>
        </w:rPr>
      </w:pPr>
      <w:r>
        <w:rPr>
          <w:rFonts w:hint="eastAsia" w:ascii="仿宋" w:hAnsi="仿宋" w:eastAsia="仿宋"/>
          <w:b/>
          <w:color w:val="auto"/>
          <w:sz w:val="21"/>
          <w:highlight w:val="none"/>
        </w:rPr>
        <w:t>2.本合同未尽事宜，遵照《中华人民共和国民法典》有关条文执行。</w:t>
      </w:r>
    </w:p>
    <w:p w14:paraId="00E47EC9">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第十八条　合同的变更、终止与转让</w:t>
      </w:r>
    </w:p>
    <w:p w14:paraId="3999D2FF">
      <w:pPr>
        <w:snapToGrid w:val="0"/>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除《中华人民共和国政府采购法》第五十条规定的情形外，本合同一经签订，甲乙双方不得擅自变更、中止或者终止。</w:t>
      </w:r>
    </w:p>
    <w:p w14:paraId="46E194DF">
      <w:pPr>
        <w:snapToGrid w:val="0"/>
        <w:spacing w:line="360" w:lineRule="auto"/>
        <w:ind w:left="-61" w:firstLine="514"/>
        <w:rPr>
          <w:rFonts w:ascii="仿宋" w:hAnsi="仿宋" w:eastAsia="仿宋"/>
          <w:color w:val="auto"/>
          <w:szCs w:val="21"/>
          <w:highlight w:val="none"/>
        </w:rPr>
      </w:pPr>
      <w:r>
        <w:rPr>
          <w:rFonts w:hint="eastAsia" w:ascii="仿宋" w:hAnsi="仿宋" w:eastAsia="仿宋"/>
          <w:color w:val="auto"/>
          <w:szCs w:val="21"/>
          <w:highlight w:val="none"/>
        </w:rPr>
        <w:t>2. 乙方不得擅自转让（无进口资格的供应商委托进口货物除外）其应履行的合同义务。</w:t>
      </w:r>
    </w:p>
    <w:p w14:paraId="753AA0EA">
      <w:pPr>
        <w:snapToGrid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第十九条　</w:t>
      </w:r>
      <w:r>
        <w:rPr>
          <w:rFonts w:hint="eastAsia" w:ascii="仿宋" w:hAnsi="仿宋" w:eastAsia="仿宋" w:cs="微软雅黑"/>
          <w:color w:val="auto"/>
          <w:spacing w:val="-2"/>
          <w:kern w:val="0"/>
          <w:szCs w:val="21"/>
          <w:highlight w:val="none"/>
        </w:rPr>
        <w:t>本</w:t>
      </w:r>
      <w:r>
        <w:rPr>
          <w:rFonts w:hint="eastAsia" w:ascii="仿宋" w:hAnsi="仿宋" w:eastAsia="仿宋" w:cs="微软雅黑"/>
          <w:color w:val="auto"/>
          <w:kern w:val="0"/>
          <w:szCs w:val="21"/>
          <w:highlight w:val="none"/>
        </w:rPr>
        <w:t>合同书</w:t>
      </w:r>
      <w:r>
        <w:rPr>
          <w:rFonts w:hint="eastAsia" w:ascii="仿宋" w:hAnsi="仿宋" w:eastAsia="仿宋" w:cs="微软雅黑"/>
          <w:color w:val="auto"/>
          <w:spacing w:val="-2"/>
          <w:kern w:val="0"/>
          <w:szCs w:val="21"/>
          <w:highlight w:val="none"/>
        </w:rPr>
        <w:t>与</w:t>
      </w:r>
      <w:r>
        <w:rPr>
          <w:rFonts w:hint="eastAsia" w:ascii="仿宋" w:hAnsi="仿宋" w:eastAsia="仿宋" w:cs="微软雅黑"/>
          <w:color w:val="auto"/>
          <w:kern w:val="0"/>
          <w:szCs w:val="21"/>
          <w:highlight w:val="none"/>
        </w:rPr>
        <w:t>下</w:t>
      </w:r>
      <w:r>
        <w:rPr>
          <w:rFonts w:hint="eastAsia" w:ascii="仿宋" w:hAnsi="仿宋" w:eastAsia="仿宋" w:cs="微软雅黑"/>
          <w:color w:val="auto"/>
          <w:spacing w:val="-2"/>
          <w:kern w:val="0"/>
          <w:szCs w:val="21"/>
          <w:highlight w:val="none"/>
        </w:rPr>
        <w:t>列</w:t>
      </w:r>
      <w:r>
        <w:rPr>
          <w:rFonts w:hint="eastAsia" w:ascii="仿宋" w:hAnsi="仿宋" w:eastAsia="仿宋" w:cs="微软雅黑"/>
          <w:color w:val="auto"/>
          <w:kern w:val="0"/>
          <w:szCs w:val="21"/>
          <w:highlight w:val="none"/>
        </w:rPr>
        <w:t>文</w:t>
      </w:r>
      <w:r>
        <w:rPr>
          <w:rFonts w:hint="eastAsia" w:ascii="仿宋" w:hAnsi="仿宋" w:eastAsia="仿宋" w:cs="微软雅黑"/>
          <w:color w:val="auto"/>
          <w:spacing w:val="-2"/>
          <w:kern w:val="0"/>
          <w:szCs w:val="21"/>
          <w:highlight w:val="none"/>
        </w:rPr>
        <w:t>件一</w:t>
      </w:r>
      <w:r>
        <w:rPr>
          <w:rFonts w:hint="eastAsia" w:ascii="仿宋" w:hAnsi="仿宋" w:eastAsia="仿宋" w:cs="微软雅黑"/>
          <w:color w:val="auto"/>
          <w:kern w:val="0"/>
          <w:szCs w:val="21"/>
          <w:highlight w:val="none"/>
        </w:rPr>
        <w:t>起构</w:t>
      </w:r>
      <w:r>
        <w:rPr>
          <w:rFonts w:hint="eastAsia" w:ascii="仿宋" w:hAnsi="仿宋" w:eastAsia="仿宋" w:cs="微软雅黑"/>
          <w:color w:val="auto"/>
          <w:spacing w:val="-2"/>
          <w:kern w:val="0"/>
          <w:szCs w:val="21"/>
          <w:highlight w:val="none"/>
        </w:rPr>
        <w:t>成</w:t>
      </w:r>
      <w:r>
        <w:rPr>
          <w:rFonts w:hint="eastAsia" w:ascii="仿宋" w:hAnsi="仿宋" w:eastAsia="仿宋" w:cs="微软雅黑"/>
          <w:color w:val="auto"/>
          <w:kern w:val="0"/>
          <w:szCs w:val="21"/>
          <w:highlight w:val="none"/>
        </w:rPr>
        <w:t>合</w:t>
      </w:r>
      <w:r>
        <w:rPr>
          <w:rFonts w:hint="eastAsia" w:ascii="仿宋" w:hAnsi="仿宋" w:eastAsia="仿宋" w:cs="微软雅黑"/>
          <w:color w:val="auto"/>
          <w:spacing w:val="-2"/>
          <w:kern w:val="0"/>
          <w:szCs w:val="21"/>
          <w:highlight w:val="none"/>
        </w:rPr>
        <w:t>同</w:t>
      </w:r>
      <w:r>
        <w:rPr>
          <w:rFonts w:hint="eastAsia" w:ascii="仿宋" w:hAnsi="仿宋" w:eastAsia="仿宋" w:cs="微软雅黑"/>
          <w:color w:val="auto"/>
          <w:kern w:val="0"/>
          <w:szCs w:val="21"/>
          <w:highlight w:val="none"/>
        </w:rPr>
        <w:t>文</w:t>
      </w:r>
      <w:r>
        <w:rPr>
          <w:rFonts w:hint="eastAsia" w:ascii="仿宋" w:hAnsi="仿宋" w:eastAsia="仿宋" w:cs="微软雅黑"/>
          <w:color w:val="auto"/>
          <w:spacing w:val="-2"/>
          <w:kern w:val="0"/>
          <w:szCs w:val="21"/>
          <w:highlight w:val="none"/>
        </w:rPr>
        <w:t>件</w:t>
      </w:r>
    </w:p>
    <w:p w14:paraId="5B903FCB">
      <w:pPr>
        <w:pStyle w:val="24"/>
        <w:snapToGrid w:val="0"/>
        <w:spacing w:line="360" w:lineRule="auto"/>
        <w:ind w:left="420" w:leftChars="200"/>
        <w:rPr>
          <w:rFonts w:ascii="仿宋" w:hAnsi="仿宋" w:eastAsia="仿宋"/>
          <w:color w:val="auto"/>
          <w:sz w:val="21"/>
          <w:highlight w:val="none"/>
        </w:rPr>
      </w:pPr>
      <w:r>
        <w:rPr>
          <w:rFonts w:hint="eastAsia" w:ascii="仿宋" w:hAnsi="仿宋" w:eastAsia="仿宋"/>
          <w:color w:val="auto"/>
          <w:sz w:val="21"/>
          <w:highlight w:val="none"/>
        </w:rPr>
        <w:t>1.中标通知书；</w:t>
      </w:r>
    </w:p>
    <w:p w14:paraId="47911C73">
      <w:pPr>
        <w:pStyle w:val="24"/>
        <w:snapToGrid w:val="0"/>
        <w:spacing w:line="360" w:lineRule="auto"/>
        <w:ind w:left="420" w:leftChars="200"/>
        <w:rPr>
          <w:rFonts w:ascii="仿宋" w:hAnsi="仿宋" w:eastAsia="仿宋"/>
          <w:color w:val="auto"/>
          <w:sz w:val="21"/>
          <w:highlight w:val="none"/>
        </w:rPr>
      </w:pPr>
      <w:r>
        <w:rPr>
          <w:rFonts w:hint="eastAsia" w:ascii="仿宋" w:hAnsi="仿宋" w:eastAsia="仿宋"/>
          <w:color w:val="auto"/>
          <w:sz w:val="21"/>
          <w:highlight w:val="none"/>
        </w:rPr>
        <w:t>2.采购需求；</w:t>
      </w:r>
    </w:p>
    <w:p w14:paraId="7A72C02C">
      <w:pPr>
        <w:pStyle w:val="24"/>
        <w:snapToGrid w:val="0"/>
        <w:spacing w:line="360" w:lineRule="auto"/>
        <w:ind w:left="420" w:leftChars="200"/>
        <w:rPr>
          <w:rFonts w:ascii="仿宋" w:hAnsi="仿宋" w:eastAsia="仿宋"/>
          <w:color w:val="auto"/>
          <w:sz w:val="21"/>
          <w:highlight w:val="none"/>
        </w:rPr>
      </w:pPr>
      <w:r>
        <w:rPr>
          <w:rFonts w:hint="eastAsia" w:ascii="仿宋" w:hAnsi="仿宋" w:eastAsia="仿宋"/>
          <w:color w:val="auto"/>
          <w:sz w:val="21"/>
          <w:highlight w:val="none"/>
        </w:rPr>
        <w:t>3.投标函；</w:t>
      </w:r>
    </w:p>
    <w:p w14:paraId="79CF2567">
      <w:pPr>
        <w:pStyle w:val="24"/>
        <w:snapToGrid w:val="0"/>
        <w:spacing w:line="360" w:lineRule="auto"/>
        <w:ind w:left="420" w:leftChars="200"/>
        <w:rPr>
          <w:rFonts w:ascii="仿宋" w:hAnsi="仿宋" w:eastAsia="仿宋"/>
          <w:color w:val="auto"/>
          <w:sz w:val="21"/>
          <w:highlight w:val="none"/>
        </w:rPr>
      </w:pPr>
      <w:r>
        <w:rPr>
          <w:rFonts w:hint="eastAsia" w:ascii="仿宋" w:hAnsi="仿宋" w:eastAsia="仿宋"/>
          <w:color w:val="auto"/>
          <w:sz w:val="21"/>
          <w:highlight w:val="none"/>
        </w:rPr>
        <w:t>4.开标一览表；</w:t>
      </w:r>
    </w:p>
    <w:p w14:paraId="441BCFA3">
      <w:pPr>
        <w:pStyle w:val="24"/>
        <w:snapToGrid w:val="0"/>
        <w:spacing w:line="360" w:lineRule="auto"/>
        <w:ind w:left="420" w:leftChars="200"/>
        <w:rPr>
          <w:rFonts w:ascii="仿宋" w:hAnsi="仿宋" w:eastAsia="仿宋"/>
          <w:color w:val="auto"/>
          <w:sz w:val="21"/>
          <w:highlight w:val="none"/>
        </w:rPr>
      </w:pPr>
      <w:r>
        <w:rPr>
          <w:rFonts w:hint="eastAsia" w:ascii="仿宋" w:hAnsi="仿宋" w:eastAsia="仿宋"/>
          <w:color w:val="auto"/>
          <w:sz w:val="21"/>
          <w:highlight w:val="none"/>
        </w:rPr>
        <w:t>5.商务要求偏离表和技术要求偏离表；</w:t>
      </w:r>
    </w:p>
    <w:p w14:paraId="666AE54E">
      <w:pPr>
        <w:pStyle w:val="24"/>
        <w:snapToGrid w:val="0"/>
        <w:spacing w:line="360" w:lineRule="auto"/>
        <w:ind w:left="420" w:leftChars="200"/>
        <w:rPr>
          <w:rFonts w:ascii="仿宋" w:hAnsi="仿宋" w:eastAsia="仿宋"/>
          <w:color w:val="auto"/>
          <w:sz w:val="21"/>
          <w:highlight w:val="none"/>
        </w:rPr>
      </w:pPr>
      <w:r>
        <w:rPr>
          <w:rFonts w:hint="eastAsia" w:ascii="仿宋" w:hAnsi="仿宋" w:eastAsia="仿宋"/>
          <w:color w:val="auto"/>
          <w:sz w:val="21"/>
          <w:highlight w:val="none"/>
        </w:rPr>
        <w:t>6.设备性能配置清单；</w:t>
      </w:r>
    </w:p>
    <w:p w14:paraId="7BDB3717">
      <w:pPr>
        <w:pStyle w:val="24"/>
        <w:snapToGrid w:val="0"/>
        <w:spacing w:line="360" w:lineRule="auto"/>
        <w:ind w:left="420" w:leftChars="200"/>
        <w:rPr>
          <w:rFonts w:ascii="仿宋" w:hAnsi="仿宋" w:eastAsia="仿宋"/>
          <w:color w:val="auto"/>
          <w:sz w:val="21"/>
          <w:highlight w:val="none"/>
        </w:rPr>
      </w:pPr>
      <w:r>
        <w:rPr>
          <w:rFonts w:ascii="仿宋" w:hAnsi="仿宋" w:eastAsia="仿宋"/>
          <w:color w:val="auto"/>
          <w:sz w:val="21"/>
          <w:highlight w:val="none"/>
        </w:rPr>
        <w:t>7</w:t>
      </w:r>
      <w:r>
        <w:rPr>
          <w:rFonts w:hint="eastAsia" w:ascii="仿宋" w:hAnsi="仿宋" w:eastAsia="仿宋"/>
          <w:color w:val="auto"/>
          <w:sz w:val="21"/>
          <w:highlight w:val="none"/>
        </w:rPr>
        <w:t>.其他合同文件。</w:t>
      </w:r>
    </w:p>
    <w:p w14:paraId="456E89B1">
      <w:pPr>
        <w:pStyle w:val="24"/>
        <w:snapToGrid w:val="0"/>
        <w:spacing w:line="360" w:lineRule="auto"/>
        <w:ind w:left="420" w:leftChars="200"/>
        <w:rPr>
          <w:rFonts w:ascii="仿宋" w:hAnsi="仿宋" w:eastAsia="仿宋"/>
          <w:b/>
          <w:color w:val="auto"/>
          <w:sz w:val="21"/>
          <w:highlight w:val="none"/>
        </w:rPr>
      </w:pPr>
      <w:r>
        <w:rPr>
          <w:rFonts w:ascii="仿宋" w:hAnsi="仿宋" w:eastAsia="仿宋"/>
          <w:color w:val="auto"/>
          <w:sz w:val="21"/>
          <w:highlight w:val="none"/>
        </w:rPr>
        <w:t>8</w:t>
      </w:r>
      <w:r>
        <w:rPr>
          <w:rFonts w:hint="eastAsia" w:ascii="仿宋" w:hAnsi="仿宋" w:eastAsia="仿宋"/>
          <w:color w:val="auto"/>
          <w:sz w:val="21"/>
          <w:highlight w:val="none"/>
        </w:rPr>
        <w:t>.上述合同文件互相补充和解释。如果合同文件之间存在矛盾或者不一致之处，以上述文件 的排列顺序在先者为准。</w:t>
      </w:r>
    </w:p>
    <w:p w14:paraId="50999536">
      <w:pPr>
        <w:snapToGrid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第二十条　</w:t>
      </w:r>
      <w:r>
        <w:rPr>
          <w:rFonts w:hint="eastAsia" w:ascii="仿宋" w:hAnsi="仿宋" w:eastAsia="仿宋"/>
          <w:color w:val="auto"/>
          <w:szCs w:val="21"/>
          <w:highlight w:val="none"/>
        </w:rPr>
        <w:t>本合同一式陆份，具有同等法律效力，甲乙双方各两份，采购代理机构存两份（可根据需要另增加）。</w:t>
      </w:r>
    </w:p>
    <w:p w14:paraId="45CAE1A9">
      <w:pPr>
        <w:snapToGrid w:val="0"/>
        <w:spacing w:line="360" w:lineRule="auto"/>
        <w:ind w:left="-61" w:firstLine="514"/>
        <w:rPr>
          <w:rFonts w:ascii="仿宋" w:hAnsi="仿宋" w:eastAsia="仿宋" w:cs="宋体"/>
          <w:color w:val="auto"/>
          <w:szCs w:val="21"/>
          <w:highlight w:val="none"/>
        </w:rPr>
      </w:pPr>
      <w:r>
        <w:rPr>
          <w:rFonts w:hint="eastAsia" w:ascii="仿宋" w:hAnsi="仿宋" w:eastAsia="仿宋"/>
          <w:color w:val="auto"/>
          <w:szCs w:val="21"/>
          <w:highlight w:val="none"/>
        </w:rPr>
        <w:t>本合同甲乙双方签字盖章后生效。</w:t>
      </w:r>
      <w:r>
        <w:rPr>
          <w:rFonts w:hint="eastAsia" w:ascii="仿宋" w:hAnsi="仿宋" w:eastAsia="仿宋" w:cs="宋体"/>
          <w:color w:val="auto"/>
          <w:szCs w:val="21"/>
          <w:highlight w:val="none"/>
        </w:rPr>
        <w:t>本合同自签订之日起2个工作日内，甲方应当将采购合同在广西壮族自治区财政厅指定的媒体上公告。</w:t>
      </w:r>
    </w:p>
    <w:p w14:paraId="577C8C3B">
      <w:pPr>
        <w:snapToGrid w:val="0"/>
        <w:spacing w:line="360" w:lineRule="auto"/>
        <w:rPr>
          <w:rFonts w:ascii="仿宋" w:hAnsi="仿宋" w:eastAsia="仿宋"/>
          <w:color w:val="auto"/>
          <w:szCs w:val="21"/>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7CB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C912BE3">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甲方（章）           </w:t>
            </w:r>
          </w:p>
          <w:p w14:paraId="47FEA59D">
            <w:pPr>
              <w:snapToGrid w:val="0"/>
              <w:spacing w:line="360" w:lineRule="auto"/>
              <w:rPr>
                <w:rFonts w:ascii="仿宋" w:hAnsi="仿宋" w:eastAsia="仿宋" w:cs="仿宋"/>
                <w:color w:val="auto"/>
                <w:szCs w:val="21"/>
                <w:highlight w:val="none"/>
              </w:rPr>
            </w:pPr>
          </w:p>
          <w:p w14:paraId="58C658BE">
            <w:pPr>
              <w:snapToGrid w:val="0"/>
              <w:spacing w:line="360" w:lineRule="auto"/>
              <w:ind w:firstLine="945" w:firstLineChars="450"/>
              <w:jc w:val="right"/>
              <w:rPr>
                <w:rFonts w:ascii="仿宋" w:hAnsi="仿宋" w:eastAsia="仿宋"/>
                <w:color w:val="auto"/>
                <w:szCs w:val="21"/>
                <w:highlight w:val="none"/>
              </w:rPr>
            </w:pPr>
            <w:r>
              <w:rPr>
                <w:rFonts w:hint="eastAsia" w:ascii="仿宋" w:hAnsi="仿宋" w:eastAsia="仿宋" w:cs="仿宋"/>
                <w:color w:val="auto"/>
                <w:szCs w:val="21"/>
                <w:highlight w:val="none"/>
              </w:rPr>
              <w:t>年   月   日</w:t>
            </w:r>
          </w:p>
        </w:tc>
        <w:tc>
          <w:tcPr>
            <w:tcW w:w="4517" w:type="dxa"/>
            <w:vAlign w:val="center"/>
          </w:tcPr>
          <w:p w14:paraId="0DEF5858">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 xml:space="preserve">乙方（章）              </w:t>
            </w:r>
          </w:p>
          <w:p w14:paraId="04185B40">
            <w:pPr>
              <w:snapToGrid w:val="0"/>
              <w:spacing w:line="360" w:lineRule="auto"/>
              <w:rPr>
                <w:rFonts w:ascii="仿宋" w:hAnsi="仿宋" w:eastAsia="仿宋"/>
                <w:color w:val="auto"/>
                <w:szCs w:val="21"/>
                <w:highlight w:val="none"/>
              </w:rPr>
            </w:pPr>
          </w:p>
          <w:p w14:paraId="235ED569">
            <w:pPr>
              <w:snapToGrid w:val="0"/>
              <w:spacing w:line="360" w:lineRule="auto"/>
              <w:jc w:val="right"/>
              <w:rPr>
                <w:rFonts w:ascii="仿宋" w:hAnsi="仿宋" w:eastAsia="仿宋"/>
                <w:color w:val="auto"/>
                <w:szCs w:val="21"/>
                <w:highlight w:val="none"/>
              </w:rPr>
            </w:pPr>
            <w:r>
              <w:rPr>
                <w:rFonts w:hint="eastAsia" w:ascii="仿宋" w:hAnsi="仿宋" w:eastAsia="仿宋"/>
                <w:color w:val="auto"/>
                <w:szCs w:val="21"/>
                <w:highlight w:val="none"/>
              </w:rPr>
              <w:t xml:space="preserve"> 年   月   日</w:t>
            </w:r>
          </w:p>
        </w:tc>
      </w:tr>
      <w:tr w14:paraId="6610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29AD9FB8">
            <w:pPr>
              <w:snapToGrid w:val="0"/>
              <w:spacing w:line="360" w:lineRule="auto"/>
              <w:rPr>
                <w:rFonts w:ascii="仿宋" w:hAnsi="仿宋" w:eastAsia="仿宋"/>
                <w:color w:val="auto"/>
                <w:szCs w:val="21"/>
                <w:highlight w:val="none"/>
              </w:rPr>
            </w:pPr>
            <w:r>
              <w:rPr>
                <w:rFonts w:hint="eastAsia" w:ascii="仿宋" w:hAnsi="仿宋" w:eastAsia="仿宋" w:cs="仿宋"/>
                <w:color w:val="auto"/>
                <w:szCs w:val="21"/>
                <w:highlight w:val="none"/>
              </w:rPr>
              <w:t>单位地址：</w:t>
            </w:r>
          </w:p>
        </w:tc>
        <w:tc>
          <w:tcPr>
            <w:tcW w:w="4517" w:type="dxa"/>
            <w:vAlign w:val="center"/>
          </w:tcPr>
          <w:p w14:paraId="17FFA69A">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单位地址：</w:t>
            </w:r>
          </w:p>
        </w:tc>
      </w:tr>
      <w:tr w14:paraId="1469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5759E166">
            <w:pPr>
              <w:snapToGrid w:val="0"/>
              <w:spacing w:line="360" w:lineRule="auto"/>
              <w:rPr>
                <w:rFonts w:ascii="仿宋" w:hAnsi="仿宋" w:eastAsia="仿宋"/>
                <w:color w:val="auto"/>
                <w:szCs w:val="21"/>
                <w:highlight w:val="none"/>
              </w:rPr>
            </w:pPr>
            <w:r>
              <w:rPr>
                <w:rFonts w:hint="eastAsia" w:ascii="仿宋" w:hAnsi="仿宋" w:eastAsia="仿宋" w:cs="仿宋"/>
                <w:color w:val="auto"/>
                <w:szCs w:val="21"/>
                <w:highlight w:val="none"/>
              </w:rPr>
              <w:t>法定代表人或者委托代理人：</w:t>
            </w:r>
          </w:p>
        </w:tc>
        <w:tc>
          <w:tcPr>
            <w:tcW w:w="4517" w:type="dxa"/>
          </w:tcPr>
          <w:p w14:paraId="0BEFA84D">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法定代表人或者委托代理人：</w:t>
            </w:r>
          </w:p>
        </w:tc>
      </w:tr>
      <w:tr w14:paraId="2FC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6064EFCE">
            <w:pPr>
              <w:snapToGrid w:val="0"/>
              <w:spacing w:line="360" w:lineRule="auto"/>
              <w:rPr>
                <w:rFonts w:ascii="仿宋" w:hAnsi="仿宋" w:eastAsia="仿宋"/>
                <w:color w:val="auto"/>
                <w:szCs w:val="21"/>
                <w:highlight w:val="none"/>
              </w:rPr>
            </w:pPr>
            <w:r>
              <w:rPr>
                <w:rFonts w:hint="eastAsia" w:ascii="仿宋" w:hAnsi="仿宋" w:eastAsia="仿宋" w:cs="仿宋"/>
                <w:color w:val="auto"/>
                <w:szCs w:val="21"/>
                <w:highlight w:val="none"/>
              </w:rPr>
              <w:t>电话：</w:t>
            </w:r>
          </w:p>
        </w:tc>
        <w:tc>
          <w:tcPr>
            <w:tcW w:w="4517" w:type="dxa"/>
            <w:vAlign w:val="center"/>
          </w:tcPr>
          <w:p w14:paraId="13CB5906">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电话：</w:t>
            </w:r>
          </w:p>
        </w:tc>
      </w:tr>
      <w:tr w14:paraId="1A4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25172FA2">
            <w:pPr>
              <w:snapToGrid w:val="0"/>
              <w:spacing w:line="360" w:lineRule="auto"/>
              <w:rPr>
                <w:rFonts w:ascii="仿宋" w:hAnsi="仿宋" w:eastAsia="仿宋"/>
                <w:color w:val="auto"/>
                <w:szCs w:val="21"/>
                <w:highlight w:val="none"/>
              </w:rPr>
            </w:pPr>
            <w:r>
              <w:rPr>
                <w:rFonts w:hint="eastAsia" w:ascii="仿宋" w:hAnsi="仿宋" w:eastAsia="仿宋" w:cs="仿宋"/>
                <w:color w:val="auto"/>
                <w:szCs w:val="21"/>
                <w:highlight w:val="none"/>
              </w:rPr>
              <w:t>电子邮箱：</w:t>
            </w:r>
          </w:p>
        </w:tc>
        <w:tc>
          <w:tcPr>
            <w:tcW w:w="4517" w:type="dxa"/>
            <w:vAlign w:val="center"/>
          </w:tcPr>
          <w:p w14:paraId="1234D681">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电子邮箱：</w:t>
            </w:r>
          </w:p>
        </w:tc>
      </w:tr>
      <w:tr w14:paraId="548D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7C79462">
            <w:pPr>
              <w:snapToGrid w:val="0"/>
              <w:spacing w:line="360" w:lineRule="auto"/>
              <w:rPr>
                <w:rFonts w:ascii="仿宋" w:hAnsi="仿宋" w:eastAsia="仿宋"/>
                <w:color w:val="auto"/>
                <w:szCs w:val="21"/>
                <w:highlight w:val="none"/>
              </w:rPr>
            </w:pPr>
            <w:r>
              <w:rPr>
                <w:rFonts w:hint="eastAsia" w:ascii="仿宋" w:hAnsi="仿宋" w:eastAsia="仿宋" w:cs="仿宋"/>
                <w:color w:val="auto"/>
                <w:szCs w:val="21"/>
                <w:highlight w:val="none"/>
              </w:rPr>
              <w:t>开户银行：</w:t>
            </w:r>
          </w:p>
        </w:tc>
        <w:tc>
          <w:tcPr>
            <w:tcW w:w="4517" w:type="dxa"/>
            <w:vAlign w:val="center"/>
          </w:tcPr>
          <w:p w14:paraId="56A6AE1C">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开户银行：</w:t>
            </w:r>
          </w:p>
        </w:tc>
      </w:tr>
      <w:tr w14:paraId="0036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2177C1A">
            <w:pPr>
              <w:snapToGrid w:val="0"/>
              <w:spacing w:line="360" w:lineRule="auto"/>
              <w:rPr>
                <w:rFonts w:ascii="仿宋" w:hAnsi="仿宋" w:eastAsia="仿宋"/>
                <w:color w:val="auto"/>
                <w:szCs w:val="21"/>
                <w:highlight w:val="none"/>
              </w:rPr>
            </w:pPr>
            <w:r>
              <w:rPr>
                <w:rFonts w:hint="eastAsia" w:ascii="仿宋" w:hAnsi="仿宋" w:eastAsia="仿宋" w:cs="仿宋"/>
                <w:color w:val="auto"/>
                <w:szCs w:val="21"/>
                <w:highlight w:val="none"/>
              </w:rPr>
              <w:t>账号：</w:t>
            </w:r>
          </w:p>
        </w:tc>
        <w:tc>
          <w:tcPr>
            <w:tcW w:w="4517" w:type="dxa"/>
            <w:vAlign w:val="center"/>
          </w:tcPr>
          <w:p w14:paraId="37FA6F71">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账号：</w:t>
            </w:r>
          </w:p>
        </w:tc>
      </w:tr>
      <w:tr w14:paraId="36A4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AA64EBA">
            <w:pPr>
              <w:snapToGrid w:val="0"/>
              <w:spacing w:line="360" w:lineRule="auto"/>
              <w:rPr>
                <w:rFonts w:ascii="仿宋" w:hAnsi="仿宋" w:eastAsia="仿宋"/>
                <w:color w:val="auto"/>
                <w:szCs w:val="21"/>
                <w:highlight w:val="none"/>
              </w:rPr>
            </w:pPr>
            <w:r>
              <w:rPr>
                <w:rFonts w:hint="eastAsia" w:ascii="仿宋" w:hAnsi="仿宋" w:eastAsia="仿宋" w:cs="仿宋"/>
                <w:color w:val="auto"/>
                <w:szCs w:val="21"/>
                <w:highlight w:val="none"/>
              </w:rPr>
              <w:t>邮政编码：</w:t>
            </w:r>
          </w:p>
        </w:tc>
        <w:tc>
          <w:tcPr>
            <w:tcW w:w="4517" w:type="dxa"/>
            <w:vAlign w:val="center"/>
          </w:tcPr>
          <w:p w14:paraId="19CCB6F2">
            <w:pPr>
              <w:snapToGrid w:val="0"/>
              <w:spacing w:line="360" w:lineRule="auto"/>
              <w:rPr>
                <w:rFonts w:ascii="仿宋" w:hAnsi="仿宋" w:eastAsia="仿宋"/>
                <w:color w:val="auto"/>
                <w:szCs w:val="21"/>
                <w:highlight w:val="none"/>
              </w:rPr>
            </w:pPr>
            <w:r>
              <w:rPr>
                <w:rFonts w:hint="eastAsia" w:ascii="仿宋" w:hAnsi="仿宋" w:eastAsia="仿宋"/>
                <w:color w:val="auto"/>
                <w:szCs w:val="21"/>
                <w:highlight w:val="none"/>
              </w:rPr>
              <w:t>邮政编码：</w:t>
            </w:r>
          </w:p>
        </w:tc>
      </w:tr>
    </w:tbl>
    <w:p w14:paraId="2980577D">
      <w:pPr>
        <w:snapToGrid w:val="0"/>
        <w:spacing w:line="360" w:lineRule="auto"/>
        <w:ind w:left="420" w:hanging="420" w:hangingChars="200"/>
        <w:rPr>
          <w:rFonts w:ascii="仿宋" w:hAnsi="仿宋" w:eastAsia="仿宋"/>
          <w:color w:val="auto"/>
          <w:szCs w:val="21"/>
          <w:highlight w:val="none"/>
        </w:rPr>
      </w:pPr>
    </w:p>
    <w:p w14:paraId="16D52E35">
      <w:pPr>
        <w:snapToGrid w:val="0"/>
        <w:spacing w:line="360" w:lineRule="auto"/>
        <w:jc w:val="center"/>
        <w:rPr>
          <w:rFonts w:ascii="仿宋" w:hAnsi="仿宋" w:eastAsia="仿宋"/>
          <w:color w:val="auto"/>
          <w:szCs w:val="21"/>
          <w:highlight w:val="none"/>
        </w:rPr>
      </w:pPr>
    </w:p>
    <w:p w14:paraId="38996AB4">
      <w:pPr>
        <w:snapToGrid w:val="0"/>
        <w:spacing w:line="360" w:lineRule="auto"/>
        <w:jc w:val="left"/>
        <w:rPr>
          <w:rFonts w:ascii="仿宋" w:hAnsi="仿宋" w:eastAsia="仿宋"/>
          <w:color w:val="auto"/>
          <w:szCs w:val="21"/>
          <w:highlight w:val="none"/>
        </w:rPr>
      </w:pPr>
    </w:p>
    <w:p w14:paraId="1D701CA0">
      <w:pPr>
        <w:snapToGrid w:val="0"/>
        <w:jc w:val="center"/>
        <w:rPr>
          <w:rFonts w:ascii="仿宋" w:hAnsi="仿宋" w:eastAsia="仿宋"/>
          <w:bCs/>
          <w:color w:val="auto"/>
          <w:sz w:val="32"/>
          <w:szCs w:val="32"/>
          <w:highlight w:val="none"/>
        </w:rPr>
      </w:pPr>
      <w:r>
        <w:rPr>
          <w:rFonts w:ascii="仿宋" w:hAnsi="仿宋" w:eastAsia="仿宋"/>
          <w:b/>
          <w:color w:val="auto"/>
          <w:sz w:val="32"/>
          <w:szCs w:val="32"/>
          <w:highlight w:val="none"/>
        </w:rPr>
        <w:br w:type="page"/>
      </w:r>
    </w:p>
    <w:bookmarkEnd w:id="143"/>
    <w:p w14:paraId="211D9733">
      <w:pPr>
        <w:snapToGrid w:val="0"/>
        <w:spacing w:line="480" w:lineRule="auto"/>
        <w:rPr>
          <w:rFonts w:ascii="仿宋" w:hAnsi="仿宋" w:eastAsia="仿宋"/>
          <w:bCs/>
          <w:color w:val="auto"/>
          <w:sz w:val="32"/>
          <w:szCs w:val="32"/>
          <w:highlight w:val="none"/>
        </w:rPr>
      </w:pPr>
    </w:p>
    <w:p w14:paraId="3D1BB4B4">
      <w:pPr>
        <w:snapToGrid w:val="0"/>
        <w:jc w:val="center"/>
        <w:rPr>
          <w:rFonts w:ascii="仿宋" w:hAnsi="仿宋" w:eastAsia="仿宋"/>
          <w:bCs/>
          <w:color w:val="auto"/>
          <w:sz w:val="32"/>
          <w:szCs w:val="32"/>
          <w:highlight w:val="none"/>
        </w:rPr>
      </w:pPr>
    </w:p>
    <w:p w14:paraId="18A698C1">
      <w:pPr>
        <w:snapToGrid w:val="0"/>
        <w:jc w:val="center"/>
        <w:rPr>
          <w:rFonts w:ascii="仿宋" w:hAnsi="仿宋" w:eastAsia="仿宋"/>
          <w:bCs/>
          <w:color w:val="auto"/>
          <w:sz w:val="32"/>
          <w:szCs w:val="32"/>
          <w:highlight w:val="none"/>
        </w:rPr>
      </w:pPr>
    </w:p>
    <w:p w14:paraId="146C2D87">
      <w:pPr>
        <w:snapToGrid w:val="0"/>
        <w:jc w:val="center"/>
        <w:rPr>
          <w:rFonts w:ascii="仿宋" w:hAnsi="仿宋" w:eastAsia="仿宋"/>
          <w:bCs/>
          <w:color w:val="auto"/>
          <w:sz w:val="32"/>
          <w:szCs w:val="32"/>
          <w:highlight w:val="none"/>
        </w:rPr>
      </w:pPr>
    </w:p>
    <w:p w14:paraId="656DBBD1">
      <w:pPr>
        <w:snapToGrid w:val="0"/>
        <w:jc w:val="center"/>
        <w:rPr>
          <w:rFonts w:ascii="仿宋" w:hAnsi="仿宋" w:eastAsia="仿宋"/>
          <w:bCs/>
          <w:color w:val="auto"/>
          <w:sz w:val="32"/>
          <w:szCs w:val="32"/>
          <w:highlight w:val="none"/>
        </w:rPr>
      </w:pPr>
    </w:p>
    <w:p w14:paraId="2193E947">
      <w:pPr>
        <w:snapToGrid w:val="0"/>
        <w:jc w:val="center"/>
        <w:rPr>
          <w:rFonts w:ascii="仿宋" w:hAnsi="仿宋" w:eastAsia="仿宋"/>
          <w:bCs/>
          <w:color w:val="auto"/>
          <w:sz w:val="32"/>
          <w:szCs w:val="32"/>
          <w:highlight w:val="none"/>
        </w:rPr>
      </w:pPr>
    </w:p>
    <w:p w14:paraId="6B60F7FF">
      <w:pPr>
        <w:snapToGrid w:val="0"/>
        <w:jc w:val="center"/>
        <w:rPr>
          <w:rFonts w:ascii="仿宋" w:hAnsi="仿宋" w:eastAsia="仿宋"/>
          <w:bCs/>
          <w:color w:val="auto"/>
          <w:sz w:val="32"/>
          <w:szCs w:val="32"/>
          <w:highlight w:val="none"/>
        </w:rPr>
      </w:pPr>
    </w:p>
    <w:p w14:paraId="724A8808">
      <w:pPr>
        <w:snapToGrid w:val="0"/>
        <w:jc w:val="center"/>
        <w:rPr>
          <w:rFonts w:ascii="仿宋" w:hAnsi="仿宋" w:eastAsia="仿宋"/>
          <w:bCs/>
          <w:color w:val="auto"/>
          <w:sz w:val="32"/>
          <w:szCs w:val="32"/>
          <w:highlight w:val="none"/>
        </w:rPr>
      </w:pPr>
    </w:p>
    <w:p w14:paraId="09A0ED12">
      <w:pPr>
        <w:snapToGrid w:val="0"/>
        <w:jc w:val="center"/>
        <w:rPr>
          <w:rFonts w:ascii="仿宋" w:hAnsi="仿宋" w:eastAsia="仿宋"/>
          <w:bCs/>
          <w:color w:val="auto"/>
          <w:sz w:val="32"/>
          <w:szCs w:val="32"/>
          <w:highlight w:val="none"/>
        </w:rPr>
      </w:pPr>
    </w:p>
    <w:p w14:paraId="3A086A96">
      <w:pPr>
        <w:snapToGrid w:val="0"/>
        <w:jc w:val="center"/>
        <w:rPr>
          <w:rFonts w:ascii="仿宋" w:hAnsi="仿宋" w:eastAsia="仿宋"/>
          <w:bCs/>
          <w:color w:val="auto"/>
          <w:sz w:val="32"/>
          <w:szCs w:val="32"/>
          <w:highlight w:val="none"/>
        </w:rPr>
      </w:pPr>
    </w:p>
    <w:p w14:paraId="5B196772">
      <w:pPr>
        <w:snapToGrid w:val="0"/>
        <w:jc w:val="center"/>
        <w:rPr>
          <w:rFonts w:ascii="仿宋" w:hAnsi="仿宋" w:eastAsia="仿宋"/>
          <w:bCs/>
          <w:color w:val="auto"/>
          <w:sz w:val="32"/>
          <w:szCs w:val="32"/>
          <w:highlight w:val="none"/>
        </w:rPr>
      </w:pPr>
    </w:p>
    <w:p w14:paraId="165B277D">
      <w:pPr>
        <w:pStyle w:val="2"/>
        <w:jc w:val="center"/>
        <w:rPr>
          <w:rFonts w:ascii="仿宋" w:hAnsi="仿宋" w:eastAsia="仿宋"/>
          <w:color w:val="auto"/>
          <w:highlight w:val="none"/>
        </w:rPr>
      </w:pPr>
      <w:bookmarkStart w:id="144" w:name="_Toc74320805"/>
      <w:r>
        <w:rPr>
          <w:rFonts w:hint="eastAsia" w:ascii="仿宋" w:hAnsi="仿宋" w:eastAsia="仿宋"/>
          <w:color w:val="auto"/>
          <w:highlight w:val="none"/>
        </w:rPr>
        <w:t>第六章　投标文件格式</w:t>
      </w:r>
      <w:bookmarkEnd w:id="144"/>
    </w:p>
    <w:p w14:paraId="14A740E3">
      <w:pPr>
        <w:snapToGrid w:val="0"/>
        <w:spacing w:before="50" w:after="50"/>
        <w:outlineLvl w:val="1"/>
        <w:rPr>
          <w:rFonts w:ascii="仿宋" w:hAnsi="仿宋" w:eastAsia="仿宋"/>
          <w:color w:val="auto"/>
          <w:sz w:val="32"/>
          <w:szCs w:val="20"/>
          <w:highlight w:val="none"/>
        </w:rPr>
      </w:pPr>
    </w:p>
    <w:p w14:paraId="0B31449A">
      <w:pPr>
        <w:snapToGrid w:val="0"/>
        <w:spacing w:before="50" w:after="50"/>
        <w:outlineLvl w:val="1"/>
        <w:rPr>
          <w:rFonts w:ascii="仿宋" w:hAnsi="仿宋" w:eastAsia="仿宋"/>
          <w:color w:val="auto"/>
          <w:sz w:val="32"/>
          <w:szCs w:val="20"/>
          <w:highlight w:val="none"/>
        </w:rPr>
      </w:pPr>
    </w:p>
    <w:p w14:paraId="0D023CFF">
      <w:pPr>
        <w:snapToGrid w:val="0"/>
        <w:spacing w:before="50" w:after="50"/>
        <w:outlineLvl w:val="1"/>
        <w:rPr>
          <w:rFonts w:ascii="仿宋" w:hAnsi="仿宋" w:eastAsia="仿宋"/>
          <w:color w:val="auto"/>
          <w:sz w:val="32"/>
          <w:szCs w:val="20"/>
          <w:highlight w:val="none"/>
        </w:rPr>
      </w:pPr>
    </w:p>
    <w:p w14:paraId="5FB6D2F4">
      <w:pPr>
        <w:snapToGrid w:val="0"/>
        <w:spacing w:before="50" w:after="50"/>
        <w:outlineLvl w:val="1"/>
        <w:rPr>
          <w:rFonts w:ascii="仿宋" w:hAnsi="仿宋" w:eastAsia="仿宋"/>
          <w:color w:val="auto"/>
          <w:sz w:val="32"/>
          <w:szCs w:val="20"/>
          <w:highlight w:val="none"/>
        </w:rPr>
      </w:pPr>
    </w:p>
    <w:p w14:paraId="357B06B7">
      <w:pPr>
        <w:snapToGrid w:val="0"/>
        <w:spacing w:before="50" w:after="50"/>
        <w:outlineLvl w:val="1"/>
        <w:rPr>
          <w:rFonts w:ascii="仿宋" w:hAnsi="仿宋" w:eastAsia="仿宋"/>
          <w:color w:val="auto"/>
          <w:sz w:val="32"/>
          <w:szCs w:val="20"/>
          <w:highlight w:val="none"/>
        </w:rPr>
      </w:pPr>
    </w:p>
    <w:p w14:paraId="0EC14125">
      <w:pPr>
        <w:snapToGrid w:val="0"/>
        <w:spacing w:before="50" w:after="50"/>
        <w:outlineLvl w:val="1"/>
        <w:rPr>
          <w:rFonts w:ascii="仿宋" w:hAnsi="仿宋" w:eastAsia="仿宋"/>
          <w:color w:val="auto"/>
          <w:sz w:val="32"/>
          <w:szCs w:val="20"/>
          <w:highlight w:val="none"/>
        </w:rPr>
      </w:pPr>
    </w:p>
    <w:p w14:paraId="13A10A4D">
      <w:pPr>
        <w:snapToGrid w:val="0"/>
        <w:spacing w:before="50" w:after="50"/>
        <w:outlineLvl w:val="1"/>
        <w:rPr>
          <w:rFonts w:ascii="仿宋" w:hAnsi="仿宋" w:eastAsia="仿宋"/>
          <w:color w:val="auto"/>
          <w:sz w:val="32"/>
          <w:szCs w:val="20"/>
          <w:highlight w:val="none"/>
        </w:rPr>
      </w:pPr>
    </w:p>
    <w:p w14:paraId="2EDCA868">
      <w:pPr>
        <w:snapToGrid w:val="0"/>
        <w:spacing w:before="50" w:after="50"/>
        <w:outlineLvl w:val="1"/>
        <w:rPr>
          <w:rFonts w:ascii="仿宋" w:hAnsi="仿宋" w:eastAsia="仿宋"/>
          <w:color w:val="auto"/>
          <w:sz w:val="32"/>
          <w:szCs w:val="20"/>
          <w:highlight w:val="none"/>
        </w:rPr>
      </w:pPr>
    </w:p>
    <w:p w14:paraId="6F5D8CB3">
      <w:pPr>
        <w:snapToGrid w:val="0"/>
        <w:spacing w:before="50" w:after="50"/>
        <w:outlineLvl w:val="1"/>
        <w:rPr>
          <w:rFonts w:ascii="仿宋" w:hAnsi="仿宋" w:eastAsia="仿宋"/>
          <w:color w:val="auto"/>
          <w:sz w:val="32"/>
          <w:szCs w:val="20"/>
          <w:highlight w:val="none"/>
        </w:rPr>
      </w:pPr>
    </w:p>
    <w:p w14:paraId="28CACC44">
      <w:pPr>
        <w:snapToGrid w:val="0"/>
        <w:spacing w:before="50" w:after="50"/>
        <w:outlineLvl w:val="1"/>
        <w:rPr>
          <w:rFonts w:ascii="仿宋" w:hAnsi="仿宋" w:eastAsia="仿宋"/>
          <w:color w:val="auto"/>
          <w:sz w:val="32"/>
          <w:szCs w:val="20"/>
          <w:highlight w:val="none"/>
        </w:rPr>
      </w:pPr>
    </w:p>
    <w:p w14:paraId="465215A4">
      <w:pPr>
        <w:snapToGrid w:val="0"/>
        <w:spacing w:before="50" w:after="50"/>
        <w:outlineLvl w:val="1"/>
        <w:rPr>
          <w:rFonts w:ascii="仿宋" w:hAnsi="仿宋" w:eastAsia="仿宋"/>
          <w:color w:val="auto"/>
          <w:sz w:val="32"/>
          <w:szCs w:val="20"/>
          <w:highlight w:val="none"/>
        </w:rPr>
      </w:pPr>
    </w:p>
    <w:p w14:paraId="086DE1A0">
      <w:pPr>
        <w:snapToGrid w:val="0"/>
        <w:spacing w:beforeLines="50" w:after="50"/>
        <w:jc w:val="center"/>
        <w:outlineLvl w:val="1"/>
        <w:rPr>
          <w:rFonts w:ascii="仿宋" w:hAnsi="仿宋" w:eastAsia="仿宋"/>
          <w:color w:val="auto"/>
          <w:highlight w:val="none"/>
        </w:rPr>
      </w:pPr>
    </w:p>
    <w:p w14:paraId="5318CCD9">
      <w:pPr>
        <w:rPr>
          <w:rFonts w:ascii="仿宋" w:hAnsi="仿宋" w:eastAsia="仿宋"/>
          <w:b/>
          <w:color w:val="auto"/>
          <w:sz w:val="28"/>
          <w:szCs w:val="28"/>
          <w:highlight w:val="none"/>
        </w:rPr>
      </w:pPr>
      <w:bookmarkStart w:id="145" w:name="_Toc19686836"/>
      <w:bookmarkStart w:id="146" w:name="_Toc254970698"/>
      <w:bookmarkStart w:id="147" w:name="_Toc254970557"/>
      <w:r>
        <w:rPr>
          <w:rFonts w:ascii="仿宋" w:hAnsi="仿宋" w:eastAsia="仿宋"/>
          <w:b/>
          <w:color w:val="auto"/>
          <w:sz w:val="28"/>
          <w:szCs w:val="28"/>
          <w:highlight w:val="none"/>
        </w:rPr>
        <w:br w:type="page"/>
      </w:r>
      <w:r>
        <w:rPr>
          <w:rFonts w:hint="eastAsia" w:ascii="仿宋" w:hAnsi="仿宋" w:eastAsia="仿宋"/>
          <w:b/>
          <w:color w:val="auto"/>
          <w:sz w:val="28"/>
          <w:szCs w:val="28"/>
          <w:highlight w:val="none"/>
        </w:rPr>
        <w:t>一、报价文件格式</w:t>
      </w:r>
      <w:bookmarkEnd w:id="145"/>
    </w:p>
    <w:p w14:paraId="3BC55BE9">
      <w:pPr>
        <w:snapToGrid w:val="0"/>
        <w:spacing w:beforeLines="50" w:after="50" w:line="360" w:lineRule="auto"/>
        <w:ind w:left="142"/>
        <w:jc w:val="left"/>
        <w:rPr>
          <w:rFonts w:ascii="仿宋" w:hAnsi="仿宋" w:eastAsia="仿宋"/>
          <w:color w:val="auto"/>
          <w:sz w:val="24"/>
          <w:szCs w:val="20"/>
          <w:highlight w:val="none"/>
        </w:rPr>
      </w:pPr>
      <w:r>
        <w:rPr>
          <w:rFonts w:hint="eastAsia" w:ascii="仿宋" w:hAnsi="仿宋" w:eastAsia="仿宋"/>
          <w:b/>
          <w:color w:val="auto"/>
          <w:sz w:val="24"/>
          <w:highlight w:val="none"/>
        </w:rPr>
        <w:t xml:space="preserve">1. 报价文件封面格式： </w:t>
      </w:r>
    </w:p>
    <w:p w14:paraId="3EF3FB9D">
      <w:pPr>
        <w:snapToGrid w:val="0"/>
        <w:spacing w:beforeLines="50" w:after="50" w:line="400" w:lineRule="exact"/>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14:paraId="4D9F051B">
      <w:pPr>
        <w:snapToGrid w:val="0"/>
        <w:spacing w:beforeLines="50" w:after="50" w:line="400" w:lineRule="exact"/>
        <w:jc w:val="center"/>
        <w:rPr>
          <w:rFonts w:ascii="仿宋" w:hAnsi="仿宋" w:eastAsia="仿宋"/>
          <w:bCs/>
          <w:color w:val="auto"/>
          <w:sz w:val="24"/>
          <w:szCs w:val="20"/>
          <w:highlight w:val="none"/>
        </w:rPr>
      </w:pPr>
    </w:p>
    <w:p w14:paraId="5C61C045">
      <w:pPr>
        <w:snapToGrid w:val="0"/>
        <w:spacing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14:paraId="657EF070">
      <w:pPr>
        <w:snapToGrid w:val="0"/>
        <w:spacing w:beforeLines="50" w:after="50" w:line="400" w:lineRule="exact"/>
        <w:jc w:val="center"/>
        <w:rPr>
          <w:rFonts w:ascii="仿宋" w:hAnsi="仿宋" w:eastAsia="仿宋"/>
          <w:bCs/>
          <w:color w:val="auto"/>
          <w:sz w:val="32"/>
          <w:szCs w:val="32"/>
          <w:highlight w:val="none"/>
        </w:rPr>
      </w:pPr>
    </w:p>
    <w:p w14:paraId="783895DA">
      <w:pPr>
        <w:snapToGrid w:val="0"/>
        <w:spacing w:beforeLines="50" w:after="50" w:line="400" w:lineRule="exact"/>
        <w:jc w:val="center"/>
        <w:rPr>
          <w:rFonts w:ascii="仿宋" w:hAnsi="仿宋" w:eastAsia="仿宋" w:cs="方正小标宋简体"/>
          <w:color w:val="auto"/>
          <w:sz w:val="32"/>
          <w:szCs w:val="32"/>
          <w:highlight w:val="none"/>
        </w:rPr>
      </w:pPr>
      <w:r>
        <w:rPr>
          <w:rFonts w:hint="eastAsia" w:ascii="仿宋" w:hAnsi="仿宋" w:eastAsia="仿宋" w:cs="方正小标宋简体"/>
          <w:color w:val="auto"/>
          <w:sz w:val="32"/>
          <w:szCs w:val="32"/>
          <w:highlight w:val="none"/>
        </w:rPr>
        <w:t>报  价  文  件</w:t>
      </w:r>
    </w:p>
    <w:p w14:paraId="2A53E1BB">
      <w:pPr>
        <w:snapToGrid w:val="0"/>
        <w:spacing w:beforeLines="50" w:after="50" w:line="400" w:lineRule="exact"/>
        <w:rPr>
          <w:rFonts w:ascii="仿宋" w:hAnsi="仿宋" w:eastAsia="仿宋"/>
          <w:bCs/>
          <w:color w:val="auto"/>
          <w:sz w:val="24"/>
          <w:szCs w:val="20"/>
          <w:highlight w:val="none"/>
        </w:rPr>
      </w:pPr>
    </w:p>
    <w:p w14:paraId="19428B27">
      <w:pPr>
        <w:snapToGrid w:val="0"/>
        <w:spacing w:beforeLines="50" w:after="50" w:line="400" w:lineRule="exact"/>
        <w:rPr>
          <w:rFonts w:ascii="仿宋" w:hAnsi="仿宋" w:eastAsia="仿宋"/>
          <w:bCs/>
          <w:color w:val="auto"/>
          <w:sz w:val="24"/>
          <w:szCs w:val="20"/>
          <w:highlight w:val="none"/>
        </w:rPr>
      </w:pPr>
    </w:p>
    <w:p w14:paraId="7AE5C01A">
      <w:pPr>
        <w:snapToGrid w:val="0"/>
        <w:spacing w:beforeLines="50" w:after="50" w:line="400" w:lineRule="exact"/>
        <w:rPr>
          <w:rFonts w:ascii="仿宋" w:hAnsi="仿宋" w:eastAsia="仿宋"/>
          <w:bCs/>
          <w:color w:val="auto"/>
          <w:sz w:val="24"/>
          <w:szCs w:val="20"/>
          <w:highlight w:val="none"/>
        </w:rPr>
      </w:pPr>
    </w:p>
    <w:p w14:paraId="3FBA84B9">
      <w:pPr>
        <w:snapToGrid w:val="0"/>
        <w:spacing w:beforeLines="50" w:after="50" w:line="400" w:lineRule="exact"/>
        <w:rPr>
          <w:rFonts w:ascii="仿宋" w:hAnsi="仿宋" w:eastAsia="仿宋"/>
          <w:bCs/>
          <w:color w:val="auto"/>
          <w:sz w:val="24"/>
          <w:szCs w:val="20"/>
          <w:highlight w:val="none"/>
        </w:rPr>
      </w:pPr>
    </w:p>
    <w:p w14:paraId="5AC61378">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项目名称： </w:t>
      </w:r>
    </w:p>
    <w:p w14:paraId="51EB2605">
      <w:pPr>
        <w:snapToGrid w:val="0"/>
        <w:spacing w:beforeLines="50" w:after="50" w:line="400" w:lineRule="exact"/>
        <w:ind w:firstLine="360" w:firstLineChars="150"/>
        <w:rPr>
          <w:rFonts w:ascii="仿宋" w:hAnsi="仿宋" w:eastAsia="仿宋"/>
          <w:bCs/>
          <w:color w:val="auto"/>
          <w:sz w:val="24"/>
          <w:highlight w:val="none"/>
        </w:rPr>
      </w:pPr>
    </w:p>
    <w:p w14:paraId="2A1ED1D7">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项目编号： </w:t>
      </w:r>
    </w:p>
    <w:p w14:paraId="239B2AD5">
      <w:pPr>
        <w:snapToGrid w:val="0"/>
        <w:spacing w:beforeLines="50" w:after="50" w:line="400" w:lineRule="exact"/>
        <w:ind w:firstLine="360" w:firstLineChars="150"/>
        <w:rPr>
          <w:rFonts w:ascii="仿宋" w:hAnsi="仿宋" w:eastAsia="仿宋"/>
          <w:bCs/>
          <w:color w:val="auto"/>
          <w:sz w:val="24"/>
          <w:highlight w:val="none"/>
        </w:rPr>
      </w:pPr>
    </w:p>
    <w:p w14:paraId="427D1745">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所投分标：</w:t>
      </w:r>
    </w:p>
    <w:p w14:paraId="7EC4C04F">
      <w:pPr>
        <w:snapToGrid w:val="0"/>
        <w:spacing w:beforeLines="50" w:after="50" w:line="400" w:lineRule="exact"/>
        <w:ind w:firstLine="360" w:firstLineChars="150"/>
        <w:rPr>
          <w:rFonts w:ascii="仿宋" w:hAnsi="仿宋" w:eastAsia="仿宋"/>
          <w:bCs/>
          <w:color w:val="auto"/>
          <w:sz w:val="24"/>
          <w:highlight w:val="none"/>
        </w:rPr>
      </w:pPr>
    </w:p>
    <w:p w14:paraId="33B2EDB4">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投标人名称：</w:t>
      </w:r>
    </w:p>
    <w:p w14:paraId="348ECC25">
      <w:pPr>
        <w:snapToGrid w:val="0"/>
        <w:spacing w:beforeLines="50" w:after="50" w:line="400" w:lineRule="exact"/>
        <w:ind w:firstLine="360" w:firstLineChars="150"/>
        <w:rPr>
          <w:rFonts w:ascii="仿宋" w:hAnsi="仿宋" w:eastAsia="仿宋"/>
          <w:bCs/>
          <w:color w:val="auto"/>
          <w:sz w:val="24"/>
          <w:highlight w:val="none"/>
        </w:rPr>
      </w:pPr>
    </w:p>
    <w:p w14:paraId="53AD848D">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投标人地址：</w:t>
      </w:r>
    </w:p>
    <w:p w14:paraId="4B58A17D">
      <w:pPr>
        <w:pStyle w:val="7"/>
        <w:snapToGrid w:val="0"/>
        <w:spacing w:before="50" w:after="50" w:line="400" w:lineRule="exact"/>
        <w:ind w:firstLine="960" w:firstLineChars="400"/>
        <w:rPr>
          <w:rFonts w:ascii="仿宋" w:hAnsi="仿宋" w:eastAsia="仿宋"/>
          <w:bCs/>
          <w:color w:val="auto"/>
          <w:sz w:val="24"/>
          <w:szCs w:val="24"/>
          <w:highlight w:val="none"/>
        </w:rPr>
      </w:pPr>
    </w:p>
    <w:p w14:paraId="0552C783">
      <w:pPr>
        <w:snapToGrid w:val="0"/>
        <w:spacing w:beforeLines="50" w:after="50" w:line="400" w:lineRule="exact"/>
        <w:rPr>
          <w:rFonts w:ascii="仿宋" w:hAnsi="仿宋" w:eastAsia="仿宋"/>
          <w:color w:val="auto"/>
          <w:sz w:val="30"/>
          <w:szCs w:val="20"/>
          <w:highlight w:val="none"/>
        </w:rPr>
      </w:pPr>
      <w:r>
        <w:rPr>
          <w:rFonts w:hint="eastAsia" w:ascii="仿宋" w:hAnsi="仿宋" w:eastAsia="仿宋"/>
          <w:color w:val="auto"/>
          <w:sz w:val="24"/>
          <w:highlight w:val="none"/>
        </w:rPr>
        <w:t xml:space="preserve">                                   年  月  日</w:t>
      </w:r>
    </w:p>
    <w:p w14:paraId="4EA3764D">
      <w:pPr>
        <w:snapToGrid w:val="0"/>
        <w:spacing w:beforeLines="50" w:after="50" w:line="360" w:lineRule="auto"/>
        <w:jc w:val="left"/>
        <w:rPr>
          <w:rFonts w:ascii="仿宋" w:hAnsi="仿宋" w:eastAsia="仿宋"/>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2.</w:t>
      </w:r>
      <w:r>
        <w:rPr>
          <w:rFonts w:hint="eastAsia" w:ascii="仿宋" w:hAnsi="仿宋" w:eastAsia="仿宋"/>
          <w:b/>
          <w:bCs/>
          <w:color w:val="auto"/>
          <w:sz w:val="24"/>
          <w:highlight w:val="none"/>
        </w:rPr>
        <w:t>报价文件目录</w:t>
      </w:r>
    </w:p>
    <w:p w14:paraId="02BBE936">
      <w:pPr>
        <w:snapToGrid w:val="0"/>
        <w:spacing w:before="50" w:afterLines="50" w:line="360" w:lineRule="auto"/>
        <w:jc w:val="left"/>
        <w:rPr>
          <w:rFonts w:ascii="仿宋" w:hAnsi="仿宋" w:eastAsia="仿宋"/>
          <w:b/>
          <w:color w:val="auto"/>
          <w:sz w:val="24"/>
          <w:highlight w:val="none"/>
        </w:rPr>
      </w:pPr>
      <w:r>
        <w:rPr>
          <w:rFonts w:hint="eastAsia" w:ascii="仿宋" w:hAnsi="仿宋" w:eastAsia="仿宋"/>
          <w:color w:val="auto"/>
          <w:szCs w:val="21"/>
          <w:highlight w:val="none"/>
        </w:rPr>
        <w:t>根据招标文件规定及投标人提供的材料自行编写目录。</w:t>
      </w:r>
    </w:p>
    <w:p w14:paraId="4D9AB04D">
      <w:pPr>
        <w:snapToGrid w:val="0"/>
        <w:spacing w:beforeLines="50" w:after="50"/>
        <w:rPr>
          <w:rFonts w:ascii="仿宋" w:hAnsi="仿宋" w:eastAsia="仿宋"/>
          <w:b/>
          <w:color w:val="auto"/>
          <w:sz w:val="24"/>
          <w:highlight w:val="none"/>
        </w:rPr>
      </w:pPr>
    </w:p>
    <w:p w14:paraId="03F15576">
      <w:pPr>
        <w:snapToGrid w:val="0"/>
        <w:spacing w:beforeLines="50" w:after="50"/>
        <w:rPr>
          <w:rFonts w:ascii="仿宋" w:hAnsi="仿宋" w:eastAsia="仿宋"/>
          <w:b/>
          <w:color w:val="auto"/>
          <w:sz w:val="24"/>
          <w:highlight w:val="none"/>
        </w:rPr>
      </w:pPr>
    </w:p>
    <w:p w14:paraId="2D74C8B1">
      <w:pPr>
        <w:snapToGrid w:val="0"/>
        <w:spacing w:beforeLines="50" w:after="50"/>
        <w:rPr>
          <w:rFonts w:ascii="仿宋" w:hAnsi="仿宋" w:eastAsia="仿宋"/>
          <w:b/>
          <w:color w:val="auto"/>
          <w:sz w:val="24"/>
          <w:highlight w:val="none"/>
        </w:rPr>
      </w:pPr>
    </w:p>
    <w:p w14:paraId="4BFB4232">
      <w:pPr>
        <w:snapToGrid w:val="0"/>
        <w:spacing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 投标函格式：</w:t>
      </w:r>
    </w:p>
    <w:p w14:paraId="35F322CA">
      <w:pPr>
        <w:snapToGrid w:val="0"/>
        <w:spacing w:beforeLines="50" w:after="50" w:line="360" w:lineRule="auto"/>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投 标 函</w:t>
      </w:r>
    </w:p>
    <w:p w14:paraId="16E59842">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采购人名称</w:t>
      </w:r>
    </w:p>
    <w:p w14:paraId="4F0E07ED">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根据贵方</w:t>
      </w:r>
      <w:r>
        <w:rPr>
          <w:rFonts w:hint="eastAsia" w:ascii="仿宋" w:hAnsi="仿宋" w:eastAsia="仿宋"/>
          <w:color w:val="auto"/>
          <w:sz w:val="24"/>
          <w:highlight w:val="none"/>
          <w:u w:val="single"/>
        </w:rPr>
        <w:t xml:space="preserve"> 项目名称</w:t>
      </w:r>
      <w:r>
        <w:rPr>
          <w:rFonts w:hint="eastAsia" w:ascii="仿宋" w:hAnsi="仿宋" w:eastAsia="仿宋"/>
          <w:color w:val="auto"/>
          <w:sz w:val="24"/>
          <w:highlight w:val="none"/>
        </w:rPr>
        <w:t>（项目编号：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）的招标公告，签字代表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（姓名）经正式授权并代表投标人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（投标人名称）提交投标文件。</w:t>
      </w:r>
    </w:p>
    <w:p w14:paraId="1A3E95B2">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据此函，我方宣布同意如下：</w:t>
      </w:r>
    </w:p>
    <w:p w14:paraId="071CF87A">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B3B3526">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2.我方在投标之前已经完全理解并接受招标文件的各项规定和要求，对招标文件的合理性、合法性不再有异议。</w:t>
      </w:r>
    </w:p>
    <w:p w14:paraId="30C19508">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3.本投标有效期自投标截止之日起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C0225AD">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4.如中标，本投标文件至本项目合同履行完毕止均保持有效，我方将按“招标文件”及政府采购法律、法规的规定履行合同责任和义务。</w:t>
      </w:r>
    </w:p>
    <w:p w14:paraId="23724E8A">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5.我方同意按照贵方要求提供与投标有关的一切数据或者资料。</w:t>
      </w:r>
    </w:p>
    <w:p w14:paraId="0AD12B17">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6.我方向贵方提交的所有投标文件、资料都是准确的和真实的。</w:t>
      </w:r>
    </w:p>
    <w:p w14:paraId="614956C9">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7.以上事项如有虚假或者隐瞒，我方愿意承担一切后果，并不再寻求任何旨在减轻或者免除法律责任的辩解。</w:t>
      </w:r>
    </w:p>
    <w:p w14:paraId="0999931F">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8.根据</w:t>
      </w:r>
      <w:r>
        <w:rPr>
          <w:rFonts w:ascii="仿宋" w:hAnsi="仿宋" w:eastAsia="仿宋"/>
          <w:color w:val="auto"/>
          <w:sz w:val="24"/>
          <w:highlight w:val="none"/>
        </w:rPr>
        <w:t>《中华人民共和国政府采购法实施条例》第五十条要求对政府采购合同进行公告</w:t>
      </w:r>
      <w:r>
        <w:rPr>
          <w:rFonts w:hint="eastAsia" w:ascii="仿宋" w:hAnsi="仿宋" w:eastAsia="仿宋"/>
          <w:color w:val="auto"/>
          <w:sz w:val="24"/>
          <w:highlight w:val="none"/>
        </w:rPr>
        <w:t>，</w:t>
      </w:r>
      <w:r>
        <w:rPr>
          <w:rFonts w:ascii="仿宋" w:hAnsi="仿宋" w:eastAsia="仿宋"/>
          <w:color w:val="auto"/>
          <w:sz w:val="24"/>
          <w:highlight w:val="none"/>
        </w:rPr>
        <w:t>但政府采购合同中涉及国家秘密、商业秘密的内容除外。</w:t>
      </w:r>
      <w:r>
        <w:rPr>
          <w:rFonts w:hint="eastAsia" w:ascii="仿宋" w:hAnsi="仿宋" w:eastAsia="仿宋"/>
          <w:color w:val="auto"/>
          <w:sz w:val="24"/>
          <w:highlight w:val="none"/>
        </w:rPr>
        <w:t>我方就对本次投标文件进行注明如下：（两项内容中必须选择一项）</w:t>
      </w:r>
    </w:p>
    <w:p w14:paraId="58730F27">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□我方本次投标文件</w:t>
      </w:r>
      <w:r>
        <w:rPr>
          <w:rFonts w:ascii="仿宋" w:hAnsi="仿宋" w:eastAsia="仿宋" w:cs="宋体"/>
          <w:color w:val="auto"/>
          <w:kern w:val="0"/>
          <w:sz w:val="24"/>
          <w:highlight w:val="none"/>
        </w:rPr>
        <w:t>内容中</w:t>
      </w:r>
      <w:r>
        <w:rPr>
          <w:rFonts w:hint="eastAsia" w:ascii="仿宋" w:hAnsi="仿宋" w:eastAsia="仿宋"/>
          <w:color w:val="auto"/>
          <w:sz w:val="24"/>
          <w:highlight w:val="none"/>
        </w:rPr>
        <w:t>未</w:t>
      </w:r>
      <w:r>
        <w:rPr>
          <w:rFonts w:ascii="仿宋" w:hAnsi="仿宋" w:eastAsia="仿宋" w:cs="宋体"/>
          <w:color w:val="auto"/>
          <w:kern w:val="0"/>
          <w:sz w:val="24"/>
          <w:highlight w:val="none"/>
        </w:rPr>
        <w:t>涉及商业秘密</w:t>
      </w:r>
      <w:r>
        <w:rPr>
          <w:rFonts w:hint="eastAsia" w:ascii="仿宋" w:hAnsi="仿宋" w:eastAsia="仿宋" w:cs="宋体"/>
          <w:color w:val="auto"/>
          <w:kern w:val="0"/>
          <w:sz w:val="24"/>
          <w:highlight w:val="none"/>
        </w:rPr>
        <w:t>；</w:t>
      </w:r>
    </w:p>
    <w:p w14:paraId="3E861161">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□我方本次投标文件</w:t>
      </w:r>
      <w:r>
        <w:rPr>
          <w:rFonts w:ascii="仿宋" w:hAnsi="仿宋" w:eastAsia="仿宋" w:cs="宋体"/>
          <w:color w:val="auto"/>
          <w:kern w:val="0"/>
          <w:sz w:val="24"/>
          <w:highlight w:val="none"/>
        </w:rPr>
        <w:t>涉及商业秘密</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内容</w:t>
      </w:r>
      <w:r>
        <w:rPr>
          <w:rFonts w:hint="eastAsia" w:ascii="仿宋" w:hAnsi="仿宋" w:eastAsia="仿宋" w:cs="宋体"/>
          <w:color w:val="auto"/>
          <w:kern w:val="0"/>
          <w:sz w:val="24"/>
          <w:highlight w:val="none"/>
        </w:rPr>
        <w:t>有：</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w:t>
      </w:r>
    </w:p>
    <w:p w14:paraId="212896FD">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9.与本投标有关的一切正式往来信函请寄：</w:t>
      </w:r>
    </w:p>
    <w:p w14:paraId="1885FE95">
      <w:pPr>
        <w:spacing w:line="440" w:lineRule="exact"/>
        <w:ind w:firstLine="480" w:firstLineChars="200"/>
        <w:contextualSpacing/>
        <w:rPr>
          <w:rFonts w:ascii="仿宋" w:hAnsi="仿宋" w:eastAsia="仿宋"/>
          <w:color w:val="auto"/>
          <w:sz w:val="24"/>
          <w:highlight w:val="none"/>
          <w:u w:val="singl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14:paraId="2F57AA1D">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14:paraId="50A8C0BA">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投标人名称：</w:t>
      </w:r>
      <w:r>
        <w:rPr>
          <w:rFonts w:hint="eastAsia" w:ascii="仿宋" w:hAnsi="仿宋" w:eastAsia="仿宋"/>
          <w:color w:val="auto"/>
          <w:sz w:val="24"/>
          <w:highlight w:val="none"/>
          <w:u w:val="single"/>
        </w:rPr>
        <w:t xml:space="preserve">               </w:t>
      </w:r>
    </w:p>
    <w:p w14:paraId="16309884">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开户银行：</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银行账号：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A5ACE09">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法定代表人或者委托代理人签字:___________ </w:t>
      </w:r>
    </w:p>
    <w:p w14:paraId="56763FE4">
      <w:pPr>
        <w:pStyle w:val="24"/>
        <w:spacing w:line="440" w:lineRule="exact"/>
        <w:contextualSpacing/>
        <w:jc w:val="center"/>
        <w:rPr>
          <w:rFonts w:ascii="仿宋" w:hAnsi="仿宋" w:eastAsia="仿宋"/>
          <w:color w:val="auto"/>
          <w:sz w:val="24"/>
          <w:szCs w:val="24"/>
          <w:highlight w:val="none"/>
          <w:u w:val="singl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投标人名称（电子签章）：</w:t>
      </w:r>
    </w:p>
    <w:p w14:paraId="3C8CA27F">
      <w:pPr>
        <w:pStyle w:val="24"/>
        <w:spacing w:line="440" w:lineRule="exact"/>
        <w:contextualSpacing/>
        <w:rPr>
          <w:rFonts w:ascii="仿宋" w:hAnsi="仿宋" w:eastAsia="仿宋"/>
          <w:color w:val="auto"/>
          <w:sz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14:paraId="3CD423EF">
      <w:pPr>
        <w:snapToGrid w:val="0"/>
        <w:spacing w:beforeLines="50" w:after="50" w:line="440" w:lineRule="exact"/>
        <w:jc w:val="left"/>
        <w:rPr>
          <w:rFonts w:ascii="仿宋" w:hAnsi="仿宋" w:eastAsia="仿宋"/>
          <w:b/>
          <w:color w:val="auto"/>
          <w:sz w:val="24"/>
          <w:szCs w:val="20"/>
          <w:highlight w:val="none"/>
        </w:rPr>
      </w:pPr>
      <w:r>
        <w:rPr>
          <w:rFonts w:ascii="仿宋" w:hAnsi="仿宋" w:eastAsia="仿宋"/>
          <w:color w:val="auto"/>
          <w:highlight w:val="none"/>
          <w:u w:val="single"/>
        </w:rPr>
        <w:br w:type="page"/>
      </w:r>
      <w:r>
        <w:rPr>
          <w:rFonts w:hint="eastAsia" w:ascii="仿宋" w:hAnsi="仿宋" w:eastAsia="仿宋"/>
          <w:b/>
          <w:color w:val="auto"/>
          <w:sz w:val="24"/>
          <w:highlight w:val="none"/>
        </w:rPr>
        <w:t>4. 开标一览表（货物类格式）</w:t>
      </w:r>
    </w:p>
    <w:p w14:paraId="7C3010A7">
      <w:pPr>
        <w:snapToGrid w:val="0"/>
        <w:spacing w:before="50" w:after="50"/>
        <w:jc w:val="center"/>
        <w:rPr>
          <w:rFonts w:ascii="仿宋" w:hAnsi="仿宋" w:eastAsia="仿宋"/>
          <w:b/>
          <w:color w:val="auto"/>
          <w:sz w:val="30"/>
          <w:highlight w:val="none"/>
        </w:rPr>
      </w:pPr>
      <w:r>
        <w:rPr>
          <w:rFonts w:hint="eastAsia" w:ascii="仿宋" w:hAnsi="仿宋" w:eastAsia="仿宋"/>
          <w:b/>
          <w:color w:val="auto"/>
          <w:sz w:val="30"/>
          <w:highlight w:val="none"/>
        </w:rPr>
        <w:t>开标一览表</w:t>
      </w:r>
    </w:p>
    <w:p w14:paraId="2C8BF3BB">
      <w:pPr>
        <w:snapToGrid w:val="0"/>
        <w:spacing w:before="50" w:after="50"/>
        <w:jc w:val="center"/>
        <w:rPr>
          <w:rFonts w:ascii="仿宋" w:hAnsi="仿宋" w:eastAsia="仿宋"/>
          <w:b/>
          <w:color w:val="auto"/>
          <w:sz w:val="30"/>
          <w:szCs w:val="20"/>
          <w:highlight w:val="none"/>
        </w:rPr>
      </w:pPr>
    </w:p>
    <w:p w14:paraId="6AEAC2FA">
      <w:pPr>
        <w:snapToGrid w:val="0"/>
        <w:spacing w:before="50" w:after="50" w:line="360" w:lineRule="auto"/>
        <w:rPr>
          <w:rFonts w:ascii="仿宋" w:hAnsi="仿宋" w:eastAsia="仿宋"/>
          <w:color w:val="auto"/>
          <w:sz w:val="24"/>
          <w:highlight w:val="none"/>
          <w:u w:val="singl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项目编号：</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分标：</w:t>
      </w:r>
      <w:r>
        <w:rPr>
          <w:rFonts w:hint="eastAsia" w:ascii="仿宋" w:hAnsi="仿宋" w:eastAsia="仿宋"/>
          <w:color w:val="auto"/>
          <w:sz w:val="24"/>
          <w:highlight w:val="none"/>
          <w:u w:val="single"/>
        </w:rPr>
        <w:t xml:space="preserve">           </w:t>
      </w:r>
    </w:p>
    <w:p w14:paraId="2CA48570">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投标人名称：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单位：元</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779"/>
        <w:gridCol w:w="780"/>
        <w:gridCol w:w="709"/>
        <w:gridCol w:w="1417"/>
        <w:gridCol w:w="1558"/>
        <w:gridCol w:w="727"/>
        <w:gridCol w:w="1389"/>
      </w:tblGrid>
      <w:tr w14:paraId="66F5F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85F01F3">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5D9A6001">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货物名称</w:t>
            </w:r>
          </w:p>
        </w:tc>
        <w:tc>
          <w:tcPr>
            <w:tcW w:w="779" w:type="dxa"/>
            <w:tcBorders>
              <w:top w:val="single" w:color="auto" w:sz="4" w:space="0"/>
              <w:left w:val="single" w:color="auto" w:sz="4" w:space="0"/>
              <w:bottom w:val="single" w:color="auto" w:sz="4" w:space="0"/>
              <w:right w:val="single" w:color="auto" w:sz="4" w:space="0"/>
            </w:tcBorders>
            <w:vAlign w:val="center"/>
          </w:tcPr>
          <w:p w14:paraId="63659219">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数量</w:t>
            </w:r>
          </w:p>
          <w:p w14:paraId="737326FE">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①</w:t>
            </w:r>
          </w:p>
        </w:tc>
        <w:tc>
          <w:tcPr>
            <w:tcW w:w="780" w:type="dxa"/>
            <w:tcBorders>
              <w:top w:val="single" w:color="auto" w:sz="4" w:space="0"/>
              <w:left w:val="single" w:color="auto" w:sz="4" w:space="0"/>
              <w:bottom w:val="single" w:color="auto" w:sz="4" w:space="0"/>
              <w:right w:val="single" w:color="auto" w:sz="4" w:space="0"/>
            </w:tcBorders>
            <w:vAlign w:val="center"/>
          </w:tcPr>
          <w:p w14:paraId="07B1E01B">
            <w:pP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3FF0E7D9">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20805ADC">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品牌、</w:t>
            </w:r>
          </w:p>
          <w:p w14:paraId="7BCAB0A1">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1BDE0CC7">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6D3000CE">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单价</w:t>
            </w:r>
          </w:p>
          <w:p w14:paraId="71C44F8E">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2023E200">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投标报价</w:t>
            </w:r>
          </w:p>
          <w:p w14:paraId="5F245631">
            <w:pPr>
              <w:jc w:val="center"/>
              <w:rPr>
                <w:rFonts w:ascii="仿宋_GB2312" w:hAnsi="宋体" w:eastAsia="仿宋_GB2312" w:cs="Calibri"/>
                <w:b/>
                <w:color w:val="auto"/>
                <w:sz w:val="24"/>
                <w:highlight w:val="none"/>
              </w:rPr>
            </w:pPr>
            <w:r>
              <w:rPr>
                <w:rFonts w:hint="eastAsia" w:ascii="仿宋_GB2312" w:hAnsi="宋体" w:eastAsia="仿宋_GB2312" w:cs="Calibri"/>
                <w:b/>
                <w:color w:val="auto"/>
                <w:sz w:val="24"/>
                <w:highlight w:val="none"/>
              </w:rPr>
              <w:t>③=①×②</w:t>
            </w:r>
          </w:p>
        </w:tc>
      </w:tr>
      <w:tr w14:paraId="35CBD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1437E2B">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35C80C74">
            <w:pPr>
              <w:rPr>
                <w:rFonts w:ascii="仿宋_GB2312" w:hAnsi="宋体" w:eastAsia="仿宋_GB2312" w:cs="宋体"/>
                <w:color w:val="auto"/>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01E2F07C">
            <w:pPr>
              <w:rPr>
                <w:rFonts w:ascii="仿宋_GB2312" w:hAnsi="宋体" w:eastAsia="仿宋_GB2312" w:cs="宋体"/>
                <w:color w:val="auto"/>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6C13F8C5">
            <w:pPr>
              <w:rPr>
                <w:rFonts w:ascii="仿宋_GB2312" w:hAnsi="宋体" w:eastAsia="仿宋_GB2312"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446FC2B">
            <w:pPr>
              <w:rPr>
                <w:rFonts w:ascii="仿宋_GB2312" w:hAnsi="宋体" w:eastAsia="仿宋_GB2312" w:cs="Calibri"/>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08188A0">
            <w:pPr>
              <w:rPr>
                <w:rFonts w:ascii="仿宋_GB2312" w:hAnsi="宋体" w:eastAsia="仿宋_GB2312" w:cs="Calibri"/>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7749C888">
            <w:pPr>
              <w:rPr>
                <w:rFonts w:ascii="仿宋_GB2312" w:hAnsi="宋体" w:eastAsia="仿宋_GB2312" w:cs="Calibri"/>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9C59EA7">
            <w:pPr>
              <w:rPr>
                <w:rFonts w:ascii="仿宋_GB2312" w:hAnsi="宋体" w:eastAsia="仿宋_GB2312" w:cs="Calibri"/>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0C0AC32A">
            <w:pPr>
              <w:rPr>
                <w:rFonts w:ascii="仿宋_GB2312" w:hAnsi="宋体" w:eastAsia="仿宋_GB2312" w:cs="Calibri"/>
                <w:color w:val="auto"/>
                <w:sz w:val="24"/>
                <w:highlight w:val="none"/>
              </w:rPr>
            </w:pPr>
          </w:p>
        </w:tc>
      </w:tr>
      <w:tr w14:paraId="6D3DA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B9A513E">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1A386ABF">
            <w:pPr>
              <w:rPr>
                <w:rFonts w:ascii="仿宋_GB2312" w:hAnsi="宋体" w:eastAsia="仿宋_GB2312" w:cs="宋体"/>
                <w:color w:val="auto"/>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4DDB1CD9">
            <w:pPr>
              <w:rPr>
                <w:rFonts w:ascii="仿宋_GB2312" w:hAnsi="宋体" w:eastAsia="仿宋_GB2312" w:cs="宋体"/>
                <w:color w:val="auto"/>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03657C34">
            <w:pPr>
              <w:rPr>
                <w:rFonts w:ascii="仿宋_GB2312" w:hAnsi="宋体" w:eastAsia="仿宋_GB2312"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C3F387">
            <w:pPr>
              <w:rPr>
                <w:rFonts w:ascii="仿宋_GB2312" w:hAnsi="宋体" w:eastAsia="仿宋_GB2312" w:cs="Calibri"/>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0DD3467">
            <w:pPr>
              <w:rPr>
                <w:rFonts w:ascii="仿宋_GB2312" w:hAnsi="宋体" w:eastAsia="仿宋_GB2312" w:cs="Calibri"/>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57D9CADF">
            <w:pPr>
              <w:rPr>
                <w:rFonts w:ascii="仿宋_GB2312" w:hAnsi="宋体" w:eastAsia="仿宋_GB2312" w:cs="Calibri"/>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282D222">
            <w:pPr>
              <w:rPr>
                <w:rFonts w:ascii="仿宋_GB2312" w:hAnsi="宋体" w:eastAsia="仿宋_GB2312" w:cs="Calibri"/>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3E007B8D">
            <w:pPr>
              <w:rPr>
                <w:rFonts w:ascii="仿宋_GB2312" w:hAnsi="宋体" w:eastAsia="仿宋_GB2312" w:cs="Calibri"/>
                <w:color w:val="auto"/>
                <w:sz w:val="24"/>
                <w:highlight w:val="none"/>
              </w:rPr>
            </w:pPr>
          </w:p>
        </w:tc>
      </w:tr>
      <w:tr w14:paraId="09B9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EFD57AE">
            <w:pPr>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14:paraId="29411549">
            <w:pPr>
              <w:rPr>
                <w:rFonts w:ascii="仿宋_GB2312" w:hAnsi="宋体" w:eastAsia="仿宋_GB2312" w:cs="宋体"/>
                <w:color w:val="auto"/>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281F6ADA">
            <w:pPr>
              <w:rPr>
                <w:rFonts w:ascii="仿宋_GB2312" w:hAnsi="宋体" w:eastAsia="仿宋_GB2312" w:cs="宋体"/>
                <w:color w:val="auto"/>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2DA496AC">
            <w:pPr>
              <w:rPr>
                <w:rFonts w:ascii="仿宋_GB2312" w:hAnsi="宋体" w:eastAsia="仿宋_GB2312"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6CBAF8D">
            <w:pPr>
              <w:rPr>
                <w:rFonts w:ascii="仿宋_GB2312" w:hAnsi="宋体" w:eastAsia="仿宋_GB2312" w:cs="Calibri"/>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E5B4183">
            <w:pPr>
              <w:rPr>
                <w:rFonts w:ascii="仿宋_GB2312" w:hAnsi="宋体" w:eastAsia="仿宋_GB2312" w:cs="Calibri"/>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08DE31D6">
            <w:pPr>
              <w:rPr>
                <w:rFonts w:ascii="仿宋_GB2312" w:hAnsi="宋体" w:eastAsia="仿宋_GB2312" w:cs="Calibri"/>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4877AD1E">
            <w:pPr>
              <w:rPr>
                <w:rFonts w:ascii="仿宋_GB2312" w:hAnsi="宋体" w:eastAsia="仿宋_GB2312" w:cs="Calibri"/>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4782BF24">
            <w:pPr>
              <w:rPr>
                <w:rFonts w:ascii="仿宋_GB2312" w:hAnsi="宋体" w:eastAsia="仿宋_GB2312" w:cs="Calibri"/>
                <w:color w:val="auto"/>
                <w:sz w:val="24"/>
                <w:highlight w:val="none"/>
              </w:rPr>
            </w:pPr>
          </w:p>
        </w:tc>
      </w:tr>
      <w:tr w14:paraId="328B4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48039043">
            <w:pPr>
              <w:rPr>
                <w:rFonts w:ascii="仿宋_GB2312" w:hAnsi="宋体" w:eastAsia="仿宋_GB2312" w:cs="Calibri"/>
                <w:color w:val="auto"/>
                <w:spacing w:val="20"/>
                <w:sz w:val="24"/>
                <w:highlight w:val="none"/>
              </w:rPr>
            </w:pPr>
            <w:r>
              <w:rPr>
                <w:rFonts w:hint="eastAsia" w:ascii="仿宋_GB2312" w:hAnsi="宋体" w:eastAsia="仿宋_GB2312" w:cs="Calibri"/>
                <w:color w:val="auto"/>
                <w:sz w:val="24"/>
                <w:highlight w:val="none"/>
              </w:rPr>
              <w:t>合计总金额</w:t>
            </w:r>
            <w:r>
              <w:rPr>
                <w:rFonts w:hint="eastAsia" w:ascii="仿宋_GB2312" w:hAnsi="宋体" w:eastAsia="仿宋_GB2312" w:cs="Calibri"/>
                <w:color w:val="auto"/>
                <w:spacing w:val="20"/>
                <w:sz w:val="24"/>
                <w:highlight w:val="none"/>
              </w:rPr>
              <w:t>（</w:t>
            </w:r>
            <w:r>
              <w:rPr>
                <w:rFonts w:hint="eastAsia" w:ascii="仿宋_GB2312" w:hAnsi="宋体" w:eastAsia="仿宋_GB2312" w:cs="Calibri"/>
                <w:color w:val="auto"/>
                <w:sz w:val="24"/>
                <w:highlight w:val="none"/>
              </w:rPr>
              <w:t>大写）：</w:t>
            </w:r>
            <w:r>
              <w:rPr>
                <w:rFonts w:hint="eastAsia" w:ascii="仿宋_GB2312" w:hAnsi="宋体" w:eastAsia="仿宋_GB2312" w:cs="Calibri"/>
                <w:color w:val="auto"/>
                <w:spacing w:val="20"/>
                <w:sz w:val="24"/>
                <w:highlight w:val="none"/>
                <w:u w:val="single"/>
              </w:rPr>
              <w:t>人民币</w:t>
            </w:r>
            <w:r>
              <w:rPr>
                <w:rFonts w:hint="eastAsia" w:ascii="仿宋_GB2312" w:hAnsi="宋体" w:eastAsia="仿宋_GB2312" w:cs="Calibri"/>
                <w:color w:val="auto"/>
                <w:sz w:val="24"/>
                <w:highlight w:val="none"/>
                <w:u w:val="single"/>
              </w:rPr>
              <w:t xml:space="preserve">                     元整</w:t>
            </w:r>
            <w:r>
              <w:rPr>
                <w:rFonts w:hint="eastAsia" w:ascii="仿宋_GB2312" w:hAnsi="宋体" w:eastAsia="仿宋_GB2312" w:cs="Calibri"/>
                <w:color w:val="auto"/>
                <w:spacing w:val="20"/>
                <w:sz w:val="24"/>
                <w:highlight w:val="none"/>
                <w:u w:val="single"/>
              </w:rPr>
              <w:t>（</w:t>
            </w:r>
            <w:r>
              <w:rPr>
                <w:rFonts w:hint="eastAsia" w:ascii="宋体" w:hAnsi="宋体" w:eastAsia="仿宋_GB2312" w:cs="Calibri"/>
                <w:color w:val="auto"/>
                <w:spacing w:val="20"/>
                <w:sz w:val="24"/>
                <w:highlight w:val="none"/>
                <w:u w:val="single"/>
              </w:rPr>
              <w:t>¥</w:t>
            </w:r>
            <w:r>
              <w:rPr>
                <w:rFonts w:hint="eastAsia" w:ascii="仿宋_GB2312" w:hAnsi="宋体" w:eastAsia="仿宋_GB2312" w:cs="Calibri"/>
                <w:color w:val="auto"/>
                <w:spacing w:val="20"/>
                <w:sz w:val="24"/>
                <w:highlight w:val="none"/>
                <w:u w:val="single"/>
              </w:rPr>
              <w:t xml:space="preserve">               </w:t>
            </w:r>
            <w:r>
              <w:rPr>
                <w:rFonts w:hint="eastAsia" w:ascii="仿宋_GB2312" w:hAnsi="宋体" w:eastAsia="仿宋_GB2312" w:cs="Calibri"/>
                <w:color w:val="auto"/>
                <w:spacing w:val="20"/>
                <w:sz w:val="24"/>
                <w:highlight w:val="none"/>
              </w:rPr>
              <w:t>）</w:t>
            </w:r>
          </w:p>
        </w:tc>
      </w:tr>
      <w:tr w14:paraId="3DBF4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38574677">
            <w:pPr>
              <w:rPr>
                <w:rFonts w:ascii="仿宋_GB2312" w:hAnsi="宋体" w:eastAsia="仿宋_GB2312" w:cs="Calibri"/>
                <w:color w:val="auto"/>
                <w:sz w:val="24"/>
                <w:highlight w:val="none"/>
              </w:rPr>
            </w:pPr>
            <w:r>
              <w:rPr>
                <w:rFonts w:hint="eastAsia" w:ascii="仿宋_GB2312" w:hAnsi="宋体" w:eastAsia="仿宋_GB2312" w:cs="Calibri"/>
                <w:bCs/>
                <w:color w:val="auto"/>
                <w:kern w:val="0"/>
                <w:sz w:val="24"/>
                <w:highlight w:val="none"/>
              </w:rPr>
              <w:t>交</w:t>
            </w:r>
            <w:r>
              <w:rPr>
                <w:rFonts w:hint="eastAsia" w:ascii="仿宋_GB2312" w:hAnsi="宋体" w:eastAsia="仿宋_GB2312" w:cs="Calibri"/>
                <w:bCs/>
                <w:color w:val="auto"/>
                <w:kern w:val="0"/>
                <w:sz w:val="24"/>
                <w:highlight w:val="none"/>
                <w:lang w:val="en-US" w:eastAsia="zh-CN"/>
              </w:rPr>
              <w:t>付使用</w:t>
            </w:r>
            <w:r>
              <w:rPr>
                <w:rFonts w:hint="eastAsia" w:ascii="仿宋_GB2312" w:hAnsi="宋体" w:eastAsia="仿宋_GB2312" w:cs="Calibri"/>
                <w:bCs/>
                <w:color w:val="auto"/>
                <w:kern w:val="0"/>
                <w:sz w:val="24"/>
                <w:highlight w:val="none"/>
              </w:rPr>
              <w:t>时间</w:t>
            </w:r>
            <w:r>
              <w:rPr>
                <w:rFonts w:hint="eastAsia" w:ascii="仿宋_GB2312" w:hAnsi="宋体" w:eastAsia="仿宋_GB2312" w:cs="Calibri"/>
                <w:color w:val="auto"/>
                <w:sz w:val="24"/>
                <w:highlight w:val="none"/>
              </w:rPr>
              <w:t>：</w:t>
            </w:r>
          </w:p>
        </w:tc>
      </w:tr>
    </w:tbl>
    <w:p w14:paraId="1105FFBD">
      <w:pPr>
        <w:snapToGrid w:val="0"/>
        <w:spacing w:before="50" w:after="50"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14:paraId="17EBC279">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1.投标人的开标一览表必须加盖投标人公章并由</w:t>
      </w:r>
      <w:r>
        <w:rPr>
          <w:rFonts w:ascii="仿宋" w:hAnsi="仿宋" w:eastAsia="仿宋"/>
          <w:color w:val="auto"/>
          <w:sz w:val="24"/>
          <w:highlight w:val="none"/>
        </w:rPr>
        <w:t>法定代表人或者委托代理人</w:t>
      </w:r>
      <w:r>
        <w:rPr>
          <w:rFonts w:hint="eastAsia" w:ascii="仿宋" w:hAnsi="仿宋" w:eastAsia="仿宋"/>
          <w:color w:val="auto"/>
          <w:sz w:val="24"/>
          <w:highlight w:val="none"/>
        </w:rPr>
        <w:t>签字，</w:t>
      </w:r>
      <w:r>
        <w:rPr>
          <w:rFonts w:hint="eastAsia" w:ascii="仿宋" w:hAnsi="仿宋" w:eastAsia="仿宋"/>
          <w:b/>
          <w:color w:val="auto"/>
          <w:sz w:val="24"/>
          <w:highlight w:val="none"/>
        </w:rPr>
        <w:t>否则其投标作无效标处理</w:t>
      </w:r>
      <w:r>
        <w:rPr>
          <w:rFonts w:hint="eastAsia" w:ascii="仿宋" w:hAnsi="仿宋" w:eastAsia="仿宋"/>
          <w:color w:val="auto"/>
          <w:sz w:val="24"/>
          <w:highlight w:val="none"/>
        </w:rPr>
        <w:t>。</w:t>
      </w:r>
    </w:p>
    <w:p w14:paraId="36A9ABBD">
      <w:pPr>
        <w:snapToGrid w:val="0"/>
        <w:spacing w:before="50" w:after="50" w:line="360" w:lineRule="auto"/>
        <w:ind w:firstLine="480" w:firstLineChars="200"/>
        <w:jc w:val="left"/>
        <w:rPr>
          <w:rFonts w:ascii="仿宋" w:hAnsi="仿宋" w:eastAsia="仿宋"/>
          <w:b/>
          <w:color w:val="auto"/>
          <w:sz w:val="24"/>
          <w:highlight w:val="none"/>
        </w:rPr>
      </w:pPr>
      <w:r>
        <w:rPr>
          <w:rFonts w:hint="eastAsia" w:ascii="仿宋" w:hAnsi="仿宋" w:eastAsia="仿宋"/>
          <w:bCs/>
          <w:color w:val="auto"/>
          <w:sz w:val="24"/>
          <w:highlight w:val="none"/>
        </w:rPr>
        <w:t>2.</w:t>
      </w:r>
      <w:r>
        <w:rPr>
          <w:rFonts w:hint="eastAsia" w:ascii="仿宋" w:hAnsi="仿宋" w:eastAsia="仿宋"/>
          <w:color w:val="auto"/>
          <w:sz w:val="24"/>
          <w:highlight w:val="none"/>
        </w:rPr>
        <w:t>报价一经涂改，应在涂改处加盖投标人公章或者由法定代表人或者委托代理人签字或者盖章</w:t>
      </w:r>
      <w:r>
        <w:rPr>
          <w:rFonts w:hint="eastAsia" w:ascii="仿宋" w:hAnsi="仿宋" w:eastAsia="仿宋"/>
          <w:b/>
          <w:color w:val="auto"/>
          <w:sz w:val="24"/>
          <w:highlight w:val="none"/>
        </w:rPr>
        <w:t>，否则其投标作无效标处理。</w:t>
      </w:r>
    </w:p>
    <w:p w14:paraId="0D2735ED">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3.招标文件中列明采购专用耗材的，应按招标文件规定的耗材量或者按耗材的常规试用量提供报价。</w:t>
      </w:r>
    </w:p>
    <w:p w14:paraId="75972CA3">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4.如为联合体投标，“投标人名称”处必须列明联合体各方名称，并标注联合体牵头人名称，</w:t>
      </w:r>
      <w:r>
        <w:rPr>
          <w:rFonts w:hint="eastAsia" w:ascii="仿宋" w:hAnsi="仿宋" w:eastAsia="仿宋"/>
          <w:b/>
          <w:color w:val="auto"/>
          <w:sz w:val="24"/>
          <w:highlight w:val="none"/>
        </w:rPr>
        <w:t>否则其投标作无效标处理。</w:t>
      </w:r>
    </w:p>
    <w:p w14:paraId="0977068C">
      <w:pPr>
        <w:snapToGrid w:val="0"/>
        <w:spacing w:before="50" w:after="50" w:line="360" w:lineRule="auto"/>
        <w:ind w:firstLine="456" w:firstLineChars="200"/>
        <w:jc w:val="left"/>
        <w:rPr>
          <w:rFonts w:ascii="仿宋" w:hAnsi="仿宋" w:eastAsia="仿宋"/>
          <w:color w:val="auto"/>
          <w:spacing w:val="-6"/>
          <w:sz w:val="24"/>
          <w:highlight w:val="none"/>
        </w:rPr>
      </w:pPr>
      <w:r>
        <w:rPr>
          <w:rFonts w:hint="eastAsia" w:ascii="仿宋" w:hAnsi="仿宋" w:eastAsia="仿宋"/>
          <w:color w:val="auto"/>
          <w:spacing w:val="-6"/>
          <w:sz w:val="24"/>
          <w:highlight w:val="none"/>
        </w:rPr>
        <w:t>5.如为联合体投标，盖章处须加盖联合体各方公章，</w:t>
      </w:r>
      <w:r>
        <w:rPr>
          <w:rFonts w:hint="eastAsia" w:ascii="仿宋" w:hAnsi="仿宋" w:eastAsia="仿宋"/>
          <w:b/>
          <w:color w:val="auto"/>
          <w:spacing w:val="-6"/>
          <w:sz w:val="24"/>
          <w:highlight w:val="none"/>
        </w:rPr>
        <w:t>否则其投标作无效标处理。</w:t>
      </w:r>
    </w:p>
    <w:p w14:paraId="4F4FC42C">
      <w:pPr>
        <w:snapToGrid w:val="0"/>
        <w:spacing w:before="50" w:after="50"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6.如有多分标，按分标分别提供开标一览表，</w:t>
      </w:r>
      <w:r>
        <w:rPr>
          <w:rFonts w:hint="eastAsia" w:ascii="仿宋" w:hAnsi="仿宋" w:eastAsia="仿宋"/>
          <w:b/>
          <w:color w:val="auto"/>
          <w:sz w:val="24"/>
          <w:highlight w:val="none"/>
        </w:rPr>
        <w:t>否则投标无效。</w:t>
      </w:r>
    </w:p>
    <w:p w14:paraId="0C503DB3">
      <w:pPr>
        <w:snapToGrid w:val="0"/>
        <w:spacing w:before="50" w:after="50" w:line="360" w:lineRule="auto"/>
        <w:ind w:firstLine="482" w:firstLineChars="200"/>
        <w:rPr>
          <w:rFonts w:ascii="仿宋" w:hAnsi="仿宋" w:eastAsia="仿宋"/>
          <w:b/>
          <w:color w:val="auto"/>
          <w:sz w:val="24"/>
          <w:highlight w:val="none"/>
        </w:rPr>
      </w:pPr>
    </w:p>
    <w:p w14:paraId="112CE795">
      <w:pPr>
        <w:snapToGrid w:val="0"/>
        <w:spacing w:before="50" w:after="50" w:line="360" w:lineRule="auto"/>
        <w:ind w:left="-2" w:leftChars="-1" w:right="-817" w:rightChars="-389"/>
        <w:rPr>
          <w:rFonts w:ascii="仿宋" w:hAnsi="仿宋" w:eastAsia="仿宋"/>
          <w:color w:val="auto"/>
          <w:sz w:val="24"/>
          <w:highlight w:val="none"/>
        </w:rPr>
      </w:pPr>
      <w:r>
        <w:rPr>
          <w:rFonts w:hint="eastAsia" w:ascii="仿宋" w:hAnsi="仿宋" w:eastAsia="仿宋"/>
          <w:color w:val="auto"/>
          <w:sz w:val="24"/>
          <w:highlight w:val="none"/>
        </w:rPr>
        <w:t xml:space="preserve">法定代表人或者委托代理人（签字）：                    </w:t>
      </w:r>
    </w:p>
    <w:p w14:paraId="1B81D4D7">
      <w:pPr>
        <w:snapToGrid w:val="0"/>
        <w:spacing w:before="50" w:after="50" w:line="360" w:lineRule="auto"/>
        <w:ind w:left="-3" w:leftChars="-15" w:right="-817" w:rightChars="-389" w:hanging="28" w:hangingChars="12"/>
        <w:rPr>
          <w:rFonts w:ascii="仿宋" w:hAnsi="仿宋" w:eastAsia="仿宋"/>
          <w:color w:val="auto"/>
          <w:szCs w:val="21"/>
          <w:highlight w:val="none"/>
        </w:rPr>
      </w:pPr>
      <w:r>
        <w:rPr>
          <w:rFonts w:hint="eastAsia" w:ascii="仿宋" w:hAnsi="仿宋" w:eastAsia="仿宋"/>
          <w:color w:val="auto"/>
          <w:sz w:val="24"/>
          <w:highlight w:val="none"/>
        </w:rPr>
        <w:t>投标人名称（电子签章）：                                 日期：    年   月   日</w:t>
      </w:r>
    </w:p>
    <w:p w14:paraId="3CC66646">
      <w:pPr>
        <w:rPr>
          <w:rFonts w:ascii="仿宋" w:hAnsi="仿宋" w:eastAsia="仿宋"/>
          <w:b/>
          <w:color w:val="auto"/>
          <w:sz w:val="28"/>
          <w:szCs w:val="28"/>
          <w:highlight w:val="none"/>
        </w:rPr>
      </w:pPr>
      <w:r>
        <w:rPr>
          <w:rFonts w:ascii="仿宋" w:hAnsi="仿宋" w:eastAsia="仿宋"/>
          <w:b/>
          <w:bCs/>
          <w:color w:val="auto"/>
          <w:sz w:val="24"/>
          <w:highlight w:val="none"/>
        </w:rPr>
        <w:br w:type="page"/>
      </w:r>
      <w:bookmarkStart w:id="148" w:name="_Toc19686837"/>
      <w:r>
        <w:rPr>
          <w:rFonts w:hint="eastAsia" w:ascii="仿宋" w:hAnsi="仿宋" w:eastAsia="仿宋"/>
          <w:b/>
          <w:color w:val="auto"/>
          <w:sz w:val="28"/>
          <w:szCs w:val="28"/>
          <w:highlight w:val="none"/>
        </w:rPr>
        <w:t>二、资格证明文件格式</w:t>
      </w:r>
      <w:bookmarkEnd w:id="146"/>
      <w:bookmarkEnd w:id="147"/>
      <w:bookmarkEnd w:id="148"/>
    </w:p>
    <w:p w14:paraId="5E2C218F">
      <w:pPr>
        <w:numPr>
          <w:ilvl w:val="2"/>
          <w:numId w:val="7"/>
        </w:numPr>
        <w:snapToGrid w:val="0"/>
        <w:spacing w:beforeLines="50" w:after="50" w:line="360" w:lineRule="auto"/>
        <w:ind w:left="0" w:firstLine="0"/>
        <w:jc w:val="left"/>
        <w:rPr>
          <w:rFonts w:ascii="仿宋" w:hAnsi="仿宋" w:eastAsia="仿宋"/>
          <w:b/>
          <w:color w:val="auto"/>
          <w:sz w:val="24"/>
          <w:highlight w:val="none"/>
        </w:rPr>
      </w:pPr>
      <w:r>
        <w:rPr>
          <w:rFonts w:hint="eastAsia" w:ascii="仿宋" w:hAnsi="仿宋" w:eastAsia="仿宋"/>
          <w:b/>
          <w:color w:val="auto"/>
          <w:sz w:val="24"/>
          <w:highlight w:val="none"/>
        </w:rPr>
        <w:t xml:space="preserve">资格证明文件封面格式： </w:t>
      </w:r>
    </w:p>
    <w:p w14:paraId="73AFE0AD">
      <w:pPr>
        <w:snapToGrid w:val="0"/>
        <w:spacing w:beforeLines="50" w:after="50"/>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14:paraId="3B371854">
      <w:pPr>
        <w:snapToGrid w:val="0"/>
        <w:spacing w:beforeLines="50" w:after="50"/>
        <w:rPr>
          <w:rFonts w:ascii="仿宋" w:hAnsi="仿宋" w:eastAsia="仿宋"/>
          <w:color w:val="auto"/>
          <w:sz w:val="24"/>
          <w:szCs w:val="20"/>
          <w:highlight w:val="none"/>
        </w:rPr>
      </w:pPr>
    </w:p>
    <w:p w14:paraId="741F6CD1">
      <w:pPr>
        <w:snapToGrid w:val="0"/>
        <w:spacing w:beforeLines="50" w:after="50"/>
        <w:rPr>
          <w:rFonts w:ascii="仿宋" w:hAnsi="仿宋" w:eastAsia="仿宋"/>
          <w:color w:val="auto"/>
          <w:sz w:val="24"/>
          <w:szCs w:val="20"/>
          <w:highlight w:val="none"/>
        </w:rPr>
      </w:pPr>
    </w:p>
    <w:p w14:paraId="212F8E0E">
      <w:pPr>
        <w:snapToGrid w:val="0"/>
        <w:spacing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14:paraId="45251FD0">
      <w:pPr>
        <w:snapToGrid w:val="0"/>
        <w:spacing w:beforeLines="50" w:after="50"/>
        <w:rPr>
          <w:rFonts w:ascii="仿宋" w:hAnsi="仿宋" w:eastAsia="仿宋"/>
          <w:color w:val="auto"/>
          <w:sz w:val="24"/>
          <w:szCs w:val="20"/>
          <w:highlight w:val="none"/>
        </w:rPr>
      </w:pPr>
    </w:p>
    <w:p w14:paraId="192ECA0D">
      <w:pPr>
        <w:snapToGrid w:val="0"/>
        <w:spacing w:beforeLines="50" w:after="50"/>
        <w:rPr>
          <w:rFonts w:ascii="仿宋" w:hAnsi="仿宋" w:eastAsia="仿宋"/>
          <w:color w:val="auto"/>
          <w:sz w:val="24"/>
          <w:szCs w:val="20"/>
          <w:highlight w:val="none"/>
        </w:rPr>
      </w:pPr>
    </w:p>
    <w:p w14:paraId="007550E9">
      <w:pPr>
        <w:snapToGrid w:val="0"/>
        <w:spacing w:beforeLines="50" w:after="50"/>
        <w:jc w:val="center"/>
        <w:rPr>
          <w:rFonts w:ascii="仿宋" w:hAnsi="仿宋" w:eastAsia="仿宋"/>
          <w:b/>
          <w:color w:val="auto"/>
          <w:sz w:val="24"/>
          <w:szCs w:val="20"/>
          <w:highlight w:val="none"/>
        </w:rPr>
      </w:pPr>
      <w:r>
        <w:rPr>
          <w:rFonts w:hint="eastAsia" w:ascii="仿宋" w:hAnsi="仿宋" w:eastAsia="仿宋"/>
          <w:b/>
          <w:color w:val="auto"/>
          <w:sz w:val="32"/>
          <w:szCs w:val="32"/>
          <w:highlight w:val="none"/>
        </w:rPr>
        <w:t>资 格 证 明 文 件</w:t>
      </w:r>
    </w:p>
    <w:p w14:paraId="6AE4A151">
      <w:pPr>
        <w:snapToGrid w:val="0"/>
        <w:spacing w:beforeLines="50" w:after="50"/>
        <w:rPr>
          <w:rFonts w:ascii="仿宋" w:hAnsi="仿宋" w:eastAsia="仿宋"/>
          <w:bCs/>
          <w:color w:val="auto"/>
          <w:sz w:val="24"/>
          <w:szCs w:val="20"/>
          <w:highlight w:val="none"/>
        </w:rPr>
      </w:pPr>
    </w:p>
    <w:p w14:paraId="187A08DC">
      <w:pPr>
        <w:snapToGrid w:val="0"/>
        <w:spacing w:beforeLines="50" w:after="50"/>
        <w:rPr>
          <w:rFonts w:ascii="仿宋" w:hAnsi="仿宋" w:eastAsia="仿宋"/>
          <w:bCs/>
          <w:color w:val="auto"/>
          <w:sz w:val="24"/>
          <w:szCs w:val="20"/>
          <w:highlight w:val="none"/>
        </w:rPr>
      </w:pPr>
    </w:p>
    <w:p w14:paraId="040D779A">
      <w:pPr>
        <w:snapToGrid w:val="0"/>
        <w:spacing w:beforeLines="50" w:after="50"/>
        <w:rPr>
          <w:rFonts w:ascii="仿宋" w:hAnsi="仿宋" w:eastAsia="仿宋"/>
          <w:bCs/>
          <w:color w:val="auto"/>
          <w:sz w:val="24"/>
          <w:szCs w:val="20"/>
          <w:highlight w:val="none"/>
        </w:rPr>
      </w:pPr>
    </w:p>
    <w:p w14:paraId="3E1846A9">
      <w:pPr>
        <w:snapToGrid w:val="0"/>
        <w:spacing w:beforeLines="50" w:after="50"/>
        <w:rPr>
          <w:rFonts w:ascii="仿宋" w:hAnsi="仿宋" w:eastAsia="仿宋"/>
          <w:bCs/>
          <w:color w:val="auto"/>
          <w:sz w:val="24"/>
          <w:szCs w:val="20"/>
          <w:highlight w:val="none"/>
        </w:rPr>
      </w:pPr>
    </w:p>
    <w:p w14:paraId="5EDB1C1A">
      <w:pPr>
        <w:snapToGrid w:val="0"/>
        <w:spacing w:beforeLines="50" w:after="50"/>
        <w:rPr>
          <w:rFonts w:ascii="仿宋" w:hAnsi="仿宋" w:eastAsia="仿宋"/>
          <w:bCs/>
          <w:color w:val="auto"/>
          <w:sz w:val="24"/>
          <w:szCs w:val="20"/>
          <w:highlight w:val="none"/>
        </w:rPr>
      </w:pPr>
    </w:p>
    <w:p w14:paraId="57A3E225">
      <w:pPr>
        <w:snapToGrid w:val="0"/>
        <w:spacing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项目名称：</w:t>
      </w:r>
    </w:p>
    <w:p w14:paraId="2D56B152">
      <w:pPr>
        <w:snapToGrid w:val="0"/>
        <w:spacing w:beforeLines="50" w:after="50"/>
        <w:ind w:firstLine="540" w:firstLineChars="225"/>
        <w:rPr>
          <w:rFonts w:ascii="仿宋" w:hAnsi="仿宋" w:eastAsia="仿宋"/>
          <w:bCs/>
          <w:color w:val="auto"/>
          <w:sz w:val="24"/>
          <w:szCs w:val="20"/>
          <w:highlight w:val="none"/>
        </w:rPr>
      </w:pPr>
    </w:p>
    <w:p w14:paraId="112BF14B">
      <w:pPr>
        <w:snapToGrid w:val="0"/>
        <w:spacing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项目编号：</w:t>
      </w:r>
    </w:p>
    <w:p w14:paraId="7CB2EA45">
      <w:pPr>
        <w:snapToGrid w:val="0"/>
        <w:spacing w:beforeLines="50" w:after="50"/>
        <w:ind w:firstLine="540" w:firstLineChars="225"/>
        <w:rPr>
          <w:rFonts w:ascii="仿宋" w:hAnsi="仿宋" w:eastAsia="仿宋"/>
          <w:bCs/>
          <w:color w:val="auto"/>
          <w:sz w:val="24"/>
          <w:szCs w:val="20"/>
          <w:highlight w:val="none"/>
        </w:rPr>
      </w:pPr>
      <w:r>
        <w:rPr>
          <w:rFonts w:hint="eastAsia" w:ascii="仿宋" w:hAnsi="仿宋" w:eastAsia="仿宋"/>
          <w:bCs/>
          <w:color w:val="auto"/>
          <w:sz w:val="24"/>
          <w:highlight w:val="none"/>
        </w:rPr>
        <w:t xml:space="preserve"> </w:t>
      </w:r>
    </w:p>
    <w:p w14:paraId="361A33D8">
      <w:pPr>
        <w:snapToGrid w:val="0"/>
        <w:spacing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所投分标：</w:t>
      </w:r>
    </w:p>
    <w:p w14:paraId="35F8F474">
      <w:pPr>
        <w:pStyle w:val="7"/>
        <w:snapToGrid w:val="0"/>
        <w:spacing w:before="50" w:after="50"/>
        <w:ind w:firstLine="540" w:firstLineChars="225"/>
        <w:rPr>
          <w:rFonts w:ascii="仿宋" w:hAnsi="仿宋" w:eastAsia="仿宋"/>
          <w:bCs/>
          <w:color w:val="auto"/>
          <w:sz w:val="24"/>
          <w:szCs w:val="24"/>
          <w:highlight w:val="none"/>
        </w:rPr>
      </w:pPr>
    </w:p>
    <w:p w14:paraId="2F760E17">
      <w:pPr>
        <w:pStyle w:val="7"/>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投标人名称：</w:t>
      </w:r>
    </w:p>
    <w:p w14:paraId="5861D085">
      <w:pPr>
        <w:pStyle w:val="7"/>
        <w:snapToGrid w:val="0"/>
        <w:spacing w:before="50" w:after="50"/>
        <w:ind w:firstLine="540" w:firstLineChars="225"/>
        <w:rPr>
          <w:rFonts w:ascii="仿宋" w:hAnsi="仿宋" w:eastAsia="仿宋"/>
          <w:bCs/>
          <w:color w:val="auto"/>
          <w:sz w:val="24"/>
          <w:szCs w:val="24"/>
          <w:highlight w:val="none"/>
        </w:rPr>
      </w:pPr>
    </w:p>
    <w:p w14:paraId="2D29F763">
      <w:pPr>
        <w:pStyle w:val="7"/>
        <w:snapToGrid w:val="0"/>
        <w:spacing w:before="50" w:after="50"/>
        <w:ind w:firstLine="960" w:firstLineChars="400"/>
        <w:rPr>
          <w:rFonts w:ascii="仿宋" w:hAnsi="仿宋" w:eastAsia="仿宋"/>
          <w:bCs/>
          <w:color w:val="auto"/>
          <w:sz w:val="24"/>
          <w:szCs w:val="24"/>
          <w:highlight w:val="none"/>
        </w:rPr>
      </w:pPr>
    </w:p>
    <w:p w14:paraId="3D44A559">
      <w:pPr>
        <w:snapToGrid w:val="0"/>
        <w:spacing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年  月  日</w:t>
      </w:r>
    </w:p>
    <w:p w14:paraId="18D2F2B3">
      <w:pPr>
        <w:snapToGrid w:val="0"/>
        <w:spacing w:beforeLines="50" w:after="50"/>
        <w:rPr>
          <w:rFonts w:ascii="仿宋" w:hAnsi="仿宋" w:eastAsia="仿宋"/>
          <w:color w:val="auto"/>
          <w:sz w:val="24"/>
          <w:szCs w:val="20"/>
          <w:highlight w:val="none"/>
        </w:rPr>
      </w:pPr>
      <w:r>
        <w:rPr>
          <w:rFonts w:ascii="仿宋" w:hAnsi="仿宋" w:eastAsia="仿宋"/>
          <w:color w:val="auto"/>
          <w:sz w:val="24"/>
          <w:szCs w:val="20"/>
          <w:highlight w:val="none"/>
        </w:rPr>
        <w:t xml:space="preserve"> </w:t>
      </w:r>
    </w:p>
    <w:p w14:paraId="4E39D7A2">
      <w:pPr>
        <w:snapToGrid w:val="0"/>
        <w:spacing w:beforeLines="50" w:after="50"/>
        <w:rPr>
          <w:rFonts w:ascii="仿宋" w:hAnsi="仿宋" w:eastAsia="仿宋"/>
          <w:color w:val="auto"/>
          <w:sz w:val="24"/>
          <w:szCs w:val="20"/>
          <w:highlight w:val="none"/>
        </w:rPr>
      </w:pPr>
    </w:p>
    <w:p w14:paraId="27886CBB">
      <w:pPr>
        <w:numPr>
          <w:ilvl w:val="2"/>
          <w:numId w:val="7"/>
        </w:numPr>
        <w:snapToGrid w:val="0"/>
        <w:spacing w:beforeLines="50" w:after="50" w:line="360" w:lineRule="auto"/>
        <w:ind w:left="0" w:firstLine="0"/>
        <w:jc w:val="left"/>
        <w:rPr>
          <w:rFonts w:ascii="仿宋" w:hAnsi="仿宋" w:eastAsia="仿宋"/>
          <w:color w:val="auto"/>
          <w:sz w:val="24"/>
          <w:szCs w:val="20"/>
          <w:highlight w:val="none"/>
        </w:rPr>
      </w:pPr>
      <w:r>
        <w:rPr>
          <w:rFonts w:ascii="仿宋" w:hAnsi="仿宋" w:eastAsia="仿宋"/>
          <w:b/>
          <w:bCs/>
          <w:color w:val="auto"/>
          <w:sz w:val="24"/>
          <w:highlight w:val="none"/>
        </w:rPr>
        <w:br w:type="page"/>
      </w:r>
      <w:r>
        <w:rPr>
          <w:rFonts w:hint="eastAsia" w:ascii="仿宋" w:hAnsi="仿宋" w:eastAsia="仿宋"/>
          <w:b/>
          <w:bCs/>
          <w:color w:val="auto"/>
          <w:sz w:val="24"/>
          <w:highlight w:val="none"/>
        </w:rPr>
        <w:t>资格证明文件目录</w:t>
      </w:r>
    </w:p>
    <w:p w14:paraId="40559DB1">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根据招标文件规定及投标人提供的材料自行编写目录。</w:t>
      </w:r>
    </w:p>
    <w:p w14:paraId="0CCFC533">
      <w:pPr>
        <w:snapToGrid w:val="0"/>
        <w:spacing w:before="50" w:afterLines="50"/>
        <w:jc w:val="left"/>
        <w:rPr>
          <w:rFonts w:ascii="仿宋" w:hAnsi="仿宋" w:eastAsia="仿宋"/>
          <w:color w:val="auto"/>
          <w:sz w:val="24"/>
          <w:highlight w:val="none"/>
        </w:rPr>
      </w:pPr>
    </w:p>
    <w:p w14:paraId="3D3B73C2">
      <w:pPr>
        <w:snapToGrid w:val="0"/>
        <w:spacing w:before="50" w:afterLines="50"/>
        <w:jc w:val="left"/>
        <w:rPr>
          <w:rFonts w:ascii="仿宋" w:hAnsi="仿宋" w:eastAsia="仿宋"/>
          <w:color w:val="auto"/>
          <w:sz w:val="24"/>
          <w:highlight w:val="none"/>
        </w:rPr>
      </w:pPr>
    </w:p>
    <w:p w14:paraId="456F404E">
      <w:pPr>
        <w:numPr>
          <w:ilvl w:val="2"/>
          <w:numId w:val="7"/>
        </w:numPr>
        <w:snapToGrid w:val="0"/>
        <w:spacing w:beforeLines="50" w:after="50"/>
        <w:ind w:left="0" w:firstLine="0"/>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8"/>
          <w:szCs w:val="28"/>
          <w:highlight w:val="none"/>
        </w:rPr>
        <w:t>投标人直接控股、管理关系信息表</w:t>
      </w:r>
    </w:p>
    <w:p w14:paraId="25047AA0">
      <w:pPr>
        <w:snapToGrid w:val="0"/>
        <w:spacing w:before="50" w:afterLines="50"/>
        <w:jc w:val="center"/>
        <w:rPr>
          <w:rFonts w:ascii="仿宋" w:hAnsi="仿宋" w:eastAsia="仿宋"/>
          <w:b/>
          <w:color w:val="auto"/>
          <w:sz w:val="28"/>
          <w:szCs w:val="28"/>
          <w:highlight w:val="none"/>
        </w:rPr>
      </w:pPr>
    </w:p>
    <w:p w14:paraId="79775985">
      <w:pPr>
        <w:snapToGrid w:val="0"/>
        <w:spacing w:before="50" w:afterLines="50"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投标人直接控股股东信息表</w:t>
      </w:r>
    </w:p>
    <w:tbl>
      <w:tblPr>
        <w:tblStyle w:val="47"/>
        <w:tblW w:w="0" w:type="auto"/>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0028A68B">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F7F260">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EEFB68">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FC2CCC">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B1DA1F">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E99848">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14:paraId="55D74C6E">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730B8E">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0A2AA">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998D5C">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196B3F">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C3C17D">
            <w:pPr>
              <w:spacing w:line="360" w:lineRule="auto"/>
              <w:jc w:val="center"/>
              <w:rPr>
                <w:rFonts w:ascii="仿宋" w:hAnsi="仿宋" w:eastAsia="仿宋" w:cs="宋体"/>
                <w:color w:val="auto"/>
                <w:kern w:val="0"/>
                <w:sz w:val="24"/>
                <w:highlight w:val="none"/>
              </w:rPr>
            </w:pPr>
          </w:p>
        </w:tc>
      </w:tr>
      <w:tr w14:paraId="73EE3D50">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54E46E">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527903">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A0F38">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48A67A">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8C9E6B">
            <w:pPr>
              <w:spacing w:line="360" w:lineRule="auto"/>
              <w:jc w:val="center"/>
              <w:rPr>
                <w:rFonts w:ascii="仿宋" w:hAnsi="仿宋" w:eastAsia="仿宋" w:cs="宋体"/>
                <w:color w:val="auto"/>
                <w:kern w:val="0"/>
                <w:sz w:val="24"/>
                <w:highlight w:val="none"/>
              </w:rPr>
            </w:pPr>
          </w:p>
        </w:tc>
      </w:tr>
      <w:tr w14:paraId="4F049BF4">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817474">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E7417E">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2D549">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8593E0">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7159CB">
            <w:pPr>
              <w:spacing w:line="360" w:lineRule="auto"/>
              <w:jc w:val="center"/>
              <w:rPr>
                <w:rFonts w:ascii="仿宋" w:hAnsi="仿宋" w:eastAsia="仿宋" w:cs="宋体"/>
                <w:color w:val="auto"/>
                <w:kern w:val="0"/>
                <w:sz w:val="24"/>
                <w:highlight w:val="none"/>
              </w:rPr>
            </w:pPr>
          </w:p>
        </w:tc>
      </w:tr>
      <w:tr w14:paraId="5600D237">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BC797">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C2BFB2">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FE45CD">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C6F5E">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E7DAC7">
            <w:pPr>
              <w:spacing w:line="360" w:lineRule="auto"/>
              <w:jc w:val="center"/>
              <w:rPr>
                <w:rFonts w:ascii="仿宋" w:hAnsi="仿宋" w:eastAsia="仿宋" w:cs="宋体"/>
                <w:color w:val="auto"/>
                <w:kern w:val="0"/>
                <w:sz w:val="24"/>
                <w:highlight w:val="none"/>
              </w:rPr>
            </w:pPr>
          </w:p>
        </w:tc>
      </w:tr>
    </w:tbl>
    <w:p w14:paraId="6AE0B764">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14:paraId="47D54117">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6EBEE0">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2.本表所指的控股关系仅限于直接控股关系，不包括间接的控股关系。公司实际控制人与公司之间的关系不属于本表所指的直接控股关系。</w:t>
      </w:r>
    </w:p>
    <w:p w14:paraId="5884BCC9">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3.供应商不存在直接控股股东的，则填“无”。</w:t>
      </w:r>
    </w:p>
    <w:p w14:paraId="36610BCC">
      <w:pPr>
        <w:snapToGrid w:val="0"/>
        <w:spacing w:line="360" w:lineRule="auto"/>
        <w:jc w:val="left"/>
        <w:rPr>
          <w:rFonts w:ascii="仿宋" w:hAnsi="仿宋" w:eastAsia="仿宋"/>
          <w:color w:val="auto"/>
          <w:sz w:val="24"/>
          <w:highlight w:val="none"/>
        </w:rPr>
      </w:pPr>
    </w:p>
    <w:p w14:paraId="7D89E169">
      <w:pPr>
        <w:snapToGrid w:val="0"/>
        <w:spacing w:line="360" w:lineRule="auto"/>
        <w:jc w:val="left"/>
        <w:rPr>
          <w:rFonts w:ascii="仿宋" w:hAnsi="仿宋" w:eastAsia="仿宋"/>
          <w:color w:val="auto"/>
          <w:sz w:val="24"/>
          <w:highlight w:val="none"/>
        </w:rPr>
      </w:pPr>
    </w:p>
    <w:p w14:paraId="602081E9">
      <w:pPr>
        <w:snapToGrid w:val="0"/>
        <w:spacing w:line="360" w:lineRule="auto"/>
        <w:jc w:val="left"/>
        <w:rPr>
          <w:rFonts w:ascii="仿宋" w:hAnsi="仿宋" w:eastAsia="仿宋"/>
          <w:color w:val="auto"/>
          <w:sz w:val="24"/>
          <w:highlight w:val="none"/>
        </w:rPr>
      </w:pPr>
    </w:p>
    <w:p w14:paraId="081400E2">
      <w:pPr>
        <w:snapToGrid w:val="0"/>
        <w:spacing w:line="360" w:lineRule="auto"/>
        <w:jc w:val="left"/>
        <w:rPr>
          <w:rFonts w:ascii="仿宋" w:hAnsi="仿宋" w:eastAsia="仿宋"/>
          <w:color w:val="auto"/>
          <w:sz w:val="24"/>
          <w:highlight w:val="none"/>
        </w:rPr>
      </w:pPr>
    </w:p>
    <w:p w14:paraId="49CAB9F7">
      <w:pPr>
        <w:snapToGrid w:val="0"/>
        <w:spacing w:line="360" w:lineRule="auto"/>
        <w:jc w:val="left"/>
        <w:rPr>
          <w:rFonts w:ascii="仿宋" w:hAnsi="仿宋" w:eastAsia="仿宋"/>
          <w:color w:val="auto"/>
          <w:sz w:val="24"/>
          <w:highlight w:val="none"/>
        </w:rPr>
      </w:pPr>
    </w:p>
    <w:p w14:paraId="1DB087CF">
      <w:pPr>
        <w:snapToGrid w:val="0"/>
        <w:spacing w:beforeLines="50" w:line="360" w:lineRule="auto"/>
        <w:ind w:right="480" w:firstLine="3967" w:firstLineChars="1653"/>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p>
    <w:p w14:paraId="48C262FF">
      <w:pPr>
        <w:snapToGrid w:val="0"/>
        <w:spacing w:beforeLines="50" w:after="50" w:line="360" w:lineRule="auto"/>
        <w:ind w:right="480" w:firstLine="5520" w:firstLineChars="2300"/>
        <w:rPr>
          <w:rFonts w:ascii="仿宋" w:hAnsi="仿宋" w:eastAsia="仿宋"/>
          <w:color w:val="auto"/>
          <w:sz w:val="24"/>
          <w:highlight w:val="none"/>
          <w:u w:val="single"/>
        </w:rPr>
      </w:pPr>
      <w:r>
        <w:rPr>
          <w:rFonts w:hint="eastAsia" w:ascii="仿宋" w:hAnsi="仿宋" w:eastAsia="仿宋"/>
          <w:color w:val="auto"/>
          <w:sz w:val="24"/>
          <w:highlight w:val="none"/>
        </w:rPr>
        <w:t>投标人名称（电子签章）：</w:t>
      </w:r>
      <w:r>
        <w:rPr>
          <w:rFonts w:hint="eastAsia" w:ascii="仿宋" w:hAnsi="仿宋" w:eastAsia="仿宋"/>
          <w:color w:val="auto"/>
          <w:sz w:val="24"/>
          <w:highlight w:val="none"/>
          <w:u w:val="single"/>
        </w:rPr>
        <w:t xml:space="preserve">                 </w:t>
      </w:r>
    </w:p>
    <w:p w14:paraId="6A7BC1FE">
      <w:pPr>
        <w:snapToGrid w:val="0"/>
        <w:spacing w:beforeLines="50" w:after="50" w:line="360" w:lineRule="auto"/>
        <w:ind w:right="480" w:firstLine="5520" w:firstLineChars="2300"/>
        <w:rPr>
          <w:rFonts w:ascii="仿宋" w:hAnsi="仿宋" w:eastAsia="仿宋"/>
          <w:color w:val="auto"/>
          <w:szCs w:val="21"/>
          <w:highlight w:val="none"/>
        </w:rPr>
      </w:pPr>
      <w:r>
        <w:rPr>
          <w:rFonts w:hint="eastAsia" w:ascii="仿宋" w:hAnsi="仿宋" w:eastAsia="仿宋"/>
          <w:color w:val="auto"/>
          <w:sz w:val="24"/>
          <w:highlight w:val="none"/>
        </w:rPr>
        <w:t>年    月    日</w:t>
      </w:r>
    </w:p>
    <w:p w14:paraId="57F2423E">
      <w:pPr>
        <w:snapToGrid w:val="0"/>
        <w:jc w:val="center"/>
        <w:rPr>
          <w:rFonts w:ascii="仿宋" w:hAnsi="仿宋" w:eastAsia="仿宋"/>
          <w:b/>
          <w:color w:val="auto"/>
          <w:sz w:val="28"/>
          <w:szCs w:val="28"/>
          <w:highlight w:val="none"/>
        </w:rPr>
      </w:pPr>
    </w:p>
    <w:p w14:paraId="4596242B">
      <w:pPr>
        <w:snapToGrid w:val="0"/>
        <w:spacing w:line="360" w:lineRule="auto"/>
        <w:jc w:val="center"/>
        <w:rPr>
          <w:rFonts w:ascii="仿宋" w:hAnsi="仿宋" w:eastAsia="仿宋"/>
          <w:color w:val="auto"/>
          <w:sz w:val="32"/>
          <w:szCs w:val="32"/>
          <w:highlight w:val="none"/>
        </w:rPr>
      </w:pPr>
      <w:r>
        <w:rPr>
          <w:rFonts w:ascii="仿宋" w:hAnsi="仿宋" w:eastAsia="仿宋"/>
          <w:b/>
          <w:color w:val="auto"/>
          <w:sz w:val="32"/>
          <w:szCs w:val="32"/>
          <w:highlight w:val="none"/>
        </w:rPr>
        <w:br w:type="page"/>
      </w:r>
      <w:r>
        <w:rPr>
          <w:rFonts w:hint="eastAsia" w:ascii="仿宋" w:hAnsi="仿宋" w:eastAsia="仿宋"/>
          <w:b/>
          <w:color w:val="auto"/>
          <w:sz w:val="32"/>
          <w:szCs w:val="32"/>
          <w:highlight w:val="none"/>
        </w:rPr>
        <w:t>投标人直接管理关系信息表</w:t>
      </w:r>
    </w:p>
    <w:tbl>
      <w:tblPr>
        <w:tblStyle w:val="47"/>
        <w:tblW w:w="0" w:type="auto"/>
        <w:jc w:val="center"/>
        <w:tblLayout w:type="fixed"/>
        <w:tblCellMar>
          <w:top w:w="0" w:type="dxa"/>
          <w:left w:w="0" w:type="dxa"/>
          <w:bottom w:w="0" w:type="dxa"/>
          <w:right w:w="0" w:type="dxa"/>
        </w:tblCellMar>
      </w:tblPr>
      <w:tblGrid>
        <w:gridCol w:w="1005"/>
        <w:gridCol w:w="2659"/>
        <w:gridCol w:w="3924"/>
        <w:gridCol w:w="2064"/>
      </w:tblGrid>
      <w:tr w14:paraId="0FA7DF09">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C7A55F">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C582BE">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A94242">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EC431CF">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14:paraId="00C52DE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2B84F5">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7E77D7">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BB020C">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DA537CC">
            <w:pPr>
              <w:spacing w:line="360" w:lineRule="auto"/>
              <w:jc w:val="center"/>
              <w:rPr>
                <w:rFonts w:ascii="仿宋" w:hAnsi="仿宋" w:eastAsia="仿宋" w:cs="宋体"/>
                <w:color w:val="auto"/>
                <w:kern w:val="0"/>
                <w:sz w:val="24"/>
                <w:highlight w:val="none"/>
              </w:rPr>
            </w:pPr>
          </w:p>
        </w:tc>
      </w:tr>
      <w:tr w14:paraId="6FACDB88">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4CF04A">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E434FB">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6A9838">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5968E8">
            <w:pPr>
              <w:spacing w:line="360" w:lineRule="auto"/>
              <w:jc w:val="center"/>
              <w:rPr>
                <w:rFonts w:ascii="仿宋" w:hAnsi="仿宋" w:eastAsia="仿宋" w:cs="宋体"/>
                <w:color w:val="auto"/>
                <w:kern w:val="0"/>
                <w:sz w:val="24"/>
                <w:highlight w:val="none"/>
              </w:rPr>
            </w:pPr>
          </w:p>
        </w:tc>
      </w:tr>
      <w:tr w14:paraId="7FC54DE7">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E6AE93">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BE259A">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D98888">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720A32">
            <w:pPr>
              <w:spacing w:line="360" w:lineRule="auto"/>
              <w:jc w:val="center"/>
              <w:rPr>
                <w:rFonts w:ascii="仿宋" w:hAnsi="仿宋" w:eastAsia="仿宋" w:cs="宋体"/>
                <w:color w:val="auto"/>
                <w:kern w:val="0"/>
                <w:sz w:val="24"/>
                <w:highlight w:val="none"/>
              </w:rPr>
            </w:pPr>
          </w:p>
        </w:tc>
      </w:tr>
      <w:tr w14:paraId="1250F7B4">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049F2D">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E9E182">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772057">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B33C1A">
            <w:pPr>
              <w:spacing w:line="360" w:lineRule="auto"/>
              <w:jc w:val="center"/>
              <w:rPr>
                <w:rFonts w:ascii="仿宋" w:hAnsi="仿宋" w:eastAsia="仿宋" w:cs="宋体"/>
                <w:color w:val="auto"/>
                <w:kern w:val="0"/>
                <w:sz w:val="24"/>
                <w:highlight w:val="none"/>
              </w:rPr>
            </w:pPr>
          </w:p>
        </w:tc>
      </w:tr>
    </w:tbl>
    <w:p w14:paraId="4A09A785">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14:paraId="180FDBFA">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1.管理关系：是指不具有出资持股关系的其他单位之间存在的管理与被管理关系，如一些上下级关系的事业单位和团体组织。</w:t>
      </w:r>
    </w:p>
    <w:p w14:paraId="2D0CB646">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pacing w:val="-6"/>
          <w:sz w:val="24"/>
          <w:highlight w:val="none"/>
        </w:rPr>
        <w:t>本表所指的管理关系仅限于直接管理关系，不包括间接的管理关系。</w:t>
      </w:r>
    </w:p>
    <w:p w14:paraId="57DE9677">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3.供应商不存在直接管理关系的，则填“无”。</w:t>
      </w:r>
    </w:p>
    <w:p w14:paraId="02763758">
      <w:pPr>
        <w:snapToGrid w:val="0"/>
        <w:spacing w:line="360" w:lineRule="auto"/>
        <w:jc w:val="left"/>
        <w:rPr>
          <w:rFonts w:ascii="仿宋" w:hAnsi="仿宋" w:eastAsia="仿宋"/>
          <w:color w:val="auto"/>
          <w:sz w:val="24"/>
          <w:highlight w:val="none"/>
        </w:rPr>
      </w:pPr>
    </w:p>
    <w:p w14:paraId="23015F4F">
      <w:pPr>
        <w:snapToGrid w:val="0"/>
        <w:spacing w:line="360" w:lineRule="auto"/>
        <w:jc w:val="left"/>
        <w:rPr>
          <w:rFonts w:ascii="仿宋" w:hAnsi="仿宋" w:eastAsia="仿宋"/>
          <w:color w:val="auto"/>
          <w:sz w:val="24"/>
          <w:highlight w:val="none"/>
        </w:rPr>
      </w:pPr>
    </w:p>
    <w:p w14:paraId="612C777E">
      <w:pPr>
        <w:snapToGrid w:val="0"/>
        <w:spacing w:line="360" w:lineRule="auto"/>
        <w:jc w:val="left"/>
        <w:rPr>
          <w:rFonts w:ascii="仿宋" w:hAnsi="仿宋" w:eastAsia="仿宋"/>
          <w:color w:val="auto"/>
          <w:sz w:val="24"/>
          <w:highlight w:val="none"/>
        </w:rPr>
      </w:pPr>
    </w:p>
    <w:p w14:paraId="5624C520">
      <w:pPr>
        <w:snapToGrid w:val="0"/>
        <w:spacing w:line="360" w:lineRule="auto"/>
        <w:jc w:val="left"/>
        <w:rPr>
          <w:rFonts w:ascii="仿宋" w:hAnsi="仿宋" w:eastAsia="仿宋"/>
          <w:color w:val="auto"/>
          <w:sz w:val="24"/>
          <w:highlight w:val="none"/>
        </w:rPr>
      </w:pPr>
    </w:p>
    <w:p w14:paraId="743C919C">
      <w:pPr>
        <w:snapToGrid w:val="0"/>
        <w:spacing w:line="360" w:lineRule="auto"/>
        <w:jc w:val="left"/>
        <w:rPr>
          <w:rFonts w:ascii="仿宋" w:hAnsi="仿宋" w:eastAsia="仿宋"/>
          <w:color w:val="auto"/>
          <w:sz w:val="24"/>
          <w:highlight w:val="none"/>
        </w:rPr>
      </w:pPr>
    </w:p>
    <w:p w14:paraId="1237443D">
      <w:pPr>
        <w:snapToGrid w:val="0"/>
        <w:spacing w:line="360" w:lineRule="auto"/>
        <w:jc w:val="left"/>
        <w:rPr>
          <w:rFonts w:ascii="仿宋" w:hAnsi="仿宋" w:eastAsia="仿宋"/>
          <w:color w:val="auto"/>
          <w:sz w:val="24"/>
          <w:highlight w:val="none"/>
        </w:rPr>
      </w:pPr>
    </w:p>
    <w:p w14:paraId="174842DB">
      <w:pPr>
        <w:snapToGrid w:val="0"/>
        <w:spacing w:line="360" w:lineRule="auto"/>
        <w:jc w:val="left"/>
        <w:rPr>
          <w:rFonts w:ascii="仿宋" w:hAnsi="仿宋" w:eastAsia="仿宋"/>
          <w:color w:val="auto"/>
          <w:sz w:val="24"/>
          <w:highlight w:val="none"/>
        </w:rPr>
      </w:pPr>
    </w:p>
    <w:p w14:paraId="71922C5D">
      <w:pPr>
        <w:snapToGrid w:val="0"/>
        <w:spacing w:beforeLines="50" w:line="360" w:lineRule="auto"/>
        <w:ind w:right="480" w:firstLine="3967" w:firstLineChars="1653"/>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p>
    <w:p w14:paraId="49A05FE9">
      <w:pPr>
        <w:snapToGrid w:val="0"/>
        <w:spacing w:beforeLines="50" w:after="50" w:line="360" w:lineRule="auto"/>
        <w:ind w:right="480" w:firstLine="5520" w:firstLineChars="2300"/>
        <w:rPr>
          <w:rFonts w:ascii="仿宋" w:hAnsi="仿宋" w:eastAsia="仿宋"/>
          <w:color w:val="auto"/>
          <w:sz w:val="24"/>
          <w:highlight w:val="none"/>
        </w:rPr>
      </w:pPr>
      <w:r>
        <w:rPr>
          <w:rFonts w:hint="eastAsia" w:ascii="仿宋" w:hAnsi="仿宋" w:eastAsia="仿宋"/>
          <w:color w:val="auto"/>
          <w:sz w:val="24"/>
          <w:highlight w:val="none"/>
        </w:rPr>
        <w:t>投标人名称（电子签章）：</w:t>
      </w:r>
      <w:r>
        <w:rPr>
          <w:rFonts w:hint="eastAsia" w:ascii="仿宋" w:hAnsi="仿宋" w:eastAsia="仿宋"/>
          <w:color w:val="auto"/>
          <w:sz w:val="24"/>
          <w:highlight w:val="none"/>
          <w:u w:val="single"/>
        </w:rPr>
        <w:t xml:space="preserve">                 </w:t>
      </w:r>
    </w:p>
    <w:p w14:paraId="34A26A27">
      <w:pPr>
        <w:snapToGrid w:val="0"/>
        <w:spacing w:beforeLines="50" w:after="50" w:line="360" w:lineRule="auto"/>
        <w:ind w:right="480" w:firstLine="240" w:firstLineChars="100"/>
        <w:jc w:val="right"/>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71A565A7">
      <w:pPr>
        <w:snapToGrid w:val="0"/>
        <w:spacing w:before="50" w:afterLines="50"/>
        <w:jc w:val="left"/>
        <w:rPr>
          <w:rFonts w:ascii="仿宋" w:hAnsi="仿宋" w:eastAsia="仿宋"/>
          <w:color w:val="auto"/>
          <w:szCs w:val="21"/>
          <w:highlight w:val="none"/>
        </w:rPr>
      </w:pPr>
    </w:p>
    <w:p w14:paraId="73732731">
      <w:pPr>
        <w:snapToGrid w:val="0"/>
        <w:spacing w:beforeLines="50" w:after="50"/>
        <w:jc w:val="left"/>
        <w:rPr>
          <w:rFonts w:ascii="仿宋" w:hAnsi="仿宋" w:eastAsia="仿宋"/>
          <w:b/>
          <w:color w:val="auto"/>
          <w:sz w:val="24"/>
          <w:szCs w:val="20"/>
          <w:highlight w:val="none"/>
        </w:rPr>
      </w:pPr>
    </w:p>
    <w:p w14:paraId="4BAEBE1B">
      <w:pPr>
        <w:numPr>
          <w:ilvl w:val="2"/>
          <w:numId w:val="7"/>
        </w:numPr>
        <w:snapToGrid w:val="0"/>
        <w:spacing w:beforeLines="50" w:after="50"/>
        <w:ind w:left="0" w:firstLine="0"/>
        <w:jc w:val="left"/>
        <w:rPr>
          <w:rFonts w:ascii="仿宋" w:hAnsi="仿宋" w:eastAsia="仿宋"/>
          <w:b/>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投标声明格式</w:t>
      </w:r>
    </w:p>
    <w:p w14:paraId="0C313338">
      <w:pPr>
        <w:snapToGrid w:val="0"/>
        <w:spacing w:before="50" w:afterLines="50"/>
        <w:jc w:val="left"/>
        <w:rPr>
          <w:rFonts w:ascii="仿宋" w:hAnsi="仿宋" w:eastAsia="仿宋"/>
          <w:color w:val="auto"/>
          <w:highlight w:val="none"/>
        </w:rPr>
      </w:pPr>
    </w:p>
    <w:p w14:paraId="25AB3416">
      <w:pPr>
        <w:snapToGrid w:val="0"/>
        <w:spacing w:before="50" w:afterLines="50"/>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投标声明</w:t>
      </w:r>
    </w:p>
    <w:p w14:paraId="1933CA6D">
      <w:pPr>
        <w:snapToGrid w:val="0"/>
        <w:spacing w:before="50" w:afterLines="50"/>
        <w:jc w:val="center"/>
        <w:rPr>
          <w:rFonts w:ascii="仿宋" w:hAnsi="仿宋" w:eastAsia="仿宋" w:cs="方正小标宋简体"/>
          <w:bCs/>
          <w:color w:val="auto"/>
          <w:sz w:val="44"/>
          <w:szCs w:val="44"/>
          <w:highlight w:val="none"/>
        </w:rPr>
      </w:pPr>
    </w:p>
    <w:p w14:paraId="0577343B">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（采购人名称）：</w:t>
      </w:r>
    </w:p>
    <w:p w14:paraId="6313093B">
      <w:pPr>
        <w:spacing w:line="400" w:lineRule="exact"/>
        <w:ind w:firstLine="523" w:firstLineChars="218"/>
        <w:contextualSpacing/>
        <w:jc w:val="left"/>
        <w:rPr>
          <w:rFonts w:ascii="仿宋" w:hAnsi="仿宋" w:eastAsia="仿宋"/>
          <w:color w:val="auto"/>
          <w:sz w:val="24"/>
          <w:highlight w:val="none"/>
        </w:rPr>
      </w:pPr>
      <w:r>
        <w:rPr>
          <w:rFonts w:hint="eastAsia" w:ascii="仿宋" w:hAnsi="仿宋" w:eastAsia="仿宋"/>
          <w:color w:val="auto"/>
          <w:sz w:val="24"/>
          <w:highlight w:val="none"/>
        </w:rPr>
        <w:t>我方参加贵单位组织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项目（项目编号：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）的政府采购活动。我方在此郑重声明：</w:t>
      </w:r>
    </w:p>
    <w:p w14:paraId="2B4C3824">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A97F7B">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2.我方不是为本次采购项目提供整体设计、规范编制或者项目管理、监理、检测等服务的供应商。</w:t>
      </w:r>
    </w:p>
    <w:p w14:paraId="299EFD95">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3. 我方承诺符合《中华人民共和国政府采购法》第二十二条规定：</w:t>
      </w:r>
    </w:p>
    <w:p w14:paraId="5DAD32AA">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（一）具有独立承担民事责任的能力；</w:t>
      </w:r>
    </w:p>
    <w:p w14:paraId="4E95CA5F">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（二）具有良好的商业信誉和健全的财务会计制度；</w:t>
      </w:r>
    </w:p>
    <w:p w14:paraId="1542B74E">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（三）具有履行合同所必需的设备和专业技术能力；</w:t>
      </w:r>
    </w:p>
    <w:p w14:paraId="181B3CDB">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（四）有依法缴纳税收和社会保障资金的良好记录；</w:t>
      </w:r>
    </w:p>
    <w:p w14:paraId="4448AC76">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（五）参加政府采购活动前三年内，在经营活动中没有重大违法记录；</w:t>
      </w:r>
    </w:p>
    <w:p w14:paraId="1D4C6405">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（六）法律、行政法规规定的其他条件。</w:t>
      </w:r>
    </w:p>
    <w:p w14:paraId="0F0D9DE9">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4.以上事项如有虚假或者隐瞒，我方愿意承担一切后果，并不再寻求任何旨在减轻或者免除法律责任的辩解。</w:t>
      </w:r>
    </w:p>
    <w:p w14:paraId="6FC4C5B7">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特此承诺。</w:t>
      </w:r>
    </w:p>
    <w:p w14:paraId="470E7409">
      <w:pPr>
        <w:spacing w:line="400" w:lineRule="exact"/>
        <w:contextualSpacing/>
        <w:jc w:val="left"/>
        <w:rPr>
          <w:rFonts w:ascii="仿宋" w:hAnsi="仿宋" w:eastAsia="仿宋"/>
          <w:b/>
          <w:color w:val="auto"/>
          <w:sz w:val="24"/>
          <w:highlight w:val="none"/>
        </w:rPr>
      </w:pPr>
      <w:r>
        <w:rPr>
          <w:rFonts w:hint="eastAsia" w:ascii="仿宋" w:hAnsi="仿宋" w:eastAsia="仿宋"/>
          <w:b/>
          <w:color w:val="auto"/>
          <w:sz w:val="24"/>
          <w:highlight w:val="none"/>
        </w:rPr>
        <w:t xml:space="preserve">    注：如为联合体投标，盖章处须加盖联合体各方公章并由联合体各方法定代表人分别签字，否则投标无效。</w:t>
      </w:r>
    </w:p>
    <w:p w14:paraId="58BD8878">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w:t>
      </w:r>
    </w:p>
    <w:p w14:paraId="09A24174">
      <w:pPr>
        <w:spacing w:line="400" w:lineRule="exact"/>
        <w:contextualSpacing/>
        <w:jc w:val="left"/>
        <w:rPr>
          <w:rFonts w:ascii="仿宋" w:hAnsi="仿宋" w:eastAsia="仿宋"/>
          <w:color w:val="auto"/>
          <w:sz w:val="24"/>
          <w:highlight w:val="none"/>
        </w:rPr>
      </w:pPr>
    </w:p>
    <w:p w14:paraId="3CE30D97">
      <w:pPr>
        <w:spacing w:line="400" w:lineRule="exact"/>
        <w:contextualSpacing/>
        <w:jc w:val="left"/>
        <w:rPr>
          <w:rFonts w:ascii="仿宋" w:hAnsi="仿宋" w:eastAsia="仿宋"/>
          <w:color w:val="auto"/>
          <w:sz w:val="24"/>
          <w:highlight w:val="none"/>
        </w:rPr>
      </w:pPr>
    </w:p>
    <w:p w14:paraId="7E2D09E5">
      <w:pPr>
        <w:spacing w:line="400" w:lineRule="exact"/>
        <w:ind w:firstLine="3840" w:firstLineChars="1600"/>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法定代表人（签字或者盖章）：</w:t>
      </w:r>
      <w:r>
        <w:rPr>
          <w:rFonts w:hint="eastAsia" w:ascii="仿宋" w:hAnsi="仿宋" w:eastAsia="仿宋"/>
          <w:color w:val="auto"/>
          <w:sz w:val="24"/>
          <w:highlight w:val="none"/>
          <w:u w:val="single"/>
        </w:rPr>
        <w:t xml:space="preserve">             </w:t>
      </w:r>
    </w:p>
    <w:p w14:paraId="4B7D1562">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投标人名称（电子签章）：</w:t>
      </w:r>
      <w:r>
        <w:rPr>
          <w:rFonts w:hint="eastAsia" w:ascii="仿宋" w:hAnsi="仿宋" w:eastAsia="仿宋"/>
          <w:color w:val="auto"/>
          <w:sz w:val="24"/>
          <w:highlight w:val="none"/>
          <w:u w:val="single"/>
        </w:rPr>
        <w:t xml:space="preserve">                 </w:t>
      </w:r>
    </w:p>
    <w:p w14:paraId="4C5CE281">
      <w:pPr>
        <w:spacing w:line="400" w:lineRule="exact"/>
        <w:contextualSpacing/>
        <w:jc w:val="left"/>
        <w:rPr>
          <w:rFonts w:ascii="仿宋" w:hAnsi="仿宋" w:eastAsia="仿宋"/>
          <w:color w:val="auto"/>
          <w:highlight w:val="none"/>
        </w:rPr>
      </w:pPr>
      <w:r>
        <w:rPr>
          <w:rFonts w:hint="eastAsia" w:ascii="仿宋" w:hAnsi="仿宋" w:eastAsia="仿宋"/>
          <w:color w:val="auto"/>
          <w:sz w:val="24"/>
          <w:highlight w:val="none"/>
        </w:rPr>
        <w:t xml:space="preserve">                                                  年    月    日</w:t>
      </w:r>
    </w:p>
    <w:p w14:paraId="773D3BA4">
      <w:pPr>
        <w:rPr>
          <w:rFonts w:ascii="仿宋" w:hAnsi="仿宋" w:eastAsia="仿宋"/>
          <w:b/>
          <w:color w:val="auto"/>
          <w:sz w:val="28"/>
          <w:szCs w:val="28"/>
          <w:highlight w:val="none"/>
        </w:rPr>
      </w:pPr>
      <w:bookmarkStart w:id="149" w:name="_Toc19686838"/>
      <w:r>
        <w:rPr>
          <w:rFonts w:ascii="仿宋" w:hAnsi="仿宋" w:eastAsia="仿宋"/>
          <w:b/>
          <w:color w:val="auto"/>
          <w:sz w:val="28"/>
          <w:szCs w:val="28"/>
          <w:highlight w:val="none"/>
        </w:rPr>
        <w:br w:type="page"/>
      </w:r>
      <w:r>
        <w:rPr>
          <w:rFonts w:hint="eastAsia" w:ascii="仿宋" w:hAnsi="仿宋" w:eastAsia="仿宋"/>
          <w:b/>
          <w:color w:val="auto"/>
          <w:sz w:val="28"/>
          <w:szCs w:val="28"/>
          <w:highlight w:val="none"/>
        </w:rPr>
        <w:t>三、商务文件格式</w:t>
      </w:r>
      <w:bookmarkEnd w:id="149"/>
    </w:p>
    <w:p w14:paraId="71B222BD">
      <w:pPr>
        <w:snapToGrid w:val="0"/>
        <w:spacing w:beforeLines="50" w:after="50"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 xml:space="preserve">1.商务文件封面格式： </w:t>
      </w:r>
    </w:p>
    <w:p w14:paraId="07738EBD">
      <w:pPr>
        <w:snapToGrid w:val="0"/>
        <w:spacing w:beforeLines="50" w:after="50"/>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14:paraId="08F31A11">
      <w:pPr>
        <w:snapToGrid w:val="0"/>
        <w:spacing w:beforeLines="50" w:after="50"/>
        <w:rPr>
          <w:rFonts w:ascii="仿宋" w:hAnsi="仿宋" w:eastAsia="仿宋"/>
          <w:color w:val="auto"/>
          <w:sz w:val="24"/>
          <w:szCs w:val="20"/>
          <w:highlight w:val="none"/>
        </w:rPr>
      </w:pPr>
    </w:p>
    <w:p w14:paraId="1F017610">
      <w:pPr>
        <w:snapToGrid w:val="0"/>
        <w:spacing w:beforeLines="50" w:after="50"/>
        <w:rPr>
          <w:rFonts w:ascii="仿宋" w:hAnsi="仿宋" w:eastAsia="仿宋"/>
          <w:color w:val="auto"/>
          <w:sz w:val="24"/>
          <w:szCs w:val="20"/>
          <w:highlight w:val="none"/>
        </w:rPr>
      </w:pPr>
    </w:p>
    <w:p w14:paraId="5B86DBEB">
      <w:pPr>
        <w:snapToGrid w:val="0"/>
        <w:spacing w:beforeLines="50" w:after="50"/>
        <w:rPr>
          <w:rFonts w:ascii="仿宋" w:hAnsi="仿宋" w:eastAsia="仿宋"/>
          <w:color w:val="auto"/>
          <w:sz w:val="24"/>
          <w:szCs w:val="20"/>
          <w:highlight w:val="none"/>
        </w:rPr>
      </w:pPr>
    </w:p>
    <w:p w14:paraId="4917979F">
      <w:pPr>
        <w:snapToGrid w:val="0"/>
        <w:spacing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14:paraId="55A62D00">
      <w:pPr>
        <w:snapToGrid w:val="0"/>
        <w:spacing w:beforeLines="50" w:after="50"/>
        <w:rPr>
          <w:rFonts w:ascii="仿宋" w:hAnsi="仿宋" w:eastAsia="仿宋"/>
          <w:color w:val="auto"/>
          <w:sz w:val="24"/>
          <w:szCs w:val="20"/>
          <w:highlight w:val="none"/>
        </w:rPr>
      </w:pPr>
    </w:p>
    <w:p w14:paraId="2478B125">
      <w:pPr>
        <w:snapToGrid w:val="0"/>
        <w:spacing w:beforeLines="50" w:after="50"/>
        <w:rPr>
          <w:rFonts w:ascii="仿宋" w:hAnsi="仿宋" w:eastAsia="仿宋"/>
          <w:color w:val="auto"/>
          <w:sz w:val="24"/>
          <w:szCs w:val="20"/>
          <w:highlight w:val="none"/>
        </w:rPr>
      </w:pPr>
    </w:p>
    <w:p w14:paraId="25BB23F9">
      <w:pPr>
        <w:snapToGrid w:val="0"/>
        <w:spacing w:beforeLines="50" w:after="50"/>
        <w:jc w:val="center"/>
        <w:rPr>
          <w:rFonts w:ascii="仿宋" w:hAnsi="仿宋" w:eastAsia="仿宋" w:cs="方正小标宋简体"/>
          <w:bCs/>
          <w:color w:val="auto"/>
          <w:sz w:val="32"/>
          <w:szCs w:val="32"/>
          <w:highlight w:val="none"/>
        </w:rPr>
      </w:pPr>
      <w:r>
        <w:rPr>
          <w:rFonts w:hint="eastAsia" w:ascii="仿宋" w:hAnsi="仿宋" w:eastAsia="仿宋" w:cs="方正小标宋简体"/>
          <w:bCs/>
          <w:color w:val="auto"/>
          <w:sz w:val="32"/>
          <w:szCs w:val="32"/>
          <w:highlight w:val="none"/>
        </w:rPr>
        <w:t>商  务  文  件</w:t>
      </w:r>
    </w:p>
    <w:p w14:paraId="2AE0987E">
      <w:pPr>
        <w:snapToGrid w:val="0"/>
        <w:spacing w:beforeLines="50" w:after="50"/>
        <w:rPr>
          <w:rFonts w:ascii="仿宋" w:hAnsi="仿宋" w:eastAsia="仿宋"/>
          <w:bCs/>
          <w:color w:val="auto"/>
          <w:sz w:val="24"/>
          <w:szCs w:val="20"/>
          <w:highlight w:val="none"/>
        </w:rPr>
      </w:pPr>
    </w:p>
    <w:p w14:paraId="3C993FC5">
      <w:pPr>
        <w:snapToGrid w:val="0"/>
        <w:spacing w:beforeLines="50" w:after="50"/>
        <w:ind w:firstLine="540" w:firstLineChars="225"/>
        <w:rPr>
          <w:rFonts w:ascii="仿宋" w:hAnsi="仿宋" w:eastAsia="仿宋"/>
          <w:bCs/>
          <w:color w:val="auto"/>
          <w:sz w:val="24"/>
          <w:highlight w:val="none"/>
        </w:rPr>
      </w:pPr>
    </w:p>
    <w:p w14:paraId="50A65ECE">
      <w:pPr>
        <w:snapToGrid w:val="0"/>
        <w:spacing w:beforeLines="50" w:after="50"/>
        <w:ind w:firstLine="540" w:firstLineChars="225"/>
        <w:rPr>
          <w:rFonts w:ascii="仿宋" w:hAnsi="仿宋" w:eastAsia="仿宋"/>
          <w:bCs/>
          <w:color w:val="auto"/>
          <w:sz w:val="24"/>
          <w:highlight w:val="none"/>
        </w:rPr>
      </w:pPr>
    </w:p>
    <w:p w14:paraId="40998166">
      <w:pPr>
        <w:snapToGrid w:val="0"/>
        <w:spacing w:beforeLines="50" w:after="50"/>
        <w:ind w:firstLine="540" w:firstLineChars="225"/>
        <w:rPr>
          <w:rFonts w:ascii="仿宋" w:hAnsi="仿宋" w:eastAsia="仿宋"/>
          <w:bCs/>
          <w:color w:val="auto"/>
          <w:sz w:val="24"/>
          <w:highlight w:val="none"/>
        </w:rPr>
      </w:pPr>
    </w:p>
    <w:p w14:paraId="0CCA3E38">
      <w:pPr>
        <w:snapToGrid w:val="0"/>
        <w:spacing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项目名称：</w:t>
      </w:r>
    </w:p>
    <w:p w14:paraId="53242535">
      <w:pPr>
        <w:snapToGrid w:val="0"/>
        <w:spacing w:beforeLines="50" w:after="50"/>
        <w:ind w:firstLine="540" w:firstLineChars="225"/>
        <w:rPr>
          <w:rFonts w:ascii="仿宋" w:hAnsi="仿宋" w:eastAsia="仿宋"/>
          <w:bCs/>
          <w:color w:val="auto"/>
          <w:sz w:val="24"/>
          <w:szCs w:val="20"/>
          <w:highlight w:val="none"/>
        </w:rPr>
      </w:pPr>
    </w:p>
    <w:p w14:paraId="1A1CF63E">
      <w:pPr>
        <w:snapToGrid w:val="0"/>
        <w:spacing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项目编号：</w:t>
      </w:r>
    </w:p>
    <w:p w14:paraId="019929AC">
      <w:pPr>
        <w:snapToGrid w:val="0"/>
        <w:spacing w:beforeLines="50" w:after="50"/>
        <w:ind w:firstLine="540" w:firstLineChars="225"/>
        <w:rPr>
          <w:rFonts w:ascii="仿宋" w:hAnsi="仿宋" w:eastAsia="仿宋"/>
          <w:bCs/>
          <w:color w:val="auto"/>
          <w:sz w:val="24"/>
          <w:szCs w:val="20"/>
          <w:highlight w:val="none"/>
        </w:rPr>
      </w:pPr>
      <w:r>
        <w:rPr>
          <w:rFonts w:hint="eastAsia" w:ascii="仿宋" w:hAnsi="仿宋" w:eastAsia="仿宋"/>
          <w:bCs/>
          <w:color w:val="auto"/>
          <w:sz w:val="24"/>
          <w:highlight w:val="none"/>
        </w:rPr>
        <w:t xml:space="preserve"> </w:t>
      </w:r>
    </w:p>
    <w:p w14:paraId="3762304C">
      <w:pPr>
        <w:snapToGrid w:val="0"/>
        <w:spacing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所投分标：</w:t>
      </w:r>
    </w:p>
    <w:p w14:paraId="6FD0F356">
      <w:pPr>
        <w:snapToGrid w:val="0"/>
        <w:spacing w:beforeLines="50" w:after="50"/>
        <w:ind w:firstLine="540" w:firstLineChars="225"/>
        <w:rPr>
          <w:rFonts w:ascii="仿宋" w:hAnsi="仿宋" w:eastAsia="仿宋"/>
          <w:bCs/>
          <w:color w:val="auto"/>
          <w:sz w:val="24"/>
          <w:szCs w:val="20"/>
          <w:highlight w:val="none"/>
        </w:rPr>
      </w:pPr>
    </w:p>
    <w:p w14:paraId="26F1166F">
      <w:pPr>
        <w:pStyle w:val="7"/>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投标人名称：</w:t>
      </w:r>
    </w:p>
    <w:p w14:paraId="4B2F9DCF">
      <w:pPr>
        <w:pStyle w:val="7"/>
        <w:snapToGrid w:val="0"/>
        <w:spacing w:before="50" w:after="50"/>
        <w:ind w:firstLine="540" w:firstLineChars="225"/>
        <w:rPr>
          <w:rFonts w:ascii="仿宋" w:hAnsi="仿宋" w:eastAsia="仿宋"/>
          <w:bCs/>
          <w:color w:val="auto"/>
          <w:sz w:val="24"/>
          <w:szCs w:val="24"/>
          <w:highlight w:val="none"/>
        </w:rPr>
      </w:pPr>
    </w:p>
    <w:p w14:paraId="7273A975">
      <w:pPr>
        <w:pStyle w:val="7"/>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投标人地址：</w:t>
      </w:r>
    </w:p>
    <w:p w14:paraId="4CA4B017">
      <w:pPr>
        <w:pStyle w:val="7"/>
        <w:snapToGrid w:val="0"/>
        <w:spacing w:before="50" w:after="50"/>
        <w:ind w:firstLine="960" w:firstLineChars="400"/>
        <w:rPr>
          <w:rFonts w:ascii="仿宋" w:hAnsi="仿宋" w:eastAsia="仿宋"/>
          <w:bCs/>
          <w:color w:val="auto"/>
          <w:sz w:val="24"/>
          <w:szCs w:val="24"/>
          <w:highlight w:val="none"/>
        </w:rPr>
      </w:pPr>
    </w:p>
    <w:p w14:paraId="538A0D25">
      <w:pPr>
        <w:snapToGrid w:val="0"/>
        <w:spacing w:beforeLines="50" w:after="50"/>
        <w:ind w:firstLine="645"/>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71724039">
      <w:pPr>
        <w:snapToGrid w:val="0"/>
        <w:spacing w:beforeLines="50" w:after="50"/>
        <w:rPr>
          <w:rFonts w:ascii="仿宋" w:hAnsi="仿宋" w:eastAsia="仿宋"/>
          <w:color w:val="auto"/>
          <w:sz w:val="24"/>
          <w:szCs w:val="20"/>
          <w:highlight w:val="none"/>
        </w:rPr>
      </w:pPr>
      <w:r>
        <w:rPr>
          <w:rFonts w:ascii="仿宋" w:hAnsi="仿宋" w:eastAsia="仿宋"/>
          <w:color w:val="auto"/>
          <w:sz w:val="24"/>
          <w:szCs w:val="20"/>
          <w:highlight w:val="none"/>
        </w:rPr>
        <w:t xml:space="preserve"> </w:t>
      </w:r>
    </w:p>
    <w:p w14:paraId="31A37170">
      <w:pPr>
        <w:snapToGrid w:val="0"/>
        <w:spacing w:line="360" w:lineRule="auto"/>
        <w:jc w:val="left"/>
        <w:rPr>
          <w:rFonts w:ascii="仿宋" w:hAnsi="仿宋" w:eastAsia="仿宋"/>
          <w:b/>
          <w:bCs/>
          <w:color w:val="auto"/>
          <w:sz w:val="28"/>
          <w:szCs w:val="28"/>
          <w:highlight w:val="none"/>
        </w:rPr>
      </w:pPr>
      <w:r>
        <w:rPr>
          <w:rFonts w:ascii="仿宋" w:hAnsi="仿宋" w:eastAsia="仿宋"/>
          <w:color w:val="auto"/>
          <w:sz w:val="24"/>
          <w:szCs w:val="20"/>
          <w:highlight w:val="none"/>
        </w:rPr>
        <w:br w:type="page"/>
      </w:r>
      <w:r>
        <w:rPr>
          <w:rFonts w:hint="eastAsia" w:ascii="仿宋" w:hAnsi="仿宋" w:eastAsia="仿宋"/>
          <w:b/>
          <w:bCs/>
          <w:color w:val="auto"/>
          <w:sz w:val="24"/>
          <w:highlight w:val="none"/>
        </w:rPr>
        <w:t>2.商务文件目录</w:t>
      </w:r>
    </w:p>
    <w:p w14:paraId="309A6077">
      <w:pPr>
        <w:snapToGrid w:val="0"/>
        <w:spacing w:before="50" w:afterLines="50" w:line="360" w:lineRule="auto"/>
        <w:ind w:firstLine="480" w:firstLineChars="200"/>
        <w:jc w:val="left"/>
        <w:rPr>
          <w:rFonts w:ascii="仿宋" w:hAnsi="仿宋" w:eastAsia="仿宋"/>
          <w:b/>
          <w:bCs/>
          <w:color w:val="auto"/>
          <w:sz w:val="32"/>
          <w:szCs w:val="32"/>
          <w:highlight w:val="none"/>
        </w:rPr>
      </w:pPr>
      <w:r>
        <w:rPr>
          <w:rFonts w:hint="eastAsia" w:ascii="仿宋" w:hAnsi="仿宋" w:eastAsia="仿宋"/>
          <w:color w:val="auto"/>
          <w:sz w:val="24"/>
          <w:highlight w:val="none"/>
        </w:rPr>
        <w:t>根据招标文件规定及投标人提供的材料自行编写目录。</w:t>
      </w:r>
    </w:p>
    <w:p w14:paraId="3C4D9757">
      <w:pPr>
        <w:snapToGrid w:val="0"/>
        <w:spacing w:before="50" w:afterLines="50"/>
        <w:jc w:val="left"/>
        <w:rPr>
          <w:rFonts w:ascii="仿宋" w:hAnsi="仿宋" w:eastAsia="仿宋"/>
          <w:color w:val="auto"/>
          <w:highlight w:val="none"/>
        </w:rPr>
      </w:pPr>
    </w:p>
    <w:p w14:paraId="40161501">
      <w:pPr>
        <w:snapToGrid w:val="0"/>
        <w:spacing w:beforeLines="50" w:after="50"/>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3.投标人参加本项目无围标串标行为的承诺</w:t>
      </w:r>
    </w:p>
    <w:p w14:paraId="5425D075">
      <w:pPr>
        <w:snapToGrid w:val="0"/>
        <w:spacing w:beforeLines="50" w:after="50"/>
        <w:jc w:val="left"/>
        <w:rPr>
          <w:rFonts w:ascii="仿宋" w:hAnsi="仿宋" w:eastAsia="仿宋"/>
          <w:b/>
          <w:color w:val="auto"/>
          <w:sz w:val="24"/>
          <w:highlight w:val="none"/>
        </w:rPr>
      </w:pPr>
    </w:p>
    <w:p w14:paraId="342442C7">
      <w:pPr>
        <w:spacing w:line="360" w:lineRule="auto"/>
        <w:ind w:left="420"/>
        <w:contextualSpacing/>
        <w:jc w:val="center"/>
        <w:rPr>
          <w:rFonts w:ascii="仿宋" w:hAnsi="仿宋" w:eastAsia="仿宋"/>
          <w:b/>
          <w:color w:val="auto"/>
          <w:sz w:val="24"/>
          <w:highlight w:val="none"/>
        </w:rPr>
      </w:pPr>
      <w:r>
        <w:rPr>
          <w:rFonts w:hint="eastAsia" w:ascii="仿宋" w:hAnsi="仿宋" w:eastAsia="仿宋" w:cs="方正小标宋简体"/>
          <w:bCs/>
          <w:color w:val="auto"/>
          <w:spacing w:val="-11"/>
          <w:sz w:val="44"/>
          <w:szCs w:val="44"/>
          <w:highlight w:val="none"/>
        </w:rPr>
        <w:t>投标人参加本项目无围标串标行为的承诺函</w:t>
      </w:r>
    </w:p>
    <w:p w14:paraId="3C5B8F19">
      <w:pPr>
        <w:spacing w:line="440" w:lineRule="exact"/>
        <w:contextualSpacing/>
        <w:jc w:val="left"/>
        <w:rPr>
          <w:rFonts w:ascii="仿宋" w:hAnsi="仿宋" w:eastAsia="仿宋"/>
          <w:b/>
          <w:color w:val="auto"/>
          <w:sz w:val="24"/>
          <w:highlight w:val="none"/>
        </w:rPr>
      </w:pPr>
      <w:r>
        <w:rPr>
          <w:rFonts w:hint="eastAsia" w:ascii="仿宋" w:hAnsi="仿宋" w:eastAsia="仿宋"/>
          <w:b/>
          <w:color w:val="auto"/>
          <w:sz w:val="24"/>
          <w:highlight w:val="none"/>
        </w:rPr>
        <w:t>一、我方承诺无下列相互串通投标的情形：</w:t>
      </w:r>
    </w:p>
    <w:p w14:paraId="4680F770">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1.不同投标人的投标文件由同一单位或者个人编制；</w:t>
      </w:r>
    </w:p>
    <w:p w14:paraId="1728CC6C">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2.不同投标人委托同一单位或者个人办理投标事宜；</w:t>
      </w:r>
    </w:p>
    <w:p w14:paraId="5D744DFF">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3.不同的投标人的投标文件载明的项目管理员为同一个人；</w:t>
      </w:r>
    </w:p>
    <w:p w14:paraId="2EB7FCFB">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4.不同投标人的投标文件异常一致或者投标报价呈规律性差异；</w:t>
      </w:r>
    </w:p>
    <w:p w14:paraId="23CC9D37">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5.不同投标人的投标文件相互混装；</w:t>
      </w:r>
    </w:p>
    <w:p w14:paraId="528CD002">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6.不同投标人的投标保证金从同一单位或者个人账户转出。</w:t>
      </w:r>
    </w:p>
    <w:p w14:paraId="416256FB">
      <w:pPr>
        <w:spacing w:line="440" w:lineRule="exact"/>
        <w:contextualSpacing/>
        <w:jc w:val="left"/>
        <w:rPr>
          <w:rFonts w:ascii="仿宋" w:hAnsi="仿宋" w:eastAsia="仿宋"/>
          <w:color w:val="auto"/>
          <w:sz w:val="24"/>
          <w:highlight w:val="none"/>
        </w:rPr>
      </w:pPr>
      <w:r>
        <w:rPr>
          <w:rFonts w:hint="eastAsia" w:ascii="仿宋" w:hAnsi="仿宋" w:eastAsia="仿宋"/>
          <w:b/>
          <w:color w:val="auto"/>
          <w:sz w:val="24"/>
          <w:highlight w:val="none"/>
        </w:rPr>
        <w:t>二、我方承诺无下列恶意串通的情形：</w:t>
      </w:r>
    </w:p>
    <w:p w14:paraId="69FD8943">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1.投标人直接或者间接从采购人或者采购代理机构处获得其他投标人的相关信息并修改其投标文件或者响应文件；</w:t>
      </w:r>
    </w:p>
    <w:p w14:paraId="0ED0DC85">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2.投标人按照采购人或者采购代理机构的授意撤换、修改投标文件或者响应文件；</w:t>
      </w:r>
    </w:p>
    <w:p w14:paraId="6080E2BE">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3.投标人直接或者间接从采购人或者采购代理机构处获得评标委员会成员信息；</w:t>
      </w:r>
    </w:p>
    <w:p w14:paraId="3D24DFE4">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4.投标人之间协商报价、技术方案等投标文件或者响应文件的实质性内容；</w:t>
      </w:r>
    </w:p>
    <w:p w14:paraId="4B509EEE">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5.属于同一集团、协会、商会等组织成员的投标人按照该组织要求协同参加政府采购活动；</w:t>
      </w:r>
    </w:p>
    <w:p w14:paraId="229541DD">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6.投标人之间事先约定一致抬高或者压低投标报价，或者在招标项目中事先约定轮流以高价位或者低价位中标，或者事先约定由某一特定投标人中标，然后再参加投标；</w:t>
      </w:r>
    </w:p>
    <w:p w14:paraId="2A721FB8">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7.投标人之间商定部分投标人放弃参加政府采购活动或者放弃中标；</w:t>
      </w:r>
    </w:p>
    <w:p w14:paraId="604B6A88">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8.投标人与采购人或者采购代理机构之间、投标人相互之间，为谋求特定投标人中标或者排斥其他投标人的其他串通行为。</w:t>
      </w:r>
    </w:p>
    <w:p w14:paraId="391D8823">
      <w:pPr>
        <w:spacing w:line="440" w:lineRule="exact"/>
        <w:ind w:firstLine="472" w:firstLineChars="196"/>
        <w:contextualSpacing/>
        <w:jc w:val="left"/>
        <w:rPr>
          <w:rFonts w:ascii="仿宋" w:hAnsi="仿宋" w:eastAsia="仿宋"/>
          <w:b/>
          <w:color w:val="auto"/>
          <w:sz w:val="24"/>
          <w:highlight w:val="none"/>
        </w:rPr>
      </w:pPr>
      <w:r>
        <w:rPr>
          <w:rFonts w:hint="eastAsia" w:ascii="仿宋" w:hAnsi="仿宋" w:eastAsia="仿宋"/>
          <w:b/>
          <w:color w:val="auto"/>
          <w:sz w:val="24"/>
          <w:highlight w:val="none"/>
        </w:rPr>
        <w:t>以上情形一经核查属实，我方愿意承担一切后果，并不再寻求任何旨在减轻或者免除法律责任的辩解。</w:t>
      </w:r>
    </w:p>
    <w:p w14:paraId="0EEECCBC">
      <w:pPr>
        <w:pStyle w:val="24"/>
        <w:spacing w:line="440" w:lineRule="exact"/>
        <w:ind w:firstLine="6840" w:firstLineChars="2850"/>
        <w:contextualSpacing/>
        <w:rPr>
          <w:rFonts w:ascii="仿宋" w:hAnsi="仿宋" w:eastAsia="仿宋"/>
          <w:color w:val="auto"/>
          <w:sz w:val="24"/>
          <w:szCs w:val="24"/>
          <w:highlight w:val="none"/>
        </w:rPr>
      </w:pPr>
    </w:p>
    <w:p w14:paraId="4BE2EEFD">
      <w:pPr>
        <w:pStyle w:val="24"/>
        <w:spacing w:line="440" w:lineRule="exact"/>
        <w:contextualSpacing/>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投标人名称（电子签章）</w:t>
      </w:r>
    </w:p>
    <w:p w14:paraId="296DD2AF">
      <w:pPr>
        <w:pStyle w:val="24"/>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7D33D31E">
      <w:pPr>
        <w:snapToGrid w:val="0"/>
        <w:spacing w:beforeLines="50" w:after="50"/>
        <w:jc w:val="left"/>
        <w:rPr>
          <w:rFonts w:ascii="仿宋" w:hAnsi="仿宋" w:eastAsia="仿宋"/>
          <w:b/>
          <w:color w:val="auto"/>
          <w:sz w:val="24"/>
          <w:highlight w:val="none"/>
        </w:rPr>
      </w:pPr>
    </w:p>
    <w:p w14:paraId="787FF668">
      <w:pPr>
        <w:snapToGrid w:val="0"/>
        <w:spacing w:beforeLines="50" w:after="50"/>
        <w:jc w:val="left"/>
        <w:rPr>
          <w:rFonts w:ascii="仿宋" w:hAnsi="仿宋" w:eastAsia="仿宋"/>
          <w:b/>
          <w:color w:val="auto"/>
          <w:sz w:val="24"/>
          <w:highlight w:val="none"/>
        </w:rPr>
      </w:pPr>
    </w:p>
    <w:p w14:paraId="3C24E245">
      <w:pPr>
        <w:snapToGrid w:val="0"/>
        <w:spacing w:beforeLines="50" w:after="50"/>
        <w:jc w:val="left"/>
        <w:rPr>
          <w:rFonts w:ascii="仿宋" w:hAnsi="仿宋" w:eastAsia="仿宋"/>
          <w:b/>
          <w:color w:val="auto"/>
          <w:sz w:val="24"/>
          <w:highlight w:val="none"/>
        </w:rPr>
      </w:pPr>
    </w:p>
    <w:p w14:paraId="22DC5B59">
      <w:pPr>
        <w:snapToGrid w:val="0"/>
        <w:spacing w:beforeLines="50" w:after="50"/>
        <w:jc w:val="left"/>
        <w:rPr>
          <w:rFonts w:ascii="仿宋" w:hAnsi="仿宋" w:eastAsia="仿宋"/>
          <w:b/>
          <w:color w:val="auto"/>
          <w:sz w:val="24"/>
          <w:highlight w:val="none"/>
        </w:rPr>
      </w:pPr>
    </w:p>
    <w:p w14:paraId="020289FB">
      <w:pPr>
        <w:snapToGrid w:val="0"/>
        <w:spacing w:beforeLines="50" w:after="50"/>
        <w:jc w:val="left"/>
        <w:rPr>
          <w:rFonts w:ascii="仿宋" w:hAnsi="仿宋" w:eastAsia="仿宋"/>
          <w:b/>
          <w:color w:val="auto"/>
          <w:sz w:val="24"/>
          <w:highlight w:val="none"/>
        </w:rPr>
      </w:pPr>
    </w:p>
    <w:p w14:paraId="478EA938">
      <w:pPr>
        <w:snapToGrid w:val="0"/>
        <w:spacing w:beforeLines="50" w:after="50"/>
        <w:jc w:val="left"/>
        <w:rPr>
          <w:rFonts w:ascii="仿宋" w:hAnsi="仿宋" w:eastAsia="仿宋"/>
          <w:b/>
          <w:color w:val="auto"/>
          <w:sz w:val="24"/>
          <w:highlight w:val="none"/>
        </w:rPr>
      </w:pPr>
      <w:r>
        <w:rPr>
          <w:rFonts w:hint="eastAsia" w:ascii="仿宋" w:hAnsi="仿宋" w:eastAsia="仿宋"/>
          <w:b/>
          <w:color w:val="auto"/>
          <w:sz w:val="24"/>
          <w:highlight w:val="none"/>
        </w:rPr>
        <w:t>4.投标人廉洁承诺函</w:t>
      </w:r>
    </w:p>
    <w:p w14:paraId="1FF7575D">
      <w:pPr>
        <w:snapToGrid w:val="0"/>
        <w:spacing w:beforeLines="50" w:after="50"/>
        <w:jc w:val="left"/>
        <w:rPr>
          <w:rFonts w:ascii="仿宋" w:hAnsi="仿宋" w:eastAsia="仿宋"/>
          <w:b/>
          <w:color w:val="auto"/>
          <w:sz w:val="24"/>
          <w:highlight w:val="none"/>
        </w:rPr>
      </w:pPr>
    </w:p>
    <w:p w14:paraId="0D4443AB">
      <w:pPr>
        <w:spacing w:line="360" w:lineRule="auto"/>
        <w:ind w:left="420"/>
        <w:contextualSpacing/>
        <w:jc w:val="center"/>
        <w:rPr>
          <w:rFonts w:ascii="仿宋" w:hAnsi="仿宋" w:eastAsia="仿宋"/>
          <w:b/>
          <w:color w:val="auto"/>
          <w:sz w:val="24"/>
          <w:highlight w:val="none"/>
        </w:rPr>
      </w:pPr>
      <w:r>
        <w:rPr>
          <w:rFonts w:hint="eastAsia" w:ascii="仿宋" w:hAnsi="仿宋" w:eastAsia="仿宋" w:cs="方正小标宋简体"/>
          <w:bCs/>
          <w:color w:val="auto"/>
          <w:spacing w:val="-11"/>
          <w:sz w:val="44"/>
          <w:szCs w:val="44"/>
          <w:highlight w:val="none"/>
        </w:rPr>
        <w:t>投标人廉洁承诺函</w:t>
      </w:r>
    </w:p>
    <w:p w14:paraId="15239A79">
      <w:pPr>
        <w:spacing w:line="400" w:lineRule="exact"/>
        <w:contextualSpacing/>
        <w:jc w:val="left"/>
        <w:rPr>
          <w:rFonts w:ascii="仿宋" w:hAnsi="仿宋" w:eastAsia="仿宋"/>
          <w:b/>
          <w:color w:val="auto"/>
          <w:sz w:val="24"/>
          <w:highlight w:val="none"/>
        </w:rPr>
      </w:pPr>
      <w:r>
        <w:rPr>
          <w:rFonts w:hint="eastAsia" w:ascii="仿宋" w:hAnsi="仿宋" w:eastAsia="仿宋"/>
          <w:b/>
          <w:color w:val="auto"/>
          <w:sz w:val="24"/>
          <w:highlight w:val="none"/>
        </w:rPr>
        <w:t>广西壮族自治区公安厅：</w:t>
      </w:r>
    </w:p>
    <w:p w14:paraId="01FF1C61">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为了积极配合贵单位进行的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招标工作，有效遏制不公平竞争和违规违纪行为的发生，确保招标工作的公平、公正、公开、有序进行，我们保证认真贯彻执行《中华人民共和国政府采购法》、《中华人民共和国政府采购法实施条例》等法律法规以及与廉洁有关的规章制度，特向贵单位承诺如下事项：</w:t>
      </w:r>
    </w:p>
    <w:p w14:paraId="46683AE2">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一、自觉遵守国家有关法律法规及廉洁规定。</w:t>
      </w:r>
    </w:p>
    <w:p w14:paraId="28FCE427">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二、不与招标单位工作人员及代理机构工作人员串通投标，损害国家利益、企业利益以及他人的合法利益；不与其他投标人相互串通投标报价，不排挤其他投标人，不损害招标人或其他投标人的合法权益。</w:t>
      </w:r>
    </w:p>
    <w:p w14:paraId="0EA8381D">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三、不以任何名义为参与招标、评标工作的有关人员报销应由参与招标、评标工作的有关人员支付的任何费用。</w:t>
      </w:r>
    </w:p>
    <w:p w14:paraId="5D472BE6">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四、不得借故到贵单位相关领导、部门负责人及相关工作人员家中访谈并提供任何好处费；不以任何名义向参与招标、评标工作的有关人员赠送回扣、红包、礼金、购物卡、有价证券、贵重物品和好处费、感谢费等。</w:t>
      </w:r>
    </w:p>
    <w:p w14:paraId="32130717">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五、不以任何名义向参与招标、评标工作的有关人员提供高消费宴请及娱乐活动。</w:t>
      </w:r>
    </w:p>
    <w:p w14:paraId="64EC5A0C">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六、不以谋取非正当利益为目的，擅自与参与招标、评标工作的有关人员就业务问题进行私下商谈或者达成利益默契。</w:t>
      </w:r>
    </w:p>
    <w:p w14:paraId="5694ABB0">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七、不以任何名义接受或暗示为参与招标、评标工作的有关人员装修住房、婚丧嫁取、配偶子女的工作安排以及境内外旅游等提供方便。</w:t>
      </w:r>
    </w:p>
    <w:p w14:paraId="3593F0A8">
      <w:pPr>
        <w:spacing w:line="400" w:lineRule="exact"/>
        <w:ind w:firstLine="472" w:firstLineChars="196"/>
        <w:contextualSpacing/>
        <w:jc w:val="left"/>
        <w:rPr>
          <w:rFonts w:ascii="仿宋" w:hAnsi="仿宋" w:eastAsia="仿宋"/>
          <w:color w:val="auto"/>
          <w:sz w:val="24"/>
          <w:highlight w:val="none"/>
        </w:rPr>
      </w:pPr>
      <w:r>
        <w:rPr>
          <w:rFonts w:hint="eastAsia" w:ascii="仿宋" w:hAnsi="仿宋" w:eastAsia="仿宋"/>
          <w:b/>
          <w:color w:val="auto"/>
          <w:sz w:val="24"/>
          <w:highlight w:val="none"/>
        </w:rPr>
        <w:t>以上情形一经核查属实，我方愿意承担一切后果，并不再寻求任何旨在减轻或者免除法律责任的辩解</w:t>
      </w:r>
      <w:r>
        <w:rPr>
          <w:rFonts w:hint="eastAsia" w:ascii="仿宋" w:hAnsi="仿宋" w:eastAsia="仿宋"/>
          <w:color w:val="auto"/>
          <w:sz w:val="24"/>
          <w:highlight w:val="none"/>
        </w:rPr>
        <w:t>。如违反以上承诺，我单位自愿接受</w:t>
      </w:r>
      <w:r>
        <w:rPr>
          <w:rFonts w:hint="eastAsia" w:ascii="仿宋" w:hAnsi="仿宋" w:eastAsia="仿宋"/>
          <w:b/>
          <w:color w:val="auto"/>
          <w:sz w:val="24"/>
          <w:highlight w:val="none"/>
        </w:rPr>
        <w:t>广西壮族自治区公安厅</w:t>
      </w:r>
      <w:r>
        <w:rPr>
          <w:rFonts w:hint="eastAsia" w:ascii="仿宋" w:hAnsi="仿宋" w:eastAsia="仿宋"/>
          <w:color w:val="auto"/>
          <w:sz w:val="24"/>
          <w:highlight w:val="none"/>
        </w:rPr>
        <w:t>依据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52954937">
      <w:pPr>
        <w:spacing w:line="40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本廉洁承诺书为我单位应答此次采购项目正式文件的附件，与其他投标文件具有同等法律效力，经我单位法定代表人或其授权委托人签字盖章后立即生效。</w:t>
      </w:r>
    </w:p>
    <w:p w14:paraId="035B493A">
      <w:pPr>
        <w:pStyle w:val="24"/>
        <w:spacing w:line="440" w:lineRule="exact"/>
        <w:contextualSpacing/>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投标人名称：</w:t>
      </w:r>
      <w:r>
        <w:rPr>
          <w:rFonts w:hint="eastAsia" w:ascii="仿宋" w:hAnsi="仿宋" w:eastAsia="仿宋"/>
          <w:color w:val="auto"/>
          <w:sz w:val="24"/>
          <w:highlight w:val="none"/>
          <w:u w:val="single"/>
        </w:rPr>
        <w:t xml:space="preserve">      </w:t>
      </w:r>
      <w:r>
        <w:rPr>
          <w:rFonts w:hint="eastAsia" w:ascii="仿宋" w:hAnsi="仿宋" w:eastAsia="仿宋"/>
          <w:color w:val="auto"/>
          <w:sz w:val="24"/>
          <w:szCs w:val="24"/>
          <w:highlight w:val="none"/>
        </w:rPr>
        <w:t>（电子签章）</w:t>
      </w:r>
    </w:p>
    <w:p w14:paraId="4452D5F2">
      <w:pPr>
        <w:pStyle w:val="24"/>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 xml:space="preserve">                                       法定代表人或其授权委托人（签章）：</w:t>
      </w:r>
      <w:r>
        <w:rPr>
          <w:rFonts w:hint="eastAsia" w:ascii="仿宋" w:hAnsi="仿宋" w:eastAsia="仿宋"/>
          <w:color w:val="auto"/>
          <w:sz w:val="24"/>
          <w:highlight w:val="none"/>
          <w:u w:val="single"/>
        </w:rPr>
        <w:t xml:space="preserve">        </w:t>
      </w:r>
    </w:p>
    <w:p w14:paraId="511583F2">
      <w:pPr>
        <w:pStyle w:val="24"/>
        <w:spacing w:line="440" w:lineRule="exact"/>
        <w:contextualSpacing/>
        <w:jc w:val="right"/>
        <w:rPr>
          <w:rFonts w:ascii="仿宋" w:hAnsi="仿宋" w:eastAsia="仿宋"/>
          <w:b/>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077D01EE">
      <w:pPr>
        <w:snapToGrid w:val="0"/>
        <w:spacing w:beforeLines="50" w:after="50"/>
        <w:jc w:val="left"/>
        <w:rPr>
          <w:rFonts w:ascii="仿宋" w:hAnsi="仿宋" w:eastAsia="仿宋"/>
          <w:b/>
          <w:color w:val="auto"/>
          <w:sz w:val="24"/>
          <w:highlight w:val="none"/>
        </w:rPr>
      </w:pPr>
    </w:p>
    <w:p w14:paraId="25710466">
      <w:pPr>
        <w:rPr>
          <w:rFonts w:ascii="仿宋" w:hAnsi="仿宋" w:eastAsia="仿宋"/>
          <w:b/>
          <w:color w:val="auto"/>
          <w:sz w:val="24"/>
          <w:highlight w:val="none"/>
        </w:rPr>
      </w:pPr>
      <w:r>
        <w:rPr>
          <w:rFonts w:hint="eastAsia" w:ascii="仿宋" w:hAnsi="仿宋" w:eastAsia="仿宋"/>
          <w:b/>
          <w:color w:val="auto"/>
          <w:sz w:val="24"/>
          <w:highlight w:val="none"/>
        </w:rPr>
        <w:br w:type="page"/>
      </w:r>
    </w:p>
    <w:p w14:paraId="72B0947D">
      <w:pPr>
        <w:snapToGrid w:val="0"/>
        <w:spacing w:beforeLines="50" w:after="50"/>
        <w:jc w:val="left"/>
        <w:rPr>
          <w:rFonts w:ascii="仿宋" w:hAnsi="仿宋" w:eastAsia="仿宋"/>
          <w:b/>
          <w:color w:val="auto"/>
          <w:sz w:val="24"/>
          <w:szCs w:val="20"/>
          <w:highlight w:val="none"/>
        </w:rPr>
      </w:pPr>
      <w:r>
        <w:rPr>
          <w:rFonts w:hint="eastAsia" w:ascii="仿宋" w:hAnsi="仿宋" w:eastAsia="仿宋"/>
          <w:b/>
          <w:color w:val="auto"/>
          <w:sz w:val="24"/>
          <w:highlight w:val="none"/>
        </w:rPr>
        <w:t>5.法定代表人身份证明</w:t>
      </w:r>
    </w:p>
    <w:p w14:paraId="2533B33B">
      <w:pPr>
        <w:spacing w:beforeLines="100" w:afterLines="50"/>
        <w:ind w:left="540"/>
        <w:jc w:val="center"/>
        <w:rPr>
          <w:rFonts w:ascii="仿宋" w:hAnsi="仿宋" w:eastAsia="仿宋" w:cs="方正小标宋简体"/>
          <w:bCs/>
          <w:color w:val="auto"/>
          <w:sz w:val="44"/>
          <w:szCs w:val="44"/>
          <w:highlight w:val="none"/>
        </w:rPr>
      </w:pPr>
    </w:p>
    <w:p w14:paraId="4DD8D4DA">
      <w:pPr>
        <w:spacing w:beforeLines="100" w:afterLines="50"/>
        <w:ind w:left="540"/>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法定代表人身份证明</w:t>
      </w:r>
    </w:p>
    <w:p w14:paraId="5ABC834C">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投 标 人：</w:t>
      </w:r>
      <w:r>
        <w:rPr>
          <w:rFonts w:hint="eastAsia" w:ascii="仿宋" w:hAnsi="仿宋" w:eastAsia="仿宋"/>
          <w:color w:val="auto"/>
          <w:sz w:val="24"/>
          <w:highlight w:val="none"/>
          <w:u w:val="single"/>
        </w:rPr>
        <w:t xml:space="preserve">                                                        </w:t>
      </w:r>
    </w:p>
    <w:p w14:paraId="2AE459D6">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u w:val="single"/>
        </w:rPr>
        <w:t xml:space="preserve">                                                        </w:t>
      </w:r>
    </w:p>
    <w:p w14:paraId="45388639">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姓    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      别：</w:t>
      </w:r>
      <w:r>
        <w:rPr>
          <w:rFonts w:hint="eastAsia" w:ascii="仿宋" w:hAnsi="仿宋" w:eastAsia="仿宋"/>
          <w:color w:val="auto"/>
          <w:sz w:val="24"/>
          <w:highlight w:val="none"/>
          <w:u w:val="single"/>
        </w:rPr>
        <w:t xml:space="preserve">                </w:t>
      </w:r>
    </w:p>
    <w:p w14:paraId="1B471C21">
      <w:pPr>
        <w:spacing w:line="500" w:lineRule="exact"/>
        <w:ind w:left="540"/>
        <w:rPr>
          <w:rFonts w:ascii="仿宋" w:hAnsi="仿宋" w:eastAsia="仿宋"/>
          <w:color w:val="auto"/>
          <w:sz w:val="24"/>
          <w:highlight w:val="none"/>
          <w:u w:val="single"/>
        </w:rPr>
      </w:pPr>
      <w:r>
        <w:rPr>
          <w:rFonts w:hint="eastAsia" w:ascii="仿宋" w:hAnsi="仿宋" w:eastAsia="仿宋"/>
          <w:color w:val="auto"/>
          <w:sz w:val="24"/>
          <w:highlight w:val="none"/>
        </w:rPr>
        <w:t>年    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      务：</w:t>
      </w:r>
      <w:r>
        <w:rPr>
          <w:rFonts w:hint="eastAsia" w:ascii="仿宋" w:hAnsi="仿宋" w:eastAsia="仿宋"/>
          <w:color w:val="auto"/>
          <w:sz w:val="24"/>
          <w:highlight w:val="none"/>
          <w:u w:val="single"/>
        </w:rPr>
        <w:t xml:space="preserve">                </w:t>
      </w:r>
    </w:p>
    <w:p w14:paraId="6F3B481D">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6210E09A">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（投标人名称）              </w:t>
      </w:r>
      <w:r>
        <w:rPr>
          <w:rFonts w:hint="eastAsia" w:ascii="仿宋" w:hAnsi="仿宋" w:eastAsia="仿宋"/>
          <w:color w:val="auto"/>
          <w:sz w:val="24"/>
          <w:highlight w:val="none"/>
        </w:rPr>
        <w:t>的法定代表人。</w:t>
      </w:r>
    </w:p>
    <w:p w14:paraId="22CF11EF">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特此证明。</w:t>
      </w:r>
    </w:p>
    <w:p w14:paraId="65B509FC">
      <w:pPr>
        <w:spacing w:line="500" w:lineRule="exact"/>
        <w:ind w:left="540"/>
        <w:rPr>
          <w:rFonts w:ascii="仿宋" w:hAnsi="仿宋" w:eastAsia="仿宋"/>
          <w:color w:val="auto"/>
          <w:sz w:val="24"/>
          <w:highlight w:val="none"/>
        </w:rPr>
      </w:pPr>
    </w:p>
    <w:p w14:paraId="679DEA1F">
      <w:pPr>
        <w:spacing w:line="500" w:lineRule="exact"/>
        <w:ind w:left="540"/>
        <w:rPr>
          <w:rFonts w:ascii="仿宋" w:hAnsi="仿宋" w:eastAsia="仿宋"/>
          <w:color w:val="auto"/>
          <w:sz w:val="24"/>
          <w:highlight w:val="none"/>
        </w:rPr>
      </w:pPr>
    </w:p>
    <w:p w14:paraId="124173DC">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附件：法定代表人有效身份证正反面复印件</w:t>
      </w:r>
    </w:p>
    <w:p w14:paraId="5CC634A8">
      <w:pPr>
        <w:spacing w:line="500" w:lineRule="exact"/>
        <w:ind w:left="540"/>
        <w:rPr>
          <w:rFonts w:ascii="仿宋" w:hAnsi="仿宋" w:eastAsia="仿宋"/>
          <w:color w:val="auto"/>
          <w:sz w:val="24"/>
          <w:highlight w:val="none"/>
        </w:rPr>
      </w:pPr>
    </w:p>
    <w:p w14:paraId="64916511">
      <w:pPr>
        <w:spacing w:line="500" w:lineRule="exact"/>
        <w:ind w:left="540"/>
        <w:jc w:val="right"/>
        <w:rPr>
          <w:rFonts w:ascii="仿宋" w:hAnsi="仿宋" w:eastAsia="仿宋"/>
          <w:color w:val="auto"/>
          <w:sz w:val="24"/>
          <w:highlight w:val="none"/>
        </w:rPr>
      </w:pPr>
      <w:r>
        <w:rPr>
          <w:rFonts w:hint="eastAsia" w:ascii="仿宋" w:hAnsi="仿宋" w:eastAsia="仿宋"/>
          <w:color w:val="auto"/>
          <w:sz w:val="24"/>
          <w:highlight w:val="none"/>
        </w:rPr>
        <w:t>投标人名称（电子签章）</w:t>
      </w:r>
    </w:p>
    <w:p w14:paraId="3E932274">
      <w:pPr>
        <w:spacing w:line="500" w:lineRule="exact"/>
        <w:ind w:left="540"/>
        <w:jc w:val="right"/>
        <w:rPr>
          <w:rFonts w:ascii="仿宋" w:hAnsi="仿宋" w:eastAsia="仿宋"/>
          <w:color w:val="auto"/>
          <w:sz w:val="24"/>
          <w:highlight w:val="none"/>
        </w:rPr>
      </w:pPr>
    </w:p>
    <w:p w14:paraId="03ECEBF2">
      <w:pPr>
        <w:snapToGrid w:val="0"/>
        <w:spacing w:beforeLines="50" w:after="50"/>
        <w:ind w:left="540"/>
        <w:jc w:val="right"/>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716C709">
      <w:pPr>
        <w:snapToGrid w:val="0"/>
        <w:spacing w:beforeLines="50" w:after="50"/>
        <w:jc w:val="center"/>
        <w:rPr>
          <w:rFonts w:ascii="仿宋" w:hAnsi="仿宋" w:eastAsia="仿宋"/>
          <w:b/>
          <w:color w:val="auto"/>
          <w:sz w:val="24"/>
          <w:highlight w:val="none"/>
        </w:rPr>
      </w:pPr>
    </w:p>
    <w:p w14:paraId="14AD308D">
      <w:pPr>
        <w:snapToGrid w:val="0"/>
        <w:spacing w:beforeLines="50" w:after="50"/>
        <w:jc w:val="left"/>
        <w:rPr>
          <w:rFonts w:ascii="仿宋" w:hAnsi="仿宋" w:eastAsia="仿宋"/>
          <w:b/>
          <w:color w:val="auto"/>
          <w:sz w:val="24"/>
          <w:szCs w:val="20"/>
          <w:highlight w:val="none"/>
        </w:rPr>
      </w:pPr>
      <w:r>
        <w:rPr>
          <w:rFonts w:hint="eastAsia" w:ascii="仿宋" w:hAnsi="仿宋" w:eastAsia="仿宋"/>
          <w:color w:val="auto"/>
          <w:sz w:val="24"/>
          <w:highlight w:val="none"/>
        </w:rPr>
        <w:t>注：自然人投标的无需提供</w:t>
      </w:r>
    </w:p>
    <w:p w14:paraId="61BFDC8B">
      <w:pPr>
        <w:snapToGrid w:val="0"/>
        <w:spacing w:beforeLines="50" w:after="50"/>
        <w:jc w:val="left"/>
        <w:rPr>
          <w:rFonts w:ascii="仿宋" w:hAnsi="仿宋" w:eastAsia="仿宋"/>
          <w:b/>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6.授权委托书格式</w:t>
      </w:r>
    </w:p>
    <w:p w14:paraId="60C33A42">
      <w:pPr>
        <w:snapToGrid w:val="0"/>
        <w:spacing w:beforeLines="50" w:after="50"/>
        <w:jc w:val="center"/>
        <w:rPr>
          <w:rFonts w:ascii="仿宋" w:hAnsi="仿宋" w:eastAsia="仿宋"/>
          <w:b/>
          <w:color w:val="auto"/>
          <w:sz w:val="44"/>
          <w:szCs w:val="44"/>
          <w:highlight w:val="none"/>
        </w:rPr>
      </w:pPr>
    </w:p>
    <w:p w14:paraId="73A950CD">
      <w:pPr>
        <w:spacing w:line="360" w:lineRule="auto"/>
        <w:contextualSpacing/>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授权委托书</w:t>
      </w:r>
    </w:p>
    <w:p w14:paraId="6E382047">
      <w:pPr>
        <w:spacing w:line="360" w:lineRule="auto"/>
        <w:contextualSpacing/>
        <w:jc w:val="center"/>
        <w:rPr>
          <w:rFonts w:ascii="仿宋" w:hAnsi="仿宋" w:eastAsia="仿宋" w:cs="方正小标宋简体"/>
          <w:bCs/>
          <w:color w:val="auto"/>
          <w:sz w:val="24"/>
          <w:highlight w:val="none"/>
        </w:rPr>
      </w:pPr>
      <w:r>
        <w:rPr>
          <w:rFonts w:hint="eastAsia" w:ascii="仿宋" w:hAnsi="仿宋" w:eastAsia="仿宋" w:cs="方正小标宋简体"/>
          <w:bCs/>
          <w:color w:val="auto"/>
          <w:sz w:val="32"/>
          <w:szCs w:val="32"/>
          <w:highlight w:val="none"/>
        </w:rPr>
        <w:t>（如有委托时）</w:t>
      </w:r>
    </w:p>
    <w:p w14:paraId="63B3E1DF">
      <w:pPr>
        <w:spacing w:line="440" w:lineRule="exact"/>
        <w:contextualSpacing/>
        <w:jc w:val="center"/>
        <w:rPr>
          <w:rFonts w:ascii="仿宋" w:hAnsi="仿宋" w:eastAsia="仿宋"/>
          <w:b/>
          <w:color w:val="auto"/>
          <w:sz w:val="24"/>
          <w:highlight w:val="none"/>
        </w:rPr>
      </w:pPr>
    </w:p>
    <w:p w14:paraId="3331AB3D">
      <w:pPr>
        <w:spacing w:line="440" w:lineRule="exact"/>
        <w:contextualSpacing/>
        <w:rPr>
          <w:rFonts w:ascii="仿宋" w:hAnsi="仿宋" w:eastAsia="仿宋"/>
          <w:b/>
          <w:bCs/>
          <w:color w:val="auto"/>
          <w:sz w:val="24"/>
          <w:highlight w:val="none"/>
        </w:rPr>
      </w:pPr>
      <w:r>
        <w:rPr>
          <w:rFonts w:hint="eastAsia" w:ascii="仿宋" w:hAnsi="仿宋" w:eastAsia="仿宋"/>
          <w:bCs/>
          <w:color w:val="auto"/>
          <w:sz w:val="24"/>
          <w:highlight w:val="none"/>
        </w:rPr>
        <w:t>致：</w:t>
      </w:r>
      <w:r>
        <w:rPr>
          <w:rFonts w:hint="eastAsia" w:ascii="仿宋" w:hAnsi="仿宋" w:eastAsia="仿宋"/>
          <w:color w:val="auto"/>
          <w:sz w:val="24"/>
          <w:highlight w:val="none"/>
          <w:u w:val="single"/>
        </w:rPr>
        <w:t>采购人名称</w:t>
      </w:r>
      <w:r>
        <w:rPr>
          <w:rFonts w:hint="eastAsia" w:ascii="仿宋" w:hAnsi="仿宋" w:eastAsia="仿宋"/>
          <w:color w:val="auto"/>
          <w:sz w:val="24"/>
          <w:highlight w:val="none"/>
        </w:rPr>
        <w:t>：</w:t>
      </w:r>
    </w:p>
    <w:p w14:paraId="4F9AE2BE">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（投标人名称）的法定代表人，现授权委托</w:t>
      </w:r>
      <w:r>
        <w:rPr>
          <w:rFonts w:hint="eastAsia" w:ascii="仿宋" w:hAnsi="仿宋" w:eastAsia="仿宋"/>
          <w:color w:val="auto"/>
          <w:sz w:val="24"/>
          <w:highlight w:val="none"/>
          <w:u w:val="single"/>
        </w:rPr>
        <w:t xml:space="preserve">       （姓名）</w:t>
      </w:r>
      <w:r>
        <w:rPr>
          <w:rFonts w:hint="eastAsia" w:ascii="仿宋" w:hAnsi="仿宋" w:eastAsia="仿宋"/>
          <w:color w:val="auto"/>
          <w:sz w:val="24"/>
          <w:highlight w:val="none"/>
        </w:rPr>
        <w:t>以我方的名义参加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项目的投标活动，并代表我方全权办理针对上述项目的所有采购程序和环节的具体事务和签署相关文件。</w:t>
      </w:r>
    </w:p>
    <w:p w14:paraId="1CC607F4">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 xml:space="preserve">    我方对委托代理人的签字事项负全部责任。</w:t>
      </w:r>
    </w:p>
    <w:p w14:paraId="3CEB8BFA">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u w:val="single"/>
        </w:rPr>
        <w:t>本授权书自签署之日起生效，在撤销授权的书面通知以前，本授权书一直有效。委托代理人在授权书有效期内签署的所有文件不因授权的撤销而失效。</w:t>
      </w:r>
    </w:p>
    <w:p w14:paraId="5E582CDD">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621AC170">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附：法定代表人身份证明及委托代理人有效身份证正反面复印件</w:t>
      </w:r>
    </w:p>
    <w:p w14:paraId="420604E3">
      <w:pPr>
        <w:spacing w:line="440" w:lineRule="exact"/>
        <w:contextualSpacing/>
        <w:rPr>
          <w:rFonts w:ascii="仿宋" w:hAnsi="仿宋" w:eastAsia="仿宋"/>
          <w:color w:val="auto"/>
          <w:sz w:val="24"/>
          <w:highlight w:val="none"/>
        </w:rPr>
      </w:pPr>
    </w:p>
    <w:p w14:paraId="7284F427">
      <w:pPr>
        <w:spacing w:line="440" w:lineRule="exact"/>
        <w:contextualSpacing/>
        <w:rPr>
          <w:rFonts w:ascii="仿宋" w:hAnsi="仿宋" w:eastAsia="仿宋"/>
          <w:color w:val="auto"/>
          <w:sz w:val="24"/>
          <w:highlight w:val="none"/>
          <w:u w:val="single"/>
        </w:rPr>
      </w:pPr>
      <w:r>
        <w:rPr>
          <w:rFonts w:hint="eastAsia" w:ascii="仿宋" w:hAnsi="仿宋" w:eastAsia="仿宋"/>
          <w:color w:val="auto"/>
          <w:sz w:val="24"/>
          <w:highlight w:val="none"/>
        </w:rPr>
        <w:t>委托代理人（签字）：</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法定代表人（签字或者盖章）：</w:t>
      </w:r>
      <w:r>
        <w:rPr>
          <w:rFonts w:hint="eastAsia" w:ascii="仿宋" w:hAnsi="仿宋" w:eastAsia="仿宋"/>
          <w:color w:val="auto"/>
          <w:sz w:val="24"/>
          <w:highlight w:val="none"/>
          <w:u w:val="single"/>
        </w:rPr>
        <w:t xml:space="preserve">              </w:t>
      </w:r>
    </w:p>
    <w:p w14:paraId="7FEFDE1E">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委托代理人身份证号码：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A50E4E0">
      <w:pPr>
        <w:spacing w:line="440" w:lineRule="exact"/>
        <w:contextualSpacing/>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p w14:paraId="393639D5">
      <w:pPr>
        <w:spacing w:line="440" w:lineRule="exact"/>
        <w:contextualSpacing/>
        <w:jc w:val="center"/>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投标人名称（电子签章）：</w:t>
      </w:r>
    </w:p>
    <w:p w14:paraId="6ABFB2AB">
      <w:pPr>
        <w:spacing w:line="440" w:lineRule="exact"/>
        <w:contextualSpacing/>
        <w:jc w:val="center"/>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0B322C19">
      <w:pPr>
        <w:spacing w:line="440" w:lineRule="exact"/>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注：1.</w:t>
      </w:r>
      <w:bookmarkStart w:id="150" w:name="_Hlk65851555"/>
      <w:bookmarkStart w:id="151" w:name="_Hlk65851620"/>
      <w:r>
        <w:rPr>
          <w:rFonts w:hint="eastAsia" w:ascii="仿宋" w:hAnsi="仿宋" w:eastAsia="仿宋" w:cs="仿宋_GB2312"/>
          <w:color w:val="auto"/>
          <w:sz w:val="24"/>
          <w:highlight w:val="none"/>
        </w:rPr>
        <w:t>法定代表人必须在授权委托书上亲笔签字或者盖章，</w:t>
      </w:r>
      <w:bookmarkEnd w:id="150"/>
      <w:r>
        <w:rPr>
          <w:rFonts w:hint="eastAsia" w:ascii="仿宋" w:hAnsi="仿宋" w:eastAsia="仿宋" w:cs="仿宋_GB2312"/>
          <w:color w:val="auto"/>
          <w:sz w:val="24"/>
          <w:highlight w:val="none"/>
        </w:rPr>
        <w:t>委托代理人必须在授权委托书上亲笔签字，</w:t>
      </w:r>
      <w:r>
        <w:rPr>
          <w:rFonts w:hint="eastAsia" w:ascii="仿宋" w:hAnsi="仿宋" w:eastAsia="仿宋" w:cs="仿宋_GB2312"/>
          <w:b/>
          <w:bCs/>
          <w:color w:val="auto"/>
          <w:sz w:val="24"/>
          <w:highlight w:val="none"/>
        </w:rPr>
        <w:t>否则按无效投标处理</w:t>
      </w:r>
      <w:r>
        <w:rPr>
          <w:rFonts w:hint="eastAsia" w:ascii="仿宋" w:hAnsi="仿宋" w:eastAsia="仿宋" w:cs="仿宋_GB2312"/>
          <w:color w:val="auto"/>
          <w:sz w:val="24"/>
          <w:highlight w:val="none"/>
        </w:rPr>
        <w:t>；</w:t>
      </w:r>
      <w:bookmarkEnd w:id="151"/>
    </w:p>
    <w:p w14:paraId="29411680">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s="仿宋_GB2312"/>
          <w:color w:val="auto"/>
          <w:sz w:val="24"/>
          <w:highlight w:val="none"/>
        </w:rPr>
        <w:t>2.法人、其他组织投标时“我方”是指“我单位”，自然人投标时“我方”是指“本人”。</w:t>
      </w:r>
    </w:p>
    <w:p w14:paraId="1BA4394D">
      <w:pPr>
        <w:snapToGrid w:val="0"/>
        <w:spacing w:beforeLines="50" w:after="50"/>
        <w:ind w:firstLine="566" w:firstLineChars="236"/>
        <w:jc w:val="center"/>
        <w:rPr>
          <w:rFonts w:ascii="仿宋" w:hAnsi="仿宋" w:eastAsia="仿宋" w:cs="方正小标宋简体"/>
          <w:color w:val="auto"/>
          <w:sz w:val="44"/>
          <w:szCs w:val="44"/>
          <w:highlight w:val="none"/>
        </w:rPr>
      </w:pPr>
      <w:r>
        <w:rPr>
          <w:rFonts w:ascii="仿宋" w:hAnsi="仿宋" w:eastAsia="仿宋"/>
          <w:color w:val="auto"/>
          <w:sz w:val="24"/>
          <w:highlight w:val="none"/>
        </w:rPr>
        <w:br w:type="page"/>
      </w:r>
      <w:r>
        <w:rPr>
          <w:rFonts w:hint="eastAsia" w:ascii="仿宋" w:hAnsi="仿宋" w:eastAsia="仿宋" w:cs="方正小标宋简体"/>
          <w:color w:val="auto"/>
          <w:sz w:val="44"/>
          <w:szCs w:val="44"/>
          <w:highlight w:val="none"/>
        </w:rPr>
        <w:t>授权委托书</w:t>
      </w:r>
    </w:p>
    <w:p w14:paraId="38402C12">
      <w:pPr>
        <w:snapToGrid w:val="0"/>
        <w:spacing w:beforeLines="50" w:after="50"/>
        <w:ind w:firstLine="755" w:firstLineChars="236"/>
        <w:jc w:val="center"/>
        <w:rPr>
          <w:rFonts w:ascii="仿宋" w:hAnsi="仿宋" w:eastAsia="仿宋" w:cs="方正小标宋简体"/>
          <w:color w:val="auto"/>
          <w:sz w:val="32"/>
          <w:szCs w:val="32"/>
          <w:highlight w:val="none"/>
        </w:rPr>
      </w:pPr>
      <w:r>
        <w:rPr>
          <w:rFonts w:hint="eastAsia" w:ascii="仿宋" w:hAnsi="仿宋" w:eastAsia="仿宋" w:cs="方正小标宋简体"/>
          <w:color w:val="auto"/>
          <w:sz w:val="32"/>
          <w:szCs w:val="32"/>
          <w:highlight w:val="none"/>
        </w:rPr>
        <w:t>（联合体投标格式）</w:t>
      </w:r>
    </w:p>
    <w:p w14:paraId="78EE05FF">
      <w:pPr>
        <w:snapToGrid w:val="0"/>
        <w:spacing w:beforeLines="50" w:after="50"/>
        <w:ind w:firstLine="755" w:firstLineChars="236"/>
        <w:jc w:val="center"/>
        <w:rPr>
          <w:rFonts w:ascii="仿宋" w:hAnsi="仿宋" w:eastAsia="仿宋" w:cs="方正小标宋简体"/>
          <w:color w:val="auto"/>
          <w:sz w:val="24"/>
          <w:highlight w:val="none"/>
        </w:rPr>
      </w:pPr>
      <w:r>
        <w:rPr>
          <w:rFonts w:hint="eastAsia" w:ascii="仿宋" w:hAnsi="仿宋" w:eastAsia="仿宋" w:cs="方正小标宋简体"/>
          <w:color w:val="auto"/>
          <w:sz w:val="32"/>
          <w:szCs w:val="32"/>
          <w:highlight w:val="none"/>
        </w:rPr>
        <w:t>（如有委托时）</w:t>
      </w:r>
    </w:p>
    <w:p w14:paraId="59B98748">
      <w:pPr>
        <w:spacing w:line="440" w:lineRule="exact"/>
        <w:contextualSpacing/>
        <w:jc w:val="left"/>
        <w:rPr>
          <w:rFonts w:ascii="仿宋" w:hAnsi="仿宋" w:eastAsia="仿宋"/>
          <w:color w:val="auto"/>
          <w:sz w:val="24"/>
          <w:highlight w:val="none"/>
        </w:rPr>
      </w:pPr>
      <w:r>
        <w:rPr>
          <w:rFonts w:hint="eastAsia" w:ascii="仿宋" w:hAnsi="仿宋" w:eastAsia="仿宋"/>
          <w:bCs/>
          <w:color w:val="auto"/>
          <w:sz w:val="24"/>
          <w:highlight w:val="none"/>
        </w:rPr>
        <w:t>致：</w:t>
      </w:r>
      <w:r>
        <w:rPr>
          <w:rFonts w:hint="eastAsia" w:ascii="仿宋" w:hAnsi="仿宋" w:eastAsia="仿宋"/>
          <w:color w:val="auto"/>
          <w:sz w:val="24"/>
          <w:highlight w:val="none"/>
          <w:u w:val="single"/>
        </w:rPr>
        <w:t>采购人名称</w:t>
      </w:r>
      <w:r>
        <w:rPr>
          <w:rFonts w:hint="eastAsia" w:ascii="仿宋" w:hAnsi="仿宋" w:eastAsia="仿宋"/>
          <w:color w:val="auto"/>
          <w:sz w:val="24"/>
          <w:highlight w:val="none"/>
        </w:rPr>
        <w:t>：</w:t>
      </w:r>
    </w:p>
    <w:p w14:paraId="27049ABB">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 xml:space="preserve">根据 </w:t>
      </w:r>
      <w:r>
        <w:rPr>
          <w:rFonts w:hint="eastAsia" w:ascii="仿宋" w:hAnsi="仿宋" w:eastAsia="仿宋"/>
          <w:color w:val="auto"/>
          <w:sz w:val="24"/>
          <w:highlight w:val="none"/>
          <w:u w:val="single"/>
        </w:rPr>
        <w:t xml:space="preserve"> （牵头人名称）</w:t>
      </w:r>
      <w:r>
        <w:rPr>
          <w:rFonts w:hint="eastAsia" w:ascii="仿宋" w:hAnsi="仿宋" w:eastAsia="仿宋"/>
          <w:color w:val="auto"/>
          <w:sz w:val="24"/>
          <w:highlight w:val="none"/>
        </w:rPr>
        <w:t>与</w:t>
      </w:r>
      <w:r>
        <w:rPr>
          <w:rFonts w:hint="eastAsia" w:ascii="仿宋" w:hAnsi="仿宋" w:eastAsia="仿宋"/>
          <w:color w:val="auto"/>
          <w:sz w:val="24"/>
          <w:highlight w:val="none"/>
          <w:u w:val="single"/>
        </w:rPr>
        <w:t>（联合体其他成员名称）</w:t>
      </w:r>
      <w:r>
        <w:rPr>
          <w:rFonts w:hint="eastAsia" w:ascii="仿宋" w:hAnsi="仿宋" w:eastAsia="仿宋"/>
          <w:color w:val="auto"/>
          <w:sz w:val="24"/>
          <w:highlight w:val="none"/>
        </w:rPr>
        <w:t>签订的《联合体投标协议书》的内容，</w:t>
      </w:r>
      <w:r>
        <w:rPr>
          <w:rFonts w:hint="eastAsia" w:ascii="仿宋" w:hAnsi="仿宋" w:eastAsia="仿宋"/>
          <w:color w:val="auto"/>
          <w:sz w:val="24"/>
          <w:highlight w:val="none"/>
          <w:u w:val="single"/>
        </w:rPr>
        <w:t>（牵头人名称）</w:t>
      </w:r>
      <w:r>
        <w:rPr>
          <w:rFonts w:hint="eastAsia" w:ascii="仿宋" w:hAnsi="仿宋" w:eastAsia="仿宋"/>
          <w:color w:val="auto"/>
          <w:sz w:val="24"/>
          <w:highlight w:val="none"/>
        </w:rPr>
        <w:t>的法定代表人</w:t>
      </w:r>
      <w:r>
        <w:rPr>
          <w:rFonts w:hint="eastAsia" w:ascii="仿宋" w:hAnsi="仿宋" w:eastAsia="仿宋"/>
          <w:color w:val="auto"/>
          <w:sz w:val="24"/>
          <w:highlight w:val="none"/>
          <w:u w:val="single"/>
        </w:rPr>
        <w:t>（姓名）</w:t>
      </w:r>
      <w:r>
        <w:rPr>
          <w:rFonts w:hint="eastAsia" w:ascii="仿宋" w:hAnsi="仿宋" w:eastAsia="仿宋"/>
          <w:color w:val="auto"/>
          <w:sz w:val="24"/>
          <w:highlight w:val="none"/>
        </w:rPr>
        <w:t>现授权委托</w:t>
      </w:r>
      <w:r>
        <w:rPr>
          <w:rFonts w:hint="eastAsia" w:ascii="仿宋" w:hAnsi="仿宋" w:eastAsia="仿宋"/>
          <w:color w:val="auto"/>
          <w:sz w:val="24"/>
          <w:highlight w:val="none"/>
          <w:u w:val="single"/>
        </w:rPr>
        <w:t xml:space="preserve">              （姓名）</w:t>
      </w:r>
      <w:r>
        <w:rPr>
          <w:rFonts w:hint="eastAsia" w:ascii="仿宋" w:hAnsi="仿宋" w:eastAsia="仿宋"/>
          <w:color w:val="auto"/>
          <w:sz w:val="24"/>
          <w:highlight w:val="none"/>
        </w:rPr>
        <w:t>以我方的名义参加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项目的投标活动，并代表我方全权办理针对上述项目的所有采购程序和环节的具体事务和签署相关文件。</w:t>
      </w:r>
    </w:p>
    <w:p w14:paraId="613BA764">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我方对委托代理人的签字事项负全部责任。</w:t>
      </w:r>
    </w:p>
    <w:p w14:paraId="7F1C5628">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本授权书自签署之日起生效，在撤销授权的书面通知以前，本授权书一直有效。委托代理人在授权书有效期内签署的所有文件不因授权的撤销而失效。</w:t>
      </w:r>
    </w:p>
    <w:p w14:paraId="169CDF6E">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67B09112">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附：牵头人法定代表人身份证明及委托代理人有效身份证正反面复印件</w:t>
      </w:r>
    </w:p>
    <w:p w14:paraId="6529CD7C">
      <w:pPr>
        <w:spacing w:line="440" w:lineRule="exact"/>
        <w:ind w:firstLine="566" w:firstLineChars="236"/>
        <w:contextualSpacing/>
        <w:rPr>
          <w:rFonts w:ascii="仿宋" w:hAnsi="仿宋" w:eastAsia="仿宋"/>
          <w:color w:val="auto"/>
          <w:sz w:val="24"/>
          <w:highlight w:val="none"/>
        </w:rPr>
      </w:pPr>
    </w:p>
    <w:p w14:paraId="64CA7E9C">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牵头人法定代表人（签字或者盖章）：</w:t>
      </w:r>
    </w:p>
    <w:p w14:paraId="65A6F7B0">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牵头人（电子签章）：</w:t>
      </w:r>
    </w:p>
    <w:p w14:paraId="22235A32">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日期：    年   月   日</w:t>
      </w:r>
    </w:p>
    <w:p w14:paraId="3C87AE71">
      <w:pPr>
        <w:spacing w:line="440" w:lineRule="exact"/>
        <w:ind w:firstLine="566" w:firstLineChars="236"/>
        <w:contextualSpacing/>
        <w:rPr>
          <w:rFonts w:ascii="仿宋" w:hAnsi="仿宋" w:eastAsia="仿宋"/>
          <w:color w:val="auto"/>
          <w:sz w:val="24"/>
          <w:highlight w:val="none"/>
        </w:rPr>
      </w:pPr>
    </w:p>
    <w:p w14:paraId="2DF94852">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被授权人（签字）：</w:t>
      </w:r>
    </w:p>
    <w:p w14:paraId="68035A17">
      <w:pPr>
        <w:spacing w:line="440" w:lineRule="exact"/>
        <w:ind w:firstLine="566" w:firstLineChars="236"/>
        <w:contextualSpacing/>
        <w:rPr>
          <w:rFonts w:ascii="仿宋" w:hAnsi="仿宋" w:eastAsia="仿宋" w:cs="仿宋_GB2312"/>
          <w:color w:val="auto"/>
          <w:sz w:val="32"/>
          <w:szCs w:val="32"/>
          <w:highlight w:val="none"/>
        </w:rPr>
      </w:pPr>
      <w:r>
        <w:rPr>
          <w:rFonts w:hint="eastAsia" w:ascii="仿宋" w:hAnsi="仿宋" w:eastAsia="仿宋"/>
          <w:color w:val="auto"/>
          <w:sz w:val="24"/>
          <w:highlight w:val="none"/>
        </w:rPr>
        <w:t>日期：    年   月   日</w:t>
      </w:r>
    </w:p>
    <w:p w14:paraId="5B3A9114">
      <w:pPr>
        <w:spacing w:line="440" w:lineRule="exact"/>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注：1. 法定代表人必须在授权委托书上亲笔签字或者盖章，委托代理人必须在授权委托书上亲笔签字，</w:t>
      </w:r>
      <w:r>
        <w:rPr>
          <w:rFonts w:hint="eastAsia" w:ascii="仿宋" w:hAnsi="仿宋" w:eastAsia="仿宋" w:cs="仿宋_GB2312"/>
          <w:b/>
          <w:bCs/>
          <w:color w:val="auto"/>
          <w:sz w:val="24"/>
          <w:highlight w:val="none"/>
        </w:rPr>
        <w:t>否则按无效投标处理</w:t>
      </w:r>
      <w:r>
        <w:rPr>
          <w:rFonts w:hint="eastAsia" w:ascii="仿宋" w:hAnsi="仿宋" w:eastAsia="仿宋" w:cs="仿宋_GB2312"/>
          <w:color w:val="auto"/>
          <w:sz w:val="24"/>
          <w:highlight w:val="none"/>
        </w:rPr>
        <w:t>；</w:t>
      </w:r>
    </w:p>
    <w:p w14:paraId="60BAF4ED">
      <w:pPr>
        <w:spacing w:line="440" w:lineRule="exact"/>
        <w:ind w:firstLine="480" w:firstLineChars="200"/>
        <w:contextualSpacing/>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2.本授权委托书应由联合体牵头人的法定代表人按上述规定签字。</w:t>
      </w:r>
    </w:p>
    <w:p w14:paraId="50C13B88">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法人、其他组织投标时“我方”是指“我单位”，自然人投标时“我方”是指“本人”。</w:t>
      </w:r>
    </w:p>
    <w:p w14:paraId="148A312D">
      <w:pPr>
        <w:snapToGrid w:val="0"/>
        <w:spacing w:before="50" w:afterLines="50"/>
        <w:ind w:firstLine="480" w:firstLineChars="200"/>
        <w:jc w:val="left"/>
        <w:rPr>
          <w:rFonts w:ascii="仿宋" w:hAnsi="仿宋" w:eastAsia="仿宋"/>
          <w:color w:val="auto"/>
          <w:sz w:val="24"/>
          <w:highlight w:val="none"/>
        </w:rPr>
        <w:sectPr>
          <w:footerReference r:id="rId4" w:type="default"/>
          <w:pgSz w:w="11906" w:h="16838"/>
          <w:pgMar w:top="1134" w:right="849" w:bottom="1134" w:left="1134" w:header="851" w:footer="567" w:gutter="0"/>
          <w:pgNumType w:start="1"/>
          <w:cols w:space="720" w:num="1"/>
          <w:docGrid w:linePitch="312" w:charSpace="0"/>
        </w:sectPr>
      </w:pPr>
    </w:p>
    <w:p w14:paraId="5CBD2644">
      <w:pPr>
        <w:rPr>
          <w:rFonts w:ascii="仿宋" w:hAnsi="仿宋" w:eastAsia="仿宋"/>
          <w:color w:val="auto"/>
          <w:sz w:val="24"/>
          <w:highlight w:val="none"/>
        </w:rPr>
      </w:pPr>
    </w:p>
    <w:p w14:paraId="7787C767">
      <w:pPr>
        <w:rPr>
          <w:rFonts w:ascii="仿宋" w:hAnsi="仿宋" w:eastAsia="仿宋"/>
          <w:b/>
          <w:color w:val="auto"/>
          <w:sz w:val="24"/>
          <w:szCs w:val="20"/>
          <w:highlight w:val="none"/>
        </w:rPr>
      </w:pPr>
      <w:r>
        <w:rPr>
          <w:rFonts w:hint="eastAsia" w:ascii="仿宋" w:hAnsi="仿宋" w:eastAsia="仿宋"/>
          <w:b/>
          <w:color w:val="auto"/>
          <w:sz w:val="24"/>
          <w:highlight w:val="none"/>
        </w:rPr>
        <w:t>7.商务要求偏离表格式（注：按项目需求表具体项目修改）</w:t>
      </w:r>
    </w:p>
    <w:p w14:paraId="3E86EEB7">
      <w:pPr>
        <w:snapToGrid w:val="0"/>
        <w:spacing w:before="50"/>
        <w:jc w:val="left"/>
        <w:rPr>
          <w:rFonts w:ascii="仿宋" w:hAnsi="仿宋" w:eastAsia="仿宋"/>
          <w:color w:val="auto"/>
          <w:sz w:val="24"/>
          <w:highlight w:val="none"/>
        </w:rPr>
      </w:pPr>
    </w:p>
    <w:p w14:paraId="5C9BACD1">
      <w:pPr>
        <w:pStyle w:val="24"/>
        <w:rPr>
          <w:rFonts w:ascii="仿宋" w:hAnsi="仿宋" w:eastAsia="仿宋"/>
          <w:color w:val="auto"/>
          <w:sz w:val="24"/>
          <w:szCs w:val="24"/>
          <w:highlight w:val="none"/>
        </w:rPr>
      </w:pPr>
      <w:r>
        <w:rPr>
          <w:rFonts w:hint="eastAsia" w:ascii="仿宋" w:hAnsi="仿宋" w:eastAsia="仿宋"/>
          <w:color w:val="auto"/>
          <w:sz w:val="24"/>
          <w:szCs w:val="24"/>
          <w:highlight w:val="none"/>
        </w:rPr>
        <w:t>所投分标：</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分标</w:t>
      </w:r>
    </w:p>
    <w:p w14:paraId="3F54F6A5">
      <w:pPr>
        <w:snapToGrid w:val="0"/>
        <w:spacing w:before="50"/>
        <w:jc w:val="left"/>
        <w:rPr>
          <w:rFonts w:ascii="仿宋" w:hAnsi="仿宋" w:eastAsia="仿宋"/>
          <w:color w:val="auto"/>
          <w:sz w:val="24"/>
          <w:highlight w:val="none"/>
          <w:u w:val="single"/>
        </w:rPr>
      </w:pPr>
    </w:p>
    <w:tbl>
      <w:tblPr>
        <w:tblStyle w:val="47"/>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A0C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5875CCD0">
            <w:pPr>
              <w:spacing w:line="34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8A5C67F">
            <w:pPr>
              <w:spacing w:line="34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7E50F72">
            <w:pPr>
              <w:spacing w:line="34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0F78329">
            <w:pPr>
              <w:spacing w:line="34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偏离说明</w:t>
            </w:r>
          </w:p>
        </w:tc>
      </w:tr>
      <w:tr w14:paraId="72D6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C788BB2">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397BA2A8">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38900E50">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5DF0AD0F">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7D01E4D6">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CF8FFDD">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4FBAE64C">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00A6ECF5">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1F89C480">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C150924">
            <w:pPr>
              <w:spacing w:line="300" w:lineRule="exact"/>
              <w:rPr>
                <w:rFonts w:ascii="仿宋_GB2312" w:hAnsi="宋体" w:eastAsia="仿宋_GB2312"/>
                <w:color w:val="auto"/>
                <w:szCs w:val="21"/>
                <w:highlight w:val="none"/>
              </w:rPr>
            </w:pPr>
          </w:p>
        </w:tc>
      </w:tr>
      <w:tr w14:paraId="4CA0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521CA5B">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659ABE1">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6005F72B">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69132983">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043CFD69">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04F9E19">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5C2EB226">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218AA490">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1C8B8B66">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5941CC6">
            <w:pPr>
              <w:spacing w:line="300" w:lineRule="exact"/>
              <w:rPr>
                <w:rFonts w:ascii="仿宋_GB2312" w:hAnsi="宋体" w:eastAsia="仿宋_GB2312"/>
                <w:color w:val="auto"/>
                <w:szCs w:val="21"/>
                <w:highlight w:val="none"/>
              </w:rPr>
            </w:pPr>
          </w:p>
        </w:tc>
      </w:tr>
      <w:tr w14:paraId="47FC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A8FDC2C">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2A04F26">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35605820">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6961A857">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283E1D11">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642092E">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456A0050">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6F9CBFAE">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42F2FCE7">
            <w:pPr>
              <w:spacing w:line="3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83190E3">
            <w:pPr>
              <w:spacing w:line="300" w:lineRule="exact"/>
              <w:rPr>
                <w:rFonts w:ascii="仿宋_GB2312" w:hAnsi="宋体" w:eastAsia="仿宋_GB2312"/>
                <w:color w:val="auto"/>
                <w:szCs w:val="21"/>
                <w:highlight w:val="none"/>
              </w:rPr>
            </w:pPr>
          </w:p>
        </w:tc>
      </w:tr>
    </w:tbl>
    <w:p w14:paraId="4C09859B">
      <w:pPr>
        <w:snapToGrid w:val="0"/>
        <w:spacing w:before="50"/>
        <w:jc w:val="left"/>
        <w:rPr>
          <w:rFonts w:ascii="仿宋" w:hAnsi="仿宋" w:eastAsia="仿宋"/>
          <w:color w:val="auto"/>
          <w:sz w:val="24"/>
          <w:highlight w:val="none"/>
          <w:u w:val="single"/>
        </w:rPr>
      </w:pPr>
    </w:p>
    <w:p w14:paraId="7AF6CCD2">
      <w:pPr>
        <w:pStyle w:val="17"/>
        <w:rPr>
          <w:rFonts w:ascii="仿宋" w:hAnsi="仿宋" w:eastAsia="仿宋"/>
          <w:color w:val="auto"/>
          <w:highlight w:val="none"/>
        </w:rPr>
      </w:pPr>
      <w:r>
        <w:rPr>
          <w:rFonts w:hint="eastAsia" w:ascii="仿宋" w:hAnsi="仿宋" w:eastAsia="仿宋"/>
          <w:color w:val="auto"/>
          <w:highlight w:val="none"/>
        </w:rPr>
        <w:t>注：</w:t>
      </w:r>
    </w:p>
    <w:p w14:paraId="533051AB">
      <w:pPr>
        <w:pStyle w:val="19"/>
        <w:spacing w:line="520" w:lineRule="exact"/>
        <w:ind w:firstLine="0" w:firstLineChars="0"/>
        <w:rPr>
          <w:rFonts w:ascii="仿宋" w:hAnsi="仿宋" w:eastAsia="仿宋" w:cs="仿宋_GB2312"/>
          <w:color w:val="auto"/>
          <w:szCs w:val="32"/>
          <w:highlight w:val="none"/>
        </w:rPr>
      </w:pPr>
      <w:r>
        <w:rPr>
          <w:rFonts w:hint="eastAsia" w:ascii="仿宋" w:hAnsi="仿宋" w:eastAsia="仿宋"/>
          <w:color w:val="auto"/>
          <w:sz w:val="24"/>
          <w:szCs w:val="24"/>
          <w:highlight w:val="none"/>
        </w:rPr>
        <w:t>1.</w:t>
      </w:r>
      <w:r>
        <w:rPr>
          <w:rFonts w:hint="eastAsia" w:ascii="仿宋" w:hAnsi="仿宋" w:eastAsia="仿宋"/>
          <w:color w:val="auto"/>
          <w:highlight w:val="none"/>
        </w:rPr>
        <w:t xml:space="preserve"> </w:t>
      </w:r>
      <w:r>
        <w:rPr>
          <w:rFonts w:hint="eastAsia" w:ascii="仿宋" w:hAnsi="仿宋" w:eastAsia="仿宋"/>
          <w:color w:val="auto"/>
          <w:sz w:val="24"/>
          <w:szCs w:val="24"/>
          <w:highlight w:val="none"/>
        </w:rPr>
        <w:t>说明：应对照招标文件“第二章 采购需求”中的商务要求逐条作明确的投标响应，并作出偏离说明。</w:t>
      </w:r>
    </w:p>
    <w:p w14:paraId="62CA8B0A">
      <w:pPr>
        <w:pStyle w:val="17"/>
        <w:rPr>
          <w:rFonts w:ascii="仿宋" w:hAnsi="仿宋" w:eastAsia="仿宋"/>
          <w:b w:val="0"/>
          <w:bCs w:val="0"/>
          <w:color w:val="auto"/>
          <w:highlight w:val="none"/>
        </w:rPr>
      </w:pPr>
      <w:r>
        <w:rPr>
          <w:rFonts w:ascii="仿宋" w:hAnsi="仿宋" w:eastAsia="仿宋"/>
          <w:b w:val="0"/>
          <w:bCs w:val="0"/>
          <w:color w:val="auto"/>
          <w:highlight w:val="none"/>
        </w:rPr>
        <w:t>2.</w:t>
      </w:r>
      <w:r>
        <w:rPr>
          <w:rFonts w:hint="eastAsia" w:ascii="仿宋" w:hAnsi="仿宋" w:eastAsia="仿宋"/>
          <w:b w:val="0"/>
          <w:bCs w:val="0"/>
          <w:color w:val="auto"/>
          <w:highlight w:val="none"/>
        </w:rPr>
        <w:t>投标人应根据自身的承诺，对照招标文件要求在“偏离说明”中注明“</w:t>
      </w:r>
      <w:r>
        <w:rPr>
          <w:rFonts w:hint="eastAsia" w:ascii="仿宋" w:hAnsi="仿宋" w:eastAsia="仿宋"/>
          <w:color w:val="auto"/>
          <w:highlight w:val="none"/>
        </w:rPr>
        <w:t>正偏离</w:t>
      </w:r>
      <w:r>
        <w:rPr>
          <w:rFonts w:hint="eastAsia" w:ascii="仿宋" w:hAnsi="仿宋" w:eastAsia="仿宋"/>
          <w:b w:val="0"/>
          <w:bCs w:val="0"/>
          <w:color w:val="auto"/>
          <w:highlight w:val="none"/>
        </w:rPr>
        <w:t>”、“</w:t>
      </w:r>
      <w:r>
        <w:rPr>
          <w:rFonts w:hint="eastAsia" w:ascii="仿宋" w:hAnsi="仿宋" w:eastAsia="仿宋"/>
          <w:color w:val="auto"/>
          <w:highlight w:val="none"/>
        </w:rPr>
        <w:t>负偏离</w:t>
      </w:r>
      <w:r>
        <w:rPr>
          <w:rFonts w:hint="eastAsia" w:ascii="仿宋" w:hAnsi="仿宋" w:eastAsia="仿宋"/>
          <w:b w:val="0"/>
          <w:bCs w:val="0"/>
          <w:color w:val="auto"/>
          <w:highlight w:val="none"/>
        </w:rPr>
        <w:t>”或者“</w:t>
      </w:r>
      <w:r>
        <w:rPr>
          <w:rFonts w:hint="eastAsia" w:ascii="仿宋" w:hAnsi="仿宋" w:eastAsia="仿宋"/>
          <w:color w:val="auto"/>
          <w:highlight w:val="none"/>
        </w:rPr>
        <w:t>无偏离</w:t>
      </w:r>
      <w:r>
        <w:rPr>
          <w:rFonts w:hint="eastAsia" w:ascii="仿宋" w:hAnsi="仿宋" w:eastAsia="仿宋"/>
          <w:b w:val="0"/>
          <w:bCs w:val="0"/>
          <w:color w:val="auto"/>
          <w:highlight w:val="none"/>
        </w:rPr>
        <w:t>”。既不属于“</w:t>
      </w:r>
      <w:r>
        <w:rPr>
          <w:rFonts w:hint="eastAsia" w:ascii="仿宋" w:hAnsi="仿宋" w:eastAsia="仿宋"/>
          <w:color w:val="auto"/>
          <w:highlight w:val="none"/>
        </w:rPr>
        <w:t>正偏离</w:t>
      </w:r>
      <w:r>
        <w:rPr>
          <w:rFonts w:hint="eastAsia" w:ascii="仿宋" w:hAnsi="仿宋" w:eastAsia="仿宋"/>
          <w:b w:val="0"/>
          <w:bCs w:val="0"/>
          <w:color w:val="auto"/>
          <w:highlight w:val="none"/>
        </w:rPr>
        <w:t>”也不属于“</w:t>
      </w:r>
      <w:r>
        <w:rPr>
          <w:rFonts w:hint="eastAsia" w:ascii="仿宋" w:hAnsi="仿宋" w:eastAsia="仿宋"/>
          <w:color w:val="auto"/>
          <w:highlight w:val="none"/>
        </w:rPr>
        <w:t>负偏离</w:t>
      </w:r>
      <w:r>
        <w:rPr>
          <w:rFonts w:hint="eastAsia" w:ascii="仿宋" w:hAnsi="仿宋" w:eastAsia="仿宋"/>
          <w:b w:val="0"/>
          <w:bCs w:val="0"/>
          <w:color w:val="auto"/>
          <w:highlight w:val="none"/>
        </w:rPr>
        <w:t>”即为“</w:t>
      </w:r>
      <w:r>
        <w:rPr>
          <w:rFonts w:hint="eastAsia" w:ascii="仿宋" w:hAnsi="仿宋" w:eastAsia="仿宋"/>
          <w:color w:val="auto"/>
          <w:highlight w:val="none"/>
        </w:rPr>
        <w:t>无偏离</w:t>
      </w:r>
      <w:r>
        <w:rPr>
          <w:rFonts w:hint="eastAsia" w:ascii="仿宋" w:hAnsi="仿宋" w:eastAsia="仿宋"/>
          <w:b w:val="0"/>
          <w:bCs w:val="0"/>
          <w:color w:val="auto"/>
          <w:highlight w:val="none"/>
        </w:rPr>
        <w:t>”。</w:t>
      </w:r>
    </w:p>
    <w:p w14:paraId="5508E902">
      <w:pPr>
        <w:snapToGrid w:val="0"/>
        <w:spacing w:before="50" w:after="50"/>
        <w:rPr>
          <w:rFonts w:ascii="仿宋" w:hAnsi="仿宋" w:eastAsia="仿宋"/>
          <w:color w:val="auto"/>
          <w:sz w:val="24"/>
          <w:highlight w:val="none"/>
        </w:rPr>
      </w:pPr>
    </w:p>
    <w:p w14:paraId="10E02B6C">
      <w:pPr>
        <w:snapToGrid w:val="0"/>
        <w:spacing w:before="50" w:after="50"/>
        <w:rPr>
          <w:rFonts w:ascii="仿宋" w:hAnsi="仿宋" w:eastAsia="仿宋"/>
          <w:color w:val="auto"/>
          <w:sz w:val="24"/>
          <w:highlight w:val="none"/>
        </w:rPr>
      </w:pPr>
    </w:p>
    <w:p w14:paraId="7FBE4932">
      <w:pPr>
        <w:snapToGrid w:val="0"/>
        <w:spacing w:before="50" w:after="50"/>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14:paraId="20453298">
      <w:pPr>
        <w:snapToGrid w:val="0"/>
        <w:spacing w:beforeLines="50"/>
        <w:rPr>
          <w:rFonts w:ascii="仿宋" w:hAnsi="仿宋" w:eastAsia="仿宋"/>
          <w:color w:val="auto"/>
          <w:spacing w:val="20"/>
          <w:sz w:val="24"/>
          <w:highlight w:val="none"/>
        </w:rPr>
      </w:pPr>
      <w:r>
        <w:rPr>
          <w:rFonts w:hint="eastAsia" w:ascii="仿宋" w:hAnsi="仿宋" w:eastAsia="仿宋"/>
          <w:color w:val="auto"/>
          <w:spacing w:val="20"/>
          <w:sz w:val="24"/>
          <w:highlight w:val="none"/>
        </w:rPr>
        <w:t>投标人名称（电子签章）：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w:t>
      </w:r>
    </w:p>
    <w:p w14:paraId="4B2B1B3C">
      <w:pPr>
        <w:snapToGrid w:val="0"/>
        <w:spacing w:beforeLines="50"/>
        <w:rPr>
          <w:rFonts w:ascii="仿宋" w:hAnsi="仿宋" w:eastAsia="仿宋"/>
          <w:color w:val="auto"/>
          <w:sz w:val="24"/>
          <w:szCs w:val="20"/>
          <w:highlight w:val="none"/>
        </w:rPr>
      </w:pPr>
      <w:r>
        <w:rPr>
          <w:rFonts w:hint="eastAsia" w:ascii="仿宋" w:hAnsi="仿宋" w:eastAsia="仿宋"/>
          <w:color w:val="auto"/>
          <w:spacing w:val="20"/>
          <w:sz w:val="24"/>
          <w:highlight w:val="none"/>
        </w:rPr>
        <w:t>日  期：</w:t>
      </w:r>
      <w:r>
        <w:rPr>
          <w:rFonts w:hint="eastAsia" w:ascii="仿宋" w:hAnsi="仿宋" w:eastAsia="仿宋"/>
          <w:color w:val="auto"/>
          <w:spacing w:val="20"/>
          <w:sz w:val="24"/>
          <w:highlight w:val="none"/>
          <w:u w:val="single"/>
        </w:rPr>
        <w:t xml:space="preserve">         </w:t>
      </w:r>
    </w:p>
    <w:p w14:paraId="55477EE0">
      <w:pPr>
        <w:snapToGrid w:val="0"/>
        <w:spacing w:beforeLines="50"/>
        <w:rPr>
          <w:rFonts w:ascii="仿宋" w:hAnsi="仿宋" w:eastAsia="仿宋"/>
          <w:color w:val="auto"/>
          <w:sz w:val="24"/>
          <w:szCs w:val="20"/>
          <w:highlight w:val="none"/>
        </w:rPr>
      </w:pPr>
    </w:p>
    <w:p w14:paraId="26254202">
      <w:pPr>
        <w:snapToGrid w:val="0"/>
        <w:spacing w:beforeLines="50" w:after="50"/>
        <w:jc w:val="left"/>
        <w:rPr>
          <w:rFonts w:ascii="仿宋" w:hAnsi="仿宋" w:eastAsia="仿宋"/>
          <w:color w:val="auto"/>
          <w:sz w:val="24"/>
          <w:szCs w:val="20"/>
          <w:highlight w:val="none"/>
        </w:rPr>
      </w:pPr>
    </w:p>
    <w:p w14:paraId="3E365BE0">
      <w:pPr>
        <w:snapToGrid w:val="0"/>
        <w:spacing w:beforeLines="50" w:after="50"/>
        <w:jc w:val="left"/>
        <w:rPr>
          <w:rFonts w:ascii="仿宋" w:hAnsi="仿宋" w:eastAsia="仿宋"/>
          <w:b/>
          <w:color w:val="auto"/>
          <w:sz w:val="24"/>
          <w:highlight w:val="none"/>
        </w:rPr>
      </w:pPr>
      <w:r>
        <w:rPr>
          <w:rFonts w:ascii="仿宋" w:hAnsi="仿宋" w:eastAsia="仿宋"/>
          <w:color w:val="auto"/>
          <w:sz w:val="24"/>
          <w:szCs w:val="20"/>
          <w:highlight w:val="none"/>
        </w:rPr>
        <w:br w:type="page"/>
      </w:r>
      <w:r>
        <w:rPr>
          <w:rFonts w:hint="eastAsia" w:ascii="仿宋" w:hAnsi="仿宋" w:eastAsia="仿宋"/>
          <w:b/>
          <w:color w:val="auto"/>
          <w:sz w:val="24"/>
          <w:highlight w:val="none"/>
        </w:rPr>
        <w:t>8.投标人业绩证明材料</w:t>
      </w:r>
    </w:p>
    <w:p w14:paraId="7AB8D395">
      <w:pPr>
        <w:pStyle w:val="34"/>
        <w:snapToGrid w:val="0"/>
        <w:ind w:left="480" w:hanging="480"/>
        <w:rPr>
          <w:rFonts w:ascii="仿宋" w:hAnsi="仿宋" w:eastAsia="仿宋"/>
          <w:color w:val="auto"/>
          <w:sz w:val="24"/>
          <w:highlight w:val="none"/>
        </w:rPr>
      </w:pPr>
    </w:p>
    <w:p w14:paraId="0FEF82C4">
      <w:pPr>
        <w:pStyle w:val="34"/>
        <w:snapToGrid w:val="0"/>
        <w:ind w:left="480" w:hanging="480"/>
        <w:rPr>
          <w:rFonts w:ascii="仿宋" w:hAnsi="仿宋" w:eastAsia="仿宋"/>
          <w:color w:val="auto"/>
          <w:sz w:val="24"/>
          <w:highlight w:val="none"/>
        </w:rPr>
      </w:pPr>
      <w:r>
        <w:rPr>
          <w:rFonts w:hint="eastAsia" w:ascii="仿宋" w:hAnsi="仿宋" w:eastAsia="仿宋"/>
          <w:color w:val="auto"/>
          <w:sz w:val="24"/>
          <w:highlight w:val="none"/>
        </w:rPr>
        <w:t xml:space="preserve">投标人业绩情况一览表格式： </w:t>
      </w:r>
    </w:p>
    <w:tbl>
      <w:tblPr>
        <w:tblStyle w:val="4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12951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FB70E9C">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044E63F">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2A5D5C4">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合同金额</w:t>
            </w:r>
          </w:p>
          <w:p w14:paraId="2EC8CB2C">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156A73ED">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采购人联系人及</w:t>
            </w:r>
          </w:p>
          <w:p w14:paraId="11BE7D81">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r>
      <w:tr w14:paraId="04412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3689AC6F">
            <w:pPr>
              <w:jc w:val="left"/>
              <w:rPr>
                <w:rFonts w:ascii="仿宋" w:hAnsi="仿宋" w:eastAsia="仿宋"/>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40B8C42D">
            <w:pPr>
              <w:jc w:val="left"/>
              <w:rPr>
                <w:rFonts w:ascii="仿宋" w:hAnsi="仿宋" w:eastAsia="仿宋"/>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C4E3D9F">
            <w:pPr>
              <w:jc w:val="left"/>
              <w:rPr>
                <w:rFonts w:ascii="仿宋" w:hAnsi="仿宋" w:eastAsia="仿宋"/>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15151BFC">
            <w:pPr>
              <w:jc w:val="left"/>
              <w:rPr>
                <w:rFonts w:ascii="仿宋" w:hAnsi="仿宋" w:eastAsia="仿宋"/>
                <w:color w:val="auto"/>
                <w:sz w:val="24"/>
                <w:highlight w:val="none"/>
              </w:rPr>
            </w:pPr>
          </w:p>
        </w:tc>
      </w:tr>
      <w:tr w14:paraId="591A8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50" w:type="pct"/>
            <w:tcBorders>
              <w:top w:val="single" w:color="auto" w:sz="4" w:space="0"/>
              <w:left w:val="single" w:color="auto" w:sz="4" w:space="0"/>
              <w:bottom w:val="single" w:color="auto" w:sz="4" w:space="0"/>
              <w:right w:val="single" w:color="auto" w:sz="4" w:space="0"/>
            </w:tcBorders>
          </w:tcPr>
          <w:p w14:paraId="38DA1CB3">
            <w:pPr>
              <w:snapToGrid w:val="0"/>
              <w:spacing w:line="24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483893B">
            <w:pPr>
              <w:snapToGrid w:val="0"/>
              <w:spacing w:line="24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3B267B6">
            <w:pPr>
              <w:snapToGrid w:val="0"/>
              <w:spacing w:line="240" w:lineRule="exact"/>
              <w:jc w:val="left"/>
              <w:rPr>
                <w:rFonts w:ascii="仿宋" w:hAnsi="仿宋" w:eastAsia="仿宋"/>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6A4AC57C">
            <w:pPr>
              <w:snapToGrid w:val="0"/>
              <w:spacing w:line="240" w:lineRule="exact"/>
              <w:jc w:val="left"/>
              <w:rPr>
                <w:rFonts w:ascii="仿宋" w:hAnsi="仿宋" w:eastAsia="仿宋"/>
                <w:color w:val="auto"/>
                <w:sz w:val="24"/>
                <w:highlight w:val="none"/>
              </w:rPr>
            </w:pPr>
          </w:p>
        </w:tc>
      </w:tr>
      <w:tr w14:paraId="6D2A8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6B765039">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A349455">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9917C10">
            <w:pPr>
              <w:snapToGrid w:val="0"/>
              <w:spacing w:before="50" w:afterLines="50" w:line="400" w:lineRule="exact"/>
              <w:jc w:val="left"/>
              <w:rPr>
                <w:rFonts w:ascii="仿宋" w:hAnsi="仿宋" w:eastAsia="仿宋"/>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7D16AAF5">
            <w:pPr>
              <w:snapToGrid w:val="0"/>
              <w:spacing w:before="50" w:afterLines="50" w:line="400" w:lineRule="exact"/>
              <w:jc w:val="left"/>
              <w:rPr>
                <w:rFonts w:ascii="仿宋" w:hAnsi="仿宋" w:eastAsia="仿宋"/>
                <w:color w:val="auto"/>
                <w:sz w:val="24"/>
                <w:highlight w:val="none"/>
              </w:rPr>
            </w:pPr>
          </w:p>
        </w:tc>
      </w:tr>
      <w:tr w14:paraId="29C3E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50" w:type="pct"/>
            <w:tcBorders>
              <w:top w:val="single" w:color="auto" w:sz="4" w:space="0"/>
              <w:left w:val="single" w:color="auto" w:sz="4" w:space="0"/>
              <w:bottom w:val="single" w:color="auto" w:sz="4" w:space="0"/>
              <w:right w:val="single" w:color="auto" w:sz="4" w:space="0"/>
            </w:tcBorders>
          </w:tcPr>
          <w:p w14:paraId="0FBE079B">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89C6D1D">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723FC7B">
            <w:pPr>
              <w:snapToGrid w:val="0"/>
              <w:spacing w:before="50" w:afterLines="50" w:line="400" w:lineRule="exact"/>
              <w:jc w:val="left"/>
              <w:rPr>
                <w:rFonts w:ascii="仿宋" w:hAnsi="仿宋" w:eastAsia="仿宋"/>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7A7A52E">
            <w:pPr>
              <w:snapToGrid w:val="0"/>
              <w:spacing w:before="50" w:afterLines="50" w:line="400" w:lineRule="exact"/>
              <w:jc w:val="left"/>
              <w:rPr>
                <w:rFonts w:ascii="仿宋" w:hAnsi="仿宋" w:eastAsia="仿宋"/>
                <w:color w:val="auto"/>
                <w:sz w:val="24"/>
                <w:highlight w:val="none"/>
              </w:rPr>
            </w:pPr>
          </w:p>
        </w:tc>
      </w:tr>
      <w:tr w14:paraId="20F09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6ACA4392">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1A89B21">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BCD6171">
            <w:pPr>
              <w:snapToGrid w:val="0"/>
              <w:spacing w:before="50" w:afterLines="50" w:line="400" w:lineRule="exact"/>
              <w:jc w:val="left"/>
              <w:rPr>
                <w:rFonts w:ascii="仿宋" w:hAnsi="仿宋" w:eastAsia="仿宋"/>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D25DEE1">
            <w:pPr>
              <w:snapToGrid w:val="0"/>
              <w:spacing w:before="50" w:afterLines="50" w:line="400" w:lineRule="exact"/>
              <w:jc w:val="left"/>
              <w:rPr>
                <w:rFonts w:ascii="仿宋" w:hAnsi="仿宋" w:eastAsia="仿宋"/>
                <w:color w:val="auto"/>
                <w:sz w:val="24"/>
                <w:highlight w:val="none"/>
              </w:rPr>
            </w:pPr>
          </w:p>
        </w:tc>
      </w:tr>
      <w:tr w14:paraId="5B214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7D450C9F">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9983C52">
            <w:pPr>
              <w:snapToGrid w:val="0"/>
              <w:spacing w:before="50" w:afterLines="50" w:line="400" w:lineRule="exact"/>
              <w:jc w:val="left"/>
              <w:rPr>
                <w:rFonts w:ascii="仿宋" w:hAnsi="仿宋" w:eastAsia="仿宋"/>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33CB413">
            <w:pPr>
              <w:snapToGrid w:val="0"/>
              <w:spacing w:before="50" w:afterLines="50" w:line="400" w:lineRule="exact"/>
              <w:jc w:val="left"/>
              <w:rPr>
                <w:rFonts w:ascii="仿宋" w:hAnsi="仿宋" w:eastAsia="仿宋"/>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F138B25">
            <w:pPr>
              <w:snapToGrid w:val="0"/>
              <w:spacing w:before="50" w:afterLines="50" w:line="400" w:lineRule="exact"/>
              <w:jc w:val="left"/>
              <w:rPr>
                <w:rFonts w:ascii="仿宋" w:hAnsi="仿宋" w:eastAsia="仿宋"/>
                <w:color w:val="auto"/>
                <w:sz w:val="24"/>
                <w:highlight w:val="none"/>
              </w:rPr>
            </w:pPr>
          </w:p>
        </w:tc>
      </w:tr>
    </w:tbl>
    <w:p w14:paraId="69BC0C9B">
      <w:pPr>
        <w:pStyle w:val="14"/>
        <w:spacing w:before="0" w:after="0" w:line="360" w:lineRule="auto"/>
        <w:contextualSpacing/>
        <w:rPr>
          <w:rFonts w:ascii="仿宋" w:hAnsi="仿宋" w:eastAsia="仿宋"/>
          <w:color w:val="auto"/>
          <w:sz w:val="24"/>
          <w:szCs w:val="24"/>
          <w:highlight w:val="none"/>
        </w:rPr>
      </w:pPr>
    </w:p>
    <w:p w14:paraId="42B9093D">
      <w:pPr>
        <w:pStyle w:val="14"/>
        <w:spacing w:before="0" w:after="0" w:line="360" w:lineRule="auto"/>
        <w:contextualSpacing/>
        <w:rPr>
          <w:rFonts w:ascii="仿宋" w:hAnsi="仿宋" w:eastAsia="仿宋"/>
          <w:color w:val="auto"/>
          <w:sz w:val="24"/>
          <w:szCs w:val="24"/>
          <w:highlight w:val="none"/>
        </w:rPr>
      </w:pPr>
    </w:p>
    <w:p w14:paraId="087FD351">
      <w:pPr>
        <w:pStyle w:val="14"/>
        <w:spacing w:before="0" w:after="0" w:line="360" w:lineRule="auto"/>
        <w:contextualSpacing/>
        <w:rPr>
          <w:rFonts w:ascii="仿宋" w:hAnsi="仿宋" w:eastAsia="仿宋"/>
          <w:color w:val="auto"/>
          <w:sz w:val="24"/>
          <w:szCs w:val="24"/>
          <w:highlight w:val="none"/>
        </w:rPr>
      </w:pPr>
    </w:p>
    <w:p w14:paraId="3CDDB06D">
      <w:pPr>
        <w:pStyle w:val="14"/>
        <w:spacing w:before="0" w:after="0" w:line="360" w:lineRule="auto"/>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注：</w:t>
      </w:r>
      <w:r>
        <w:rPr>
          <w:rFonts w:hint="eastAsia" w:ascii="仿宋" w:hAnsi="仿宋" w:eastAsia="仿宋"/>
          <w:color w:val="auto"/>
          <w:sz w:val="24"/>
          <w:highlight w:val="none"/>
        </w:rPr>
        <w:t>投标人根据评标标准具体要求附业绩证明材料。</w:t>
      </w:r>
    </w:p>
    <w:p w14:paraId="22637BA3">
      <w:pPr>
        <w:pStyle w:val="14"/>
        <w:spacing w:before="0" w:after="0" w:line="360" w:lineRule="auto"/>
        <w:contextualSpacing/>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法定代表人或者委托代理人（签字）：</w:t>
      </w:r>
      <w:r>
        <w:rPr>
          <w:rFonts w:hint="eastAsia" w:ascii="仿宋" w:hAnsi="仿宋" w:eastAsia="仿宋"/>
          <w:color w:val="auto"/>
          <w:sz w:val="24"/>
          <w:szCs w:val="24"/>
          <w:highlight w:val="none"/>
          <w:u w:val="single"/>
        </w:rPr>
        <w:t>　　　　　</w:t>
      </w:r>
    </w:p>
    <w:p w14:paraId="5589F636">
      <w:pPr>
        <w:spacing w:line="360" w:lineRule="auto"/>
        <w:ind w:right="480"/>
        <w:contextualSpacing/>
        <w:jc w:val="left"/>
        <w:rPr>
          <w:rFonts w:ascii="仿宋" w:hAnsi="仿宋" w:eastAsia="仿宋"/>
          <w:color w:val="auto"/>
          <w:sz w:val="24"/>
          <w:szCs w:val="20"/>
          <w:highlight w:val="none"/>
        </w:rPr>
      </w:pPr>
      <w:r>
        <w:rPr>
          <w:rFonts w:hint="eastAsia" w:ascii="仿宋" w:hAnsi="仿宋" w:eastAsia="仿宋" w:cs="Arial"/>
          <w:color w:val="auto"/>
          <w:sz w:val="24"/>
          <w:highlight w:val="none"/>
        </w:rPr>
        <w:t xml:space="preserve">投标人名称（电子签章）：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年    月    日</w:t>
      </w:r>
    </w:p>
    <w:p w14:paraId="1A12F75D">
      <w:pPr>
        <w:snapToGrid w:val="0"/>
        <w:spacing w:before="50"/>
        <w:ind w:firstLine="480" w:firstLineChars="200"/>
        <w:jc w:val="left"/>
        <w:rPr>
          <w:rFonts w:ascii="仿宋" w:hAnsi="仿宋" w:eastAsia="仿宋"/>
          <w:color w:val="auto"/>
          <w:sz w:val="24"/>
          <w:szCs w:val="20"/>
          <w:highlight w:val="none"/>
        </w:rPr>
      </w:pPr>
    </w:p>
    <w:p w14:paraId="387AF047">
      <w:pPr>
        <w:snapToGrid w:val="0"/>
        <w:spacing w:before="50"/>
        <w:jc w:val="left"/>
        <w:rPr>
          <w:rFonts w:ascii="仿宋" w:hAnsi="仿宋" w:eastAsia="仿宋"/>
          <w:color w:val="auto"/>
          <w:sz w:val="24"/>
          <w:highlight w:val="none"/>
        </w:rPr>
      </w:pPr>
    </w:p>
    <w:p w14:paraId="7E5C172C">
      <w:pPr>
        <w:snapToGrid w:val="0"/>
        <w:spacing w:beforeLines="50"/>
        <w:rPr>
          <w:rFonts w:ascii="仿宋" w:hAnsi="仿宋" w:eastAsia="仿宋"/>
          <w:color w:val="auto"/>
          <w:sz w:val="24"/>
          <w:szCs w:val="20"/>
          <w:highlight w:val="none"/>
        </w:rPr>
        <w:sectPr>
          <w:pgSz w:w="11906" w:h="16838"/>
          <w:pgMar w:top="1440" w:right="1797" w:bottom="1440" w:left="1797" w:header="851" w:footer="992" w:gutter="0"/>
          <w:cols w:space="720" w:num="1"/>
          <w:docGrid w:linePitch="312" w:charSpace="0"/>
        </w:sectPr>
      </w:pPr>
    </w:p>
    <w:p w14:paraId="1E4E6BD0">
      <w:pPr>
        <w:rPr>
          <w:rFonts w:ascii="仿宋" w:hAnsi="仿宋" w:eastAsia="仿宋"/>
          <w:b/>
          <w:color w:val="auto"/>
          <w:sz w:val="28"/>
          <w:szCs w:val="28"/>
          <w:highlight w:val="none"/>
        </w:rPr>
      </w:pPr>
      <w:r>
        <w:rPr>
          <w:rFonts w:hint="eastAsia" w:ascii="仿宋" w:hAnsi="仿宋" w:eastAsia="仿宋"/>
          <w:b/>
          <w:color w:val="auto"/>
          <w:sz w:val="28"/>
          <w:szCs w:val="28"/>
          <w:highlight w:val="none"/>
        </w:rPr>
        <w:t>四、技术文件格式</w:t>
      </w:r>
    </w:p>
    <w:p w14:paraId="393665FC">
      <w:pPr>
        <w:snapToGrid w:val="0"/>
        <w:spacing w:beforeLines="50" w:after="50"/>
        <w:ind w:left="142"/>
        <w:jc w:val="left"/>
        <w:rPr>
          <w:rFonts w:ascii="仿宋" w:hAnsi="仿宋" w:eastAsia="仿宋"/>
          <w:b/>
          <w:color w:val="auto"/>
          <w:sz w:val="24"/>
          <w:highlight w:val="none"/>
        </w:rPr>
      </w:pPr>
      <w:r>
        <w:rPr>
          <w:rFonts w:hint="eastAsia" w:ascii="仿宋" w:hAnsi="仿宋" w:eastAsia="仿宋"/>
          <w:b/>
          <w:color w:val="auto"/>
          <w:sz w:val="24"/>
          <w:highlight w:val="none"/>
        </w:rPr>
        <w:t xml:space="preserve">1. 技术文件封面格式： </w:t>
      </w:r>
    </w:p>
    <w:p w14:paraId="3814B795">
      <w:pPr>
        <w:snapToGrid w:val="0"/>
        <w:spacing w:beforeLines="50" w:after="50"/>
        <w:rPr>
          <w:rFonts w:ascii="仿宋" w:hAnsi="仿宋" w:eastAsia="仿宋"/>
          <w:b/>
          <w:bCs/>
          <w:color w:val="auto"/>
          <w:sz w:val="32"/>
          <w:szCs w:val="20"/>
          <w:highlight w:val="none"/>
        </w:rPr>
      </w:pPr>
      <w:r>
        <w:rPr>
          <w:rFonts w:hint="eastAsia" w:ascii="仿宋" w:hAnsi="仿宋" w:eastAsia="仿宋"/>
          <w:color w:val="auto"/>
          <w:sz w:val="24"/>
          <w:highlight w:val="none"/>
        </w:rPr>
        <w:t xml:space="preserve">                                                   </w:t>
      </w:r>
    </w:p>
    <w:p w14:paraId="71042ACB">
      <w:pPr>
        <w:snapToGrid w:val="0"/>
        <w:spacing w:beforeLines="50" w:after="50"/>
        <w:rPr>
          <w:rFonts w:ascii="仿宋" w:hAnsi="仿宋" w:eastAsia="仿宋"/>
          <w:color w:val="auto"/>
          <w:sz w:val="24"/>
          <w:szCs w:val="20"/>
          <w:highlight w:val="none"/>
        </w:rPr>
      </w:pPr>
    </w:p>
    <w:p w14:paraId="2F2665E9">
      <w:pPr>
        <w:snapToGrid w:val="0"/>
        <w:spacing w:beforeLines="50" w:after="50"/>
        <w:rPr>
          <w:rFonts w:ascii="仿宋" w:hAnsi="仿宋" w:eastAsia="仿宋"/>
          <w:color w:val="auto"/>
          <w:sz w:val="24"/>
          <w:szCs w:val="20"/>
          <w:highlight w:val="none"/>
        </w:rPr>
      </w:pPr>
    </w:p>
    <w:p w14:paraId="0270865B">
      <w:pPr>
        <w:snapToGrid w:val="0"/>
        <w:spacing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14:paraId="19B79690">
      <w:pPr>
        <w:snapToGrid w:val="0"/>
        <w:spacing w:beforeLines="50" w:after="50"/>
        <w:rPr>
          <w:rFonts w:ascii="仿宋" w:hAnsi="仿宋" w:eastAsia="仿宋"/>
          <w:color w:val="auto"/>
          <w:sz w:val="24"/>
          <w:szCs w:val="20"/>
          <w:highlight w:val="none"/>
        </w:rPr>
      </w:pPr>
    </w:p>
    <w:p w14:paraId="2E3614AD">
      <w:pPr>
        <w:snapToGrid w:val="0"/>
        <w:spacing w:beforeLines="50" w:after="50"/>
        <w:rPr>
          <w:rFonts w:ascii="仿宋" w:hAnsi="仿宋" w:eastAsia="仿宋"/>
          <w:color w:val="auto"/>
          <w:sz w:val="24"/>
          <w:szCs w:val="20"/>
          <w:highlight w:val="none"/>
        </w:rPr>
      </w:pPr>
    </w:p>
    <w:p w14:paraId="53BA4C42">
      <w:pPr>
        <w:snapToGrid w:val="0"/>
        <w:spacing w:beforeLines="50" w:after="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技  术  文  件</w:t>
      </w:r>
    </w:p>
    <w:p w14:paraId="464C8231">
      <w:pPr>
        <w:snapToGrid w:val="0"/>
        <w:spacing w:beforeLines="50" w:after="50"/>
        <w:rPr>
          <w:rFonts w:ascii="仿宋" w:hAnsi="仿宋" w:eastAsia="仿宋"/>
          <w:bCs/>
          <w:color w:val="auto"/>
          <w:sz w:val="24"/>
          <w:szCs w:val="20"/>
          <w:highlight w:val="none"/>
        </w:rPr>
      </w:pPr>
    </w:p>
    <w:p w14:paraId="3F659E0D">
      <w:pPr>
        <w:snapToGrid w:val="0"/>
        <w:spacing w:beforeLines="50" w:after="50"/>
        <w:rPr>
          <w:rFonts w:ascii="仿宋" w:hAnsi="仿宋" w:eastAsia="仿宋"/>
          <w:bCs/>
          <w:color w:val="auto"/>
          <w:sz w:val="24"/>
          <w:szCs w:val="20"/>
          <w:highlight w:val="none"/>
        </w:rPr>
      </w:pPr>
    </w:p>
    <w:p w14:paraId="5BBC09B9">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项目名称： </w:t>
      </w:r>
    </w:p>
    <w:p w14:paraId="0E071C48">
      <w:pPr>
        <w:snapToGrid w:val="0"/>
        <w:spacing w:beforeLines="50" w:after="50" w:line="400" w:lineRule="exact"/>
        <w:ind w:firstLine="360" w:firstLineChars="150"/>
        <w:rPr>
          <w:rFonts w:ascii="仿宋" w:hAnsi="仿宋" w:eastAsia="仿宋"/>
          <w:bCs/>
          <w:color w:val="auto"/>
          <w:sz w:val="24"/>
          <w:szCs w:val="20"/>
          <w:highlight w:val="none"/>
        </w:rPr>
      </w:pPr>
    </w:p>
    <w:p w14:paraId="3EED770D">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项目编号： </w:t>
      </w:r>
    </w:p>
    <w:p w14:paraId="12BEBDFD">
      <w:pPr>
        <w:snapToGrid w:val="0"/>
        <w:spacing w:beforeLines="50" w:after="50" w:line="400" w:lineRule="exact"/>
        <w:ind w:firstLine="360" w:firstLineChars="150"/>
        <w:rPr>
          <w:rFonts w:ascii="仿宋" w:hAnsi="仿宋" w:eastAsia="仿宋"/>
          <w:bCs/>
          <w:color w:val="auto"/>
          <w:sz w:val="24"/>
          <w:highlight w:val="none"/>
        </w:rPr>
      </w:pPr>
    </w:p>
    <w:p w14:paraId="23102D81">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所投分标：</w:t>
      </w:r>
    </w:p>
    <w:p w14:paraId="62AA68EA">
      <w:pPr>
        <w:snapToGrid w:val="0"/>
        <w:spacing w:beforeLines="50" w:after="50" w:line="400" w:lineRule="exact"/>
        <w:ind w:firstLine="360" w:firstLineChars="150"/>
        <w:rPr>
          <w:rFonts w:ascii="仿宋" w:hAnsi="仿宋" w:eastAsia="仿宋"/>
          <w:bCs/>
          <w:color w:val="auto"/>
          <w:sz w:val="24"/>
          <w:highlight w:val="none"/>
        </w:rPr>
      </w:pPr>
    </w:p>
    <w:p w14:paraId="6D96635C">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投标人名称：</w:t>
      </w:r>
    </w:p>
    <w:p w14:paraId="773DC434">
      <w:pPr>
        <w:snapToGrid w:val="0"/>
        <w:spacing w:beforeLines="50" w:after="50" w:line="400" w:lineRule="exact"/>
        <w:ind w:firstLine="360" w:firstLineChars="150"/>
        <w:rPr>
          <w:rFonts w:ascii="仿宋" w:hAnsi="仿宋" w:eastAsia="仿宋"/>
          <w:bCs/>
          <w:color w:val="auto"/>
          <w:sz w:val="24"/>
          <w:highlight w:val="none"/>
        </w:rPr>
      </w:pPr>
    </w:p>
    <w:p w14:paraId="058507A1">
      <w:pPr>
        <w:snapToGrid w:val="0"/>
        <w:spacing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投标人地址：</w:t>
      </w:r>
    </w:p>
    <w:p w14:paraId="5D2EBD88">
      <w:pPr>
        <w:snapToGrid w:val="0"/>
        <w:spacing w:beforeLines="50" w:after="50" w:line="400" w:lineRule="exact"/>
        <w:ind w:firstLine="360" w:firstLineChars="150"/>
        <w:rPr>
          <w:rFonts w:ascii="仿宋" w:hAnsi="仿宋" w:eastAsia="仿宋"/>
          <w:bCs/>
          <w:color w:val="auto"/>
          <w:sz w:val="24"/>
          <w:highlight w:val="none"/>
        </w:rPr>
      </w:pPr>
    </w:p>
    <w:p w14:paraId="783C816C">
      <w:pPr>
        <w:snapToGrid w:val="0"/>
        <w:spacing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p w14:paraId="0F637D40">
      <w:pPr>
        <w:snapToGrid w:val="0"/>
        <w:spacing w:beforeLines="50" w:after="50"/>
        <w:ind w:firstLine="645"/>
        <w:jc w:val="center"/>
        <w:rPr>
          <w:rFonts w:ascii="仿宋" w:hAnsi="仿宋" w:eastAsia="仿宋"/>
          <w:color w:val="auto"/>
          <w:sz w:val="24"/>
          <w:highlight w:val="none"/>
        </w:rPr>
      </w:pPr>
    </w:p>
    <w:p w14:paraId="77242988">
      <w:pPr>
        <w:snapToGrid w:val="0"/>
        <w:spacing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年    月    日</w:t>
      </w:r>
    </w:p>
    <w:p w14:paraId="1168B52D">
      <w:pPr>
        <w:snapToGrid w:val="0"/>
        <w:spacing w:beforeLines="50" w:after="50"/>
        <w:ind w:firstLine="645"/>
        <w:jc w:val="center"/>
        <w:rPr>
          <w:rFonts w:ascii="仿宋" w:hAnsi="仿宋" w:eastAsia="仿宋"/>
          <w:color w:val="auto"/>
          <w:sz w:val="24"/>
          <w:szCs w:val="20"/>
          <w:highlight w:val="none"/>
        </w:rPr>
      </w:pPr>
    </w:p>
    <w:p w14:paraId="54310CA6">
      <w:pPr>
        <w:snapToGrid w:val="0"/>
        <w:spacing w:beforeLines="50" w:after="50"/>
        <w:ind w:left="142"/>
        <w:jc w:val="left"/>
        <w:rPr>
          <w:rFonts w:ascii="仿宋" w:hAnsi="仿宋" w:eastAsia="仿宋"/>
          <w:b/>
          <w:bCs/>
          <w:color w:val="auto"/>
          <w:sz w:val="24"/>
          <w:highlight w:val="none"/>
        </w:rPr>
      </w:pPr>
      <w:r>
        <w:rPr>
          <w:rFonts w:ascii="仿宋" w:hAnsi="仿宋" w:eastAsia="仿宋"/>
          <w:b/>
          <w:bCs/>
          <w:color w:val="auto"/>
          <w:sz w:val="24"/>
          <w:highlight w:val="none"/>
        </w:rPr>
        <w:br w:type="page"/>
      </w:r>
      <w:r>
        <w:rPr>
          <w:rFonts w:hint="eastAsia" w:ascii="仿宋" w:hAnsi="仿宋" w:eastAsia="仿宋"/>
          <w:b/>
          <w:bCs/>
          <w:color w:val="auto"/>
          <w:sz w:val="24"/>
          <w:highlight w:val="none"/>
        </w:rPr>
        <w:t>2.技术文件目录</w:t>
      </w:r>
    </w:p>
    <w:p w14:paraId="1C774305">
      <w:pPr>
        <w:snapToGrid w:val="0"/>
        <w:spacing w:before="50" w:afterLines="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根据招标文件规定及投标人提供的材料自行编写目录。</w:t>
      </w:r>
    </w:p>
    <w:p w14:paraId="744D3261">
      <w:pPr>
        <w:snapToGrid w:val="0"/>
        <w:spacing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 设备性能配置清单格式</w:t>
      </w:r>
    </w:p>
    <w:p w14:paraId="423376F6">
      <w:pPr>
        <w:snapToGrid w:val="0"/>
        <w:spacing w:beforeLines="50" w:after="50"/>
        <w:ind w:left="142"/>
        <w:jc w:val="left"/>
        <w:rPr>
          <w:rFonts w:ascii="仿宋" w:hAnsi="仿宋" w:eastAsia="仿宋"/>
          <w:b/>
          <w:color w:val="auto"/>
          <w:sz w:val="24"/>
          <w:highlight w:val="none"/>
        </w:rPr>
      </w:pPr>
    </w:p>
    <w:p w14:paraId="1015DAAC">
      <w:pPr>
        <w:snapToGrid w:val="0"/>
        <w:spacing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设备性能配置清单</w:t>
      </w:r>
    </w:p>
    <w:p w14:paraId="01CBB3C5">
      <w:pPr>
        <w:pStyle w:val="24"/>
        <w:rPr>
          <w:rFonts w:ascii="仿宋" w:hAnsi="仿宋" w:eastAsia="仿宋"/>
          <w:color w:val="auto"/>
          <w:sz w:val="24"/>
          <w:szCs w:val="24"/>
          <w:highlight w:val="none"/>
        </w:rPr>
      </w:pPr>
      <w:r>
        <w:rPr>
          <w:rFonts w:hint="eastAsia" w:ascii="仿宋" w:hAnsi="仿宋" w:eastAsia="仿宋"/>
          <w:color w:val="auto"/>
          <w:sz w:val="24"/>
          <w:szCs w:val="24"/>
          <w:highlight w:val="none"/>
        </w:rPr>
        <w:t>所投分标：</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分标</w:t>
      </w:r>
    </w:p>
    <w:tbl>
      <w:tblPr>
        <w:tblStyle w:val="47"/>
        <w:tblW w:w="53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188"/>
        <w:gridCol w:w="911"/>
        <w:gridCol w:w="709"/>
        <w:gridCol w:w="1701"/>
        <w:gridCol w:w="1188"/>
        <w:gridCol w:w="703"/>
        <w:gridCol w:w="1937"/>
      </w:tblGrid>
      <w:tr w14:paraId="592D7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0891FC5F">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657" w:type="pct"/>
            <w:tcBorders>
              <w:top w:val="single" w:color="auto" w:sz="4" w:space="0"/>
              <w:left w:val="single" w:color="auto" w:sz="4" w:space="0"/>
              <w:bottom w:val="single" w:color="auto" w:sz="4" w:space="0"/>
              <w:right w:val="single" w:color="auto" w:sz="4" w:space="0"/>
            </w:tcBorders>
            <w:vAlign w:val="center"/>
          </w:tcPr>
          <w:p w14:paraId="0D4A5393">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货物名称</w:t>
            </w:r>
          </w:p>
        </w:tc>
        <w:tc>
          <w:tcPr>
            <w:tcW w:w="504" w:type="pct"/>
            <w:tcBorders>
              <w:top w:val="single" w:color="auto" w:sz="4" w:space="0"/>
              <w:left w:val="single" w:color="auto" w:sz="4" w:space="0"/>
              <w:bottom w:val="single" w:color="auto" w:sz="4" w:space="0"/>
              <w:right w:val="single" w:color="auto" w:sz="4" w:space="0"/>
            </w:tcBorders>
            <w:vAlign w:val="center"/>
          </w:tcPr>
          <w:p w14:paraId="3188A2DB">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数量及单位</w:t>
            </w:r>
          </w:p>
        </w:tc>
        <w:tc>
          <w:tcPr>
            <w:tcW w:w="392" w:type="pct"/>
            <w:tcBorders>
              <w:top w:val="single" w:color="auto" w:sz="4" w:space="0"/>
              <w:left w:val="single" w:color="auto" w:sz="4" w:space="0"/>
              <w:bottom w:val="single" w:color="auto" w:sz="4" w:space="0"/>
              <w:right w:val="single" w:color="auto" w:sz="4" w:space="0"/>
            </w:tcBorders>
            <w:vAlign w:val="center"/>
          </w:tcPr>
          <w:p w14:paraId="163EC374">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941" w:type="pct"/>
            <w:tcBorders>
              <w:top w:val="single" w:color="auto" w:sz="4" w:space="0"/>
              <w:left w:val="single" w:color="auto" w:sz="4" w:space="0"/>
              <w:bottom w:val="single" w:color="auto" w:sz="4" w:space="0"/>
              <w:right w:val="single" w:color="auto" w:sz="4" w:space="0"/>
            </w:tcBorders>
          </w:tcPr>
          <w:p w14:paraId="512B5345">
            <w:pPr>
              <w:snapToGrid w:val="0"/>
              <w:spacing w:before="50" w:after="50"/>
              <w:jc w:val="center"/>
              <w:rPr>
                <w:rFonts w:ascii="仿宋" w:hAnsi="仿宋" w:eastAsia="仿宋"/>
                <w:color w:val="auto"/>
                <w:sz w:val="24"/>
                <w:highlight w:val="none"/>
              </w:rPr>
            </w:pPr>
          </w:p>
          <w:p w14:paraId="7FB88470">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657" w:type="pct"/>
            <w:tcBorders>
              <w:top w:val="single" w:color="auto" w:sz="4" w:space="0"/>
              <w:left w:val="single" w:color="auto" w:sz="4" w:space="0"/>
              <w:bottom w:val="single" w:color="auto" w:sz="4" w:space="0"/>
              <w:right w:val="single" w:color="auto" w:sz="4" w:space="0"/>
            </w:tcBorders>
            <w:vAlign w:val="center"/>
          </w:tcPr>
          <w:p w14:paraId="33B035D9">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389" w:type="pct"/>
            <w:tcBorders>
              <w:top w:val="single" w:color="auto" w:sz="4" w:space="0"/>
              <w:left w:val="single" w:color="auto" w:sz="4" w:space="0"/>
              <w:bottom w:val="single" w:color="auto" w:sz="4" w:space="0"/>
              <w:right w:val="single" w:color="auto" w:sz="4" w:space="0"/>
            </w:tcBorders>
            <w:vAlign w:val="center"/>
          </w:tcPr>
          <w:p w14:paraId="414C21DD">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原产地</w:t>
            </w:r>
          </w:p>
        </w:tc>
        <w:tc>
          <w:tcPr>
            <w:tcW w:w="1071" w:type="pct"/>
            <w:tcBorders>
              <w:top w:val="single" w:color="auto" w:sz="4" w:space="0"/>
              <w:left w:val="single" w:color="auto" w:sz="4" w:space="0"/>
              <w:bottom w:val="single" w:color="auto" w:sz="4" w:space="0"/>
              <w:right w:val="single" w:color="auto" w:sz="4" w:space="0"/>
            </w:tcBorders>
            <w:vAlign w:val="center"/>
          </w:tcPr>
          <w:p w14:paraId="6F7A3EC1">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参数性能、指标及配置</w:t>
            </w:r>
          </w:p>
        </w:tc>
      </w:tr>
      <w:tr w14:paraId="2EBA6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0625B70">
            <w:pPr>
              <w:snapToGrid w:val="0"/>
              <w:spacing w:before="50" w:after="50"/>
              <w:jc w:val="center"/>
              <w:rPr>
                <w:rFonts w:ascii="仿宋" w:hAnsi="仿宋" w:eastAsia="仿宋"/>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29AA815D">
            <w:pPr>
              <w:snapToGrid w:val="0"/>
              <w:spacing w:before="50" w:after="50"/>
              <w:jc w:val="center"/>
              <w:rPr>
                <w:rFonts w:ascii="仿宋" w:hAnsi="仿宋" w:eastAsia="仿宋"/>
                <w:color w:val="auto"/>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4AB83353">
            <w:pPr>
              <w:snapToGrid w:val="0"/>
              <w:spacing w:before="50" w:after="50"/>
              <w:jc w:val="center"/>
              <w:rPr>
                <w:rFonts w:ascii="仿宋" w:hAnsi="仿宋" w:eastAsia="仿宋"/>
                <w:color w:val="auto"/>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0D606AE4">
            <w:pPr>
              <w:snapToGrid w:val="0"/>
              <w:spacing w:before="50" w:after="50"/>
              <w:jc w:val="center"/>
              <w:rPr>
                <w:rFonts w:ascii="仿宋" w:hAnsi="仿宋" w:eastAsia="仿宋"/>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38B1DBAC">
            <w:pPr>
              <w:snapToGrid w:val="0"/>
              <w:spacing w:before="50" w:after="50"/>
              <w:jc w:val="center"/>
              <w:rPr>
                <w:rFonts w:ascii="仿宋" w:hAnsi="仿宋" w:eastAsia="仿宋"/>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7E4BC2A5">
            <w:pPr>
              <w:snapToGrid w:val="0"/>
              <w:spacing w:before="50" w:after="50"/>
              <w:jc w:val="center"/>
              <w:rPr>
                <w:rFonts w:ascii="仿宋" w:hAnsi="仿宋" w:eastAsia="仿宋"/>
                <w:color w:val="auto"/>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61AE2213">
            <w:pPr>
              <w:snapToGrid w:val="0"/>
              <w:spacing w:before="50" w:after="50"/>
              <w:jc w:val="center"/>
              <w:rPr>
                <w:rFonts w:ascii="仿宋" w:hAnsi="仿宋" w:eastAsia="仿宋"/>
                <w:color w:val="auto"/>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628953AB">
            <w:pPr>
              <w:snapToGrid w:val="0"/>
              <w:spacing w:before="50" w:after="50"/>
              <w:jc w:val="center"/>
              <w:rPr>
                <w:rFonts w:ascii="仿宋" w:hAnsi="仿宋" w:eastAsia="仿宋"/>
                <w:color w:val="auto"/>
                <w:sz w:val="24"/>
                <w:highlight w:val="none"/>
              </w:rPr>
            </w:pPr>
          </w:p>
        </w:tc>
      </w:tr>
      <w:tr w14:paraId="1E5F7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B2BF2CC">
            <w:pPr>
              <w:snapToGrid w:val="0"/>
              <w:spacing w:before="50" w:after="50"/>
              <w:jc w:val="center"/>
              <w:rPr>
                <w:rFonts w:ascii="仿宋" w:hAnsi="仿宋" w:eastAsia="仿宋"/>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7DCDC0C7">
            <w:pPr>
              <w:snapToGrid w:val="0"/>
              <w:spacing w:before="50" w:after="50"/>
              <w:jc w:val="center"/>
              <w:rPr>
                <w:rFonts w:ascii="仿宋" w:hAnsi="仿宋" w:eastAsia="仿宋"/>
                <w:color w:val="auto"/>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26F9ACA5">
            <w:pPr>
              <w:snapToGrid w:val="0"/>
              <w:spacing w:before="50" w:after="50"/>
              <w:jc w:val="center"/>
              <w:rPr>
                <w:rFonts w:ascii="仿宋" w:hAnsi="仿宋" w:eastAsia="仿宋"/>
                <w:color w:val="auto"/>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0453C50D">
            <w:pPr>
              <w:snapToGrid w:val="0"/>
              <w:spacing w:before="50" w:after="50"/>
              <w:jc w:val="center"/>
              <w:rPr>
                <w:rFonts w:ascii="仿宋" w:hAnsi="仿宋" w:eastAsia="仿宋"/>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06281E95">
            <w:pPr>
              <w:snapToGrid w:val="0"/>
              <w:spacing w:before="50" w:after="50"/>
              <w:jc w:val="center"/>
              <w:rPr>
                <w:rFonts w:ascii="仿宋" w:hAnsi="仿宋" w:eastAsia="仿宋"/>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6756A0D8">
            <w:pPr>
              <w:snapToGrid w:val="0"/>
              <w:spacing w:before="50" w:after="50"/>
              <w:jc w:val="center"/>
              <w:rPr>
                <w:rFonts w:ascii="仿宋" w:hAnsi="仿宋" w:eastAsia="仿宋"/>
                <w:color w:val="auto"/>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5379211A">
            <w:pPr>
              <w:snapToGrid w:val="0"/>
              <w:spacing w:before="50" w:after="50"/>
              <w:jc w:val="center"/>
              <w:rPr>
                <w:rFonts w:ascii="仿宋" w:hAnsi="仿宋" w:eastAsia="仿宋"/>
                <w:color w:val="auto"/>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05240032">
            <w:pPr>
              <w:snapToGrid w:val="0"/>
              <w:spacing w:before="50" w:after="50"/>
              <w:jc w:val="center"/>
              <w:rPr>
                <w:rFonts w:ascii="仿宋" w:hAnsi="仿宋" w:eastAsia="仿宋"/>
                <w:color w:val="auto"/>
                <w:sz w:val="24"/>
                <w:highlight w:val="none"/>
              </w:rPr>
            </w:pPr>
          </w:p>
        </w:tc>
      </w:tr>
      <w:tr w14:paraId="4CD8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4D034299">
            <w:pPr>
              <w:snapToGrid w:val="0"/>
              <w:spacing w:before="50" w:after="50"/>
              <w:jc w:val="center"/>
              <w:rPr>
                <w:rFonts w:ascii="仿宋" w:hAnsi="仿宋" w:eastAsia="仿宋"/>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4F8E5BDA">
            <w:pPr>
              <w:snapToGrid w:val="0"/>
              <w:spacing w:before="50" w:after="50"/>
              <w:jc w:val="center"/>
              <w:rPr>
                <w:rFonts w:ascii="仿宋" w:hAnsi="仿宋" w:eastAsia="仿宋"/>
                <w:color w:val="auto"/>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3E136190">
            <w:pPr>
              <w:snapToGrid w:val="0"/>
              <w:spacing w:before="50" w:after="50"/>
              <w:jc w:val="center"/>
              <w:rPr>
                <w:rFonts w:ascii="仿宋" w:hAnsi="仿宋" w:eastAsia="仿宋"/>
                <w:color w:val="auto"/>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169C2BE5">
            <w:pPr>
              <w:snapToGrid w:val="0"/>
              <w:spacing w:before="50" w:after="50"/>
              <w:jc w:val="center"/>
              <w:rPr>
                <w:rFonts w:ascii="仿宋" w:hAnsi="仿宋" w:eastAsia="仿宋"/>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6DFBE0F6">
            <w:pPr>
              <w:snapToGrid w:val="0"/>
              <w:spacing w:before="50" w:after="50"/>
              <w:jc w:val="center"/>
              <w:rPr>
                <w:rFonts w:ascii="仿宋" w:hAnsi="仿宋" w:eastAsia="仿宋"/>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3CAF2579">
            <w:pPr>
              <w:snapToGrid w:val="0"/>
              <w:spacing w:before="50" w:after="50"/>
              <w:jc w:val="center"/>
              <w:rPr>
                <w:rFonts w:ascii="仿宋" w:hAnsi="仿宋" w:eastAsia="仿宋"/>
                <w:color w:val="auto"/>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0D7EFED6">
            <w:pPr>
              <w:snapToGrid w:val="0"/>
              <w:spacing w:before="50" w:after="50"/>
              <w:jc w:val="center"/>
              <w:rPr>
                <w:rFonts w:ascii="仿宋" w:hAnsi="仿宋" w:eastAsia="仿宋"/>
                <w:color w:val="auto"/>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4DC985D">
            <w:pPr>
              <w:snapToGrid w:val="0"/>
              <w:spacing w:before="50" w:after="50"/>
              <w:jc w:val="center"/>
              <w:rPr>
                <w:rFonts w:ascii="仿宋" w:hAnsi="仿宋" w:eastAsia="仿宋"/>
                <w:color w:val="auto"/>
                <w:sz w:val="24"/>
                <w:highlight w:val="none"/>
              </w:rPr>
            </w:pPr>
          </w:p>
        </w:tc>
      </w:tr>
    </w:tbl>
    <w:p w14:paraId="362FB197">
      <w:pPr>
        <w:spacing w:line="360" w:lineRule="auto"/>
        <w:contextualSpacing/>
        <w:rPr>
          <w:rFonts w:ascii="仿宋" w:hAnsi="仿宋" w:eastAsia="仿宋"/>
          <w:color w:val="auto"/>
          <w:sz w:val="24"/>
          <w:highlight w:val="none"/>
        </w:rPr>
      </w:pPr>
    </w:p>
    <w:p w14:paraId="1CD86A10">
      <w:pPr>
        <w:spacing w:line="360" w:lineRule="auto"/>
        <w:contextualSpacing/>
        <w:rPr>
          <w:rFonts w:ascii="仿宋" w:hAnsi="仿宋" w:eastAsia="仿宋"/>
          <w:color w:val="auto"/>
          <w:sz w:val="24"/>
          <w:highlight w:val="none"/>
        </w:rPr>
      </w:pPr>
    </w:p>
    <w:p w14:paraId="49754FA4">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备注：</w:t>
      </w:r>
    </w:p>
    <w:p w14:paraId="07C0B0C0">
      <w:pPr>
        <w:spacing w:line="360" w:lineRule="auto"/>
        <w:ind w:firstLine="480" w:firstLineChars="200"/>
        <w:contextualSpacing/>
        <w:rPr>
          <w:rFonts w:ascii="仿宋" w:hAnsi="仿宋" w:eastAsia="仿宋"/>
          <w:b/>
          <w:color w:val="auto"/>
          <w:sz w:val="24"/>
          <w:highlight w:val="none"/>
        </w:rPr>
      </w:pPr>
      <w:r>
        <w:rPr>
          <w:rFonts w:hint="eastAsia" w:ascii="仿宋" w:hAnsi="仿宋" w:eastAsia="仿宋"/>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仿宋" w:hAnsi="仿宋" w:eastAsia="仿宋"/>
          <w:bCs/>
          <w:color w:val="auto"/>
          <w:sz w:val="24"/>
          <w:highlight w:val="none"/>
        </w:rPr>
        <w:t>的，</w:t>
      </w:r>
      <w:r>
        <w:rPr>
          <w:rFonts w:hint="eastAsia" w:ascii="仿宋" w:hAnsi="仿宋" w:eastAsia="仿宋"/>
          <w:b/>
          <w:color w:val="auto"/>
          <w:sz w:val="24"/>
          <w:highlight w:val="none"/>
        </w:rPr>
        <w:t>作无效投标处理。</w:t>
      </w:r>
      <w:r>
        <w:rPr>
          <w:rFonts w:hint="eastAsia" w:ascii="仿宋" w:hAnsi="仿宋" w:eastAsia="仿宋"/>
          <w:color w:val="auto"/>
          <w:sz w:val="24"/>
          <w:highlight w:val="none"/>
        </w:rPr>
        <w:t>货物名称、数量及单位、品牌必须与“开标一览表”一致，</w:t>
      </w:r>
      <w:r>
        <w:rPr>
          <w:rFonts w:hint="eastAsia" w:ascii="仿宋" w:hAnsi="仿宋" w:eastAsia="仿宋"/>
          <w:b/>
          <w:color w:val="auto"/>
          <w:sz w:val="24"/>
          <w:highlight w:val="none"/>
        </w:rPr>
        <w:t>否则按无效投标处理。</w:t>
      </w:r>
    </w:p>
    <w:p w14:paraId="389F691D">
      <w:pPr>
        <w:spacing w:line="360" w:lineRule="auto"/>
        <w:ind w:firstLine="480" w:firstLineChars="200"/>
        <w:contextualSpacing/>
        <w:rPr>
          <w:rFonts w:ascii="仿宋" w:hAnsi="仿宋" w:eastAsia="仿宋"/>
          <w:color w:val="auto"/>
          <w:sz w:val="24"/>
          <w:highlight w:val="none"/>
        </w:rPr>
      </w:pPr>
    </w:p>
    <w:p w14:paraId="6D93AC11">
      <w:pPr>
        <w:spacing w:line="360" w:lineRule="auto"/>
        <w:contextualSpacing/>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14:paraId="79C610F0">
      <w:pPr>
        <w:spacing w:line="360" w:lineRule="auto"/>
        <w:contextualSpacing/>
        <w:rPr>
          <w:rFonts w:ascii="仿宋" w:hAnsi="仿宋" w:eastAsia="仿宋"/>
          <w:color w:val="auto"/>
          <w:spacing w:val="20"/>
          <w:sz w:val="24"/>
          <w:highlight w:val="none"/>
        </w:rPr>
      </w:pPr>
      <w:r>
        <w:rPr>
          <w:rFonts w:hint="eastAsia" w:ascii="仿宋" w:hAnsi="仿宋" w:eastAsia="仿宋"/>
          <w:color w:val="auto"/>
          <w:spacing w:val="20"/>
          <w:sz w:val="24"/>
          <w:highlight w:val="none"/>
        </w:rPr>
        <w:t>投标人名称（电子签章）：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w:t>
      </w:r>
    </w:p>
    <w:p w14:paraId="12953292">
      <w:pPr>
        <w:spacing w:line="360" w:lineRule="auto"/>
        <w:contextualSpacing/>
        <w:rPr>
          <w:rFonts w:ascii="仿宋" w:hAnsi="仿宋" w:eastAsia="仿宋"/>
          <w:color w:val="auto"/>
          <w:sz w:val="24"/>
          <w:szCs w:val="20"/>
          <w:highlight w:val="none"/>
        </w:rPr>
      </w:pPr>
      <w:r>
        <w:rPr>
          <w:rFonts w:hint="eastAsia" w:ascii="仿宋" w:hAnsi="仿宋" w:eastAsia="仿宋"/>
          <w:color w:val="auto"/>
          <w:spacing w:val="20"/>
          <w:sz w:val="24"/>
          <w:highlight w:val="none"/>
        </w:rPr>
        <w:t>日  期：</w:t>
      </w:r>
      <w:r>
        <w:rPr>
          <w:rFonts w:hint="eastAsia" w:ascii="仿宋" w:hAnsi="仿宋" w:eastAsia="仿宋"/>
          <w:color w:val="auto"/>
          <w:spacing w:val="20"/>
          <w:sz w:val="24"/>
          <w:highlight w:val="none"/>
          <w:u w:val="single"/>
        </w:rPr>
        <w:t xml:space="preserve">          </w:t>
      </w:r>
    </w:p>
    <w:p w14:paraId="1CF8EBAD">
      <w:pPr>
        <w:snapToGrid w:val="0"/>
        <w:spacing w:before="50" w:afterLines="50"/>
        <w:jc w:val="left"/>
        <w:rPr>
          <w:rFonts w:ascii="仿宋" w:hAnsi="仿宋" w:eastAsia="仿宋"/>
          <w:color w:val="auto"/>
          <w:sz w:val="24"/>
          <w:szCs w:val="20"/>
          <w:highlight w:val="none"/>
        </w:rPr>
      </w:pPr>
    </w:p>
    <w:p w14:paraId="22E11E47">
      <w:pPr>
        <w:snapToGrid w:val="0"/>
        <w:spacing w:before="50" w:afterLines="50"/>
        <w:jc w:val="left"/>
        <w:rPr>
          <w:rFonts w:ascii="仿宋" w:hAnsi="仿宋" w:eastAsia="仿宋"/>
          <w:color w:val="auto"/>
          <w:sz w:val="24"/>
          <w:szCs w:val="20"/>
          <w:highlight w:val="none"/>
        </w:rPr>
      </w:pPr>
    </w:p>
    <w:p w14:paraId="4D135458">
      <w:pPr>
        <w:snapToGrid w:val="0"/>
        <w:spacing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4. 技术要求偏离表格式</w:t>
      </w:r>
    </w:p>
    <w:p w14:paraId="793BC040">
      <w:pPr>
        <w:snapToGrid w:val="0"/>
        <w:spacing w:beforeLines="50" w:after="50"/>
        <w:ind w:left="142"/>
        <w:jc w:val="left"/>
        <w:rPr>
          <w:rFonts w:ascii="仿宋" w:hAnsi="仿宋" w:eastAsia="仿宋"/>
          <w:b/>
          <w:color w:val="auto"/>
          <w:sz w:val="24"/>
          <w:highlight w:val="none"/>
        </w:rPr>
      </w:pPr>
    </w:p>
    <w:p w14:paraId="34243B33">
      <w:pPr>
        <w:snapToGrid w:val="0"/>
        <w:spacing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技术要求偏离表</w:t>
      </w:r>
    </w:p>
    <w:p w14:paraId="2E9E90D8">
      <w:pPr>
        <w:pStyle w:val="24"/>
        <w:rPr>
          <w:rFonts w:ascii="仿宋" w:hAnsi="仿宋" w:eastAsia="仿宋"/>
          <w:color w:val="auto"/>
          <w:sz w:val="24"/>
          <w:szCs w:val="24"/>
          <w:highlight w:val="none"/>
        </w:rPr>
      </w:pPr>
      <w:r>
        <w:rPr>
          <w:rFonts w:hint="eastAsia" w:ascii="仿宋" w:hAnsi="仿宋" w:eastAsia="仿宋"/>
          <w:color w:val="auto"/>
          <w:sz w:val="24"/>
          <w:szCs w:val="24"/>
          <w:highlight w:val="none"/>
        </w:rPr>
        <w:t>所投分标：</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分标</w:t>
      </w:r>
    </w:p>
    <w:p w14:paraId="60FB7C40">
      <w:pPr>
        <w:pStyle w:val="24"/>
        <w:rPr>
          <w:rFonts w:ascii="仿宋" w:hAnsi="仿宋" w:eastAsia="仿宋"/>
          <w:color w:val="auto"/>
          <w:sz w:val="24"/>
          <w:szCs w:val="24"/>
          <w:highlight w:val="none"/>
        </w:rPr>
      </w:pPr>
    </w:p>
    <w:tbl>
      <w:tblPr>
        <w:tblStyle w:val="4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2268"/>
        <w:gridCol w:w="1225"/>
      </w:tblGrid>
      <w:tr w14:paraId="2A49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0B55011B">
            <w:pPr>
              <w:rPr>
                <w:rFonts w:ascii="仿宋_GB2312" w:hAnsi="宋体" w:eastAsia="仿宋_GB2312"/>
                <w:color w:val="auto"/>
                <w:szCs w:val="21"/>
                <w:highlight w:val="none"/>
              </w:rPr>
            </w:pPr>
            <w:r>
              <w:rPr>
                <w:rFonts w:hint="eastAsia" w:ascii="仿宋_GB2312" w:hAnsi="宋体" w:eastAsia="仿宋_GB2312"/>
                <w:color w:val="auto"/>
                <w:szCs w:val="21"/>
                <w:highlight w:val="none"/>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3E9617F0">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3089C962">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067CE6D2">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偏离说明</w:t>
            </w:r>
          </w:p>
        </w:tc>
      </w:tr>
      <w:tr w14:paraId="7615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D62A228">
            <w:pPr>
              <w:widowControl/>
              <w:jc w:val="left"/>
              <w:rPr>
                <w:rFonts w:ascii="仿宋_GB2312" w:hAnsi="宋体" w:eastAsia="仿宋_GB2312"/>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2AFB17">
            <w:pPr>
              <w:rPr>
                <w:rFonts w:ascii="仿宋_GB2312" w:hAnsi="宋体" w:eastAsia="仿宋_GB2312"/>
                <w:color w:val="auto"/>
                <w:szCs w:val="21"/>
                <w:highlight w:val="none"/>
              </w:rPr>
            </w:pPr>
            <w:r>
              <w:rPr>
                <w:rFonts w:hint="eastAsia" w:ascii="仿宋_GB2312" w:hAnsi="宋体" w:eastAsia="仿宋_GB2312"/>
                <w:color w:val="auto"/>
                <w:szCs w:val="21"/>
                <w:highlight w:val="none"/>
              </w:rPr>
              <w:t>货物</w:t>
            </w:r>
          </w:p>
          <w:p w14:paraId="55A42DC8">
            <w:pPr>
              <w:rPr>
                <w:rFonts w:ascii="仿宋_GB2312" w:hAnsi="宋体" w:eastAsia="仿宋_GB2312"/>
                <w:color w:val="auto"/>
                <w:szCs w:val="21"/>
                <w:highlight w:val="none"/>
              </w:rPr>
            </w:pPr>
            <w:r>
              <w:rPr>
                <w:rFonts w:hint="eastAsia" w:ascii="仿宋_GB2312" w:hAnsi="宋体" w:eastAsia="仿宋_GB2312"/>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1A413383">
            <w:pPr>
              <w:rPr>
                <w:rFonts w:ascii="仿宋_GB2312" w:hAnsi="宋体" w:eastAsia="仿宋_GB2312"/>
                <w:color w:val="auto"/>
                <w:szCs w:val="21"/>
                <w:highlight w:val="none"/>
              </w:rPr>
            </w:pPr>
            <w:r>
              <w:rPr>
                <w:rFonts w:hint="eastAsia" w:ascii="仿宋_GB2312" w:hAnsi="宋体" w:eastAsia="仿宋_GB2312"/>
                <w:color w:val="auto"/>
                <w:szCs w:val="21"/>
                <w:highlight w:val="none"/>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15245044">
            <w:pPr>
              <w:rPr>
                <w:rFonts w:ascii="仿宋_GB2312" w:hAnsi="宋体" w:eastAsia="仿宋_GB2312"/>
                <w:color w:val="auto"/>
                <w:szCs w:val="21"/>
                <w:highlight w:val="none"/>
              </w:rPr>
            </w:pPr>
            <w:r>
              <w:rPr>
                <w:rFonts w:hint="eastAsia" w:ascii="仿宋_GB2312" w:hAnsi="宋体" w:eastAsia="仿宋_GB2312"/>
                <w:color w:val="auto"/>
                <w:szCs w:val="21"/>
                <w:highlight w:val="none"/>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3FDA0370">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货物</w:t>
            </w:r>
          </w:p>
          <w:p w14:paraId="6DB89AEE">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7DB8DAFA">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70F09819">
            <w:pPr>
              <w:rPr>
                <w:rFonts w:ascii="仿宋_GB2312" w:hAnsi="宋体" w:eastAsia="仿宋_GB2312"/>
                <w:color w:val="auto"/>
                <w:szCs w:val="21"/>
                <w:highlight w:val="none"/>
              </w:rPr>
            </w:pPr>
            <w:r>
              <w:rPr>
                <w:rFonts w:hint="eastAsia" w:ascii="仿宋_GB2312" w:hAnsi="宋体" w:eastAsia="仿宋_GB2312"/>
                <w:color w:val="auto"/>
                <w:szCs w:val="21"/>
                <w:highlight w:val="none"/>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0B7F6F1A">
            <w:pPr>
              <w:widowControl/>
              <w:jc w:val="left"/>
              <w:rPr>
                <w:rFonts w:ascii="仿宋_GB2312" w:hAnsi="宋体" w:eastAsia="仿宋_GB2312"/>
                <w:color w:val="auto"/>
                <w:szCs w:val="21"/>
                <w:highlight w:val="none"/>
              </w:rPr>
            </w:pPr>
          </w:p>
        </w:tc>
      </w:tr>
      <w:tr w14:paraId="64B6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DE7075B">
            <w:pP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038D9564">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49645A95">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49DF316C">
            <w:pPr>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5C955646">
            <w:pPr>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71A5E636">
            <w:pPr>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365A5E58">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4B915A14">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23C2364F">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34E8B087">
            <w:pPr>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6C89D559">
            <w:pPr>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4071A26E">
            <w:pPr>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43E61D94">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25AA5A3F">
            <w:pPr>
              <w:rPr>
                <w:rFonts w:ascii="仿宋_GB2312" w:hAnsi="宋体" w:eastAsia="仿宋_GB2312"/>
                <w:color w:val="auto"/>
                <w:szCs w:val="21"/>
                <w:highlight w:val="none"/>
              </w:rPr>
            </w:pPr>
          </w:p>
        </w:tc>
      </w:tr>
      <w:tr w14:paraId="0829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A8DC32C">
            <w:pP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14:paraId="4B2BB0B7">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5C9BDB92">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5F082945">
            <w:pPr>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07A135ED">
            <w:pPr>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027F023F">
            <w:pPr>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47B9431D">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506F1AF7">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6823F241">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548E0369">
            <w:pPr>
              <w:rPr>
                <w:rFonts w:ascii="仿宋_GB2312" w:hAnsi="宋体" w:eastAsia="仿宋_GB2312"/>
                <w:color w:val="auto"/>
                <w:szCs w:val="21"/>
                <w:highlight w:val="none"/>
              </w:rPr>
            </w:pPr>
            <w:r>
              <w:rPr>
                <w:rFonts w:hint="eastAsia" w:ascii="仿宋_GB2312" w:hAnsi="宋体" w:eastAsia="仿宋_GB2312"/>
                <w:color w:val="auto"/>
                <w:szCs w:val="21"/>
                <w:highlight w:val="none"/>
              </w:rPr>
              <w:t>1  ……</w:t>
            </w:r>
          </w:p>
          <w:p w14:paraId="6E01C6C9">
            <w:pPr>
              <w:rPr>
                <w:rFonts w:ascii="仿宋_GB2312" w:hAnsi="宋体" w:eastAsia="仿宋_GB2312"/>
                <w:color w:val="auto"/>
                <w:szCs w:val="21"/>
                <w:highlight w:val="none"/>
              </w:rPr>
            </w:pPr>
            <w:r>
              <w:rPr>
                <w:rFonts w:hint="eastAsia" w:ascii="仿宋_GB2312" w:hAnsi="宋体" w:eastAsia="仿宋_GB2312"/>
                <w:color w:val="auto"/>
                <w:szCs w:val="21"/>
                <w:highlight w:val="none"/>
              </w:rPr>
              <w:t>2  ……</w:t>
            </w:r>
          </w:p>
          <w:p w14:paraId="18C88A6E">
            <w:pPr>
              <w:rPr>
                <w:rFonts w:ascii="仿宋_GB2312" w:hAnsi="宋体" w:eastAsia="仿宋_GB2312"/>
                <w:color w:val="auto"/>
                <w:szCs w:val="21"/>
                <w:highlight w:val="none"/>
              </w:rPr>
            </w:pPr>
            <w:r>
              <w:rPr>
                <w:rFonts w:hint="eastAsia" w:ascii="仿宋_GB2312" w:hAnsi="宋体" w:eastAsia="仿宋_GB2312"/>
                <w:color w:val="auto"/>
                <w:szCs w:val="21"/>
                <w:highlight w:val="none"/>
              </w:rPr>
              <w:t>3  ……</w:t>
            </w:r>
          </w:p>
          <w:p w14:paraId="560D269F">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5031FA8C">
            <w:pPr>
              <w:rPr>
                <w:rFonts w:ascii="仿宋_GB2312" w:hAnsi="宋体" w:eastAsia="仿宋_GB2312"/>
                <w:color w:val="auto"/>
                <w:szCs w:val="21"/>
                <w:highlight w:val="none"/>
              </w:rPr>
            </w:pPr>
          </w:p>
        </w:tc>
      </w:tr>
      <w:tr w14:paraId="4DE2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DCF6396">
            <w:pPr>
              <w:rPr>
                <w:rFonts w:ascii="仿宋_GB2312" w:hAnsi="宋体" w:eastAsia="仿宋_GB2312"/>
                <w:color w:val="auto"/>
                <w:szCs w:val="21"/>
                <w:highlight w:val="none"/>
              </w:rPr>
            </w:pPr>
            <w:r>
              <w:rPr>
                <w:rFonts w:hint="eastAsia" w:ascii="仿宋_GB2312" w:hAnsi="宋体" w:eastAsia="仿宋_GB2312"/>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418CE4DD">
            <w:pPr>
              <w:rPr>
                <w:rFonts w:ascii="仿宋_GB2312" w:hAnsi="宋体" w:eastAsia="仿宋_GB2312"/>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1C3B99F">
            <w:pPr>
              <w:rPr>
                <w:rFonts w:ascii="仿宋_GB2312" w:hAnsi="宋体" w:eastAsia="仿宋_GB2312"/>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0F51710">
            <w:pPr>
              <w:rPr>
                <w:rFonts w:ascii="仿宋_GB2312" w:hAnsi="宋体" w:eastAsia="仿宋_GB2312"/>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C396EC6">
            <w:pPr>
              <w:rPr>
                <w:rFonts w:ascii="仿宋_GB2312" w:hAnsi="宋体" w:eastAsia="仿宋_GB2312"/>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114AD33">
            <w:pPr>
              <w:rPr>
                <w:rFonts w:ascii="仿宋_GB2312" w:hAnsi="宋体" w:eastAsia="仿宋_GB2312"/>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881D38D">
            <w:pPr>
              <w:rPr>
                <w:rFonts w:ascii="仿宋_GB2312" w:hAnsi="宋体" w:eastAsia="仿宋_GB2312"/>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A7F4813">
            <w:pPr>
              <w:rPr>
                <w:rFonts w:ascii="仿宋_GB2312" w:hAnsi="宋体" w:eastAsia="仿宋_GB2312"/>
                <w:color w:val="auto"/>
                <w:szCs w:val="21"/>
                <w:highlight w:val="none"/>
              </w:rPr>
            </w:pPr>
          </w:p>
        </w:tc>
      </w:tr>
    </w:tbl>
    <w:p w14:paraId="35391591">
      <w:pPr>
        <w:pStyle w:val="24"/>
        <w:rPr>
          <w:rFonts w:ascii="仿宋" w:hAnsi="仿宋" w:eastAsia="仿宋"/>
          <w:color w:val="auto"/>
          <w:sz w:val="24"/>
          <w:szCs w:val="24"/>
          <w:highlight w:val="none"/>
        </w:rPr>
      </w:pPr>
    </w:p>
    <w:p w14:paraId="54F546ED">
      <w:pPr>
        <w:pStyle w:val="17"/>
        <w:rPr>
          <w:rFonts w:ascii="仿宋" w:hAnsi="仿宋" w:eastAsia="仿宋"/>
          <w:color w:val="auto"/>
          <w:highlight w:val="none"/>
        </w:rPr>
      </w:pPr>
      <w:r>
        <w:rPr>
          <w:rFonts w:hint="eastAsia" w:ascii="仿宋" w:hAnsi="仿宋" w:eastAsia="仿宋"/>
          <w:color w:val="auto"/>
          <w:highlight w:val="none"/>
        </w:rPr>
        <w:t>注：</w:t>
      </w:r>
    </w:p>
    <w:p w14:paraId="21A5E597">
      <w:pPr>
        <w:pStyle w:val="19"/>
        <w:spacing w:line="360" w:lineRule="auto"/>
        <w:ind w:firstLine="0" w:firstLineChars="0"/>
        <w:rPr>
          <w:rFonts w:ascii="仿宋" w:hAnsi="仿宋" w:eastAsia="仿宋" w:cs="仿宋_GB2312"/>
          <w:color w:val="auto"/>
          <w:szCs w:val="32"/>
          <w:highlight w:val="none"/>
        </w:rPr>
      </w:pPr>
      <w:r>
        <w:rPr>
          <w:rFonts w:hint="eastAsia" w:ascii="仿宋" w:hAnsi="仿宋" w:eastAsia="仿宋"/>
          <w:color w:val="auto"/>
          <w:sz w:val="24"/>
          <w:szCs w:val="24"/>
          <w:highlight w:val="none"/>
        </w:rPr>
        <w:t>1. 说明：应对照招标文件“第二章 采购需求”中的“技术要求”逐条作明确的投标响应，并作出偏离说明。</w:t>
      </w:r>
    </w:p>
    <w:p w14:paraId="0708327C">
      <w:pPr>
        <w:pStyle w:val="17"/>
        <w:spacing w:line="360" w:lineRule="auto"/>
        <w:rPr>
          <w:rFonts w:ascii="仿宋" w:hAnsi="仿宋" w:eastAsia="仿宋"/>
          <w:b w:val="0"/>
          <w:bCs w:val="0"/>
          <w:color w:val="auto"/>
          <w:highlight w:val="none"/>
        </w:rPr>
      </w:pPr>
      <w:r>
        <w:rPr>
          <w:rFonts w:ascii="仿宋" w:hAnsi="仿宋" w:eastAsia="仿宋"/>
          <w:b w:val="0"/>
          <w:bCs w:val="0"/>
          <w:color w:val="auto"/>
          <w:highlight w:val="none"/>
        </w:rPr>
        <w:t>2.</w:t>
      </w:r>
      <w:r>
        <w:rPr>
          <w:rFonts w:hint="eastAsia" w:ascii="仿宋" w:hAnsi="仿宋" w:eastAsia="仿宋"/>
          <w:b w:val="0"/>
          <w:bCs w:val="0"/>
          <w:color w:val="auto"/>
          <w:highlight w:val="none"/>
        </w:rPr>
        <w:t>投标人根据投标货物的性能指标，对照招标文件技术要求，在“偏离说明”中注明“</w:t>
      </w:r>
      <w:r>
        <w:rPr>
          <w:rFonts w:hint="eastAsia" w:ascii="仿宋" w:hAnsi="仿宋" w:eastAsia="仿宋"/>
          <w:color w:val="auto"/>
          <w:highlight w:val="none"/>
        </w:rPr>
        <w:t>正偏离</w:t>
      </w:r>
      <w:r>
        <w:rPr>
          <w:rFonts w:hint="eastAsia" w:ascii="仿宋" w:hAnsi="仿宋" w:eastAsia="仿宋"/>
          <w:b w:val="0"/>
          <w:bCs w:val="0"/>
          <w:color w:val="auto"/>
          <w:highlight w:val="none"/>
        </w:rPr>
        <w:t>”、“</w:t>
      </w:r>
      <w:r>
        <w:rPr>
          <w:rFonts w:hint="eastAsia" w:ascii="仿宋" w:hAnsi="仿宋" w:eastAsia="仿宋"/>
          <w:color w:val="auto"/>
          <w:highlight w:val="none"/>
        </w:rPr>
        <w:t>负偏离</w:t>
      </w:r>
      <w:r>
        <w:rPr>
          <w:rFonts w:hint="eastAsia" w:ascii="仿宋" w:hAnsi="仿宋" w:eastAsia="仿宋"/>
          <w:b w:val="0"/>
          <w:bCs w:val="0"/>
          <w:color w:val="auto"/>
          <w:highlight w:val="none"/>
        </w:rPr>
        <w:t>”或者“</w:t>
      </w:r>
      <w:r>
        <w:rPr>
          <w:rFonts w:hint="eastAsia" w:ascii="仿宋" w:hAnsi="仿宋" w:eastAsia="仿宋"/>
          <w:color w:val="auto"/>
          <w:highlight w:val="none"/>
        </w:rPr>
        <w:t>无偏离</w:t>
      </w:r>
      <w:r>
        <w:rPr>
          <w:rFonts w:hint="eastAsia" w:ascii="仿宋" w:hAnsi="仿宋" w:eastAsia="仿宋"/>
          <w:b w:val="0"/>
          <w:bCs w:val="0"/>
          <w:color w:val="auto"/>
          <w:highlight w:val="none"/>
        </w:rPr>
        <w:t>”。既不属于“</w:t>
      </w:r>
      <w:r>
        <w:rPr>
          <w:rFonts w:hint="eastAsia" w:ascii="仿宋" w:hAnsi="仿宋" w:eastAsia="仿宋"/>
          <w:color w:val="auto"/>
          <w:highlight w:val="none"/>
        </w:rPr>
        <w:t>正偏离</w:t>
      </w:r>
      <w:r>
        <w:rPr>
          <w:rFonts w:hint="eastAsia" w:ascii="仿宋" w:hAnsi="仿宋" w:eastAsia="仿宋"/>
          <w:b w:val="0"/>
          <w:bCs w:val="0"/>
          <w:color w:val="auto"/>
          <w:highlight w:val="none"/>
        </w:rPr>
        <w:t>”也不属于“</w:t>
      </w:r>
      <w:r>
        <w:rPr>
          <w:rFonts w:hint="eastAsia" w:ascii="仿宋" w:hAnsi="仿宋" w:eastAsia="仿宋"/>
          <w:color w:val="auto"/>
          <w:highlight w:val="none"/>
        </w:rPr>
        <w:t>负偏离</w:t>
      </w:r>
      <w:r>
        <w:rPr>
          <w:rFonts w:hint="eastAsia" w:ascii="仿宋" w:hAnsi="仿宋" w:eastAsia="仿宋"/>
          <w:b w:val="0"/>
          <w:bCs w:val="0"/>
          <w:color w:val="auto"/>
          <w:highlight w:val="none"/>
        </w:rPr>
        <w:t>”即为“</w:t>
      </w:r>
      <w:r>
        <w:rPr>
          <w:rFonts w:hint="eastAsia" w:ascii="仿宋" w:hAnsi="仿宋" w:eastAsia="仿宋"/>
          <w:color w:val="auto"/>
          <w:highlight w:val="none"/>
        </w:rPr>
        <w:t>无偏离</w:t>
      </w:r>
      <w:r>
        <w:rPr>
          <w:rFonts w:hint="eastAsia" w:ascii="仿宋" w:hAnsi="仿宋" w:eastAsia="仿宋"/>
          <w:b w:val="0"/>
          <w:bCs w:val="0"/>
          <w:color w:val="auto"/>
          <w:highlight w:val="none"/>
        </w:rPr>
        <w:t>”。</w:t>
      </w:r>
    </w:p>
    <w:p w14:paraId="65C6C7BC">
      <w:pPr>
        <w:pStyle w:val="19"/>
        <w:spacing w:line="360" w:lineRule="auto"/>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3.投标人认为其投标响应有正偏离的，请在技术要求偏离表中列明，且在投标文件中提供投标产品的彩页或</w:t>
      </w:r>
      <w:r>
        <w:rPr>
          <w:rFonts w:ascii="仿宋" w:hAnsi="仿宋" w:eastAsia="仿宋"/>
          <w:color w:val="auto"/>
          <w:sz w:val="24"/>
          <w:szCs w:val="24"/>
          <w:highlight w:val="none"/>
        </w:rPr>
        <w:t>国家认可的有资质的第三方检测机构出具的检测报告复印件</w:t>
      </w:r>
      <w:r>
        <w:rPr>
          <w:rFonts w:hint="eastAsia" w:ascii="仿宋" w:hAnsi="仿宋" w:eastAsia="仿宋"/>
          <w:color w:val="auto"/>
          <w:sz w:val="24"/>
          <w:szCs w:val="24"/>
          <w:highlight w:val="none"/>
        </w:rPr>
        <w:t>或产品生产厂家出具的技术参数说明证明作为佐证，以上佐证材料均需加盖生产厂家或代理商（附生产厂家授权资料）公章。</w:t>
      </w:r>
    </w:p>
    <w:p w14:paraId="2870966F">
      <w:pPr>
        <w:pStyle w:val="19"/>
        <w:spacing w:line="360" w:lineRule="auto"/>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ascii="仿宋" w:hAnsi="仿宋" w:eastAsia="仿宋"/>
          <w:color w:val="auto"/>
          <w:sz w:val="24"/>
          <w:szCs w:val="24"/>
          <w:highlight w:val="none"/>
        </w:rPr>
        <w:t>.</w:t>
      </w:r>
      <w:r>
        <w:rPr>
          <w:rFonts w:hint="eastAsia" w:ascii="仿宋" w:hAnsi="仿宋" w:eastAsia="仿宋"/>
          <w:color w:val="auto"/>
          <w:sz w:val="24"/>
          <w:szCs w:val="24"/>
          <w:highlight w:val="none"/>
        </w:rPr>
        <w:t xml:space="preserve"> 如技术要求偏离表中的投标响应与佐证材料不一致的</w:t>
      </w:r>
      <w:r>
        <w:rPr>
          <w:rFonts w:hint="eastAsia" w:ascii="仿宋" w:hAnsi="仿宋" w:eastAsia="仿宋"/>
          <w:b/>
          <w:bCs/>
          <w:color w:val="auto"/>
          <w:sz w:val="24"/>
          <w:szCs w:val="24"/>
          <w:highlight w:val="none"/>
        </w:rPr>
        <w:t>，按无效投标处理</w:t>
      </w:r>
      <w:r>
        <w:rPr>
          <w:rFonts w:hint="eastAsia" w:ascii="仿宋" w:hAnsi="仿宋" w:eastAsia="仿宋"/>
          <w:color w:val="auto"/>
          <w:sz w:val="24"/>
          <w:szCs w:val="24"/>
          <w:highlight w:val="none"/>
        </w:rPr>
        <w:t>。</w:t>
      </w:r>
    </w:p>
    <w:p w14:paraId="5A0C081F">
      <w:pPr>
        <w:snapToGrid w:val="0"/>
        <w:spacing w:before="50" w:after="50" w:line="360" w:lineRule="auto"/>
        <w:rPr>
          <w:rFonts w:ascii="仿宋" w:hAnsi="仿宋" w:eastAsia="仿宋"/>
          <w:color w:val="auto"/>
          <w:sz w:val="24"/>
          <w:highlight w:val="none"/>
        </w:rPr>
      </w:pPr>
    </w:p>
    <w:p w14:paraId="2448BD15">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14:paraId="11468F75">
      <w:pPr>
        <w:snapToGrid w:val="0"/>
        <w:spacing w:before="50" w:after="50" w:line="360" w:lineRule="auto"/>
        <w:rPr>
          <w:rFonts w:ascii="仿宋" w:hAnsi="仿宋" w:eastAsia="仿宋"/>
          <w:color w:val="auto"/>
          <w:spacing w:val="20"/>
          <w:sz w:val="24"/>
          <w:highlight w:val="none"/>
        </w:rPr>
      </w:pPr>
      <w:r>
        <w:rPr>
          <w:rFonts w:hint="eastAsia" w:ascii="仿宋" w:hAnsi="仿宋" w:eastAsia="仿宋"/>
          <w:color w:val="auto"/>
          <w:spacing w:val="20"/>
          <w:sz w:val="24"/>
          <w:highlight w:val="none"/>
        </w:rPr>
        <w:t>投标人名称（电子签章）：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w:t>
      </w:r>
    </w:p>
    <w:p w14:paraId="72CF88A6">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pacing w:val="20"/>
          <w:sz w:val="24"/>
          <w:highlight w:val="none"/>
        </w:rPr>
        <w:t>日 期：</w:t>
      </w:r>
      <w:r>
        <w:rPr>
          <w:rFonts w:hint="eastAsia" w:ascii="仿宋" w:hAnsi="仿宋" w:eastAsia="仿宋"/>
          <w:color w:val="auto"/>
          <w:spacing w:val="20"/>
          <w:sz w:val="24"/>
          <w:highlight w:val="none"/>
          <w:u w:val="single"/>
        </w:rPr>
        <w:t xml:space="preserve">        </w:t>
      </w:r>
    </w:p>
    <w:p w14:paraId="6BCF4CE6">
      <w:pPr>
        <w:snapToGrid w:val="0"/>
        <w:spacing w:beforeLines="50" w:after="50"/>
        <w:ind w:left="142"/>
        <w:jc w:val="left"/>
        <w:rPr>
          <w:rFonts w:ascii="仿宋" w:hAnsi="仿宋" w:eastAsia="仿宋"/>
          <w:b/>
          <w:color w:val="auto"/>
          <w:sz w:val="24"/>
          <w:highlight w:val="none"/>
        </w:rPr>
      </w:pPr>
      <w:r>
        <w:rPr>
          <w:rFonts w:hint="eastAsia" w:ascii="仿宋" w:hAnsi="仿宋" w:eastAsia="仿宋"/>
          <w:b/>
          <w:color w:val="auto"/>
          <w:sz w:val="24"/>
          <w:highlight w:val="none"/>
        </w:rPr>
        <w:t>5. 项目实施人员一览表格式</w:t>
      </w:r>
    </w:p>
    <w:p w14:paraId="1A2295D1">
      <w:pPr>
        <w:snapToGrid w:val="0"/>
        <w:spacing w:beforeLines="50" w:after="50"/>
        <w:ind w:left="142"/>
        <w:jc w:val="left"/>
        <w:rPr>
          <w:rFonts w:ascii="仿宋" w:hAnsi="仿宋" w:eastAsia="仿宋"/>
          <w:b/>
          <w:color w:val="auto"/>
          <w:sz w:val="24"/>
          <w:highlight w:val="none"/>
        </w:rPr>
      </w:pPr>
    </w:p>
    <w:p w14:paraId="55BA653E">
      <w:pPr>
        <w:snapToGrid w:val="0"/>
        <w:spacing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项目实施人员一览表</w:t>
      </w:r>
    </w:p>
    <w:p w14:paraId="40FEC8D0">
      <w:pPr>
        <w:pStyle w:val="24"/>
        <w:rPr>
          <w:rFonts w:ascii="仿宋" w:hAnsi="仿宋" w:eastAsia="仿宋"/>
          <w:color w:val="auto"/>
          <w:sz w:val="24"/>
          <w:szCs w:val="24"/>
          <w:highlight w:val="none"/>
        </w:rPr>
      </w:pPr>
      <w:r>
        <w:rPr>
          <w:rFonts w:hint="eastAsia" w:ascii="仿宋" w:hAnsi="仿宋" w:eastAsia="仿宋"/>
          <w:color w:val="auto"/>
          <w:sz w:val="24"/>
          <w:szCs w:val="24"/>
          <w:highlight w:val="none"/>
        </w:rPr>
        <w:t>所投分标：</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1984"/>
        <w:gridCol w:w="1984"/>
        <w:gridCol w:w="1418"/>
        <w:gridCol w:w="1843"/>
        <w:gridCol w:w="1843"/>
      </w:tblGrid>
      <w:tr w14:paraId="6F4D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Pr>
        <w:tc>
          <w:tcPr>
            <w:tcW w:w="817" w:type="dxa"/>
            <w:vAlign w:val="center"/>
          </w:tcPr>
          <w:p w14:paraId="4D8B89AF">
            <w:pPr>
              <w:snapToGrid w:val="0"/>
              <w:spacing w:before="50" w:afterLines="5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姓名</w:t>
            </w:r>
          </w:p>
        </w:tc>
        <w:tc>
          <w:tcPr>
            <w:tcW w:w="709" w:type="dxa"/>
            <w:vAlign w:val="center"/>
          </w:tcPr>
          <w:p w14:paraId="4185FA18">
            <w:pPr>
              <w:snapToGrid w:val="0"/>
              <w:spacing w:before="50" w:afterLines="5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职务</w:t>
            </w:r>
          </w:p>
        </w:tc>
        <w:tc>
          <w:tcPr>
            <w:tcW w:w="1984" w:type="dxa"/>
            <w:vAlign w:val="center"/>
          </w:tcPr>
          <w:p w14:paraId="24C8196F">
            <w:pPr>
              <w:snapToGrid w:val="0"/>
              <w:spacing w:before="50" w:afterLines="5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专业技术资格（职称）或者职业资格或者执业资格证或者其他证书</w:t>
            </w:r>
          </w:p>
        </w:tc>
        <w:tc>
          <w:tcPr>
            <w:tcW w:w="1418" w:type="dxa"/>
            <w:vAlign w:val="center"/>
          </w:tcPr>
          <w:p w14:paraId="50769BBD">
            <w:pPr>
              <w:snapToGrid w:val="0"/>
              <w:spacing w:before="50" w:afterLines="5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证书编号</w:t>
            </w:r>
          </w:p>
        </w:tc>
        <w:tc>
          <w:tcPr>
            <w:tcW w:w="1417" w:type="dxa"/>
            <w:vAlign w:val="center"/>
          </w:tcPr>
          <w:p w14:paraId="41004A5D">
            <w:pPr>
              <w:snapToGrid w:val="0"/>
              <w:spacing w:before="50" w:afterLines="5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参加本单位</w:t>
            </w:r>
          </w:p>
          <w:p w14:paraId="1F4CF442">
            <w:pPr>
              <w:snapToGrid w:val="0"/>
              <w:spacing w:before="50" w:afterLines="5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工作时间</w:t>
            </w:r>
          </w:p>
        </w:tc>
        <w:tc>
          <w:tcPr>
            <w:tcW w:w="1843" w:type="dxa"/>
            <w:vAlign w:val="center"/>
          </w:tcPr>
          <w:p w14:paraId="3FE920BD">
            <w:pPr>
              <w:snapToGrid w:val="0"/>
              <w:spacing w:before="50" w:afterLines="5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劳动合同编号</w:t>
            </w:r>
          </w:p>
        </w:tc>
      </w:tr>
      <w:tr w14:paraId="356E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Pr>
        <w:tc>
          <w:tcPr>
            <w:tcW w:w="817" w:type="dxa"/>
            <w:vAlign w:val="center"/>
          </w:tcPr>
          <w:p w14:paraId="1FC963FF">
            <w:pPr>
              <w:snapToGrid w:val="0"/>
              <w:spacing w:before="50" w:afterLines="50"/>
              <w:jc w:val="center"/>
              <w:rPr>
                <w:rFonts w:ascii="仿宋" w:hAnsi="仿宋" w:eastAsia="仿宋"/>
                <w:color w:val="auto"/>
                <w:sz w:val="24"/>
                <w:szCs w:val="20"/>
                <w:highlight w:val="none"/>
              </w:rPr>
            </w:pPr>
          </w:p>
        </w:tc>
        <w:tc>
          <w:tcPr>
            <w:tcW w:w="709" w:type="dxa"/>
            <w:vAlign w:val="center"/>
          </w:tcPr>
          <w:p w14:paraId="17D478E6">
            <w:pPr>
              <w:snapToGrid w:val="0"/>
              <w:spacing w:before="50" w:afterLines="50"/>
              <w:jc w:val="center"/>
              <w:rPr>
                <w:rFonts w:ascii="仿宋" w:hAnsi="仿宋" w:eastAsia="仿宋"/>
                <w:color w:val="auto"/>
                <w:sz w:val="24"/>
                <w:szCs w:val="20"/>
                <w:highlight w:val="none"/>
              </w:rPr>
            </w:pPr>
          </w:p>
        </w:tc>
        <w:tc>
          <w:tcPr>
            <w:tcW w:w="1984" w:type="dxa"/>
            <w:vAlign w:val="center"/>
          </w:tcPr>
          <w:p w14:paraId="06D0FD09">
            <w:pPr>
              <w:snapToGrid w:val="0"/>
              <w:spacing w:before="50" w:afterLines="50"/>
              <w:jc w:val="center"/>
              <w:rPr>
                <w:rFonts w:ascii="仿宋" w:hAnsi="仿宋" w:eastAsia="仿宋"/>
                <w:color w:val="auto"/>
                <w:sz w:val="24"/>
                <w:szCs w:val="20"/>
                <w:highlight w:val="none"/>
              </w:rPr>
            </w:pPr>
          </w:p>
        </w:tc>
        <w:tc>
          <w:tcPr>
            <w:tcW w:w="1418" w:type="dxa"/>
            <w:vAlign w:val="center"/>
          </w:tcPr>
          <w:p w14:paraId="56B53A52">
            <w:pPr>
              <w:snapToGrid w:val="0"/>
              <w:spacing w:before="50" w:afterLines="50"/>
              <w:jc w:val="center"/>
              <w:rPr>
                <w:rFonts w:ascii="仿宋" w:hAnsi="仿宋" w:eastAsia="仿宋"/>
                <w:color w:val="auto"/>
                <w:sz w:val="24"/>
                <w:szCs w:val="20"/>
                <w:highlight w:val="none"/>
              </w:rPr>
            </w:pPr>
          </w:p>
        </w:tc>
        <w:tc>
          <w:tcPr>
            <w:tcW w:w="1417" w:type="dxa"/>
            <w:vAlign w:val="center"/>
          </w:tcPr>
          <w:p w14:paraId="7FE9DD26">
            <w:pPr>
              <w:snapToGrid w:val="0"/>
              <w:spacing w:before="50" w:afterLines="50"/>
              <w:jc w:val="center"/>
              <w:rPr>
                <w:rFonts w:ascii="仿宋" w:hAnsi="仿宋" w:eastAsia="仿宋"/>
                <w:color w:val="auto"/>
                <w:sz w:val="24"/>
                <w:szCs w:val="20"/>
                <w:highlight w:val="none"/>
              </w:rPr>
            </w:pPr>
          </w:p>
        </w:tc>
        <w:tc>
          <w:tcPr>
            <w:tcW w:w="1843" w:type="dxa"/>
            <w:vAlign w:val="center"/>
          </w:tcPr>
          <w:p w14:paraId="505B970A">
            <w:pPr>
              <w:snapToGrid w:val="0"/>
              <w:spacing w:before="50" w:afterLines="50"/>
              <w:jc w:val="center"/>
              <w:rPr>
                <w:rFonts w:ascii="仿宋" w:hAnsi="仿宋" w:eastAsia="仿宋"/>
                <w:color w:val="auto"/>
                <w:sz w:val="24"/>
                <w:szCs w:val="20"/>
                <w:highlight w:val="none"/>
              </w:rPr>
            </w:pPr>
          </w:p>
        </w:tc>
      </w:tr>
      <w:tr w14:paraId="09D6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Pr>
        <w:tc>
          <w:tcPr>
            <w:tcW w:w="817" w:type="dxa"/>
            <w:vAlign w:val="center"/>
          </w:tcPr>
          <w:p w14:paraId="2DC394C3">
            <w:pPr>
              <w:snapToGrid w:val="0"/>
              <w:spacing w:before="50" w:afterLines="50"/>
              <w:jc w:val="center"/>
              <w:rPr>
                <w:rFonts w:ascii="仿宋" w:hAnsi="仿宋" w:eastAsia="仿宋"/>
                <w:color w:val="auto"/>
                <w:sz w:val="24"/>
                <w:szCs w:val="20"/>
                <w:highlight w:val="none"/>
              </w:rPr>
            </w:pPr>
          </w:p>
        </w:tc>
        <w:tc>
          <w:tcPr>
            <w:tcW w:w="709" w:type="dxa"/>
            <w:vAlign w:val="center"/>
          </w:tcPr>
          <w:p w14:paraId="0C771853">
            <w:pPr>
              <w:snapToGrid w:val="0"/>
              <w:spacing w:before="50" w:afterLines="50"/>
              <w:jc w:val="center"/>
              <w:rPr>
                <w:rFonts w:ascii="仿宋" w:hAnsi="仿宋" w:eastAsia="仿宋"/>
                <w:color w:val="auto"/>
                <w:sz w:val="24"/>
                <w:szCs w:val="20"/>
                <w:highlight w:val="none"/>
              </w:rPr>
            </w:pPr>
          </w:p>
        </w:tc>
        <w:tc>
          <w:tcPr>
            <w:tcW w:w="1984" w:type="dxa"/>
            <w:vAlign w:val="center"/>
          </w:tcPr>
          <w:p w14:paraId="1D4E5A00">
            <w:pPr>
              <w:snapToGrid w:val="0"/>
              <w:spacing w:before="50" w:afterLines="50"/>
              <w:jc w:val="center"/>
              <w:rPr>
                <w:rFonts w:ascii="仿宋" w:hAnsi="仿宋" w:eastAsia="仿宋"/>
                <w:color w:val="auto"/>
                <w:sz w:val="24"/>
                <w:szCs w:val="20"/>
                <w:highlight w:val="none"/>
              </w:rPr>
            </w:pPr>
          </w:p>
        </w:tc>
        <w:tc>
          <w:tcPr>
            <w:tcW w:w="1418" w:type="dxa"/>
            <w:vAlign w:val="center"/>
          </w:tcPr>
          <w:p w14:paraId="164C0F59">
            <w:pPr>
              <w:snapToGrid w:val="0"/>
              <w:spacing w:before="50" w:afterLines="50"/>
              <w:jc w:val="center"/>
              <w:rPr>
                <w:rFonts w:ascii="仿宋" w:hAnsi="仿宋" w:eastAsia="仿宋"/>
                <w:color w:val="auto"/>
                <w:sz w:val="24"/>
                <w:szCs w:val="20"/>
                <w:highlight w:val="none"/>
              </w:rPr>
            </w:pPr>
          </w:p>
        </w:tc>
        <w:tc>
          <w:tcPr>
            <w:tcW w:w="1417" w:type="dxa"/>
            <w:vAlign w:val="center"/>
          </w:tcPr>
          <w:p w14:paraId="398BB0AA">
            <w:pPr>
              <w:snapToGrid w:val="0"/>
              <w:spacing w:before="50" w:afterLines="50"/>
              <w:jc w:val="center"/>
              <w:rPr>
                <w:rFonts w:ascii="仿宋" w:hAnsi="仿宋" w:eastAsia="仿宋"/>
                <w:color w:val="auto"/>
                <w:sz w:val="24"/>
                <w:szCs w:val="20"/>
                <w:highlight w:val="none"/>
              </w:rPr>
            </w:pPr>
          </w:p>
        </w:tc>
        <w:tc>
          <w:tcPr>
            <w:tcW w:w="1843" w:type="dxa"/>
            <w:vAlign w:val="center"/>
          </w:tcPr>
          <w:p w14:paraId="18492CBE">
            <w:pPr>
              <w:snapToGrid w:val="0"/>
              <w:spacing w:before="50" w:afterLines="50"/>
              <w:jc w:val="center"/>
              <w:rPr>
                <w:rFonts w:ascii="仿宋" w:hAnsi="仿宋" w:eastAsia="仿宋"/>
                <w:color w:val="auto"/>
                <w:sz w:val="24"/>
                <w:szCs w:val="20"/>
                <w:highlight w:val="none"/>
              </w:rPr>
            </w:pPr>
          </w:p>
        </w:tc>
      </w:tr>
      <w:tr w14:paraId="07AC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D1FE6F">
            <w:pPr>
              <w:snapToGrid w:val="0"/>
              <w:spacing w:before="50" w:afterLines="50"/>
              <w:jc w:val="center"/>
              <w:rPr>
                <w:rFonts w:ascii="仿宋" w:hAnsi="仿宋" w:eastAsia="仿宋"/>
                <w:color w:val="auto"/>
                <w:sz w:val="24"/>
                <w:szCs w:val="20"/>
                <w:highlight w:val="none"/>
              </w:rPr>
            </w:pPr>
          </w:p>
        </w:tc>
        <w:tc>
          <w:tcPr>
            <w:tcW w:w="817" w:type="dxa"/>
            <w:vAlign w:val="center"/>
          </w:tcPr>
          <w:p w14:paraId="39E22257">
            <w:pPr>
              <w:snapToGrid w:val="0"/>
              <w:spacing w:before="50" w:afterLines="50"/>
              <w:jc w:val="center"/>
              <w:rPr>
                <w:rFonts w:ascii="仿宋" w:hAnsi="仿宋" w:eastAsia="仿宋"/>
                <w:color w:val="auto"/>
                <w:sz w:val="24"/>
                <w:szCs w:val="20"/>
                <w:highlight w:val="none"/>
              </w:rPr>
            </w:pPr>
          </w:p>
        </w:tc>
        <w:tc>
          <w:tcPr>
            <w:tcW w:w="709" w:type="dxa"/>
            <w:vAlign w:val="center"/>
          </w:tcPr>
          <w:p w14:paraId="72E21C47">
            <w:pPr>
              <w:snapToGrid w:val="0"/>
              <w:spacing w:before="50" w:afterLines="50"/>
              <w:jc w:val="center"/>
              <w:rPr>
                <w:rFonts w:ascii="仿宋" w:hAnsi="仿宋" w:eastAsia="仿宋"/>
                <w:color w:val="auto"/>
                <w:sz w:val="24"/>
                <w:szCs w:val="20"/>
                <w:highlight w:val="none"/>
              </w:rPr>
            </w:pPr>
          </w:p>
        </w:tc>
        <w:tc>
          <w:tcPr>
            <w:tcW w:w="1984" w:type="dxa"/>
            <w:vAlign w:val="center"/>
          </w:tcPr>
          <w:p w14:paraId="4943F4A6">
            <w:pPr>
              <w:snapToGrid w:val="0"/>
              <w:spacing w:before="50" w:afterLines="50"/>
              <w:jc w:val="center"/>
              <w:rPr>
                <w:rFonts w:ascii="仿宋" w:hAnsi="仿宋" w:eastAsia="仿宋"/>
                <w:color w:val="auto"/>
                <w:sz w:val="24"/>
                <w:szCs w:val="20"/>
                <w:highlight w:val="none"/>
              </w:rPr>
            </w:pPr>
          </w:p>
        </w:tc>
        <w:tc>
          <w:tcPr>
            <w:tcW w:w="1418" w:type="dxa"/>
            <w:vAlign w:val="center"/>
          </w:tcPr>
          <w:p w14:paraId="4F99D7D6">
            <w:pPr>
              <w:snapToGrid w:val="0"/>
              <w:spacing w:before="50" w:afterLines="50"/>
              <w:jc w:val="center"/>
              <w:rPr>
                <w:rFonts w:ascii="仿宋" w:hAnsi="仿宋" w:eastAsia="仿宋"/>
                <w:color w:val="auto"/>
                <w:sz w:val="24"/>
                <w:szCs w:val="20"/>
                <w:highlight w:val="none"/>
              </w:rPr>
            </w:pPr>
          </w:p>
        </w:tc>
        <w:tc>
          <w:tcPr>
            <w:tcW w:w="1417" w:type="dxa"/>
            <w:vAlign w:val="center"/>
          </w:tcPr>
          <w:p w14:paraId="308D6480">
            <w:pPr>
              <w:snapToGrid w:val="0"/>
              <w:spacing w:before="50" w:afterLines="50"/>
              <w:jc w:val="center"/>
              <w:rPr>
                <w:rFonts w:ascii="仿宋" w:hAnsi="仿宋" w:eastAsia="仿宋"/>
                <w:color w:val="auto"/>
                <w:sz w:val="24"/>
                <w:szCs w:val="20"/>
                <w:highlight w:val="none"/>
              </w:rPr>
            </w:pPr>
          </w:p>
        </w:tc>
        <w:tc>
          <w:tcPr>
            <w:tcW w:w="1843" w:type="dxa"/>
            <w:vAlign w:val="center"/>
          </w:tcPr>
          <w:p w14:paraId="34E4684E">
            <w:pPr>
              <w:snapToGrid w:val="0"/>
              <w:spacing w:before="50" w:afterLines="50"/>
              <w:jc w:val="center"/>
              <w:rPr>
                <w:rFonts w:ascii="仿宋" w:hAnsi="仿宋" w:eastAsia="仿宋"/>
                <w:color w:val="auto"/>
                <w:sz w:val="24"/>
                <w:szCs w:val="20"/>
                <w:highlight w:val="none"/>
              </w:rPr>
            </w:pPr>
          </w:p>
        </w:tc>
      </w:tr>
    </w:tbl>
    <w:p w14:paraId="4ED1629B">
      <w:pPr>
        <w:snapToGrid w:val="0"/>
        <w:spacing w:before="50" w:afterLines="50"/>
        <w:jc w:val="left"/>
        <w:rPr>
          <w:rFonts w:ascii="仿宋" w:hAnsi="仿宋" w:eastAsia="仿宋"/>
          <w:color w:val="auto"/>
          <w:sz w:val="24"/>
          <w:szCs w:val="20"/>
          <w:highlight w:val="none"/>
        </w:rPr>
      </w:pPr>
    </w:p>
    <w:p w14:paraId="6CC186BF">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z w:val="24"/>
          <w:szCs w:val="20"/>
          <w:highlight w:val="none"/>
        </w:rPr>
        <w:t>注：</w:t>
      </w:r>
    </w:p>
    <w:p w14:paraId="23E8E326">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w:t>
      </w:r>
      <w:r>
        <w:rPr>
          <w:rFonts w:hint="eastAsia" w:ascii="仿宋" w:hAnsi="仿宋" w:eastAsia="仿宋"/>
          <w:color w:val="auto"/>
          <w:sz w:val="24"/>
          <w:szCs w:val="20"/>
          <w:highlight w:val="none"/>
        </w:rPr>
        <w:t>在填写时，如本表格不适合投标单位的实际情况，可根据本表格式自行制表填写。</w:t>
      </w:r>
    </w:p>
    <w:p w14:paraId="0424FC99">
      <w:pPr>
        <w:spacing w:line="360" w:lineRule="auto"/>
        <w:contextualSpacing/>
        <w:jc w:val="left"/>
        <w:rPr>
          <w:rFonts w:ascii="仿宋" w:hAnsi="仿宋" w:eastAsia="仿宋"/>
          <w:color w:val="auto"/>
          <w:sz w:val="24"/>
          <w:szCs w:val="20"/>
          <w:highlight w:val="none"/>
        </w:rPr>
      </w:pPr>
      <w:r>
        <w:rPr>
          <w:rFonts w:ascii="仿宋" w:hAnsi="仿宋" w:eastAsia="仿宋"/>
          <w:color w:val="auto"/>
          <w:sz w:val="24"/>
          <w:szCs w:val="20"/>
          <w:highlight w:val="none"/>
        </w:rPr>
        <w:t>2.</w:t>
      </w:r>
      <w:r>
        <w:rPr>
          <w:rFonts w:hint="eastAsia" w:ascii="仿宋" w:hAnsi="仿宋" w:eastAsia="仿宋"/>
          <w:color w:val="auto"/>
          <w:sz w:val="24"/>
          <w:szCs w:val="20"/>
          <w:highlight w:val="none"/>
        </w:rPr>
        <w:t>投标人应当附本表所列证书的复印件并加盖投标人公章。</w:t>
      </w:r>
    </w:p>
    <w:p w14:paraId="2C4CBE03">
      <w:pPr>
        <w:spacing w:line="360" w:lineRule="auto"/>
        <w:contextualSpacing/>
        <w:rPr>
          <w:rFonts w:ascii="仿宋" w:hAnsi="仿宋" w:eastAsia="仿宋"/>
          <w:color w:val="auto"/>
          <w:sz w:val="24"/>
          <w:highlight w:val="none"/>
        </w:rPr>
      </w:pPr>
    </w:p>
    <w:p w14:paraId="67774316">
      <w:pPr>
        <w:spacing w:line="360" w:lineRule="auto"/>
        <w:contextualSpacing/>
        <w:rPr>
          <w:rFonts w:ascii="仿宋" w:hAnsi="仿宋" w:eastAsia="仿宋"/>
          <w:color w:val="auto"/>
          <w:sz w:val="24"/>
          <w:highlight w:val="none"/>
        </w:rPr>
      </w:pPr>
    </w:p>
    <w:p w14:paraId="39A56E60">
      <w:pPr>
        <w:spacing w:line="360" w:lineRule="auto"/>
        <w:contextualSpacing/>
        <w:rPr>
          <w:rFonts w:ascii="仿宋" w:hAnsi="仿宋" w:eastAsia="仿宋"/>
          <w:color w:val="auto"/>
          <w:spacing w:val="20"/>
          <w:sz w:val="24"/>
          <w:szCs w:val="20"/>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14:paraId="293A75DB">
      <w:pPr>
        <w:spacing w:line="360" w:lineRule="auto"/>
        <w:contextualSpacing/>
        <w:jc w:val="left"/>
        <w:rPr>
          <w:rFonts w:ascii="仿宋" w:hAnsi="仿宋" w:eastAsia="仿宋"/>
          <w:color w:val="auto"/>
          <w:spacing w:val="20"/>
          <w:sz w:val="24"/>
          <w:highlight w:val="none"/>
        </w:rPr>
      </w:pPr>
      <w:r>
        <w:rPr>
          <w:rFonts w:hint="eastAsia" w:ascii="仿宋" w:hAnsi="仿宋" w:eastAsia="仿宋"/>
          <w:color w:val="auto"/>
          <w:spacing w:val="20"/>
          <w:sz w:val="24"/>
          <w:highlight w:val="none"/>
        </w:rPr>
        <w:t>投标人名称（电子签章）：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w:t>
      </w:r>
    </w:p>
    <w:p w14:paraId="399077E5">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pacing w:val="20"/>
          <w:sz w:val="24"/>
          <w:highlight w:val="none"/>
        </w:rPr>
        <w:t>日 期：</w:t>
      </w:r>
      <w:r>
        <w:rPr>
          <w:rFonts w:hint="eastAsia" w:ascii="仿宋" w:hAnsi="仿宋" w:eastAsia="仿宋"/>
          <w:color w:val="auto"/>
          <w:spacing w:val="20"/>
          <w:sz w:val="24"/>
          <w:highlight w:val="none"/>
          <w:u w:val="single"/>
        </w:rPr>
        <w:t xml:space="preserve">         </w:t>
      </w:r>
    </w:p>
    <w:p w14:paraId="4C9264C8">
      <w:pPr>
        <w:snapToGrid w:val="0"/>
        <w:spacing w:before="50" w:afterLines="50"/>
        <w:jc w:val="left"/>
        <w:rPr>
          <w:rFonts w:ascii="仿宋" w:hAnsi="仿宋" w:eastAsia="仿宋"/>
          <w:color w:val="auto"/>
          <w:sz w:val="24"/>
          <w:szCs w:val="20"/>
          <w:highlight w:val="none"/>
        </w:rPr>
      </w:pPr>
    </w:p>
    <w:p w14:paraId="29940C04">
      <w:pPr>
        <w:snapToGrid w:val="0"/>
        <w:spacing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6. 选配件、专用耗材、售后服务优惠表格式（注：按项目需求表具体项目修改）</w:t>
      </w:r>
    </w:p>
    <w:p w14:paraId="4D01993C">
      <w:pPr>
        <w:snapToGrid w:val="0"/>
        <w:spacing w:beforeLines="50" w:after="50"/>
        <w:ind w:left="142"/>
        <w:jc w:val="left"/>
        <w:rPr>
          <w:rFonts w:ascii="仿宋" w:hAnsi="仿宋" w:eastAsia="仿宋"/>
          <w:b/>
          <w:color w:val="auto"/>
          <w:sz w:val="24"/>
          <w:highlight w:val="none"/>
        </w:rPr>
      </w:pPr>
    </w:p>
    <w:p w14:paraId="74BA8C0B">
      <w:pPr>
        <w:snapToGrid w:val="0"/>
        <w:spacing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选配件、专用耗材、售后服务优惠表</w:t>
      </w:r>
    </w:p>
    <w:p w14:paraId="20FBBA61">
      <w:pPr>
        <w:pStyle w:val="24"/>
        <w:rPr>
          <w:rFonts w:ascii="仿宋" w:hAnsi="仿宋" w:eastAsia="仿宋"/>
          <w:color w:val="auto"/>
          <w:sz w:val="24"/>
          <w:szCs w:val="24"/>
          <w:highlight w:val="none"/>
        </w:rPr>
      </w:pPr>
      <w:r>
        <w:rPr>
          <w:rFonts w:hint="eastAsia" w:ascii="仿宋" w:hAnsi="仿宋" w:eastAsia="仿宋"/>
          <w:color w:val="auto"/>
          <w:sz w:val="24"/>
          <w:szCs w:val="24"/>
          <w:highlight w:val="none"/>
        </w:rPr>
        <w:t>所投分标：</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1FABB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38C861">
            <w:pPr>
              <w:pStyle w:val="2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3783E1E">
            <w:pPr>
              <w:pStyle w:val="2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01A4D719">
            <w:pPr>
              <w:pStyle w:val="2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C178B4B">
            <w:pPr>
              <w:pStyle w:val="2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037CE945">
            <w:pPr>
              <w:pStyle w:val="24"/>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比市场价优惠率</w:t>
            </w:r>
          </w:p>
        </w:tc>
      </w:tr>
      <w:tr w14:paraId="1C562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95B9ABC">
            <w:pPr>
              <w:pStyle w:val="2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395F0EE9">
            <w:pPr>
              <w:pStyle w:val="24"/>
              <w:snapToGrid w:val="0"/>
              <w:spacing w:before="295" w:after="295"/>
              <w:jc w:val="center"/>
              <w:rPr>
                <w:rFonts w:ascii="仿宋" w:hAnsi="仿宋" w:eastAsia="仿宋"/>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47BDAEF2">
            <w:pPr>
              <w:pStyle w:val="24"/>
              <w:snapToGrid w:val="0"/>
              <w:spacing w:before="295" w:after="295"/>
              <w:jc w:val="center"/>
              <w:rPr>
                <w:rFonts w:ascii="仿宋" w:hAnsi="仿宋" w:eastAsia="仿宋"/>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350B371">
            <w:pPr>
              <w:pStyle w:val="24"/>
              <w:snapToGrid w:val="0"/>
              <w:spacing w:before="295" w:after="295"/>
              <w:jc w:val="center"/>
              <w:rPr>
                <w:rFonts w:ascii="仿宋" w:hAnsi="仿宋" w:eastAsia="仿宋"/>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17629ED0">
            <w:pPr>
              <w:pStyle w:val="2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r w14:paraId="7156D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1D9A3AE">
            <w:pPr>
              <w:pStyle w:val="2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41DD0A35">
            <w:pPr>
              <w:pStyle w:val="24"/>
              <w:snapToGrid w:val="0"/>
              <w:spacing w:before="295" w:after="295"/>
              <w:jc w:val="center"/>
              <w:rPr>
                <w:rFonts w:ascii="仿宋" w:hAnsi="仿宋" w:eastAsia="仿宋"/>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38E30E04">
            <w:pPr>
              <w:pStyle w:val="24"/>
              <w:snapToGrid w:val="0"/>
              <w:spacing w:before="295" w:after="295"/>
              <w:jc w:val="center"/>
              <w:rPr>
                <w:rFonts w:ascii="仿宋" w:hAnsi="仿宋" w:eastAsia="仿宋"/>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47BD72F">
            <w:pPr>
              <w:pStyle w:val="24"/>
              <w:snapToGrid w:val="0"/>
              <w:spacing w:before="295" w:after="295"/>
              <w:jc w:val="center"/>
              <w:rPr>
                <w:rFonts w:ascii="仿宋" w:hAnsi="仿宋" w:eastAsia="仿宋"/>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6A267EA9">
            <w:pPr>
              <w:pStyle w:val="2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r w14:paraId="5004B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80F96ED">
            <w:pPr>
              <w:pStyle w:val="2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51586650">
            <w:pPr>
              <w:pStyle w:val="24"/>
              <w:snapToGrid w:val="0"/>
              <w:spacing w:before="295" w:after="295"/>
              <w:jc w:val="center"/>
              <w:rPr>
                <w:rFonts w:ascii="仿宋" w:hAnsi="仿宋" w:eastAsia="仿宋"/>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44D3608B">
            <w:pPr>
              <w:pStyle w:val="24"/>
              <w:snapToGrid w:val="0"/>
              <w:spacing w:before="295" w:after="295"/>
              <w:jc w:val="center"/>
              <w:rPr>
                <w:rFonts w:ascii="仿宋" w:hAnsi="仿宋" w:eastAsia="仿宋"/>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14062EA">
            <w:pPr>
              <w:pStyle w:val="24"/>
              <w:snapToGrid w:val="0"/>
              <w:spacing w:before="295" w:after="295"/>
              <w:jc w:val="center"/>
              <w:rPr>
                <w:rFonts w:ascii="仿宋" w:hAnsi="仿宋" w:eastAsia="仿宋"/>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46EDDEC0">
            <w:pPr>
              <w:pStyle w:val="24"/>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bl>
    <w:p w14:paraId="1A13E458">
      <w:pPr>
        <w:spacing w:line="360" w:lineRule="auto"/>
        <w:contextualSpacing/>
        <w:rPr>
          <w:rFonts w:ascii="仿宋" w:hAnsi="仿宋" w:eastAsia="仿宋"/>
          <w:color w:val="auto"/>
          <w:sz w:val="24"/>
          <w:highlight w:val="none"/>
        </w:rPr>
      </w:pPr>
    </w:p>
    <w:p w14:paraId="102661CF">
      <w:pPr>
        <w:spacing w:line="360" w:lineRule="auto"/>
        <w:contextualSpacing/>
        <w:rPr>
          <w:rFonts w:ascii="仿宋" w:hAnsi="仿宋" w:eastAsia="仿宋"/>
          <w:color w:val="auto"/>
          <w:sz w:val="24"/>
          <w:highlight w:val="none"/>
        </w:rPr>
      </w:pPr>
    </w:p>
    <w:p w14:paraId="582DED29">
      <w:pPr>
        <w:spacing w:line="360" w:lineRule="auto"/>
        <w:contextualSpacing/>
        <w:rPr>
          <w:rFonts w:ascii="仿宋" w:hAnsi="仿宋" w:eastAsia="仿宋"/>
          <w:color w:val="auto"/>
          <w:sz w:val="24"/>
          <w:highlight w:val="none"/>
        </w:rPr>
      </w:pPr>
    </w:p>
    <w:p w14:paraId="11088009">
      <w:pPr>
        <w:spacing w:line="360" w:lineRule="auto"/>
        <w:contextualSpacing/>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14:paraId="0222AD84">
      <w:pPr>
        <w:spacing w:line="360" w:lineRule="auto"/>
        <w:contextualSpacing/>
        <w:rPr>
          <w:rFonts w:ascii="仿宋" w:hAnsi="仿宋" w:eastAsia="仿宋"/>
          <w:color w:val="auto"/>
          <w:spacing w:val="20"/>
          <w:sz w:val="24"/>
          <w:highlight w:val="none"/>
        </w:rPr>
      </w:pPr>
      <w:r>
        <w:rPr>
          <w:rFonts w:hint="eastAsia" w:ascii="仿宋" w:hAnsi="仿宋" w:eastAsia="仿宋"/>
          <w:color w:val="auto"/>
          <w:spacing w:val="20"/>
          <w:sz w:val="24"/>
          <w:highlight w:val="none"/>
        </w:rPr>
        <w:t>投标人名称（电子签章）：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w:t>
      </w:r>
    </w:p>
    <w:p w14:paraId="3FE26232">
      <w:pPr>
        <w:spacing w:line="360" w:lineRule="auto"/>
        <w:contextualSpacing/>
        <w:rPr>
          <w:rFonts w:ascii="仿宋" w:hAnsi="仿宋" w:eastAsia="仿宋"/>
          <w:color w:val="auto"/>
          <w:sz w:val="24"/>
          <w:szCs w:val="20"/>
          <w:highlight w:val="none"/>
        </w:rPr>
      </w:pPr>
      <w:r>
        <w:rPr>
          <w:rFonts w:hint="eastAsia" w:ascii="仿宋" w:hAnsi="仿宋" w:eastAsia="仿宋"/>
          <w:color w:val="auto"/>
          <w:spacing w:val="20"/>
          <w:sz w:val="24"/>
          <w:highlight w:val="none"/>
        </w:rPr>
        <w:t>日 期：</w:t>
      </w:r>
      <w:r>
        <w:rPr>
          <w:rFonts w:hint="eastAsia" w:ascii="仿宋" w:hAnsi="仿宋" w:eastAsia="仿宋"/>
          <w:color w:val="auto"/>
          <w:spacing w:val="20"/>
          <w:sz w:val="24"/>
          <w:highlight w:val="none"/>
          <w:u w:val="single"/>
        </w:rPr>
        <w:t xml:space="preserve">            </w:t>
      </w:r>
    </w:p>
    <w:p w14:paraId="69DD1AE3">
      <w:pPr>
        <w:snapToGrid w:val="0"/>
        <w:spacing w:before="50" w:afterLines="50"/>
        <w:jc w:val="left"/>
        <w:rPr>
          <w:rFonts w:ascii="仿宋" w:hAnsi="仿宋" w:eastAsia="仿宋"/>
          <w:color w:val="auto"/>
          <w:sz w:val="24"/>
          <w:szCs w:val="20"/>
          <w:highlight w:val="none"/>
        </w:rPr>
      </w:pPr>
    </w:p>
    <w:p w14:paraId="0D6FA855">
      <w:pPr>
        <w:rPr>
          <w:rFonts w:ascii="仿宋" w:hAnsi="仿宋" w:eastAsia="仿宋"/>
          <w:b/>
          <w:color w:val="auto"/>
          <w:sz w:val="28"/>
          <w:szCs w:val="28"/>
          <w:highlight w:val="none"/>
        </w:rPr>
      </w:pPr>
      <w:r>
        <w:rPr>
          <w:rFonts w:ascii="仿宋" w:hAnsi="仿宋" w:eastAsia="仿宋"/>
          <w:b/>
          <w:bCs/>
          <w:color w:val="auto"/>
          <w:sz w:val="24"/>
          <w:highlight w:val="none"/>
        </w:rPr>
        <w:br w:type="page"/>
      </w:r>
      <w:r>
        <w:rPr>
          <w:rFonts w:hint="eastAsia" w:ascii="仿宋" w:hAnsi="仿宋" w:eastAsia="仿宋"/>
          <w:b/>
          <w:color w:val="auto"/>
          <w:sz w:val="28"/>
          <w:szCs w:val="28"/>
          <w:highlight w:val="none"/>
        </w:rPr>
        <w:t>五、其他文书、文件格式</w:t>
      </w:r>
    </w:p>
    <w:p w14:paraId="1854A1BD">
      <w:pPr>
        <w:snapToGrid w:val="0"/>
        <w:spacing w:beforeLines="50" w:after="50"/>
        <w:ind w:left="142"/>
        <w:jc w:val="left"/>
        <w:rPr>
          <w:rFonts w:ascii="仿宋" w:hAnsi="仿宋" w:eastAsia="仿宋"/>
          <w:b/>
          <w:color w:val="auto"/>
          <w:spacing w:val="20"/>
          <w:sz w:val="24"/>
          <w:highlight w:val="none"/>
        </w:rPr>
      </w:pPr>
      <w:r>
        <w:rPr>
          <w:rFonts w:hint="eastAsia" w:ascii="仿宋" w:hAnsi="仿宋" w:eastAsia="仿宋"/>
          <w:b/>
          <w:color w:val="auto"/>
          <w:spacing w:val="20"/>
          <w:sz w:val="24"/>
          <w:highlight w:val="none"/>
        </w:rPr>
        <w:t>1.联合投标协议书格式</w:t>
      </w:r>
    </w:p>
    <w:p w14:paraId="50941711">
      <w:pPr>
        <w:snapToGrid w:val="0"/>
        <w:spacing w:beforeLines="50" w:after="50"/>
        <w:ind w:left="142"/>
        <w:jc w:val="left"/>
        <w:rPr>
          <w:rFonts w:ascii="仿宋" w:hAnsi="仿宋" w:eastAsia="仿宋"/>
          <w:b/>
          <w:color w:val="auto"/>
          <w:spacing w:val="20"/>
          <w:sz w:val="24"/>
          <w:highlight w:val="none"/>
        </w:rPr>
      </w:pPr>
    </w:p>
    <w:p w14:paraId="2D8150D1">
      <w:pPr>
        <w:pStyle w:val="7"/>
        <w:overflowPunct w:val="0"/>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联合体协议书</w:t>
      </w:r>
    </w:p>
    <w:p w14:paraId="238EFE5F">
      <w:pPr>
        <w:pStyle w:val="7"/>
        <w:overflowPunct w:val="0"/>
        <w:rPr>
          <w:rFonts w:ascii="仿宋" w:hAnsi="仿宋" w:eastAsia="仿宋"/>
          <w:color w:val="auto"/>
          <w:sz w:val="24"/>
          <w:highlight w:val="none"/>
        </w:rPr>
      </w:pPr>
    </w:p>
    <w:p w14:paraId="325E7C7A">
      <w:pPr>
        <w:pStyle w:val="7"/>
        <w:overflowPunct w:val="0"/>
        <w:spacing w:line="360" w:lineRule="auto"/>
        <w:contextualSpacing/>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（所有成员单位名称）自愿组成</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（联合体名称）联合体，共同参加</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（项</w:t>
      </w:r>
      <w:r>
        <w:rPr>
          <w:rFonts w:hint="eastAsia" w:ascii="仿宋" w:hAnsi="仿宋" w:eastAsia="仿宋"/>
          <w:color w:val="auto"/>
          <w:sz w:val="24"/>
          <w:highlight w:val="none"/>
        </w:rPr>
        <w:t>目名称）采购招标项目投标。现就联合体投标事宜订立如下协议。</w:t>
      </w:r>
    </w:p>
    <w:p w14:paraId="0DAE401F">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 xml:space="preserve">1.  </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（某成员单位名称）为</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（联合体名称）牵头人。</w:t>
      </w:r>
    </w:p>
    <w:p w14:paraId="4E524799">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联合体各成员授权牵头人代表联合体参加投标活动，签署文件及对文件的盖章，提交和接收相关的资料、</w:t>
      </w:r>
      <w:r>
        <w:rPr>
          <w:rFonts w:ascii="仿宋" w:hAnsi="仿宋" w:eastAsia="仿宋"/>
          <w:color w:val="auto"/>
          <w:sz w:val="24"/>
          <w:highlight w:val="none"/>
        </w:rPr>
        <w:t xml:space="preserve"> </w:t>
      </w:r>
      <w:r>
        <w:rPr>
          <w:rFonts w:hint="eastAsia" w:ascii="仿宋" w:hAnsi="仿宋" w:eastAsia="仿宋"/>
          <w:color w:val="auto"/>
          <w:sz w:val="24"/>
          <w:highlight w:val="none"/>
        </w:rPr>
        <w:t>信息及指示，进行合同谈判活动，负责合同实施阶段的组织和协调工作，以及处理与本招标项</w:t>
      </w:r>
      <w:r>
        <w:rPr>
          <w:rFonts w:ascii="仿宋" w:hAnsi="仿宋" w:eastAsia="仿宋"/>
          <w:color w:val="auto"/>
          <w:sz w:val="24"/>
          <w:highlight w:val="none"/>
        </w:rPr>
        <w:t xml:space="preserve"> </w:t>
      </w:r>
      <w:r>
        <w:rPr>
          <w:rFonts w:hint="eastAsia" w:ascii="仿宋" w:hAnsi="仿宋" w:eastAsia="仿宋"/>
          <w:color w:val="auto"/>
          <w:sz w:val="24"/>
          <w:highlight w:val="none"/>
        </w:rPr>
        <w:t>目有关的一切事宜。</w:t>
      </w:r>
    </w:p>
    <w:p w14:paraId="7984999F">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联合体牵头人在本项目中签署和盖章的一切文件和处理的一切事宜，联合体各成员均予以承认。</w:t>
      </w:r>
      <w:r>
        <w:rPr>
          <w:rFonts w:ascii="仿宋" w:hAnsi="仿宋" w:eastAsia="仿宋"/>
          <w:color w:val="auto"/>
          <w:sz w:val="24"/>
          <w:highlight w:val="none"/>
        </w:rPr>
        <w:t xml:space="preserve"> </w:t>
      </w:r>
      <w:r>
        <w:rPr>
          <w:rFonts w:hint="eastAsia" w:ascii="仿宋" w:hAnsi="仿宋" w:eastAsia="仿宋"/>
          <w:color w:val="auto"/>
          <w:sz w:val="24"/>
          <w:highlight w:val="none"/>
        </w:rPr>
        <w:t>联合体各成员将严格按照招标文件、投标文件和合同的要求全面履行义务，并向招标人承担连带责任。</w:t>
      </w:r>
    </w:p>
    <w:p w14:paraId="66A87074">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联合体各成员单位内部的职责分工如下：</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w:t>
      </w:r>
    </w:p>
    <w:p w14:paraId="41989E19">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本协议书自所有成员单位法定代表人或者其委托代理人签字或者盖公章之日起生效，合同履行完毕后自动失效。</w:t>
      </w:r>
    </w:p>
    <w:p w14:paraId="469F6C86">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本协议书一式</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份，联合体成员和招标人各执一份。</w:t>
      </w:r>
    </w:p>
    <w:p w14:paraId="5BF32595">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注：本协议书由法定代表人签字的，应附法定代表人身份证明；由委托代理人签字的，应附授权委托书。</w:t>
      </w:r>
    </w:p>
    <w:p w14:paraId="1D94E194">
      <w:pPr>
        <w:pStyle w:val="7"/>
        <w:overflowPunct w:val="0"/>
        <w:spacing w:line="360" w:lineRule="auto"/>
        <w:ind w:firstLineChars="175"/>
        <w:contextualSpacing/>
        <w:rPr>
          <w:rFonts w:ascii="仿宋" w:hAnsi="仿宋" w:eastAsia="仿宋"/>
          <w:color w:val="auto"/>
          <w:sz w:val="24"/>
          <w:highlight w:val="none"/>
        </w:rPr>
      </w:pPr>
    </w:p>
    <w:p w14:paraId="7F13EAC0">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联合体牵头人名称（电子签章）：</w:t>
      </w:r>
    </w:p>
    <w:p w14:paraId="72A32F5A">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法定代表人或者其委托代理人：</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（签字）</w:t>
      </w:r>
    </w:p>
    <w:p w14:paraId="0C048DAA">
      <w:pPr>
        <w:pStyle w:val="7"/>
        <w:overflowPunct w:val="0"/>
        <w:spacing w:line="360" w:lineRule="auto"/>
        <w:ind w:firstLineChars="175"/>
        <w:contextualSpacing/>
        <w:rPr>
          <w:rFonts w:ascii="仿宋" w:hAnsi="仿宋" w:eastAsia="仿宋"/>
          <w:color w:val="auto"/>
          <w:sz w:val="24"/>
          <w:highlight w:val="none"/>
        </w:rPr>
      </w:pPr>
    </w:p>
    <w:p w14:paraId="0807F63B">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联合体成员名称（电子签章）：</w:t>
      </w:r>
    </w:p>
    <w:p w14:paraId="43778381">
      <w:pPr>
        <w:pStyle w:val="7"/>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法定代表人或者其委托代理人：</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（签字）</w:t>
      </w:r>
    </w:p>
    <w:p w14:paraId="6324A7CF">
      <w:pPr>
        <w:pStyle w:val="7"/>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w:t>
      </w:r>
    </w:p>
    <w:p w14:paraId="0AEC2585">
      <w:pPr>
        <w:pStyle w:val="7"/>
        <w:overflowPunct w:val="0"/>
        <w:spacing w:line="360" w:lineRule="auto"/>
        <w:ind w:firstLineChars="175"/>
        <w:contextualSpacing/>
        <w:rPr>
          <w:rFonts w:ascii="仿宋" w:hAnsi="仿宋" w:eastAsia="仿宋"/>
          <w:color w:val="auto"/>
          <w:sz w:val="24"/>
          <w:highlight w:val="none"/>
        </w:rPr>
      </w:pPr>
    </w:p>
    <w:p w14:paraId="018A7A59">
      <w:pPr>
        <w:pStyle w:val="7"/>
        <w:overflowPunct w:val="0"/>
        <w:spacing w:line="360" w:lineRule="auto"/>
        <w:ind w:firstLineChars="175"/>
        <w:contextualSpacing/>
        <w:jc w:val="right"/>
        <w:rPr>
          <w:rFonts w:ascii="仿宋" w:hAnsi="仿宋" w:eastAsia="仿宋"/>
          <w:b/>
          <w:color w:val="auto"/>
          <w:sz w:val="24"/>
          <w:highlight w:val="none"/>
        </w:rPr>
      </w:pP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年</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月</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日</w:t>
      </w:r>
    </w:p>
    <w:p w14:paraId="6F73D8C3">
      <w:pPr>
        <w:snapToGrid w:val="0"/>
        <w:spacing w:beforeLines="50" w:after="50"/>
        <w:jc w:val="left"/>
        <w:rPr>
          <w:rFonts w:ascii="仿宋" w:hAnsi="仿宋" w:eastAsia="仿宋"/>
          <w:b/>
          <w:color w:val="auto"/>
          <w:sz w:val="24"/>
          <w:highlight w:val="none"/>
        </w:rPr>
      </w:pPr>
    </w:p>
    <w:p w14:paraId="2F839279">
      <w:pPr>
        <w:snapToGrid w:val="0"/>
        <w:spacing w:beforeLines="50" w:after="50"/>
        <w:jc w:val="left"/>
        <w:rPr>
          <w:rFonts w:ascii="仿宋" w:hAnsi="仿宋" w:eastAsia="仿宋"/>
          <w:color w:val="auto"/>
          <w:highlight w:val="none"/>
        </w:rPr>
      </w:pPr>
      <w:r>
        <w:rPr>
          <w:rFonts w:hint="eastAsia" w:ascii="仿宋" w:hAnsi="仿宋" w:eastAsia="仿宋"/>
          <w:b/>
          <w:color w:val="auto"/>
          <w:sz w:val="24"/>
          <w:highlight w:val="none"/>
        </w:rPr>
        <w:t xml:space="preserve"> 2.中小企业声明函格式</w:t>
      </w:r>
    </w:p>
    <w:p w14:paraId="7DF3AA2F">
      <w:pPr>
        <w:rPr>
          <w:rFonts w:ascii="仿宋" w:hAnsi="仿宋" w:eastAsia="仿宋"/>
          <w:color w:val="auto"/>
          <w:highlight w:val="none"/>
        </w:rPr>
      </w:pPr>
    </w:p>
    <w:p w14:paraId="7EB69A03">
      <w:pPr>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中小企业声明函（货物）</w:t>
      </w:r>
    </w:p>
    <w:p w14:paraId="742E9D35">
      <w:pPr>
        <w:spacing w:before="2" w:line="500" w:lineRule="exact"/>
        <w:rPr>
          <w:rFonts w:ascii="仿宋" w:hAnsi="仿宋" w:eastAsia="仿宋" w:cs="宋体"/>
          <w:b/>
          <w:bCs/>
          <w:color w:val="auto"/>
          <w:sz w:val="27"/>
          <w:szCs w:val="27"/>
          <w:highlight w:val="none"/>
        </w:rPr>
      </w:pPr>
    </w:p>
    <w:p w14:paraId="63499CC7">
      <w:pPr>
        <w:pStyle w:val="18"/>
        <w:spacing w:line="360" w:lineRule="auto"/>
        <w:ind w:left="-426" w:leftChars="-203" w:right="142" w:firstLine="480" w:firstLineChars="200"/>
        <w:contextualSpacing/>
        <w:rPr>
          <w:rFonts w:ascii="仿宋" w:hAnsi="仿宋" w:eastAsia="仿宋"/>
          <w:color w:val="auto"/>
          <w:kern w:val="24"/>
          <w:highlight w:val="none"/>
        </w:rPr>
      </w:pPr>
      <w:r>
        <w:rPr>
          <w:rFonts w:ascii="仿宋" w:hAnsi="仿宋" w:eastAsia="仿宋"/>
          <w:color w:val="auto"/>
          <w:kern w:val="24"/>
          <w:highlight w:val="none"/>
        </w:rPr>
        <w:t>本公司（联合体）郑重声明，根据《政府采购促进中小企业发展管理办法》（财库﹝2020﹞46号）的规定，本公司（联合体）参加</w:t>
      </w:r>
      <w:r>
        <w:rPr>
          <w:rFonts w:ascii="仿宋" w:hAnsi="仿宋" w:eastAsia="仿宋"/>
          <w:color w:val="auto"/>
          <w:kern w:val="24"/>
          <w:highlight w:val="none"/>
          <w:u w:val="single"/>
        </w:rPr>
        <w:t>（单位名称）</w:t>
      </w:r>
      <w:r>
        <w:rPr>
          <w:rFonts w:ascii="仿宋" w:hAnsi="仿宋" w:eastAsia="仿宋"/>
          <w:color w:val="auto"/>
          <w:kern w:val="24"/>
          <w:highlight w:val="none"/>
        </w:rPr>
        <w:t>的</w:t>
      </w:r>
      <w:r>
        <w:rPr>
          <w:rFonts w:ascii="仿宋" w:hAnsi="仿宋" w:eastAsia="仿宋"/>
          <w:color w:val="auto"/>
          <w:kern w:val="24"/>
          <w:highlight w:val="none"/>
          <w:u w:val="single"/>
        </w:rPr>
        <w:t>（项目名称）</w:t>
      </w:r>
      <w:r>
        <w:rPr>
          <w:rFonts w:ascii="仿宋" w:hAnsi="仿宋" w:eastAsia="仿宋"/>
          <w:color w:val="auto"/>
          <w:kern w:val="24"/>
          <w:highlight w:val="none"/>
        </w:rPr>
        <w:t>采购活动，提供的货物全部由符合政策要求的中小企业制造。相关企业（含联合体中的中小企业、签订分包意向协议的中小企业）的具体情况如下：</w:t>
      </w:r>
    </w:p>
    <w:p w14:paraId="2BAAB447">
      <w:pPr>
        <w:tabs>
          <w:tab w:val="left" w:pos="1384"/>
          <w:tab w:val="left" w:pos="4562"/>
          <w:tab w:val="left" w:pos="6803"/>
        </w:tabs>
        <w:spacing w:line="360" w:lineRule="auto"/>
        <w:ind w:left="-426" w:right="-58" w:firstLine="655"/>
        <w:contextualSpacing/>
        <w:rPr>
          <w:rFonts w:ascii="仿宋" w:hAnsi="仿宋" w:eastAsia="仿宋"/>
          <w:color w:val="auto"/>
          <w:kern w:val="24"/>
          <w:sz w:val="24"/>
          <w:highlight w:val="none"/>
        </w:rPr>
      </w:pPr>
      <w:r>
        <w:rPr>
          <w:rFonts w:ascii="仿宋" w:hAnsi="仿宋" w:eastAsia="仿宋"/>
          <w:color w:val="auto"/>
          <w:kern w:val="24"/>
          <w:sz w:val="24"/>
          <w:highlight w:val="none"/>
        </w:rPr>
        <w:t>1.</w:t>
      </w:r>
      <w:r>
        <w:rPr>
          <w:rFonts w:ascii="仿宋" w:hAnsi="仿宋" w:eastAsia="仿宋"/>
          <w:color w:val="auto"/>
          <w:kern w:val="24"/>
          <w:sz w:val="24"/>
          <w:highlight w:val="none"/>
          <w:u w:val="single"/>
        </w:rPr>
        <w:t>（标的名称）</w:t>
      </w:r>
      <w:r>
        <w:rPr>
          <w:rFonts w:ascii="仿宋" w:hAnsi="仿宋" w:eastAsia="仿宋"/>
          <w:color w:val="auto"/>
          <w:kern w:val="24"/>
          <w:sz w:val="24"/>
          <w:highlight w:val="none"/>
        </w:rPr>
        <w:t>，属于</w:t>
      </w:r>
      <w:r>
        <w:rPr>
          <w:rFonts w:ascii="仿宋" w:hAnsi="仿宋" w:eastAsia="仿宋"/>
          <w:color w:val="auto"/>
          <w:kern w:val="24"/>
          <w:sz w:val="24"/>
          <w:highlight w:val="none"/>
          <w:u w:val="single"/>
        </w:rPr>
        <w:t>（采购文件中明确的所属行业）</w:t>
      </w:r>
      <w:r>
        <w:rPr>
          <w:rFonts w:ascii="仿宋" w:hAnsi="仿宋" w:eastAsia="仿宋"/>
          <w:color w:val="auto"/>
          <w:kern w:val="24"/>
          <w:sz w:val="24"/>
          <w:highlight w:val="none"/>
        </w:rPr>
        <w:t>行业；制造商为</w:t>
      </w:r>
      <w:r>
        <w:rPr>
          <w:rFonts w:ascii="仿宋" w:hAnsi="仿宋" w:eastAsia="仿宋"/>
          <w:color w:val="auto"/>
          <w:kern w:val="24"/>
          <w:sz w:val="24"/>
          <w:highlight w:val="none"/>
          <w:u w:val="single"/>
        </w:rPr>
        <w:t>（企业名称）</w:t>
      </w:r>
      <w:r>
        <w:rPr>
          <w:rFonts w:ascii="仿宋" w:hAnsi="仿宋" w:eastAsia="仿宋"/>
          <w:color w:val="auto"/>
          <w:kern w:val="24"/>
          <w:sz w:val="24"/>
          <w:highlight w:val="none"/>
        </w:rPr>
        <w:t>，从业人员</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人，营业收入为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万元，资产总额为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万元，属于</w:t>
      </w:r>
      <w:r>
        <w:rPr>
          <w:rFonts w:ascii="仿宋" w:hAnsi="仿宋" w:eastAsia="仿宋"/>
          <w:color w:val="auto"/>
          <w:kern w:val="24"/>
          <w:sz w:val="24"/>
          <w:highlight w:val="none"/>
          <w:u w:val="single"/>
        </w:rPr>
        <w:t>（中型企业、小型企业、微型企业）</w:t>
      </w:r>
      <w:r>
        <w:rPr>
          <w:rFonts w:ascii="仿宋" w:hAnsi="仿宋" w:eastAsia="仿宋"/>
          <w:color w:val="auto"/>
          <w:kern w:val="24"/>
          <w:sz w:val="24"/>
          <w:highlight w:val="none"/>
        </w:rPr>
        <w:t>；</w:t>
      </w:r>
    </w:p>
    <w:p w14:paraId="3A8DEC34">
      <w:pPr>
        <w:tabs>
          <w:tab w:val="left" w:pos="1065"/>
          <w:tab w:val="left" w:pos="6477"/>
        </w:tabs>
        <w:spacing w:line="360" w:lineRule="auto"/>
        <w:ind w:left="-426" w:right="-58" w:firstLine="655"/>
        <w:contextualSpacing/>
        <w:rPr>
          <w:rFonts w:ascii="仿宋" w:hAnsi="仿宋" w:eastAsia="仿宋"/>
          <w:color w:val="auto"/>
          <w:kern w:val="24"/>
          <w:sz w:val="24"/>
          <w:highlight w:val="none"/>
        </w:rPr>
      </w:pPr>
      <w:r>
        <w:rPr>
          <w:rFonts w:ascii="仿宋" w:hAnsi="仿宋" w:eastAsia="仿宋"/>
          <w:color w:val="auto"/>
          <w:kern w:val="24"/>
          <w:sz w:val="24"/>
          <w:highlight w:val="none"/>
        </w:rPr>
        <w:t>2.</w:t>
      </w:r>
      <w:r>
        <w:rPr>
          <w:rFonts w:ascii="仿宋" w:hAnsi="仿宋" w:eastAsia="仿宋"/>
          <w:color w:val="auto"/>
          <w:kern w:val="24"/>
          <w:sz w:val="24"/>
          <w:highlight w:val="none"/>
          <w:u w:val="single"/>
        </w:rPr>
        <w:t>（标的名称）</w:t>
      </w:r>
      <w:r>
        <w:rPr>
          <w:rFonts w:ascii="仿宋" w:hAnsi="仿宋" w:eastAsia="仿宋"/>
          <w:color w:val="auto"/>
          <w:kern w:val="24"/>
          <w:sz w:val="24"/>
          <w:highlight w:val="none"/>
        </w:rPr>
        <w:t>，属于</w:t>
      </w:r>
      <w:r>
        <w:rPr>
          <w:rFonts w:ascii="仿宋" w:hAnsi="仿宋" w:eastAsia="仿宋"/>
          <w:color w:val="auto"/>
          <w:kern w:val="24"/>
          <w:sz w:val="24"/>
          <w:highlight w:val="none"/>
          <w:u w:val="single"/>
        </w:rPr>
        <w:t>（采购文件中明确的所属行业）</w:t>
      </w:r>
      <w:r>
        <w:rPr>
          <w:rFonts w:ascii="仿宋" w:hAnsi="仿宋" w:eastAsia="仿宋"/>
          <w:color w:val="auto"/>
          <w:kern w:val="24"/>
          <w:sz w:val="24"/>
          <w:highlight w:val="none"/>
        </w:rPr>
        <w:t>行业；制造商为</w:t>
      </w:r>
      <w:r>
        <w:rPr>
          <w:rFonts w:ascii="仿宋" w:hAnsi="仿宋" w:eastAsia="仿宋"/>
          <w:color w:val="auto"/>
          <w:kern w:val="24"/>
          <w:sz w:val="24"/>
          <w:highlight w:val="none"/>
          <w:u w:val="single"/>
        </w:rPr>
        <w:t>（企业名称）</w:t>
      </w:r>
      <w:r>
        <w:rPr>
          <w:rFonts w:ascii="仿宋" w:hAnsi="仿宋" w:eastAsia="仿宋"/>
          <w:color w:val="auto"/>
          <w:kern w:val="24"/>
          <w:sz w:val="24"/>
          <w:highlight w:val="none"/>
        </w:rPr>
        <w:t>，从业人员</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人，营业收入为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万元，资产总额为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万元，属于</w:t>
      </w:r>
      <w:r>
        <w:rPr>
          <w:rFonts w:ascii="仿宋" w:hAnsi="仿宋" w:eastAsia="仿宋"/>
          <w:color w:val="auto"/>
          <w:kern w:val="24"/>
          <w:sz w:val="24"/>
          <w:highlight w:val="none"/>
          <w:u w:val="single"/>
        </w:rPr>
        <w:t>（中型企业、小型企业、微型企业）</w:t>
      </w:r>
      <w:r>
        <w:rPr>
          <w:rFonts w:ascii="仿宋" w:hAnsi="仿宋" w:eastAsia="仿宋"/>
          <w:color w:val="auto"/>
          <w:kern w:val="24"/>
          <w:sz w:val="24"/>
          <w:highlight w:val="none"/>
        </w:rPr>
        <w:t>；</w:t>
      </w:r>
    </w:p>
    <w:p w14:paraId="43A01448">
      <w:pPr>
        <w:pStyle w:val="18"/>
        <w:spacing w:line="360" w:lineRule="auto"/>
        <w:ind w:left="142" w:right="142"/>
        <w:contextualSpacing/>
        <w:rPr>
          <w:rFonts w:ascii="仿宋" w:hAnsi="仿宋" w:eastAsia="仿宋"/>
          <w:color w:val="auto"/>
          <w:kern w:val="24"/>
          <w:highlight w:val="none"/>
        </w:rPr>
      </w:pPr>
      <w:r>
        <w:rPr>
          <w:rFonts w:ascii="仿宋" w:hAnsi="仿宋" w:eastAsia="仿宋"/>
          <w:color w:val="auto"/>
          <w:kern w:val="24"/>
          <w:highlight w:val="none"/>
        </w:rPr>
        <w:t xml:space="preserve">…… </w:t>
      </w:r>
    </w:p>
    <w:p w14:paraId="4625F0AF">
      <w:pPr>
        <w:pStyle w:val="18"/>
        <w:spacing w:line="360" w:lineRule="auto"/>
        <w:ind w:left="-405" w:leftChars="-193" w:right="142" w:firstLine="453" w:firstLineChars="189"/>
        <w:contextualSpacing/>
        <w:rPr>
          <w:rFonts w:ascii="仿宋" w:hAnsi="仿宋" w:eastAsia="仿宋"/>
          <w:color w:val="auto"/>
          <w:kern w:val="24"/>
          <w:highlight w:val="none"/>
        </w:rPr>
      </w:pPr>
      <w:r>
        <w:rPr>
          <w:rFonts w:ascii="仿宋" w:hAnsi="仿宋" w:eastAsia="仿宋"/>
          <w:color w:val="auto"/>
          <w:kern w:val="24"/>
          <w:highlight w:val="none"/>
        </w:rPr>
        <w:t>以上企业，不属于大企业的分支机构，不存在控股股东为大企业的情形，也不存在与大企业的负责人为同一人的情形。</w:t>
      </w:r>
    </w:p>
    <w:p w14:paraId="731CB9BD">
      <w:pPr>
        <w:pStyle w:val="18"/>
        <w:spacing w:line="360" w:lineRule="auto"/>
        <w:ind w:left="-426" w:right="142" w:firstLine="567"/>
        <w:contextualSpacing/>
        <w:rPr>
          <w:rFonts w:ascii="仿宋" w:hAnsi="仿宋" w:eastAsia="仿宋"/>
          <w:color w:val="auto"/>
          <w:kern w:val="24"/>
          <w:highlight w:val="none"/>
        </w:rPr>
      </w:pPr>
      <w:r>
        <w:rPr>
          <w:rFonts w:ascii="仿宋" w:hAnsi="仿宋" w:eastAsia="仿宋"/>
          <w:color w:val="auto"/>
          <w:kern w:val="24"/>
          <w:highlight w:val="none"/>
        </w:rPr>
        <w:t>本企业对上述声明内容的真实性负责。如有虚假，将依法承担相应责任。</w:t>
      </w:r>
    </w:p>
    <w:p w14:paraId="68DDA9F0">
      <w:pPr>
        <w:pStyle w:val="18"/>
        <w:spacing w:line="360" w:lineRule="auto"/>
        <w:ind w:left="3960" w:right="1808"/>
        <w:contextualSpacing/>
        <w:rPr>
          <w:rFonts w:ascii="仿宋" w:hAnsi="仿宋" w:eastAsia="仿宋"/>
          <w:color w:val="auto"/>
          <w:kern w:val="24"/>
          <w:highlight w:val="none"/>
        </w:rPr>
      </w:pPr>
    </w:p>
    <w:p w14:paraId="2F386168">
      <w:pPr>
        <w:pStyle w:val="18"/>
        <w:spacing w:line="360" w:lineRule="auto"/>
        <w:ind w:left="3960" w:right="1808"/>
        <w:contextualSpacing/>
        <w:rPr>
          <w:rFonts w:ascii="仿宋" w:hAnsi="仿宋" w:eastAsia="仿宋"/>
          <w:color w:val="auto"/>
          <w:kern w:val="24"/>
          <w:highlight w:val="none"/>
        </w:rPr>
      </w:pPr>
      <w:r>
        <w:rPr>
          <w:rFonts w:ascii="仿宋" w:hAnsi="仿宋" w:eastAsia="仿宋"/>
          <w:color w:val="auto"/>
          <w:kern w:val="24"/>
          <w:highlight w:val="none"/>
        </w:rPr>
        <w:t xml:space="preserve">企业名称（章）： </w:t>
      </w:r>
    </w:p>
    <w:p w14:paraId="6EBEAC3D">
      <w:pPr>
        <w:pStyle w:val="18"/>
        <w:spacing w:line="360" w:lineRule="auto"/>
        <w:ind w:left="3960" w:right="1808"/>
        <w:contextualSpacing/>
        <w:rPr>
          <w:rFonts w:ascii="仿宋" w:hAnsi="仿宋" w:eastAsia="仿宋"/>
          <w:color w:val="auto"/>
          <w:kern w:val="24"/>
          <w:highlight w:val="none"/>
        </w:rPr>
      </w:pPr>
      <w:r>
        <w:rPr>
          <w:rFonts w:ascii="仿宋" w:hAnsi="仿宋" w:eastAsia="仿宋"/>
          <w:color w:val="auto"/>
          <w:kern w:val="24"/>
          <w:highlight w:val="none"/>
        </w:rPr>
        <w:t>日</w:t>
      </w:r>
      <w:r>
        <w:rPr>
          <w:rFonts w:hint="eastAsia" w:ascii="仿宋" w:hAnsi="仿宋" w:eastAsia="仿宋"/>
          <w:color w:val="auto"/>
          <w:kern w:val="24"/>
          <w:highlight w:val="none"/>
        </w:rPr>
        <w:t xml:space="preserve"> </w:t>
      </w:r>
      <w:r>
        <w:rPr>
          <w:rFonts w:ascii="仿宋" w:hAnsi="仿宋" w:eastAsia="仿宋"/>
          <w:color w:val="auto"/>
          <w:kern w:val="24"/>
          <w:highlight w:val="none"/>
        </w:rPr>
        <w:t>期：</w:t>
      </w:r>
    </w:p>
    <w:p w14:paraId="1662A311">
      <w:pPr>
        <w:pStyle w:val="18"/>
        <w:spacing w:line="360" w:lineRule="auto"/>
        <w:ind w:left="3960" w:right="1808"/>
        <w:contextualSpacing/>
        <w:rPr>
          <w:rFonts w:ascii="仿宋" w:hAnsi="仿宋" w:eastAsia="仿宋"/>
          <w:color w:val="auto"/>
          <w:kern w:val="24"/>
          <w:highlight w:val="none"/>
        </w:rPr>
      </w:pPr>
    </w:p>
    <w:p w14:paraId="0C6EC819">
      <w:pPr>
        <w:pStyle w:val="18"/>
        <w:spacing w:line="360" w:lineRule="auto"/>
        <w:ind w:left="3960" w:right="1808"/>
        <w:contextualSpacing/>
        <w:rPr>
          <w:rFonts w:ascii="仿宋" w:hAnsi="仿宋" w:eastAsia="仿宋"/>
          <w:color w:val="auto"/>
          <w:kern w:val="24"/>
          <w:highlight w:val="none"/>
        </w:rPr>
      </w:pPr>
    </w:p>
    <w:p w14:paraId="388CF026">
      <w:pPr>
        <w:pStyle w:val="18"/>
        <w:spacing w:line="360" w:lineRule="auto"/>
        <w:ind w:left="-426" w:right="142" w:firstLine="567"/>
        <w:contextualSpacing/>
        <w:rPr>
          <w:rFonts w:ascii="仿宋" w:hAnsi="仿宋" w:eastAsia="仿宋"/>
          <w:color w:val="auto"/>
          <w:kern w:val="24"/>
          <w:highlight w:val="none"/>
        </w:rPr>
      </w:pPr>
      <w:r>
        <w:rPr>
          <w:rFonts w:hint="eastAsia" w:ascii="仿宋" w:hAnsi="仿宋" w:eastAsia="仿宋"/>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94DDA97">
      <w:pPr>
        <w:snapToGrid w:val="0"/>
        <w:spacing w:beforeLines="50" w:after="50"/>
        <w:ind w:left="142"/>
        <w:jc w:val="left"/>
        <w:rPr>
          <w:rFonts w:ascii="仿宋" w:hAnsi="仿宋" w:eastAsia="仿宋"/>
          <w:b/>
          <w:color w:val="auto"/>
          <w:sz w:val="24"/>
          <w:highlight w:val="none"/>
        </w:rPr>
      </w:pPr>
    </w:p>
    <w:p w14:paraId="0FF76A5C">
      <w:pPr>
        <w:pStyle w:val="24"/>
        <w:jc w:val="left"/>
        <w:rPr>
          <w:rFonts w:ascii="仿宋" w:hAnsi="仿宋" w:eastAsia="仿宋" w:cs="Arial Unicode MS"/>
          <w:color w:val="auto"/>
          <w:sz w:val="32"/>
          <w:szCs w:val="32"/>
          <w:highlight w:val="none"/>
        </w:rPr>
      </w:pPr>
      <w:r>
        <w:rPr>
          <w:rFonts w:ascii="仿宋" w:hAnsi="仿宋" w:eastAsia="仿宋" w:cs="Arial Unicode MS"/>
          <w:color w:val="auto"/>
          <w:sz w:val="32"/>
          <w:szCs w:val="32"/>
          <w:highlight w:val="none"/>
        </w:rPr>
        <w:br w:type="page"/>
      </w:r>
      <w:r>
        <w:rPr>
          <w:rFonts w:hint="eastAsia" w:ascii="仿宋" w:hAnsi="仿宋" w:eastAsia="仿宋" w:cs="Arial Unicode MS"/>
          <w:color w:val="auto"/>
          <w:sz w:val="32"/>
          <w:szCs w:val="32"/>
          <w:highlight w:val="none"/>
        </w:rPr>
        <w:t>附：</w:t>
      </w:r>
    </w:p>
    <w:p w14:paraId="6AF5B05A">
      <w:pPr>
        <w:jc w:val="center"/>
        <w:rPr>
          <w:rFonts w:ascii="仿宋" w:hAnsi="仿宋" w:eastAsia="仿宋" w:cs="Arial Unicode MS"/>
          <w:color w:val="auto"/>
          <w:sz w:val="44"/>
          <w:szCs w:val="44"/>
          <w:highlight w:val="none"/>
        </w:rPr>
      </w:pPr>
      <w:r>
        <w:rPr>
          <w:rFonts w:hint="eastAsia" w:ascii="仿宋" w:hAnsi="仿宋" w:eastAsia="仿宋" w:cs="Arial Unicode MS"/>
          <w:color w:val="auto"/>
          <w:sz w:val="44"/>
          <w:szCs w:val="44"/>
          <w:highlight w:val="none"/>
        </w:rPr>
        <w:t>中小微企业划型标准</w:t>
      </w:r>
    </w:p>
    <w:p w14:paraId="60538259">
      <w:pPr>
        <w:ind w:left="1871"/>
        <w:rPr>
          <w:rFonts w:ascii="仿宋" w:hAnsi="仿宋" w:eastAsia="仿宋" w:cs="Arial Unicode MS"/>
          <w:color w:val="auto"/>
          <w:szCs w:val="21"/>
          <w:highlight w:val="none"/>
        </w:rPr>
      </w:pPr>
    </w:p>
    <w:tbl>
      <w:tblPr>
        <w:tblStyle w:val="47"/>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1F531E66">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BE279CA">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7570833">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347CC0D6">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56B28533">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53B071C">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17B11D41">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微型</w:t>
            </w:r>
          </w:p>
        </w:tc>
      </w:tr>
      <w:tr w14:paraId="160EB7A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21336A6">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3CC2736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98FB31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1C47B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7912F1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15E7E9C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w:t>
            </w:r>
          </w:p>
        </w:tc>
      </w:tr>
      <w:tr w14:paraId="18C2A93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039533">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E793EF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4958F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23AFBA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48702A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644508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7C6E67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F1C2E0">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CF67E6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A11F20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090E75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11D5F51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1E2A6AE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Y＜300</w:t>
            </w:r>
          </w:p>
        </w:tc>
      </w:tr>
      <w:tr w14:paraId="7EC983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E7AD67F">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3EDA138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C78D5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E96A74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242B1CC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4DC0082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Y＜300</w:t>
            </w:r>
          </w:p>
        </w:tc>
      </w:tr>
      <w:tr w14:paraId="7E4E8F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5BDE2E1">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2F153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86C0B7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1E53E8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17C00CC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5BFD297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Z＜300</w:t>
            </w:r>
          </w:p>
        </w:tc>
      </w:tr>
      <w:tr w14:paraId="7A3CA9A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85FA4F">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169F80D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D80470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14CFEB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5AB6F12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412AE8D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X＜5</w:t>
            </w:r>
          </w:p>
        </w:tc>
      </w:tr>
      <w:tr w14:paraId="73D22A6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ACE9F28">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A103C0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8645D6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DD168A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1B80DCC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2F93676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Y＜1000</w:t>
            </w:r>
          </w:p>
        </w:tc>
      </w:tr>
      <w:tr w14:paraId="5BF793E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8D1A8CA">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FB5ACC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D3EA8F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0C4AB6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2DE9467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5B8405F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00F038B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EE1446">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9D291A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F3D7A3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2F0DEA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154B166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2D1C6B1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667A634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413055E">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1363BE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24FAE7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571FFD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3F1353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A38DC1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26DCCC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570A0B">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F91872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3D6BB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321C27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0B54114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62D90B9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Y＜200</w:t>
            </w:r>
          </w:p>
        </w:tc>
      </w:tr>
      <w:tr w14:paraId="6E25D00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472315">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4E1D1A8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81532A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E2D5E6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21CF1A8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42A2D55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1B2B26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DF9178">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F78DC1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FD3C58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F91A4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75CACD5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D7D074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1F260CF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93DEF5C">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1202AC3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9D830E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6D7F1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452055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28A903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5A5183C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EBD0E3D">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5C90FE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8771B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B63707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1CFC3B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6DE3AF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6356C94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7D4E1F">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4FA51E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9AB07C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B370EA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623889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1F28E8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4C1F7D2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323D26">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50D562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6A8158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31F1D6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1F7C94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05E22B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1C14548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91EFAA8">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0580715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2066AE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6F4F43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4DD99E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F1C415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70072E3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115E5B">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4378CA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0EFCC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A30929">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B0A1E1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C007AA9">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007A993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A279175">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536CFD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03858C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683611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2FF022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9C8646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3DA90E5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331B1C">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0A5C21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72AA53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F7F08B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0641075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A56851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0E3DF50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BF51EAE">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11C6FE5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637E41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2DF01A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C25206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C04CBF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33F8F5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252E7D">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C22C68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DFDD4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019BB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1F0816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7FC319E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w:t>
            </w:r>
          </w:p>
        </w:tc>
      </w:tr>
      <w:tr w14:paraId="1301BB0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368789">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5640D50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E4F8F4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F1BBDD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D76BD49">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35BCB9A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X＜100</w:t>
            </w:r>
          </w:p>
        </w:tc>
      </w:tr>
      <w:tr w14:paraId="5B845F0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E1B137">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EA40E6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4220EC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75B7FB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456EB3F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079E300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Y＜2000</w:t>
            </w:r>
          </w:p>
        </w:tc>
      </w:tr>
      <w:tr w14:paraId="594FE44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52E0B92">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8D0A4A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ED59A7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4471EC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849E5D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35ADD0D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X＜100</w:t>
            </w:r>
          </w:p>
        </w:tc>
      </w:tr>
      <w:tr w14:paraId="464B54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74C5D3">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764973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7EE6A19">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B2E0E5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220D480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33A5FB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Y＜500</w:t>
            </w:r>
          </w:p>
        </w:tc>
      </w:tr>
      <w:tr w14:paraId="73EDBFA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01A622">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07C608A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F02FF8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39746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B01EAF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0D93CA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1E1569C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52565E">
            <w:pPr>
              <w:widowControl/>
              <w:jc w:val="left"/>
              <w:rPr>
                <w:rFonts w:ascii="仿宋" w:hAnsi="仿宋" w:eastAsia="仿宋"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03B871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511639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EB3544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533861D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49DA40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5C6B7CE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832DE90">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743D200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301B0A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F95604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F0AFFD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D894A3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bl>
    <w:p w14:paraId="6737E15C">
      <w:pPr>
        <w:spacing w:line="360" w:lineRule="auto"/>
        <w:ind w:firstLine="525" w:firstLineChars="250"/>
        <w:rPr>
          <w:rFonts w:ascii="仿宋" w:hAnsi="仿宋" w:eastAsia="仿宋"/>
          <w:color w:val="auto"/>
          <w:szCs w:val="21"/>
          <w:highlight w:val="none"/>
        </w:rPr>
      </w:pPr>
    </w:p>
    <w:p w14:paraId="4D36E0DF">
      <w:pPr>
        <w:spacing w:line="360" w:lineRule="auto"/>
        <w:ind w:firstLine="525" w:firstLineChars="250"/>
        <w:rPr>
          <w:rFonts w:ascii="仿宋" w:hAnsi="仿宋" w:eastAsia="仿宋"/>
          <w:color w:val="auto"/>
          <w:szCs w:val="21"/>
          <w:highlight w:val="none"/>
        </w:rPr>
      </w:pPr>
      <w:r>
        <w:rPr>
          <w:rFonts w:hint="eastAsia" w:ascii="仿宋" w:hAnsi="仿宋" w:eastAsia="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E03DA47">
      <w:pPr>
        <w:snapToGrid w:val="0"/>
        <w:spacing w:beforeLines="50" w:after="50"/>
        <w:ind w:left="142"/>
        <w:jc w:val="left"/>
        <w:rPr>
          <w:rFonts w:ascii="仿宋" w:hAnsi="仿宋" w:eastAsia="仿宋"/>
          <w:b/>
          <w:color w:val="auto"/>
          <w:sz w:val="24"/>
          <w:highlight w:val="none"/>
        </w:rPr>
      </w:pPr>
    </w:p>
    <w:p w14:paraId="7BB96B26">
      <w:pPr>
        <w:snapToGrid w:val="0"/>
        <w:spacing w:beforeLines="50" w:after="50"/>
        <w:ind w:left="142"/>
        <w:jc w:val="left"/>
        <w:rPr>
          <w:rFonts w:ascii="仿宋" w:hAnsi="仿宋" w:eastAsia="仿宋"/>
          <w:b/>
          <w:color w:val="auto"/>
          <w:sz w:val="24"/>
          <w:highlight w:val="none"/>
        </w:rPr>
      </w:pPr>
    </w:p>
    <w:p w14:paraId="092300BD">
      <w:pPr>
        <w:snapToGrid w:val="0"/>
        <w:spacing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3.残疾人福利性单位声明函格式</w:t>
      </w:r>
    </w:p>
    <w:p w14:paraId="5984E673">
      <w:pPr>
        <w:spacing w:line="588" w:lineRule="exact"/>
        <w:jc w:val="center"/>
        <w:rPr>
          <w:rFonts w:ascii="仿宋" w:hAnsi="仿宋" w:eastAsia="仿宋"/>
          <w:b/>
          <w:color w:val="auto"/>
          <w:spacing w:val="6"/>
          <w:sz w:val="32"/>
          <w:szCs w:val="32"/>
          <w:highlight w:val="none"/>
        </w:rPr>
      </w:pPr>
    </w:p>
    <w:p w14:paraId="695B4BC6">
      <w:pPr>
        <w:spacing w:line="588" w:lineRule="exact"/>
        <w:jc w:val="center"/>
        <w:rPr>
          <w:rFonts w:ascii="仿宋" w:hAnsi="仿宋" w:eastAsia="仿宋" w:cs="方正小标宋简体"/>
          <w:bCs/>
          <w:color w:val="auto"/>
          <w:spacing w:val="6"/>
          <w:sz w:val="44"/>
          <w:szCs w:val="44"/>
          <w:highlight w:val="none"/>
        </w:rPr>
      </w:pPr>
      <w:r>
        <w:rPr>
          <w:rFonts w:hint="eastAsia" w:ascii="仿宋" w:hAnsi="仿宋" w:eastAsia="仿宋" w:cs="方正小标宋简体"/>
          <w:bCs/>
          <w:color w:val="auto"/>
          <w:spacing w:val="6"/>
          <w:sz w:val="44"/>
          <w:szCs w:val="44"/>
          <w:highlight w:val="none"/>
        </w:rPr>
        <w:t>残疾人福利性单位声明函</w:t>
      </w:r>
    </w:p>
    <w:p w14:paraId="04C7AE89">
      <w:pPr>
        <w:spacing w:line="360" w:lineRule="auto"/>
        <w:contextualSpacing/>
        <w:rPr>
          <w:rFonts w:ascii="仿宋" w:hAnsi="仿宋" w:eastAsia="仿宋"/>
          <w:bCs/>
          <w:color w:val="auto"/>
          <w:spacing w:val="6"/>
          <w:sz w:val="30"/>
          <w:szCs w:val="30"/>
          <w:highlight w:val="none"/>
        </w:rPr>
      </w:pPr>
    </w:p>
    <w:p w14:paraId="01E9588E">
      <w:pPr>
        <w:spacing w:line="360" w:lineRule="auto"/>
        <w:ind w:firstLine="504" w:firstLineChars="200"/>
        <w:contextualSpacing/>
        <w:rPr>
          <w:rFonts w:ascii="仿宋" w:hAnsi="仿宋" w:eastAsia="仿宋"/>
          <w:color w:val="auto"/>
          <w:spacing w:val="6"/>
          <w:sz w:val="24"/>
          <w:highlight w:val="none"/>
        </w:rPr>
      </w:pPr>
      <w:r>
        <w:rPr>
          <w:rFonts w:hint="eastAsia" w:ascii="仿宋" w:hAnsi="仿宋" w:eastAsia="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olor w:val="auto"/>
          <w:sz w:val="24"/>
          <w:highlight w:val="none"/>
        </w:rPr>
        <w:t>〔2017〕 141</w:t>
      </w:r>
      <w:r>
        <w:rPr>
          <w:rFonts w:hint="eastAsia" w:ascii="仿宋" w:hAnsi="仿宋" w:eastAsia="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olor w:val="auto"/>
          <w:spacing w:val="-6"/>
          <w:sz w:val="24"/>
          <w:highlight w:val="none"/>
        </w:rPr>
        <w:t>疾人福利性单位制造的货物（不包括使用非残疾人福利性单位注册商标的货物）。</w:t>
      </w:r>
    </w:p>
    <w:p w14:paraId="4E68FC56">
      <w:pPr>
        <w:spacing w:line="360" w:lineRule="auto"/>
        <w:ind w:firstLine="504" w:firstLineChars="200"/>
        <w:contextualSpacing/>
        <w:rPr>
          <w:rFonts w:ascii="仿宋" w:hAnsi="仿宋" w:eastAsia="仿宋"/>
          <w:color w:val="auto"/>
          <w:spacing w:val="6"/>
          <w:sz w:val="24"/>
          <w:highlight w:val="none"/>
        </w:rPr>
      </w:pPr>
      <w:r>
        <w:rPr>
          <w:rFonts w:hint="eastAsia" w:ascii="仿宋" w:hAnsi="仿宋" w:eastAsia="仿宋"/>
          <w:color w:val="auto"/>
          <w:spacing w:val="6"/>
          <w:sz w:val="24"/>
          <w:highlight w:val="none"/>
        </w:rPr>
        <w:t>本单位对上述声明的真实性负责。如有虚假，将依法承担相应责任。</w:t>
      </w:r>
    </w:p>
    <w:p w14:paraId="24B39027">
      <w:pPr>
        <w:spacing w:line="360" w:lineRule="auto"/>
        <w:ind w:firstLine="504" w:firstLineChars="200"/>
        <w:contextualSpacing/>
        <w:rPr>
          <w:rFonts w:ascii="仿宋" w:hAnsi="仿宋" w:eastAsia="仿宋"/>
          <w:color w:val="auto"/>
          <w:spacing w:val="6"/>
          <w:sz w:val="24"/>
          <w:highlight w:val="none"/>
        </w:rPr>
      </w:pPr>
    </w:p>
    <w:p w14:paraId="5DB57D3D">
      <w:pPr>
        <w:spacing w:line="360" w:lineRule="auto"/>
        <w:ind w:firstLine="504" w:firstLineChars="200"/>
        <w:contextualSpacing/>
        <w:rPr>
          <w:rFonts w:ascii="仿宋" w:hAnsi="仿宋" w:eastAsia="仿宋"/>
          <w:color w:val="auto"/>
          <w:spacing w:val="6"/>
          <w:sz w:val="24"/>
          <w:highlight w:val="none"/>
        </w:rPr>
      </w:pPr>
    </w:p>
    <w:p w14:paraId="4D8CCB57">
      <w:pPr>
        <w:tabs>
          <w:tab w:val="left" w:pos="4860"/>
        </w:tabs>
        <w:spacing w:line="360" w:lineRule="auto"/>
        <w:ind w:right="1560" w:firstLine="504" w:firstLineChars="200"/>
        <w:contextualSpacing/>
        <w:jc w:val="center"/>
        <w:rPr>
          <w:rFonts w:ascii="仿宋" w:hAnsi="仿宋" w:eastAsia="仿宋"/>
          <w:color w:val="auto"/>
          <w:spacing w:val="6"/>
          <w:sz w:val="24"/>
          <w:highlight w:val="none"/>
        </w:rPr>
      </w:pPr>
      <w:r>
        <w:rPr>
          <w:rFonts w:hint="eastAsia" w:ascii="仿宋" w:hAnsi="仿宋" w:eastAsia="仿宋"/>
          <w:color w:val="auto"/>
          <w:spacing w:val="6"/>
          <w:sz w:val="24"/>
          <w:highlight w:val="none"/>
        </w:rPr>
        <w:t>单位名称（电子签章）：</w:t>
      </w:r>
    </w:p>
    <w:p w14:paraId="64DFDD35">
      <w:pPr>
        <w:tabs>
          <w:tab w:val="left" w:pos="4860"/>
        </w:tabs>
        <w:spacing w:line="360" w:lineRule="auto"/>
        <w:ind w:right="1560" w:firstLine="504" w:firstLineChars="200"/>
        <w:contextualSpacing/>
        <w:jc w:val="center"/>
        <w:rPr>
          <w:rFonts w:ascii="仿宋" w:hAnsi="仿宋" w:eastAsia="仿宋"/>
          <w:color w:val="auto"/>
          <w:spacing w:val="6"/>
          <w:sz w:val="24"/>
          <w:highlight w:val="none"/>
        </w:rPr>
      </w:pPr>
      <w:r>
        <w:rPr>
          <w:rFonts w:hint="eastAsia" w:ascii="仿宋" w:hAnsi="仿宋" w:eastAsia="仿宋"/>
          <w:color w:val="auto"/>
          <w:spacing w:val="6"/>
          <w:sz w:val="24"/>
          <w:highlight w:val="none"/>
        </w:rPr>
        <w:t>日  期：</w:t>
      </w:r>
    </w:p>
    <w:p w14:paraId="2911D88A">
      <w:pPr>
        <w:spacing w:line="360" w:lineRule="auto"/>
        <w:contextualSpacing/>
        <w:rPr>
          <w:rFonts w:ascii="仿宋" w:hAnsi="仿宋" w:eastAsia="仿宋"/>
          <w:color w:val="auto"/>
          <w:sz w:val="24"/>
          <w:highlight w:val="none"/>
        </w:rPr>
      </w:pPr>
    </w:p>
    <w:p w14:paraId="51764002">
      <w:pPr>
        <w:spacing w:line="360" w:lineRule="auto"/>
        <w:contextualSpacing/>
        <w:rPr>
          <w:rFonts w:ascii="仿宋" w:hAnsi="仿宋" w:eastAsia="仿宋"/>
          <w:color w:val="auto"/>
          <w:sz w:val="24"/>
          <w:highlight w:val="none"/>
        </w:rPr>
      </w:pPr>
    </w:p>
    <w:p w14:paraId="3EF7D322">
      <w:pPr>
        <w:spacing w:line="360" w:lineRule="auto"/>
        <w:contextualSpacing/>
        <w:rPr>
          <w:rFonts w:ascii="仿宋" w:hAnsi="仿宋" w:eastAsia="仿宋"/>
          <w:color w:val="auto"/>
          <w:sz w:val="24"/>
          <w:highlight w:val="none"/>
        </w:rPr>
      </w:pPr>
    </w:p>
    <w:p w14:paraId="7B51D3AF">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2A1059D">
      <w:pPr>
        <w:spacing w:line="360" w:lineRule="auto"/>
        <w:jc w:val="left"/>
        <w:rPr>
          <w:rFonts w:ascii="仿宋" w:hAnsi="仿宋" w:eastAsia="仿宋"/>
          <w:color w:val="auto"/>
          <w:sz w:val="24"/>
          <w:highlight w:val="none"/>
        </w:rPr>
      </w:pPr>
      <w:r>
        <w:rPr>
          <w:rFonts w:ascii="仿宋" w:hAnsi="仿宋" w:eastAsia="仿宋"/>
          <w:color w:val="auto"/>
          <w:sz w:val="24"/>
          <w:highlight w:val="none"/>
        </w:rPr>
        <w:br w:type="page"/>
      </w:r>
    </w:p>
    <w:p w14:paraId="0A108114">
      <w:pPr>
        <w:spacing w:line="360" w:lineRule="auto"/>
        <w:jc w:val="left"/>
        <w:rPr>
          <w:rFonts w:ascii="仿宋" w:hAnsi="仿宋" w:eastAsia="仿宋"/>
          <w:color w:val="auto"/>
          <w:sz w:val="24"/>
          <w:highlight w:val="none"/>
        </w:rPr>
      </w:pPr>
      <w:r>
        <w:rPr>
          <w:rFonts w:hint="eastAsia" w:ascii="仿宋" w:hAnsi="仿宋" w:eastAsia="仿宋"/>
          <w:b/>
          <w:bCs/>
          <w:color w:val="auto"/>
          <w:sz w:val="24"/>
          <w:highlight w:val="none"/>
          <w:lang w:val="en-US" w:eastAsia="zh-CN"/>
        </w:rPr>
        <w:t>4.</w:t>
      </w:r>
      <w:r>
        <w:rPr>
          <w:rFonts w:hint="eastAsia" w:ascii="仿宋" w:hAnsi="仿宋" w:eastAsia="仿宋"/>
          <w:b/>
          <w:bCs/>
          <w:color w:val="auto"/>
          <w:sz w:val="24"/>
          <w:highlight w:val="none"/>
        </w:rPr>
        <w:t>分包承诺书格式</w:t>
      </w:r>
    </w:p>
    <w:p w14:paraId="008D7B61">
      <w:pPr>
        <w:spacing w:line="360" w:lineRule="auto"/>
        <w:jc w:val="center"/>
        <w:rPr>
          <w:rFonts w:hint="eastAsia" w:ascii="仿宋" w:hAnsi="仿宋" w:eastAsia="仿宋"/>
          <w:b/>
          <w:bCs/>
          <w:color w:val="auto"/>
          <w:sz w:val="28"/>
          <w:szCs w:val="28"/>
          <w:highlight w:val="none"/>
        </w:rPr>
      </w:pPr>
      <w:r>
        <w:rPr>
          <w:rFonts w:hint="eastAsia" w:ascii="仿宋" w:hAnsi="仿宋" w:eastAsia="仿宋"/>
          <w:b/>
          <w:bCs/>
          <w:color w:val="auto"/>
          <w:sz w:val="44"/>
          <w:szCs w:val="44"/>
          <w:highlight w:val="none"/>
        </w:rPr>
        <w:t>分包承诺书</w:t>
      </w:r>
    </w:p>
    <w:p w14:paraId="4E051113">
      <w:pPr>
        <w:spacing w:line="360" w:lineRule="auto"/>
        <w:jc w:val="left"/>
        <w:rPr>
          <w:rFonts w:hint="eastAsia" w:ascii="仿宋" w:hAnsi="仿宋" w:eastAsia="仿宋"/>
          <w:color w:val="auto"/>
          <w:sz w:val="24"/>
          <w:highlight w:val="none"/>
        </w:rPr>
      </w:pPr>
    </w:p>
    <w:p w14:paraId="6B36B6A0">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本单位郑重声明，根据</w:t>
      </w:r>
      <w:r>
        <w:rPr>
          <w:rFonts w:ascii="仿宋" w:hAnsi="仿宋" w:eastAsia="仿宋"/>
          <w:color w:val="auto"/>
          <w:sz w:val="24"/>
          <w:highlight w:val="none"/>
        </w:rPr>
        <w:t>（项目名称）</w:t>
      </w:r>
      <w:r>
        <w:rPr>
          <w:rFonts w:hint="eastAsia" w:ascii="仿宋" w:hAnsi="仿宋" w:eastAsia="仿宋"/>
          <w:color w:val="auto"/>
          <w:sz w:val="24"/>
          <w:highlight w:val="none"/>
        </w:rPr>
        <w:t>招标文件的规定，本单位非中小企业或监狱企业或残疾人福利性单位，如本单位参加</w:t>
      </w:r>
      <w:r>
        <w:rPr>
          <w:rFonts w:ascii="仿宋" w:hAnsi="仿宋" w:eastAsia="仿宋"/>
          <w:color w:val="auto"/>
          <w:sz w:val="24"/>
          <w:highlight w:val="none"/>
        </w:rPr>
        <w:t>（</w:t>
      </w:r>
      <w:r>
        <w:rPr>
          <w:rFonts w:hint="eastAsia" w:ascii="仿宋" w:hAnsi="仿宋" w:eastAsia="仿宋"/>
          <w:color w:val="auto"/>
          <w:sz w:val="24"/>
          <w:highlight w:val="none"/>
        </w:rPr>
        <w:t>采购人</w:t>
      </w:r>
      <w:r>
        <w:rPr>
          <w:rFonts w:ascii="仿宋" w:hAnsi="仿宋" w:eastAsia="仿宋"/>
          <w:color w:val="auto"/>
          <w:sz w:val="24"/>
          <w:highlight w:val="none"/>
        </w:rPr>
        <w:t>）</w:t>
      </w:r>
      <w:r>
        <w:rPr>
          <w:rFonts w:hint="eastAsia" w:ascii="仿宋" w:hAnsi="仿宋" w:eastAsia="仿宋"/>
          <w:color w:val="auto"/>
          <w:sz w:val="24"/>
          <w:highlight w:val="none"/>
        </w:rPr>
        <w:t>单位的</w:t>
      </w:r>
      <w:r>
        <w:rPr>
          <w:rFonts w:ascii="仿宋" w:hAnsi="仿宋" w:eastAsia="仿宋"/>
          <w:color w:val="auto"/>
          <w:sz w:val="24"/>
          <w:highlight w:val="none"/>
        </w:rPr>
        <w:t>（项目名称）</w:t>
      </w:r>
      <w:r>
        <w:rPr>
          <w:rFonts w:hint="eastAsia" w:ascii="仿宋" w:hAnsi="仿宋" w:eastAsia="仿宋"/>
          <w:color w:val="auto"/>
          <w:sz w:val="24"/>
          <w:highlight w:val="none"/>
        </w:rPr>
        <w:t>项目采购活动且有幸成为中标</w:t>
      </w:r>
      <w:r>
        <w:rPr>
          <w:rFonts w:ascii="仿宋" w:hAnsi="仿宋" w:eastAsia="仿宋"/>
          <w:color w:val="auto"/>
          <w:sz w:val="24"/>
          <w:highlight w:val="none"/>
        </w:rPr>
        <w:t>供应商，</w:t>
      </w:r>
      <w:r>
        <w:rPr>
          <w:rFonts w:hint="eastAsia" w:ascii="仿宋" w:hAnsi="仿宋" w:eastAsia="仿宋"/>
          <w:color w:val="auto"/>
          <w:sz w:val="24"/>
          <w:highlight w:val="none"/>
        </w:rPr>
        <w:t>承诺将采购项目中合同金额的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的比例（其中预留给小微企业的比例为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%）的比例分包给一家或者多家中小企业。</w:t>
      </w:r>
    </w:p>
    <w:p w14:paraId="1661240D">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具体如下</w:t>
      </w:r>
      <w:r>
        <w:rPr>
          <w:rFonts w:ascii="仿宋" w:hAnsi="仿宋" w:eastAsia="仿宋"/>
          <w:color w:val="auto"/>
          <w:sz w:val="24"/>
          <w:highlight w:val="none"/>
        </w:rPr>
        <w:t>：</w:t>
      </w:r>
    </w:p>
    <w:p w14:paraId="336B7E4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分包内容：非主体、非关键性工作内容。</w:t>
      </w:r>
    </w:p>
    <w:p w14:paraId="6544A87F">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分包比例：合同金额的      %（其中预留给小微企业的比例为      %）。</w:t>
      </w:r>
    </w:p>
    <w:p w14:paraId="45B58C47">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本单位对上述声明的真实性负责。如有虚假，将依法承担相应责任。</w:t>
      </w:r>
    </w:p>
    <w:p w14:paraId="0F264093">
      <w:pPr>
        <w:spacing w:line="360" w:lineRule="auto"/>
        <w:jc w:val="left"/>
        <w:rPr>
          <w:rFonts w:hint="eastAsia" w:ascii="仿宋" w:hAnsi="仿宋" w:eastAsia="仿宋"/>
          <w:color w:val="auto"/>
          <w:sz w:val="24"/>
          <w:highlight w:val="none"/>
        </w:rPr>
      </w:pPr>
    </w:p>
    <w:p w14:paraId="1C8E5149">
      <w:pPr>
        <w:spacing w:line="360" w:lineRule="auto"/>
        <w:jc w:val="left"/>
        <w:rPr>
          <w:rFonts w:hint="eastAsia" w:ascii="仿宋" w:hAnsi="仿宋" w:eastAsia="仿宋"/>
          <w:color w:val="auto"/>
          <w:sz w:val="24"/>
          <w:highlight w:val="none"/>
        </w:rPr>
      </w:pPr>
    </w:p>
    <w:p w14:paraId="431F161D">
      <w:pPr>
        <w:spacing w:line="360" w:lineRule="auto"/>
        <w:jc w:val="left"/>
        <w:rPr>
          <w:rFonts w:hint="eastAsia" w:ascii="仿宋" w:hAnsi="仿宋" w:eastAsia="仿宋"/>
          <w:color w:val="auto"/>
          <w:sz w:val="24"/>
          <w:highlight w:val="none"/>
        </w:rPr>
      </w:pPr>
    </w:p>
    <w:p w14:paraId="378E7710">
      <w:pPr>
        <w:spacing w:line="360" w:lineRule="auto"/>
        <w:ind w:firstLine="4800" w:firstLineChars="2000"/>
        <w:jc w:val="left"/>
        <w:rPr>
          <w:rFonts w:hint="eastAsia" w:ascii="仿宋" w:hAnsi="仿宋" w:eastAsia="仿宋"/>
          <w:color w:val="auto"/>
          <w:sz w:val="24"/>
          <w:highlight w:val="none"/>
        </w:rPr>
      </w:pPr>
      <w:r>
        <w:rPr>
          <w:rFonts w:hint="eastAsia" w:ascii="仿宋" w:hAnsi="仿宋" w:eastAsia="仿宋"/>
          <w:color w:val="auto"/>
          <w:sz w:val="24"/>
          <w:highlight w:val="none"/>
        </w:rPr>
        <w:t>单位名称（盖章）：</w:t>
      </w:r>
    </w:p>
    <w:p w14:paraId="778C4D68">
      <w:pPr>
        <w:spacing w:line="360" w:lineRule="auto"/>
        <w:ind w:firstLine="5520" w:firstLineChars="2300"/>
        <w:jc w:val="left"/>
        <w:rPr>
          <w:rFonts w:hint="eastAsia" w:ascii="仿宋" w:hAnsi="仿宋" w:eastAsia="仿宋"/>
          <w:color w:val="auto"/>
          <w:sz w:val="24"/>
          <w:highlight w:val="none"/>
        </w:rPr>
      </w:pPr>
      <w:r>
        <w:rPr>
          <w:rFonts w:hint="eastAsia" w:ascii="仿宋" w:hAnsi="仿宋" w:eastAsia="仿宋"/>
          <w:color w:val="auto"/>
          <w:sz w:val="24"/>
          <w:highlight w:val="none"/>
        </w:rPr>
        <w:t>日  期：</w:t>
      </w:r>
    </w:p>
    <w:p w14:paraId="65F84564">
      <w:pPr>
        <w:spacing w:line="360" w:lineRule="auto"/>
        <w:jc w:val="left"/>
        <w:rPr>
          <w:rFonts w:ascii="仿宋" w:hAnsi="仿宋" w:eastAsia="仿宋"/>
          <w:color w:val="auto"/>
          <w:sz w:val="24"/>
          <w:highlight w:val="none"/>
        </w:rPr>
      </w:pPr>
    </w:p>
    <w:p w14:paraId="090396B3">
      <w:pPr>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注：分包企业之间不得存在直接控股、管理关系。</w:t>
      </w:r>
    </w:p>
    <w:p w14:paraId="4762703F">
      <w:pPr>
        <w:spacing w:line="360" w:lineRule="auto"/>
        <w:jc w:val="left"/>
        <w:rPr>
          <w:rFonts w:ascii="仿宋" w:hAnsi="仿宋" w:eastAsia="仿宋"/>
          <w:color w:val="auto"/>
          <w:sz w:val="24"/>
          <w:highlight w:val="none"/>
        </w:rPr>
      </w:pPr>
    </w:p>
    <w:p w14:paraId="762C1753">
      <w:pPr>
        <w:spacing w:line="360" w:lineRule="auto"/>
        <w:jc w:val="left"/>
        <w:rPr>
          <w:rFonts w:ascii="仿宋" w:hAnsi="仿宋" w:eastAsia="仿宋"/>
          <w:color w:val="auto"/>
          <w:sz w:val="24"/>
          <w:highlight w:val="none"/>
        </w:rPr>
      </w:pPr>
    </w:p>
    <w:p w14:paraId="1DD8B142">
      <w:pPr>
        <w:spacing w:line="360" w:lineRule="auto"/>
        <w:jc w:val="left"/>
        <w:rPr>
          <w:rFonts w:ascii="仿宋" w:hAnsi="仿宋" w:eastAsia="仿宋"/>
          <w:color w:val="auto"/>
          <w:sz w:val="24"/>
          <w:highlight w:val="none"/>
        </w:rPr>
      </w:pPr>
    </w:p>
    <w:p w14:paraId="6CE316D8">
      <w:pPr>
        <w:spacing w:line="360" w:lineRule="auto"/>
        <w:jc w:val="left"/>
        <w:rPr>
          <w:rFonts w:ascii="仿宋" w:hAnsi="仿宋" w:eastAsia="仿宋"/>
          <w:color w:val="auto"/>
          <w:sz w:val="24"/>
          <w:highlight w:val="none"/>
        </w:rPr>
      </w:pPr>
    </w:p>
    <w:p w14:paraId="62949EDF">
      <w:pPr>
        <w:spacing w:line="360" w:lineRule="auto"/>
        <w:jc w:val="left"/>
        <w:rPr>
          <w:rFonts w:ascii="仿宋" w:hAnsi="仿宋" w:eastAsia="仿宋"/>
          <w:color w:val="auto"/>
          <w:sz w:val="24"/>
          <w:highlight w:val="none"/>
        </w:rPr>
      </w:pPr>
    </w:p>
    <w:p w14:paraId="718B3A8D">
      <w:pPr>
        <w:spacing w:line="360" w:lineRule="auto"/>
        <w:jc w:val="left"/>
        <w:rPr>
          <w:rFonts w:ascii="仿宋" w:hAnsi="仿宋" w:eastAsia="仿宋"/>
          <w:color w:val="auto"/>
          <w:sz w:val="24"/>
          <w:highlight w:val="none"/>
        </w:rPr>
      </w:pPr>
    </w:p>
    <w:p w14:paraId="7BAE2F3E">
      <w:pPr>
        <w:spacing w:line="360" w:lineRule="auto"/>
        <w:jc w:val="left"/>
        <w:rPr>
          <w:rFonts w:ascii="仿宋" w:hAnsi="仿宋" w:eastAsia="仿宋"/>
          <w:color w:val="auto"/>
          <w:sz w:val="24"/>
          <w:highlight w:val="none"/>
        </w:rPr>
      </w:pPr>
    </w:p>
    <w:p w14:paraId="07D59167">
      <w:pPr>
        <w:spacing w:line="360" w:lineRule="auto"/>
        <w:jc w:val="left"/>
        <w:rPr>
          <w:rFonts w:ascii="仿宋" w:hAnsi="仿宋" w:eastAsia="仿宋"/>
          <w:color w:val="auto"/>
          <w:sz w:val="24"/>
          <w:highlight w:val="none"/>
        </w:rPr>
      </w:pPr>
    </w:p>
    <w:p w14:paraId="79ED2998">
      <w:pPr>
        <w:spacing w:line="360" w:lineRule="auto"/>
        <w:jc w:val="left"/>
        <w:rPr>
          <w:rFonts w:ascii="仿宋" w:hAnsi="仿宋" w:eastAsia="仿宋"/>
          <w:color w:val="auto"/>
          <w:sz w:val="24"/>
          <w:highlight w:val="none"/>
        </w:rPr>
      </w:pPr>
    </w:p>
    <w:p w14:paraId="5D1C87C7">
      <w:pPr>
        <w:spacing w:line="360" w:lineRule="auto"/>
        <w:jc w:val="left"/>
        <w:rPr>
          <w:rFonts w:ascii="仿宋" w:hAnsi="仿宋" w:eastAsia="仿宋"/>
          <w:color w:val="auto"/>
          <w:sz w:val="24"/>
          <w:highlight w:val="none"/>
        </w:rPr>
      </w:pPr>
    </w:p>
    <w:p w14:paraId="0B7C33A7">
      <w:pPr>
        <w:spacing w:line="360" w:lineRule="auto"/>
        <w:jc w:val="left"/>
        <w:rPr>
          <w:rFonts w:ascii="仿宋" w:hAnsi="仿宋" w:eastAsia="仿宋"/>
          <w:color w:val="auto"/>
          <w:sz w:val="24"/>
          <w:highlight w:val="none"/>
        </w:rPr>
      </w:pPr>
    </w:p>
    <w:p w14:paraId="2FF579E5">
      <w:pPr>
        <w:spacing w:line="360" w:lineRule="auto"/>
        <w:jc w:val="left"/>
        <w:rPr>
          <w:rFonts w:ascii="仿宋" w:hAnsi="仿宋" w:eastAsia="仿宋"/>
          <w:color w:val="auto"/>
          <w:sz w:val="24"/>
          <w:highlight w:val="none"/>
        </w:rPr>
      </w:pP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.质疑函格式</w:t>
      </w:r>
    </w:p>
    <w:p w14:paraId="1A8D346C">
      <w:pPr>
        <w:spacing w:line="360" w:lineRule="auto"/>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质疑函</w:t>
      </w:r>
    </w:p>
    <w:p w14:paraId="6213D530">
      <w:pPr>
        <w:pStyle w:val="24"/>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一、质疑供应商基本信息：</w:t>
      </w:r>
    </w:p>
    <w:p w14:paraId="5082464B">
      <w:pPr>
        <w:pStyle w:val="24"/>
        <w:snapToGrid w:val="0"/>
        <w:spacing w:line="360" w:lineRule="auto"/>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质疑供应商：</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3459299E">
      <w:pPr>
        <w:pStyle w:val="2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6D091DB6">
      <w:pPr>
        <w:pStyle w:val="2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联系人</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联系电话</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14:paraId="1A3CE2FC">
      <w:pPr>
        <w:pStyle w:val="24"/>
        <w:snapToGrid w:val="0"/>
        <w:spacing w:line="360" w:lineRule="auto"/>
        <w:ind w:firstLine="480" w:firstLineChars="200"/>
        <w:rPr>
          <w:rFonts w:ascii="仿宋" w:hAnsi="仿宋" w:eastAsia="仿宋"/>
          <w:bCs/>
          <w:color w:val="auto"/>
          <w:sz w:val="24"/>
          <w:szCs w:val="24"/>
          <w:highlight w:val="none"/>
        </w:rPr>
      </w:pPr>
      <w:r>
        <w:rPr>
          <w:rFonts w:hint="eastAsia" w:ascii="仿宋" w:hAnsi="仿宋" w:eastAsia="仿宋"/>
          <w:bCs/>
          <w:color w:val="auto"/>
          <w:sz w:val="24"/>
          <w:szCs w:val="24"/>
          <w:highlight w:val="none"/>
        </w:rPr>
        <w:t>授权代表：</w:t>
      </w:r>
      <w:r>
        <w:rPr>
          <w:rFonts w:hint="eastAsia" w:ascii="仿宋" w:hAnsi="仿宋" w:eastAsia="仿宋"/>
          <w:bCs/>
          <w:color w:val="auto"/>
          <w:sz w:val="24"/>
          <w:szCs w:val="24"/>
          <w:highlight w:val="none"/>
          <w:u w:val="single"/>
        </w:rPr>
        <w:t xml:space="preserve">                      </w:t>
      </w:r>
    </w:p>
    <w:p w14:paraId="4CA53732">
      <w:pPr>
        <w:pStyle w:val="24"/>
        <w:snapToGrid w:val="0"/>
        <w:spacing w:line="360" w:lineRule="auto"/>
        <w:ind w:firstLine="480" w:firstLineChars="200"/>
        <w:rPr>
          <w:rFonts w:ascii="仿宋" w:hAnsi="仿宋" w:eastAsia="仿宋"/>
          <w:bCs/>
          <w:color w:val="auto"/>
          <w:sz w:val="24"/>
          <w:szCs w:val="24"/>
          <w:highlight w:val="none"/>
          <w:u w:val="single"/>
        </w:rPr>
      </w:pP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14:paraId="2C72944B">
      <w:pPr>
        <w:pStyle w:val="24"/>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32A3388B">
      <w:pPr>
        <w:pStyle w:val="24"/>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二、质疑项目基本情况：</w:t>
      </w:r>
    </w:p>
    <w:p w14:paraId="61D1C26A">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质疑</w:t>
      </w:r>
      <w:r>
        <w:rPr>
          <w:rFonts w:hint="eastAsia" w:ascii="仿宋" w:hAnsi="仿宋" w:eastAsia="仿宋"/>
          <w:color w:val="auto"/>
          <w:sz w:val="24"/>
          <w:szCs w:val="24"/>
          <w:highlight w:val="none"/>
        </w:rPr>
        <w:t>项目的名称：</w:t>
      </w:r>
      <w:r>
        <w:rPr>
          <w:rFonts w:hint="eastAsia" w:ascii="仿宋" w:hAnsi="仿宋" w:eastAsia="仿宋"/>
          <w:bCs/>
          <w:color w:val="auto"/>
          <w:sz w:val="24"/>
          <w:szCs w:val="24"/>
          <w:highlight w:val="none"/>
          <w:u w:val="single"/>
        </w:rPr>
        <w:t xml:space="preserve">                                     </w:t>
      </w:r>
    </w:p>
    <w:p w14:paraId="490356A5">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质疑</w:t>
      </w:r>
      <w:r>
        <w:rPr>
          <w:rFonts w:hint="eastAsia" w:ascii="仿宋" w:hAnsi="仿宋" w:eastAsia="仿宋"/>
          <w:color w:val="auto"/>
          <w:sz w:val="24"/>
          <w:szCs w:val="24"/>
          <w:highlight w:val="none"/>
        </w:rPr>
        <w:t>项目的编号：</w:t>
      </w:r>
      <w:r>
        <w:rPr>
          <w:rFonts w:hint="eastAsia" w:ascii="仿宋" w:hAnsi="仿宋" w:eastAsia="仿宋"/>
          <w:bCs/>
          <w:color w:val="auto"/>
          <w:sz w:val="24"/>
          <w:szCs w:val="24"/>
          <w:highlight w:val="none"/>
          <w:u w:val="single"/>
        </w:rPr>
        <w:t xml:space="preserve">                                     </w:t>
      </w:r>
    </w:p>
    <w:p w14:paraId="78C63BFB">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r>
        <w:rPr>
          <w:rFonts w:hint="eastAsia" w:ascii="仿宋" w:hAnsi="仿宋" w:eastAsia="仿宋"/>
          <w:bCs/>
          <w:color w:val="auto"/>
          <w:sz w:val="24"/>
          <w:szCs w:val="24"/>
          <w:highlight w:val="none"/>
          <w:u w:val="single"/>
        </w:rPr>
        <w:t xml:space="preserve">                                         </w:t>
      </w:r>
    </w:p>
    <w:p w14:paraId="7CB7B60F">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w:t>
      </w:r>
    </w:p>
    <w:p w14:paraId="27F6E644">
      <w:pPr>
        <w:pStyle w:val="24"/>
        <w:spacing w:line="360" w:lineRule="auto"/>
        <w:ind w:left="25" w:leftChars="12" w:firstLine="352" w:firstLineChars="147"/>
        <w:rPr>
          <w:rFonts w:ascii="仿宋" w:hAnsi="仿宋" w:eastAsia="仿宋"/>
          <w:color w:val="auto"/>
          <w:sz w:val="24"/>
          <w:szCs w:val="24"/>
          <w:highlight w:val="none"/>
        </w:rPr>
      </w:pPr>
      <w:r>
        <w:rPr>
          <w:rFonts w:hint="eastAsia" w:ascii="仿宋" w:hAnsi="仿宋" w:eastAsia="仿宋"/>
          <w:color w:val="auto"/>
          <w:sz w:val="24"/>
          <w:szCs w:val="24"/>
          <w:highlight w:val="none"/>
        </w:rPr>
        <w:t>□招标文件   招标文件获取日期：</w:t>
      </w:r>
      <w:r>
        <w:rPr>
          <w:rFonts w:hint="eastAsia" w:ascii="仿宋" w:hAnsi="仿宋" w:eastAsia="仿宋"/>
          <w:bCs/>
          <w:color w:val="auto"/>
          <w:sz w:val="24"/>
          <w:szCs w:val="24"/>
          <w:highlight w:val="none"/>
          <w:u w:val="single"/>
        </w:rPr>
        <w:t xml:space="preserve">                                   </w:t>
      </w:r>
    </w:p>
    <w:p w14:paraId="193E33AA">
      <w:pPr>
        <w:pStyle w:val="24"/>
        <w:spacing w:line="360" w:lineRule="auto"/>
        <w:ind w:left="25" w:leftChars="12" w:firstLine="352" w:firstLineChars="147"/>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□采购过程   </w:t>
      </w:r>
    </w:p>
    <w:p w14:paraId="61640A86">
      <w:pPr>
        <w:pStyle w:val="24"/>
        <w:spacing w:line="360" w:lineRule="auto"/>
        <w:ind w:left="25" w:leftChars="12" w:firstLine="352" w:firstLineChars="14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 xml:space="preserve">□中标结果   </w:t>
      </w:r>
    </w:p>
    <w:p w14:paraId="740FFEEB">
      <w:pPr>
        <w:pStyle w:val="24"/>
        <w:spacing w:line="360" w:lineRule="auto"/>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三、质疑事项具体内容</w:t>
      </w:r>
    </w:p>
    <w:p w14:paraId="29B8931F">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质疑事项1：</w:t>
      </w:r>
      <w:r>
        <w:rPr>
          <w:rFonts w:hint="eastAsia" w:ascii="仿宋" w:hAnsi="仿宋" w:eastAsia="仿宋"/>
          <w:bCs/>
          <w:color w:val="auto"/>
          <w:sz w:val="24"/>
          <w:szCs w:val="24"/>
          <w:highlight w:val="none"/>
          <w:u w:val="single"/>
        </w:rPr>
        <w:t xml:space="preserve">                                                                    </w:t>
      </w:r>
    </w:p>
    <w:p w14:paraId="168A8BCA">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r>
        <w:rPr>
          <w:rFonts w:hint="eastAsia" w:ascii="仿宋" w:hAnsi="仿宋" w:eastAsia="仿宋"/>
          <w:bCs/>
          <w:color w:val="auto"/>
          <w:sz w:val="24"/>
          <w:szCs w:val="24"/>
          <w:highlight w:val="none"/>
          <w:u w:val="single"/>
        </w:rPr>
        <w:t xml:space="preserve">                                                                      </w:t>
      </w:r>
    </w:p>
    <w:p w14:paraId="0E5E662C">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r>
        <w:rPr>
          <w:rFonts w:hint="eastAsia" w:ascii="仿宋" w:hAnsi="仿宋" w:eastAsia="仿宋"/>
          <w:color w:val="auto"/>
          <w:sz w:val="24"/>
          <w:szCs w:val="24"/>
          <w:highlight w:val="none"/>
          <w:u w:val="single"/>
        </w:rPr>
        <w:t xml:space="preserve">                                                        </w:t>
      </w:r>
      <w:r>
        <w:rPr>
          <w:rFonts w:hint="eastAsia" w:ascii="仿宋" w:hAnsi="仿宋" w:eastAsia="仿宋"/>
          <w:bCs/>
          <w:color w:val="auto"/>
          <w:sz w:val="24"/>
          <w:szCs w:val="24"/>
          <w:highlight w:val="none"/>
          <w:u w:val="single"/>
        </w:rPr>
        <w:t xml:space="preserve">               </w:t>
      </w:r>
    </w:p>
    <w:p w14:paraId="39B8954C">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质疑事项2</w:t>
      </w:r>
    </w:p>
    <w:p w14:paraId="2D0B7395">
      <w:pPr>
        <w:pStyle w:val="24"/>
        <w:spacing w:line="360" w:lineRule="auto"/>
        <w:ind w:left="25" w:leftChars="12" w:firstLine="472" w:firstLineChars="197"/>
        <w:rPr>
          <w:rFonts w:ascii="仿宋" w:hAnsi="仿宋" w:eastAsia="仿宋"/>
          <w:color w:val="auto"/>
          <w:sz w:val="24"/>
          <w:szCs w:val="24"/>
          <w:highlight w:val="none"/>
        </w:rPr>
      </w:pPr>
      <w:r>
        <w:rPr>
          <w:rFonts w:ascii="仿宋" w:hAnsi="仿宋" w:eastAsia="仿宋"/>
          <w:color w:val="auto"/>
          <w:sz w:val="24"/>
          <w:szCs w:val="24"/>
          <w:highlight w:val="none"/>
        </w:rPr>
        <w:t>……</w:t>
      </w:r>
    </w:p>
    <w:p w14:paraId="6ABD1D7C">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四、与质疑事项相关的质疑请求：</w:t>
      </w:r>
    </w:p>
    <w:p w14:paraId="566A5208">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请求：</w:t>
      </w:r>
      <w:r>
        <w:rPr>
          <w:rFonts w:hint="eastAsia" w:ascii="仿宋" w:hAnsi="仿宋" w:eastAsia="仿宋"/>
          <w:bCs/>
          <w:color w:val="auto"/>
          <w:sz w:val="24"/>
          <w:szCs w:val="24"/>
          <w:highlight w:val="none"/>
          <w:u w:val="single"/>
        </w:rPr>
        <w:t xml:space="preserve">                                                                </w:t>
      </w:r>
    </w:p>
    <w:p w14:paraId="7CD9BF45">
      <w:pPr>
        <w:pStyle w:val="24"/>
        <w:spacing w:line="360" w:lineRule="auto"/>
        <w:ind w:left="25" w:leftChars="12" w:firstLine="352" w:firstLineChars="147"/>
        <w:rPr>
          <w:rFonts w:ascii="仿宋" w:hAnsi="仿宋" w:eastAsia="仿宋"/>
          <w:color w:val="auto"/>
          <w:sz w:val="24"/>
          <w:szCs w:val="24"/>
          <w:highlight w:val="none"/>
        </w:rPr>
      </w:pPr>
    </w:p>
    <w:p w14:paraId="2AF0B5EA">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签字（签章）：                                       公章：</w:t>
      </w:r>
    </w:p>
    <w:p w14:paraId="7154A068">
      <w:pPr>
        <w:pStyle w:val="24"/>
        <w:spacing w:line="360" w:lineRule="auto"/>
        <w:ind w:left="25" w:leftChars="12" w:firstLine="352" w:firstLineChars="147"/>
        <w:rPr>
          <w:rFonts w:ascii="仿宋" w:hAnsi="仿宋" w:eastAsia="仿宋"/>
          <w:color w:val="auto"/>
          <w:sz w:val="24"/>
          <w:szCs w:val="24"/>
          <w:highlight w:val="none"/>
        </w:rPr>
      </w:pPr>
    </w:p>
    <w:p w14:paraId="78C9C0E1">
      <w:pPr>
        <w:pStyle w:val="24"/>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14:paraId="18A6FB45">
      <w:pPr>
        <w:pStyle w:val="24"/>
        <w:snapToGrid w:val="0"/>
        <w:spacing w:line="360" w:lineRule="auto"/>
        <w:rPr>
          <w:rFonts w:ascii="仿宋" w:hAnsi="仿宋" w:eastAsia="仿宋"/>
          <w:b/>
          <w:color w:val="auto"/>
          <w:sz w:val="24"/>
          <w:szCs w:val="24"/>
          <w:highlight w:val="none"/>
        </w:rPr>
      </w:pPr>
    </w:p>
    <w:p w14:paraId="1C3EE943">
      <w:pPr>
        <w:pStyle w:val="24"/>
        <w:snapToGrid w:val="0"/>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说明：</w:t>
      </w:r>
    </w:p>
    <w:p w14:paraId="25B64116">
      <w:pPr>
        <w:pStyle w:val="24"/>
        <w:spacing w:line="360" w:lineRule="auto"/>
        <w:ind w:left="25" w:leftChars="12" w:firstLine="354" w:firstLineChars="147"/>
        <w:rPr>
          <w:rFonts w:ascii="仿宋" w:hAnsi="仿宋" w:eastAsia="仿宋"/>
          <w:b/>
          <w:bCs/>
          <w:color w:val="auto"/>
          <w:sz w:val="24"/>
          <w:szCs w:val="24"/>
          <w:highlight w:val="none"/>
        </w:rPr>
      </w:pPr>
      <w:r>
        <w:rPr>
          <w:rFonts w:hint="eastAsia" w:ascii="仿宋" w:hAnsi="仿宋" w:eastAsia="仿宋"/>
          <w:b/>
          <w:color w:val="auto"/>
          <w:sz w:val="24"/>
          <w:szCs w:val="24"/>
          <w:highlight w:val="none"/>
        </w:rPr>
        <w:t>1.供应商提出质疑时，应提交质疑函和必要的证明材料</w:t>
      </w:r>
      <w:r>
        <w:rPr>
          <w:rFonts w:hint="eastAsia" w:ascii="仿宋" w:hAnsi="仿宋" w:eastAsia="仿宋"/>
          <w:b/>
          <w:bCs/>
          <w:color w:val="auto"/>
          <w:sz w:val="24"/>
          <w:szCs w:val="24"/>
          <w:highlight w:val="none"/>
        </w:rPr>
        <w:t>。</w:t>
      </w:r>
    </w:p>
    <w:p w14:paraId="017C4917">
      <w:pPr>
        <w:pStyle w:val="24"/>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E387A6">
      <w:pPr>
        <w:pStyle w:val="24"/>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3.质疑函的质疑事项应具体、明确，并有必要的事实依据和法律依据。</w:t>
      </w:r>
    </w:p>
    <w:p w14:paraId="1726130C">
      <w:pPr>
        <w:pStyle w:val="24"/>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4.质疑函的质疑请求应与质疑事项相关。</w:t>
      </w:r>
    </w:p>
    <w:p w14:paraId="516FBBBE">
      <w:pPr>
        <w:pStyle w:val="24"/>
        <w:spacing w:line="360" w:lineRule="auto"/>
        <w:ind w:left="25" w:leftChars="12" w:firstLine="354" w:firstLineChars="147"/>
        <w:rPr>
          <w:rFonts w:ascii="仿宋" w:hAnsi="仿宋" w:eastAsia="仿宋"/>
          <w:b/>
          <w:color w:val="auto"/>
          <w:highlight w:val="none"/>
        </w:rPr>
      </w:pPr>
      <w:r>
        <w:rPr>
          <w:rFonts w:hint="eastAsia" w:ascii="仿宋" w:hAnsi="仿宋" w:eastAsia="仿宋"/>
          <w:b/>
          <w:color w:val="auto"/>
          <w:sz w:val="24"/>
          <w:szCs w:val="24"/>
          <w:highlight w:val="none"/>
        </w:rPr>
        <w:t>5.质疑供应商为法人或者其他组织的，质疑函应由法定代表人、主要负责人，或者其授权代表签字或者盖章，并加盖公章。</w:t>
      </w:r>
    </w:p>
    <w:p w14:paraId="62E03C24">
      <w:pPr>
        <w:pStyle w:val="24"/>
        <w:snapToGrid w:val="0"/>
        <w:rPr>
          <w:rFonts w:ascii="仿宋" w:hAnsi="仿宋" w:eastAsia="仿宋"/>
          <w:b/>
          <w:color w:val="auto"/>
          <w:sz w:val="24"/>
          <w:szCs w:val="24"/>
          <w:highlight w:val="none"/>
        </w:rPr>
      </w:pPr>
    </w:p>
    <w:p w14:paraId="238302A1">
      <w:pPr>
        <w:spacing w:line="360" w:lineRule="auto"/>
        <w:jc w:val="left"/>
        <w:rPr>
          <w:rFonts w:ascii="仿宋" w:hAnsi="仿宋" w:eastAsia="仿宋"/>
          <w:b/>
          <w:bCs/>
          <w:color w:val="auto"/>
          <w:sz w:val="32"/>
          <w:szCs w:val="32"/>
          <w:highlight w:val="none"/>
        </w:rPr>
      </w:pPr>
      <w:r>
        <w:rPr>
          <w:rFonts w:ascii="仿宋" w:hAnsi="仿宋" w:eastAsia="仿宋"/>
          <w:color w:val="auto"/>
          <w:sz w:val="44"/>
          <w:highlight w:val="none"/>
        </w:rPr>
        <w:br w:type="page"/>
      </w:r>
      <w:r>
        <w:rPr>
          <w:rFonts w:hint="eastAsia" w:ascii="仿宋" w:hAnsi="仿宋" w:eastAsia="仿宋"/>
          <w:color w:val="auto"/>
          <w:sz w:val="24"/>
          <w:szCs w:val="24"/>
          <w:highlight w:val="none"/>
          <w:lang w:val="en-US" w:eastAsia="zh-CN"/>
        </w:rPr>
        <w:t>6</w:t>
      </w:r>
      <w:r>
        <w:rPr>
          <w:rFonts w:hint="eastAsia" w:ascii="仿宋" w:hAnsi="仿宋" w:eastAsia="仿宋"/>
          <w:b/>
          <w:color w:val="auto"/>
          <w:sz w:val="24"/>
          <w:szCs w:val="24"/>
          <w:highlight w:val="none"/>
        </w:rPr>
        <w:t>.</w:t>
      </w:r>
      <w:r>
        <w:rPr>
          <w:rFonts w:hint="eastAsia" w:ascii="仿宋" w:hAnsi="仿宋" w:eastAsia="仿宋"/>
          <w:b/>
          <w:color w:val="auto"/>
          <w:sz w:val="24"/>
          <w:highlight w:val="none"/>
        </w:rPr>
        <w:t>投诉书格式</w:t>
      </w:r>
    </w:p>
    <w:p w14:paraId="04E5BB27">
      <w:pPr>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投诉书</w:t>
      </w:r>
    </w:p>
    <w:p w14:paraId="1F0E6121">
      <w:pPr>
        <w:pStyle w:val="24"/>
        <w:snapToGrid w:val="0"/>
        <w:spacing w:line="440" w:lineRule="exact"/>
        <w:ind w:firstLine="482" w:firstLineChars="200"/>
        <w:rPr>
          <w:rFonts w:ascii="仿宋" w:hAnsi="仿宋" w:eastAsia="仿宋"/>
          <w:b/>
          <w:bCs/>
          <w:color w:val="auto"/>
          <w:sz w:val="24"/>
          <w:szCs w:val="24"/>
          <w:highlight w:val="none"/>
        </w:rPr>
      </w:pPr>
    </w:p>
    <w:p w14:paraId="243C4390">
      <w:pPr>
        <w:pStyle w:val="24"/>
        <w:snapToGrid w:val="0"/>
        <w:spacing w:line="440" w:lineRule="exact"/>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一、投诉相关主体基本情况：</w:t>
      </w:r>
    </w:p>
    <w:p w14:paraId="6E54949C">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投标人：</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396ED93D">
      <w:pPr>
        <w:pStyle w:val="2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3389A145">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法定代表人/主要负责人：</w:t>
      </w:r>
      <w:r>
        <w:rPr>
          <w:rFonts w:hint="eastAsia" w:ascii="仿宋" w:hAnsi="仿宋" w:eastAsia="仿宋"/>
          <w:bCs/>
          <w:color w:val="auto"/>
          <w:sz w:val="24"/>
          <w:szCs w:val="24"/>
          <w:highlight w:val="none"/>
          <w:u w:val="single"/>
        </w:rPr>
        <w:t xml:space="preserve">                                                         </w:t>
      </w:r>
    </w:p>
    <w:p w14:paraId="7747F617">
      <w:pPr>
        <w:pStyle w:val="2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联系电话</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14:paraId="2B0F7E45">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授权代表：</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14:paraId="06A4F2BF">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14:paraId="5F32F40A">
      <w:pPr>
        <w:pStyle w:val="2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01A8C55A">
      <w:pPr>
        <w:pStyle w:val="24"/>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被投诉人1：</w:t>
      </w:r>
    </w:p>
    <w:p w14:paraId="62FDDA53">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地址：</w:t>
      </w:r>
      <w:r>
        <w:rPr>
          <w:rFonts w:hint="eastAsia" w:ascii="仿宋" w:hAnsi="仿宋" w:eastAsia="仿宋"/>
          <w:bCs/>
          <w:color w:val="auto"/>
          <w:sz w:val="24"/>
          <w:szCs w:val="24"/>
          <w:highlight w:val="none"/>
          <w:u w:val="single"/>
        </w:rPr>
        <w:t xml:space="preserve">                                                            </w:t>
      </w:r>
    </w:p>
    <w:p w14:paraId="77D57624">
      <w:pPr>
        <w:pStyle w:val="2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268BDC96">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联系人：</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14:paraId="14347736">
      <w:pPr>
        <w:pStyle w:val="24"/>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被投诉人2：</w:t>
      </w:r>
    </w:p>
    <w:p w14:paraId="16ACB4E4">
      <w:pPr>
        <w:pStyle w:val="24"/>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w:t>
      </w:r>
    </w:p>
    <w:p w14:paraId="02438599">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相关供应商：</w:t>
      </w:r>
      <w:r>
        <w:rPr>
          <w:rFonts w:hint="eastAsia" w:ascii="仿宋" w:hAnsi="仿宋" w:eastAsia="仿宋"/>
          <w:bCs/>
          <w:color w:val="auto"/>
          <w:sz w:val="24"/>
          <w:szCs w:val="24"/>
          <w:highlight w:val="none"/>
          <w:u w:val="single"/>
        </w:rPr>
        <w:t xml:space="preserve">                                                                       </w:t>
      </w:r>
    </w:p>
    <w:p w14:paraId="7E72DFFC">
      <w:pPr>
        <w:pStyle w:val="24"/>
        <w:snapToGrid w:val="0"/>
        <w:spacing w:line="440" w:lineRule="exact"/>
        <w:ind w:firstLine="480" w:firstLineChars="200"/>
        <w:jc w:val="left"/>
        <w:rPr>
          <w:rFonts w:ascii="仿宋" w:hAnsi="仿宋" w:eastAsia="仿宋"/>
          <w:bCs/>
          <w:color w:val="auto"/>
          <w:sz w:val="24"/>
          <w:szCs w:val="24"/>
          <w:highlight w:val="none"/>
          <w:u w:val="singl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14:paraId="550307A7">
      <w:pPr>
        <w:pStyle w:val="24"/>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联系人：</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14:paraId="6E3CB227">
      <w:pPr>
        <w:pStyle w:val="24"/>
        <w:snapToGrid w:val="0"/>
        <w:spacing w:line="440" w:lineRule="exact"/>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二、投诉项目基本情况：</w:t>
      </w:r>
    </w:p>
    <w:p w14:paraId="5E77EB7B">
      <w:pPr>
        <w:pStyle w:val="2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采购</w:t>
      </w:r>
      <w:r>
        <w:rPr>
          <w:rFonts w:hint="eastAsia" w:ascii="仿宋" w:hAnsi="仿宋" w:eastAsia="仿宋"/>
          <w:color w:val="auto"/>
          <w:sz w:val="24"/>
          <w:szCs w:val="24"/>
          <w:highlight w:val="none"/>
        </w:rPr>
        <w:t>项目的名称：</w:t>
      </w:r>
      <w:r>
        <w:rPr>
          <w:rFonts w:hint="eastAsia" w:ascii="仿宋" w:hAnsi="仿宋" w:eastAsia="仿宋"/>
          <w:bCs/>
          <w:color w:val="auto"/>
          <w:sz w:val="24"/>
          <w:szCs w:val="24"/>
          <w:highlight w:val="none"/>
          <w:u w:val="single"/>
        </w:rPr>
        <w:t xml:space="preserve">                                                                   </w:t>
      </w:r>
    </w:p>
    <w:p w14:paraId="3AA2D7EF">
      <w:pPr>
        <w:pStyle w:val="2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采购</w:t>
      </w:r>
      <w:r>
        <w:rPr>
          <w:rFonts w:hint="eastAsia" w:ascii="仿宋" w:hAnsi="仿宋" w:eastAsia="仿宋"/>
          <w:color w:val="auto"/>
          <w:sz w:val="24"/>
          <w:szCs w:val="24"/>
          <w:highlight w:val="none"/>
        </w:rPr>
        <w:t>项目的编号：</w:t>
      </w:r>
      <w:r>
        <w:rPr>
          <w:rFonts w:hint="eastAsia" w:ascii="仿宋" w:hAnsi="仿宋" w:eastAsia="仿宋"/>
          <w:bCs/>
          <w:color w:val="auto"/>
          <w:sz w:val="24"/>
          <w:szCs w:val="24"/>
          <w:highlight w:val="none"/>
          <w:u w:val="single"/>
        </w:rPr>
        <w:t xml:space="preserve">                                          </w:t>
      </w:r>
    </w:p>
    <w:p w14:paraId="072F5AD4">
      <w:pPr>
        <w:pStyle w:val="2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采购人名称：</w:t>
      </w:r>
      <w:r>
        <w:rPr>
          <w:rFonts w:hint="eastAsia" w:ascii="仿宋" w:hAnsi="仿宋" w:eastAsia="仿宋"/>
          <w:bCs/>
          <w:color w:val="auto"/>
          <w:sz w:val="24"/>
          <w:szCs w:val="24"/>
          <w:highlight w:val="none"/>
          <w:u w:val="single"/>
        </w:rPr>
        <w:t xml:space="preserve">                                                                        </w:t>
      </w:r>
    </w:p>
    <w:p w14:paraId="7427E4C7">
      <w:pPr>
        <w:pStyle w:val="2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代理机构名称：</w:t>
      </w:r>
      <w:r>
        <w:rPr>
          <w:rFonts w:hint="eastAsia" w:ascii="仿宋" w:hAnsi="仿宋" w:eastAsia="仿宋"/>
          <w:bCs/>
          <w:color w:val="auto"/>
          <w:sz w:val="24"/>
          <w:szCs w:val="24"/>
          <w:highlight w:val="none"/>
          <w:u w:val="single"/>
        </w:rPr>
        <w:t xml:space="preserve">                                                                      </w:t>
      </w:r>
    </w:p>
    <w:p w14:paraId="27805340">
      <w:pPr>
        <w:pStyle w:val="2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招标文件公告：</w:t>
      </w:r>
      <w:r>
        <w:rPr>
          <w:rFonts w:hint="eastAsia" w:ascii="仿宋" w:hAnsi="仿宋" w:eastAsia="仿宋"/>
          <w:bCs/>
          <w:color w:val="auto"/>
          <w:sz w:val="24"/>
          <w:szCs w:val="24"/>
          <w:highlight w:val="none"/>
          <w:u w:val="single"/>
        </w:rPr>
        <w:t>是/否</w:t>
      </w:r>
      <w:r>
        <w:rPr>
          <w:rFonts w:hint="eastAsia" w:ascii="仿宋" w:hAnsi="仿宋" w:eastAsia="仿宋"/>
          <w:bCs/>
          <w:color w:val="auto"/>
          <w:sz w:val="24"/>
          <w:szCs w:val="24"/>
          <w:highlight w:val="none"/>
        </w:rPr>
        <w:t>公告期限：</w:t>
      </w:r>
      <w:r>
        <w:rPr>
          <w:rFonts w:hint="eastAsia" w:ascii="仿宋" w:hAnsi="仿宋" w:eastAsia="仿宋"/>
          <w:bCs/>
          <w:color w:val="auto"/>
          <w:sz w:val="24"/>
          <w:szCs w:val="24"/>
          <w:highlight w:val="none"/>
          <w:u w:val="single"/>
        </w:rPr>
        <w:t xml:space="preserve">                                                       </w:t>
      </w:r>
    </w:p>
    <w:p w14:paraId="75150604">
      <w:pPr>
        <w:pStyle w:val="24"/>
        <w:spacing w:line="440" w:lineRule="exact"/>
        <w:ind w:left="25" w:leftChars="12" w:firstLine="472" w:firstLineChars="197"/>
        <w:rPr>
          <w:rFonts w:ascii="仿宋" w:hAnsi="仿宋" w:eastAsia="仿宋"/>
          <w:b/>
          <w:color w:val="auto"/>
          <w:sz w:val="24"/>
          <w:szCs w:val="24"/>
          <w:highlight w:val="none"/>
        </w:rPr>
      </w:pPr>
      <w:r>
        <w:rPr>
          <w:rFonts w:hint="eastAsia" w:ascii="仿宋" w:hAnsi="仿宋" w:eastAsia="仿宋"/>
          <w:bCs/>
          <w:color w:val="auto"/>
          <w:sz w:val="24"/>
          <w:szCs w:val="24"/>
          <w:highlight w:val="none"/>
        </w:rPr>
        <w:t>采购结果公告：</w:t>
      </w:r>
      <w:r>
        <w:rPr>
          <w:rFonts w:hint="eastAsia" w:ascii="仿宋" w:hAnsi="仿宋" w:eastAsia="仿宋"/>
          <w:bCs/>
          <w:color w:val="auto"/>
          <w:sz w:val="24"/>
          <w:szCs w:val="24"/>
          <w:highlight w:val="none"/>
          <w:u w:val="single"/>
        </w:rPr>
        <w:t>是/否</w:t>
      </w:r>
      <w:r>
        <w:rPr>
          <w:rFonts w:hint="eastAsia" w:ascii="仿宋" w:hAnsi="仿宋" w:eastAsia="仿宋"/>
          <w:bCs/>
          <w:color w:val="auto"/>
          <w:sz w:val="24"/>
          <w:szCs w:val="24"/>
          <w:highlight w:val="none"/>
        </w:rPr>
        <w:t>公告期限：</w:t>
      </w:r>
      <w:r>
        <w:rPr>
          <w:rFonts w:hint="eastAsia" w:ascii="仿宋" w:hAnsi="仿宋" w:eastAsia="仿宋"/>
          <w:bCs/>
          <w:color w:val="auto"/>
          <w:sz w:val="24"/>
          <w:szCs w:val="24"/>
          <w:highlight w:val="none"/>
          <w:u w:val="single"/>
        </w:rPr>
        <w:t xml:space="preserve">                                                       </w:t>
      </w:r>
    </w:p>
    <w:p w14:paraId="0D71AA4A">
      <w:pPr>
        <w:pStyle w:val="24"/>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三、质疑基本情况</w:t>
      </w:r>
    </w:p>
    <w:p w14:paraId="34FEEB61">
      <w:pPr>
        <w:pStyle w:val="24"/>
        <w:spacing w:line="440" w:lineRule="exact"/>
        <w:ind w:left="25" w:leftChars="12"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投诉人于</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日，向</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提出质疑，质疑事项为：</w:t>
      </w:r>
    </w:p>
    <w:p w14:paraId="06B38426">
      <w:pPr>
        <w:pStyle w:val="24"/>
        <w:spacing w:line="440" w:lineRule="exact"/>
        <w:ind w:firstLine="241"/>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14:paraId="5710CDE7">
      <w:pPr>
        <w:pStyle w:val="24"/>
        <w:spacing w:line="440" w:lineRule="exact"/>
        <w:ind w:firstLine="241"/>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14:paraId="5D4097C8">
      <w:pPr>
        <w:pStyle w:val="24"/>
        <w:spacing w:line="440" w:lineRule="exact"/>
        <w:ind w:firstLine="480" w:firstLineChars="200"/>
        <w:rPr>
          <w:rFonts w:ascii="仿宋" w:hAnsi="仿宋" w:eastAsia="仿宋"/>
          <w:color w:val="auto"/>
          <w:sz w:val="24"/>
          <w:szCs w:val="24"/>
          <w:highlight w:val="none"/>
        </w:rPr>
      </w:pPr>
      <w:r>
        <w:rPr>
          <w:rFonts w:hint="eastAsia" w:ascii="仿宋" w:hAnsi="仿宋" w:eastAsia="仿宋"/>
          <w:bCs/>
          <w:color w:val="auto"/>
          <w:sz w:val="24"/>
          <w:szCs w:val="24"/>
          <w:highlight w:val="none"/>
          <w:u w:val="single"/>
        </w:rPr>
        <w:t>采购人/代理机构</w:t>
      </w:r>
      <w:r>
        <w:rPr>
          <w:rFonts w:hint="eastAsia" w:ascii="仿宋" w:hAnsi="仿宋" w:eastAsia="仿宋"/>
          <w:bCs/>
          <w:color w:val="auto"/>
          <w:sz w:val="24"/>
          <w:szCs w:val="24"/>
          <w:highlight w:val="none"/>
        </w:rPr>
        <w:t>于</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r>
        <w:rPr>
          <w:rFonts w:hint="eastAsia" w:ascii="仿宋" w:hAnsi="仿宋" w:eastAsia="仿宋"/>
          <w:bCs/>
          <w:color w:val="auto"/>
          <w:sz w:val="24"/>
          <w:szCs w:val="24"/>
          <w:highlight w:val="none"/>
        </w:rPr>
        <w:t xml:space="preserve">就质疑事项作出了答复/没有在法定期限内作出答复。                                                                                             </w:t>
      </w:r>
    </w:p>
    <w:p w14:paraId="41AD0DB5">
      <w:pPr>
        <w:pStyle w:val="24"/>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四、投诉事项具体内容</w:t>
      </w:r>
    </w:p>
    <w:p w14:paraId="570155FF">
      <w:pPr>
        <w:pStyle w:val="24"/>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投诉事项1：</w:t>
      </w:r>
      <w:r>
        <w:rPr>
          <w:rFonts w:hint="eastAsia" w:ascii="仿宋" w:hAnsi="仿宋" w:eastAsia="仿宋"/>
          <w:bCs/>
          <w:color w:val="auto"/>
          <w:sz w:val="24"/>
          <w:szCs w:val="24"/>
          <w:highlight w:val="none"/>
          <w:u w:val="single"/>
        </w:rPr>
        <w:t xml:space="preserve">                                                                           </w:t>
      </w:r>
    </w:p>
    <w:p w14:paraId="4C4CF6F6">
      <w:pPr>
        <w:pStyle w:val="24"/>
        <w:spacing w:line="440" w:lineRule="exact"/>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事实依据：</w:t>
      </w:r>
      <w:r>
        <w:rPr>
          <w:rFonts w:hint="eastAsia" w:ascii="仿宋" w:hAnsi="仿宋" w:eastAsia="仿宋"/>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14:paraId="31D57015">
      <w:pPr>
        <w:pStyle w:val="2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u w:val="single"/>
        </w:rPr>
        <w:t xml:space="preserve">                                                                                        </w:t>
      </w:r>
    </w:p>
    <w:p w14:paraId="5DE23885">
      <w:pPr>
        <w:pStyle w:val="24"/>
        <w:spacing w:line="440" w:lineRule="exact"/>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法律依据：</w:t>
      </w:r>
      <w:r>
        <w:rPr>
          <w:rFonts w:hint="eastAsia" w:ascii="仿宋" w:hAnsi="仿宋" w:eastAsia="仿宋"/>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14:paraId="59A2DF9B">
      <w:pPr>
        <w:pStyle w:val="24"/>
        <w:spacing w:line="440" w:lineRule="exact"/>
        <w:ind w:left="25" w:leftChars="12" w:firstLine="352" w:firstLineChars="147"/>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14:paraId="404D4DCC">
      <w:pPr>
        <w:pStyle w:val="24"/>
        <w:spacing w:line="440" w:lineRule="exact"/>
        <w:ind w:left="25" w:leftChars="12" w:firstLine="472" w:firstLineChars="197"/>
        <w:rPr>
          <w:rFonts w:ascii="仿宋" w:hAnsi="仿宋" w:eastAsia="仿宋"/>
          <w:bCs/>
          <w:color w:val="auto"/>
          <w:sz w:val="24"/>
          <w:szCs w:val="24"/>
          <w:highlight w:val="none"/>
        </w:rPr>
      </w:pPr>
      <w:r>
        <w:rPr>
          <w:rFonts w:hint="eastAsia" w:ascii="仿宋" w:hAnsi="仿宋" w:eastAsia="仿宋"/>
          <w:color w:val="auto"/>
          <w:sz w:val="24"/>
          <w:szCs w:val="24"/>
          <w:highlight w:val="none"/>
        </w:rPr>
        <w:t xml:space="preserve">投诉事项2  </w:t>
      </w:r>
      <w:r>
        <w:rPr>
          <w:rFonts w:hint="eastAsia" w:ascii="仿宋" w:hAnsi="仿宋" w:eastAsia="仿宋"/>
          <w:bCs/>
          <w:color w:val="auto"/>
          <w:sz w:val="24"/>
          <w:szCs w:val="24"/>
          <w:highlight w:val="none"/>
        </w:rPr>
        <w:t xml:space="preserve">   </w:t>
      </w:r>
    </w:p>
    <w:p w14:paraId="45DB18D0">
      <w:pPr>
        <w:pStyle w:val="24"/>
        <w:spacing w:line="440" w:lineRule="exact"/>
        <w:ind w:left="25" w:leftChars="12" w:firstLine="472" w:firstLineChars="197"/>
        <w:rPr>
          <w:rFonts w:ascii="仿宋" w:hAnsi="仿宋" w:eastAsia="仿宋"/>
          <w:bCs/>
          <w:color w:val="auto"/>
          <w:sz w:val="24"/>
          <w:szCs w:val="24"/>
          <w:highlight w:val="none"/>
        </w:rPr>
      </w:pPr>
      <w:r>
        <w:rPr>
          <w:rFonts w:ascii="仿宋" w:hAnsi="仿宋" w:eastAsia="仿宋"/>
          <w:bCs/>
          <w:color w:val="auto"/>
          <w:sz w:val="24"/>
          <w:szCs w:val="24"/>
          <w:highlight w:val="none"/>
        </w:rPr>
        <w:t>……</w:t>
      </w:r>
    </w:p>
    <w:p w14:paraId="4B7DF97A">
      <w:pPr>
        <w:pStyle w:val="24"/>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五、与投诉事项相关的投诉请求：</w:t>
      </w:r>
    </w:p>
    <w:p w14:paraId="1A291948">
      <w:pPr>
        <w:pStyle w:val="2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请求：</w:t>
      </w:r>
      <w:r>
        <w:rPr>
          <w:rFonts w:hint="eastAsia" w:ascii="仿宋" w:hAnsi="仿宋" w:eastAsia="仿宋"/>
          <w:bCs/>
          <w:color w:val="auto"/>
          <w:sz w:val="24"/>
          <w:szCs w:val="24"/>
          <w:highlight w:val="none"/>
          <w:u w:val="single"/>
        </w:rPr>
        <w:t xml:space="preserve">                                                                                 </w:t>
      </w:r>
    </w:p>
    <w:p w14:paraId="7FE90B7B">
      <w:pPr>
        <w:pStyle w:val="24"/>
        <w:spacing w:line="440" w:lineRule="exact"/>
        <w:ind w:left="25" w:leftChars="12" w:firstLine="352" w:firstLineChars="147"/>
        <w:rPr>
          <w:rFonts w:ascii="仿宋" w:hAnsi="仿宋" w:eastAsia="仿宋"/>
          <w:color w:val="auto"/>
          <w:sz w:val="24"/>
          <w:szCs w:val="24"/>
          <w:highlight w:val="none"/>
        </w:rPr>
      </w:pPr>
    </w:p>
    <w:p w14:paraId="71C0D2AB">
      <w:pPr>
        <w:pStyle w:val="2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签字（签章）：                                       公章：</w:t>
      </w:r>
    </w:p>
    <w:p w14:paraId="429A4D5D">
      <w:pPr>
        <w:pStyle w:val="24"/>
        <w:spacing w:line="440" w:lineRule="exact"/>
        <w:ind w:left="25" w:leftChars="12" w:firstLine="352" w:firstLineChars="147"/>
        <w:rPr>
          <w:rFonts w:ascii="仿宋" w:hAnsi="仿宋" w:eastAsia="仿宋"/>
          <w:color w:val="auto"/>
          <w:sz w:val="24"/>
          <w:szCs w:val="24"/>
          <w:highlight w:val="none"/>
        </w:rPr>
      </w:pPr>
    </w:p>
    <w:p w14:paraId="733CBF50">
      <w:pPr>
        <w:pStyle w:val="2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14:paraId="6BB71538">
      <w:pPr>
        <w:pStyle w:val="24"/>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 xml:space="preserve">                                                                              </w:t>
      </w:r>
    </w:p>
    <w:p w14:paraId="556BB9BB">
      <w:pPr>
        <w:pStyle w:val="24"/>
        <w:snapToGrid w:val="0"/>
        <w:spacing w:line="44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说明：</w:t>
      </w:r>
    </w:p>
    <w:p w14:paraId="185A01E9">
      <w:pPr>
        <w:pStyle w:val="24"/>
        <w:spacing w:line="440" w:lineRule="exact"/>
        <w:ind w:left="25" w:leftChars="12" w:firstLine="354" w:firstLineChars="147"/>
        <w:rPr>
          <w:rFonts w:ascii="仿宋" w:hAnsi="仿宋" w:eastAsia="仿宋"/>
          <w:b/>
          <w:bCs/>
          <w:color w:val="auto"/>
          <w:sz w:val="24"/>
          <w:szCs w:val="24"/>
          <w:highlight w:val="none"/>
        </w:rPr>
      </w:pPr>
      <w:r>
        <w:rPr>
          <w:rFonts w:hint="eastAsia" w:ascii="仿宋" w:hAnsi="仿宋" w:eastAsia="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b/>
          <w:bCs/>
          <w:color w:val="auto"/>
          <w:sz w:val="24"/>
          <w:szCs w:val="24"/>
          <w:highlight w:val="none"/>
        </w:rPr>
        <w:t>。</w:t>
      </w:r>
    </w:p>
    <w:p w14:paraId="780C2E31">
      <w:pPr>
        <w:pStyle w:val="2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26E348C">
      <w:pPr>
        <w:pStyle w:val="2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3.投诉书应简要列明质疑事项，质疑函、质疑答复等作为附件材料提供。</w:t>
      </w:r>
    </w:p>
    <w:p w14:paraId="3713AA37">
      <w:pPr>
        <w:pStyle w:val="2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4.投诉书的投诉事项应具体、明确，并有必要的事实依据和法律依据。</w:t>
      </w:r>
    </w:p>
    <w:p w14:paraId="271C860F">
      <w:pPr>
        <w:pStyle w:val="24"/>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5.投诉书的投诉请求应与投诉事项相关。</w:t>
      </w:r>
    </w:p>
    <w:p w14:paraId="4A16BC91">
      <w:pPr>
        <w:rPr>
          <w:color w:val="auto"/>
          <w:highlight w:val="none"/>
        </w:rPr>
      </w:pPr>
      <w:r>
        <w:rPr>
          <w:rFonts w:hint="eastAsia" w:ascii="仿宋" w:hAnsi="仿宋" w:eastAsia="仿宋"/>
          <w:b/>
          <w:color w:val="auto"/>
          <w:sz w:val="24"/>
          <w:highlight w:val="none"/>
        </w:rPr>
        <w:t>6.投诉人为法人或者其他组织的，投诉书应由法定代表人、主要负责人，或者其授权代表签字或者盖章，并加盖公章</w:t>
      </w:r>
    </w:p>
    <w:p w14:paraId="223B2622">
      <w:pPr>
        <w:pStyle w:val="24"/>
        <w:spacing w:line="440" w:lineRule="exact"/>
        <w:ind w:left="25" w:leftChars="12" w:firstLine="295" w:firstLineChars="147"/>
        <w:rPr>
          <w:rFonts w:ascii="仿宋" w:hAnsi="仿宋" w:eastAsia="仿宋"/>
          <w:b/>
          <w:color w:val="auto"/>
          <w:highlight w:val="none"/>
        </w:rPr>
      </w:pPr>
    </w:p>
    <w:sectPr>
      <w:footerReference r:id="rId8" w:type="first"/>
      <w:headerReference r:id="rId5" w:type="default"/>
      <w:footerReference r:id="rId6" w:type="default"/>
      <w:footerReference r:id="rId7"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4FDB"/>
  <w:p w14:paraId="57DD5905">
    <w:pPr>
      <w:pStyle w:val="30"/>
      <w:jc w:val="center"/>
    </w:pPr>
    <w:r>
      <w:fldChar w:fldCharType="begin"/>
    </w:r>
    <w:r>
      <w:instrText xml:space="preserve">PAGE   \* MERGEFORMAT</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58D2"/>
  <w:p w14:paraId="1E79DB55">
    <w:pPr>
      <w:pStyle w:val="30"/>
      <w:jc w:val="center"/>
    </w:pPr>
    <w:r>
      <w:fldChar w:fldCharType="begin"/>
    </w:r>
    <w:r>
      <w:instrText xml:space="preserve"> PAGE   \* MERGEFORMAT 8</w:instrText>
    </w:r>
    <w:r>
      <w:rPr>
        <w:lang w:val="zh-CN"/>
      </w:rPr>
      <w:instrText xml:space="preserve">8</w:instrText>
    </w:r>
    <w:r>
      <w:fldChar w:fldCharType="separate"/>
    </w:r>
    <w:r>
      <w:t>221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E80F"/>
  <w:p w14:paraId="0C8BA9E4">
    <w:pPr>
      <w:pStyle w:val="30"/>
      <w:jc w:val="center"/>
    </w:pPr>
    <w:r>
      <w:fldChar w:fldCharType="begin"/>
    </w:r>
    <w:r>
      <w:instrText xml:space="preserve"> PAGE   \* MERGEFORMAT 294</w:instrText>
    </w:r>
    <w:r>
      <w:rPr>
        <w:lang w:val="zh-CN"/>
      </w:rPr>
      <w:instrText xml:space="preserve">4</w:instrText>
    </w:r>
    <w:r>
      <w:fldChar w:fldCharType="separate"/>
    </w:r>
    <w:r>
      <w:t>374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566D"/>
  <w:p w14:paraId="5D947E8D">
    <w:pPr>
      <w:pStyle w:val="30"/>
      <w:framePr w:wrap="around" w:vAnchor="text" w:hAnchor="margin" w:xAlign="center" w:y="1"/>
      <w:rPr>
        <w:rStyle w:val="52"/>
      </w:rPr>
    </w:pPr>
    <w:r>
      <w:fldChar w:fldCharType="begin"/>
    </w:r>
    <w:r>
      <w:rPr>
        <w:rStyle w:val="52"/>
      </w:rPr>
      <w:instrText xml:space="preserve">PAGE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818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21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E8EC3"/>
    <w:multiLevelType w:val="singleLevel"/>
    <w:tmpl w:val="CF4E8EC3"/>
    <w:lvl w:ilvl="0" w:tentative="0">
      <w:start w:val="1"/>
      <w:numFmt w:val="decimal"/>
      <w:suff w:val="nothing"/>
      <w:lvlText w:val="%1、"/>
      <w:lvlJc w:val="left"/>
    </w:lvl>
  </w:abstractNum>
  <w:abstractNum w:abstractNumId="1">
    <w:nsid w:val="D5C92BB6"/>
    <w:multiLevelType w:val="singleLevel"/>
    <w:tmpl w:val="D5C92BB6"/>
    <w:lvl w:ilvl="0" w:tentative="0">
      <w:start w:val="1"/>
      <w:numFmt w:val="decimal"/>
      <w:lvlText w:val="%1)"/>
      <w:lvlJc w:val="left"/>
      <w:pPr>
        <w:tabs>
          <w:tab w:val="left" w:pos="312"/>
        </w:tabs>
      </w:pPr>
    </w:lvl>
  </w:abstractNum>
  <w:abstractNum w:abstractNumId="2">
    <w:nsid w:val="01C77BA4"/>
    <w:multiLevelType w:val="singleLevel"/>
    <w:tmpl w:val="01C77BA4"/>
    <w:lvl w:ilvl="0" w:tentative="0">
      <w:start w:val="1"/>
      <w:numFmt w:val="decimal"/>
      <w:suff w:val="nothing"/>
      <w:lvlText w:val="%1、"/>
      <w:lvlJc w:val="left"/>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6538F45A"/>
    <w:multiLevelType w:val="singleLevel"/>
    <w:tmpl w:val="6538F45A"/>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ZWI4OTM4ODBlODVkYzMyYzBlMjE5Y2Y3MjRhYmY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C82"/>
    <w:rsid w:val="00015FB8"/>
    <w:rsid w:val="0001609F"/>
    <w:rsid w:val="0001635B"/>
    <w:rsid w:val="00016549"/>
    <w:rsid w:val="00016814"/>
    <w:rsid w:val="00016BF7"/>
    <w:rsid w:val="0001720C"/>
    <w:rsid w:val="0001767E"/>
    <w:rsid w:val="0001776D"/>
    <w:rsid w:val="00017F31"/>
    <w:rsid w:val="00020607"/>
    <w:rsid w:val="0002103A"/>
    <w:rsid w:val="0002117A"/>
    <w:rsid w:val="000217AA"/>
    <w:rsid w:val="000217E4"/>
    <w:rsid w:val="00021852"/>
    <w:rsid w:val="00021A12"/>
    <w:rsid w:val="000223BF"/>
    <w:rsid w:val="00022622"/>
    <w:rsid w:val="000226E5"/>
    <w:rsid w:val="00023363"/>
    <w:rsid w:val="000235F3"/>
    <w:rsid w:val="00023644"/>
    <w:rsid w:val="00023712"/>
    <w:rsid w:val="00023E29"/>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6ED6"/>
    <w:rsid w:val="00037F87"/>
    <w:rsid w:val="00037FA2"/>
    <w:rsid w:val="000400D0"/>
    <w:rsid w:val="00040343"/>
    <w:rsid w:val="00040B7B"/>
    <w:rsid w:val="000425AC"/>
    <w:rsid w:val="000427B8"/>
    <w:rsid w:val="00042F4A"/>
    <w:rsid w:val="00043AC8"/>
    <w:rsid w:val="00043BE5"/>
    <w:rsid w:val="00044003"/>
    <w:rsid w:val="00044527"/>
    <w:rsid w:val="000447E8"/>
    <w:rsid w:val="00044897"/>
    <w:rsid w:val="00044ACF"/>
    <w:rsid w:val="000454F4"/>
    <w:rsid w:val="0004598F"/>
    <w:rsid w:val="00045D1E"/>
    <w:rsid w:val="00045E69"/>
    <w:rsid w:val="00045E97"/>
    <w:rsid w:val="00045EF4"/>
    <w:rsid w:val="00046547"/>
    <w:rsid w:val="000466D7"/>
    <w:rsid w:val="00046753"/>
    <w:rsid w:val="00047254"/>
    <w:rsid w:val="00047E41"/>
    <w:rsid w:val="0005022B"/>
    <w:rsid w:val="00050450"/>
    <w:rsid w:val="00050771"/>
    <w:rsid w:val="000509BA"/>
    <w:rsid w:val="00050D63"/>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3AA8"/>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373"/>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3DB4"/>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2929"/>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15"/>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2FD"/>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6DE"/>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4D2"/>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B6F"/>
    <w:rsid w:val="00115D55"/>
    <w:rsid w:val="00115E45"/>
    <w:rsid w:val="00115F85"/>
    <w:rsid w:val="00116233"/>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8F"/>
    <w:rsid w:val="001335B1"/>
    <w:rsid w:val="00133B4E"/>
    <w:rsid w:val="0013410F"/>
    <w:rsid w:val="001346AF"/>
    <w:rsid w:val="0013489A"/>
    <w:rsid w:val="00134990"/>
    <w:rsid w:val="001354D1"/>
    <w:rsid w:val="00135840"/>
    <w:rsid w:val="00135A0A"/>
    <w:rsid w:val="00135BB9"/>
    <w:rsid w:val="00135CD1"/>
    <w:rsid w:val="0013621D"/>
    <w:rsid w:val="00136354"/>
    <w:rsid w:val="00136674"/>
    <w:rsid w:val="00136B0E"/>
    <w:rsid w:val="00136C3B"/>
    <w:rsid w:val="001376AB"/>
    <w:rsid w:val="0013777C"/>
    <w:rsid w:val="00137D5F"/>
    <w:rsid w:val="00140082"/>
    <w:rsid w:val="001400C5"/>
    <w:rsid w:val="00140175"/>
    <w:rsid w:val="00140757"/>
    <w:rsid w:val="001408B9"/>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275"/>
    <w:rsid w:val="00160503"/>
    <w:rsid w:val="00160BF6"/>
    <w:rsid w:val="00160D7C"/>
    <w:rsid w:val="00160E30"/>
    <w:rsid w:val="0016106D"/>
    <w:rsid w:val="001612E1"/>
    <w:rsid w:val="001614DB"/>
    <w:rsid w:val="001618D4"/>
    <w:rsid w:val="0016194E"/>
    <w:rsid w:val="001619DA"/>
    <w:rsid w:val="0016236C"/>
    <w:rsid w:val="00162625"/>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3C6"/>
    <w:rsid w:val="00182FE0"/>
    <w:rsid w:val="00183911"/>
    <w:rsid w:val="00184418"/>
    <w:rsid w:val="001845FB"/>
    <w:rsid w:val="001857FB"/>
    <w:rsid w:val="00185DA6"/>
    <w:rsid w:val="00185F64"/>
    <w:rsid w:val="00186096"/>
    <w:rsid w:val="001862FE"/>
    <w:rsid w:val="001864AC"/>
    <w:rsid w:val="001872C8"/>
    <w:rsid w:val="00187317"/>
    <w:rsid w:val="0018772E"/>
    <w:rsid w:val="00187A94"/>
    <w:rsid w:val="0019029E"/>
    <w:rsid w:val="00190804"/>
    <w:rsid w:val="0019088F"/>
    <w:rsid w:val="00190C51"/>
    <w:rsid w:val="00190E57"/>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127"/>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0D6"/>
    <w:rsid w:val="001B476F"/>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3D4"/>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0EA"/>
    <w:rsid w:val="001F1188"/>
    <w:rsid w:val="001F1899"/>
    <w:rsid w:val="001F1AB3"/>
    <w:rsid w:val="001F1B8D"/>
    <w:rsid w:val="001F1C50"/>
    <w:rsid w:val="001F274F"/>
    <w:rsid w:val="001F289C"/>
    <w:rsid w:val="001F2BF9"/>
    <w:rsid w:val="001F336D"/>
    <w:rsid w:val="001F3AF2"/>
    <w:rsid w:val="001F6008"/>
    <w:rsid w:val="001F604B"/>
    <w:rsid w:val="001F641B"/>
    <w:rsid w:val="001F696E"/>
    <w:rsid w:val="001F6D4D"/>
    <w:rsid w:val="001F7CA7"/>
    <w:rsid w:val="002009DA"/>
    <w:rsid w:val="0020125C"/>
    <w:rsid w:val="0020130D"/>
    <w:rsid w:val="00201916"/>
    <w:rsid w:val="00201D06"/>
    <w:rsid w:val="00201E9F"/>
    <w:rsid w:val="00202F25"/>
    <w:rsid w:val="00202FA3"/>
    <w:rsid w:val="002035B3"/>
    <w:rsid w:val="00203929"/>
    <w:rsid w:val="00203CD6"/>
    <w:rsid w:val="00203D01"/>
    <w:rsid w:val="00204460"/>
    <w:rsid w:val="002051EA"/>
    <w:rsid w:val="00205CBC"/>
    <w:rsid w:val="00206259"/>
    <w:rsid w:val="00206825"/>
    <w:rsid w:val="00207449"/>
    <w:rsid w:val="002074B7"/>
    <w:rsid w:val="0020758D"/>
    <w:rsid w:val="00207C7B"/>
    <w:rsid w:val="0021043D"/>
    <w:rsid w:val="00211470"/>
    <w:rsid w:val="0021179F"/>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0BB"/>
    <w:rsid w:val="002225D1"/>
    <w:rsid w:val="002227DC"/>
    <w:rsid w:val="00222E53"/>
    <w:rsid w:val="002230FA"/>
    <w:rsid w:val="002232B9"/>
    <w:rsid w:val="0022375F"/>
    <w:rsid w:val="00223DF2"/>
    <w:rsid w:val="00224413"/>
    <w:rsid w:val="002249A2"/>
    <w:rsid w:val="00224C0C"/>
    <w:rsid w:val="00225589"/>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37B89"/>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D60"/>
    <w:rsid w:val="002462A5"/>
    <w:rsid w:val="00246530"/>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522"/>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CE8"/>
    <w:rsid w:val="002639D6"/>
    <w:rsid w:val="00263EC7"/>
    <w:rsid w:val="0026491B"/>
    <w:rsid w:val="00264A36"/>
    <w:rsid w:val="00264B06"/>
    <w:rsid w:val="00264C1B"/>
    <w:rsid w:val="002657FB"/>
    <w:rsid w:val="00265D10"/>
    <w:rsid w:val="00265E2E"/>
    <w:rsid w:val="002661AB"/>
    <w:rsid w:val="00266F48"/>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73C"/>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3F1"/>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49"/>
    <w:rsid w:val="002D25EB"/>
    <w:rsid w:val="002D29F3"/>
    <w:rsid w:val="002D3126"/>
    <w:rsid w:val="002D3529"/>
    <w:rsid w:val="002D3D0A"/>
    <w:rsid w:val="002D3EF0"/>
    <w:rsid w:val="002D478E"/>
    <w:rsid w:val="002D47AE"/>
    <w:rsid w:val="002D4A94"/>
    <w:rsid w:val="002D4AFE"/>
    <w:rsid w:val="002D65FF"/>
    <w:rsid w:val="002D6686"/>
    <w:rsid w:val="002D6D10"/>
    <w:rsid w:val="002D71E2"/>
    <w:rsid w:val="002D7B6A"/>
    <w:rsid w:val="002E0026"/>
    <w:rsid w:val="002E08E8"/>
    <w:rsid w:val="002E0918"/>
    <w:rsid w:val="002E0BAA"/>
    <w:rsid w:val="002E0D96"/>
    <w:rsid w:val="002E0EA5"/>
    <w:rsid w:val="002E0F1C"/>
    <w:rsid w:val="002E0F45"/>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492"/>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A33"/>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205"/>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3FB"/>
    <w:rsid w:val="0034160B"/>
    <w:rsid w:val="00341866"/>
    <w:rsid w:val="00341DAF"/>
    <w:rsid w:val="00342181"/>
    <w:rsid w:val="00342B37"/>
    <w:rsid w:val="00343560"/>
    <w:rsid w:val="00343A20"/>
    <w:rsid w:val="0034402B"/>
    <w:rsid w:val="0034449E"/>
    <w:rsid w:val="003449F4"/>
    <w:rsid w:val="00344ABF"/>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BC"/>
    <w:rsid w:val="00354AE4"/>
    <w:rsid w:val="00354B0A"/>
    <w:rsid w:val="0035551B"/>
    <w:rsid w:val="003555ED"/>
    <w:rsid w:val="00355911"/>
    <w:rsid w:val="00355BFC"/>
    <w:rsid w:val="0035636B"/>
    <w:rsid w:val="003564CC"/>
    <w:rsid w:val="00357424"/>
    <w:rsid w:val="00357BE9"/>
    <w:rsid w:val="003601A2"/>
    <w:rsid w:val="003607C7"/>
    <w:rsid w:val="00360E37"/>
    <w:rsid w:val="00361789"/>
    <w:rsid w:val="0036196D"/>
    <w:rsid w:val="00361A59"/>
    <w:rsid w:val="00362136"/>
    <w:rsid w:val="00362270"/>
    <w:rsid w:val="003627BD"/>
    <w:rsid w:val="00362997"/>
    <w:rsid w:val="00362C59"/>
    <w:rsid w:val="00363040"/>
    <w:rsid w:val="003630B7"/>
    <w:rsid w:val="00363786"/>
    <w:rsid w:val="003638A4"/>
    <w:rsid w:val="003639BF"/>
    <w:rsid w:val="00363E41"/>
    <w:rsid w:val="00363FD2"/>
    <w:rsid w:val="0036415F"/>
    <w:rsid w:val="00364653"/>
    <w:rsid w:val="00364ECA"/>
    <w:rsid w:val="00364FB4"/>
    <w:rsid w:val="0036572E"/>
    <w:rsid w:val="00365856"/>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3B03"/>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8B4"/>
    <w:rsid w:val="00392C85"/>
    <w:rsid w:val="00392FD8"/>
    <w:rsid w:val="00393D73"/>
    <w:rsid w:val="00393E11"/>
    <w:rsid w:val="00394475"/>
    <w:rsid w:val="0039517A"/>
    <w:rsid w:val="003954FE"/>
    <w:rsid w:val="00395B51"/>
    <w:rsid w:val="00396796"/>
    <w:rsid w:val="00396EC6"/>
    <w:rsid w:val="003970BA"/>
    <w:rsid w:val="003971DA"/>
    <w:rsid w:val="0039746C"/>
    <w:rsid w:val="00397DC6"/>
    <w:rsid w:val="003A0E82"/>
    <w:rsid w:val="003A0FAC"/>
    <w:rsid w:val="003A184D"/>
    <w:rsid w:val="003A1FB7"/>
    <w:rsid w:val="003A2773"/>
    <w:rsid w:val="003A371E"/>
    <w:rsid w:val="003A3957"/>
    <w:rsid w:val="003A3A2F"/>
    <w:rsid w:val="003A3E29"/>
    <w:rsid w:val="003A439B"/>
    <w:rsid w:val="003A462A"/>
    <w:rsid w:val="003A589E"/>
    <w:rsid w:val="003A595F"/>
    <w:rsid w:val="003A5E02"/>
    <w:rsid w:val="003A5EEC"/>
    <w:rsid w:val="003A6B7A"/>
    <w:rsid w:val="003A6C33"/>
    <w:rsid w:val="003A748F"/>
    <w:rsid w:val="003A79AE"/>
    <w:rsid w:val="003A7CA3"/>
    <w:rsid w:val="003B00B6"/>
    <w:rsid w:val="003B01C4"/>
    <w:rsid w:val="003B066B"/>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75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4DFC"/>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888"/>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0FDF"/>
    <w:rsid w:val="00421184"/>
    <w:rsid w:val="004212C1"/>
    <w:rsid w:val="004214B7"/>
    <w:rsid w:val="00421510"/>
    <w:rsid w:val="00421892"/>
    <w:rsid w:val="00421FB5"/>
    <w:rsid w:val="004226ED"/>
    <w:rsid w:val="00422AF4"/>
    <w:rsid w:val="00422CC2"/>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A75"/>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7D83"/>
    <w:rsid w:val="004401DD"/>
    <w:rsid w:val="00440344"/>
    <w:rsid w:val="00441264"/>
    <w:rsid w:val="004416F7"/>
    <w:rsid w:val="00441B0F"/>
    <w:rsid w:val="00441F06"/>
    <w:rsid w:val="004425C6"/>
    <w:rsid w:val="004429B7"/>
    <w:rsid w:val="00443D5D"/>
    <w:rsid w:val="004448A3"/>
    <w:rsid w:val="00445CBA"/>
    <w:rsid w:val="004463CB"/>
    <w:rsid w:val="004466F7"/>
    <w:rsid w:val="00446858"/>
    <w:rsid w:val="00447057"/>
    <w:rsid w:val="00447304"/>
    <w:rsid w:val="004476F6"/>
    <w:rsid w:val="00447CDD"/>
    <w:rsid w:val="00450127"/>
    <w:rsid w:val="0045075F"/>
    <w:rsid w:val="00451066"/>
    <w:rsid w:val="004516AD"/>
    <w:rsid w:val="00451E84"/>
    <w:rsid w:val="00451EA3"/>
    <w:rsid w:val="00451F01"/>
    <w:rsid w:val="00453768"/>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B05"/>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9D6"/>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4AC5"/>
    <w:rsid w:val="0049544E"/>
    <w:rsid w:val="00495516"/>
    <w:rsid w:val="00495670"/>
    <w:rsid w:val="0049567B"/>
    <w:rsid w:val="0049586C"/>
    <w:rsid w:val="0049604B"/>
    <w:rsid w:val="00496666"/>
    <w:rsid w:val="0049689C"/>
    <w:rsid w:val="00496AC9"/>
    <w:rsid w:val="004A040E"/>
    <w:rsid w:val="004A042D"/>
    <w:rsid w:val="004A11E0"/>
    <w:rsid w:val="004A1953"/>
    <w:rsid w:val="004A1FC5"/>
    <w:rsid w:val="004A2158"/>
    <w:rsid w:val="004A29A5"/>
    <w:rsid w:val="004A3225"/>
    <w:rsid w:val="004A33ED"/>
    <w:rsid w:val="004A374A"/>
    <w:rsid w:val="004A395B"/>
    <w:rsid w:val="004A3C59"/>
    <w:rsid w:val="004A3D5A"/>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0DD"/>
    <w:rsid w:val="004D039E"/>
    <w:rsid w:val="004D04A3"/>
    <w:rsid w:val="004D0C9F"/>
    <w:rsid w:val="004D15FD"/>
    <w:rsid w:val="004D1A0A"/>
    <w:rsid w:val="004D2369"/>
    <w:rsid w:val="004D2485"/>
    <w:rsid w:val="004D249C"/>
    <w:rsid w:val="004D25D5"/>
    <w:rsid w:val="004D292A"/>
    <w:rsid w:val="004D3A57"/>
    <w:rsid w:val="004D47FF"/>
    <w:rsid w:val="004D4D35"/>
    <w:rsid w:val="004D518F"/>
    <w:rsid w:val="004D54D7"/>
    <w:rsid w:val="004D5BB7"/>
    <w:rsid w:val="004D6053"/>
    <w:rsid w:val="004D6899"/>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39"/>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0945"/>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5ED"/>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817"/>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4173"/>
    <w:rsid w:val="00575148"/>
    <w:rsid w:val="0057540E"/>
    <w:rsid w:val="005757B6"/>
    <w:rsid w:val="005761E2"/>
    <w:rsid w:val="00576339"/>
    <w:rsid w:val="0058000F"/>
    <w:rsid w:val="00580557"/>
    <w:rsid w:val="0058074F"/>
    <w:rsid w:val="00580A76"/>
    <w:rsid w:val="00581042"/>
    <w:rsid w:val="00581703"/>
    <w:rsid w:val="00581B15"/>
    <w:rsid w:val="005821DD"/>
    <w:rsid w:val="00583908"/>
    <w:rsid w:val="00583C9C"/>
    <w:rsid w:val="00584757"/>
    <w:rsid w:val="00584E21"/>
    <w:rsid w:val="005858EE"/>
    <w:rsid w:val="00585B7D"/>
    <w:rsid w:val="0058608B"/>
    <w:rsid w:val="005863C1"/>
    <w:rsid w:val="0058654D"/>
    <w:rsid w:val="00586786"/>
    <w:rsid w:val="005872C1"/>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1ED6"/>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969"/>
    <w:rsid w:val="005C7B50"/>
    <w:rsid w:val="005D029E"/>
    <w:rsid w:val="005D0427"/>
    <w:rsid w:val="005D0776"/>
    <w:rsid w:val="005D07AE"/>
    <w:rsid w:val="005D08FD"/>
    <w:rsid w:val="005D0C83"/>
    <w:rsid w:val="005D113B"/>
    <w:rsid w:val="005D1732"/>
    <w:rsid w:val="005D2C4E"/>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569"/>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DE1"/>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57DEA"/>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919"/>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8F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13C"/>
    <w:rsid w:val="006C2721"/>
    <w:rsid w:val="006C27F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DF"/>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41"/>
    <w:rsid w:val="006F68C1"/>
    <w:rsid w:val="006F6CE2"/>
    <w:rsid w:val="006F6E10"/>
    <w:rsid w:val="006F79C2"/>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2C"/>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7FE"/>
    <w:rsid w:val="007233C3"/>
    <w:rsid w:val="00723C95"/>
    <w:rsid w:val="0072413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193"/>
    <w:rsid w:val="00737286"/>
    <w:rsid w:val="007373DB"/>
    <w:rsid w:val="00737847"/>
    <w:rsid w:val="00737F27"/>
    <w:rsid w:val="00737FD3"/>
    <w:rsid w:val="00740240"/>
    <w:rsid w:val="007407DB"/>
    <w:rsid w:val="0074096D"/>
    <w:rsid w:val="00740BFC"/>
    <w:rsid w:val="00740C75"/>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19D0"/>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087"/>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2E3"/>
    <w:rsid w:val="007743F9"/>
    <w:rsid w:val="00774576"/>
    <w:rsid w:val="007745DA"/>
    <w:rsid w:val="00774ADF"/>
    <w:rsid w:val="0077508A"/>
    <w:rsid w:val="00775475"/>
    <w:rsid w:val="00775550"/>
    <w:rsid w:val="00775567"/>
    <w:rsid w:val="00775E0D"/>
    <w:rsid w:val="00776343"/>
    <w:rsid w:val="00776416"/>
    <w:rsid w:val="00776C7B"/>
    <w:rsid w:val="00776CEF"/>
    <w:rsid w:val="007774AE"/>
    <w:rsid w:val="00777E7E"/>
    <w:rsid w:val="00777EFA"/>
    <w:rsid w:val="007804DD"/>
    <w:rsid w:val="00780EC1"/>
    <w:rsid w:val="00780F3B"/>
    <w:rsid w:val="0078115B"/>
    <w:rsid w:val="007816C7"/>
    <w:rsid w:val="007816EE"/>
    <w:rsid w:val="00781B0F"/>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257"/>
    <w:rsid w:val="00786355"/>
    <w:rsid w:val="00787370"/>
    <w:rsid w:val="007874AE"/>
    <w:rsid w:val="0078750B"/>
    <w:rsid w:val="00787F5E"/>
    <w:rsid w:val="0079024D"/>
    <w:rsid w:val="00791069"/>
    <w:rsid w:val="007911B8"/>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576"/>
    <w:rsid w:val="007A176E"/>
    <w:rsid w:val="007A19BF"/>
    <w:rsid w:val="007A2850"/>
    <w:rsid w:val="007A2A69"/>
    <w:rsid w:val="007A2CF1"/>
    <w:rsid w:val="007A2DCC"/>
    <w:rsid w:val="007A384E"/>
    <w:rsid w:val="007A41B5"/>
    <w:rsid w:val="007A4486"/>
    <w:rsid w:val="007A4682"/>
    <w:rsid w:val="007A528A"/>
    <w:rsid w:val="007A5879"/>
    <w:rsid w:val="007A58A8"/>
    <w:rsid w:val="007A5BDC"/>
    <w:rsid w:val="007A605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B56"/>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03E"/>
    <w:rsid w:val="007C3A55"/>
    <w:rsid w:val="007C404B"/>
    <w:rsid w:val="007C4166"/>
    <w:rsid w:val="007C44E1"/>
    <w:rsid w:val="007C4666"/>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2AAA"/>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0DDF"/>
    <w:rsid w:val="007E107F"/>
    <w:rsid w:val="007E29EC"/>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095"/>
    <w:rsid w:val="007F137D"/>
    <w:rsid w:val="007F17B5"/>
    <w:rsid w:val="007F245F"/>
    <w:rsid w:val="007F27CB"/>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3275"/>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AD"/>
    <w:rsid w:val="008313E0"/>
    <w:rsid w:val="008317EC"/>
    <w:rsid w:val="0083195D"/>
    <w:rsid w:val="00831B0A"/>
    <w:rsid w:val="00831B7B"/>
    <w:rsid w:val="00831D90"/>
    <w:rsid w:val="0083209D"/>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0DB"/>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05D"/>
    <w:rsid w:val="00853FD8"/>
    <w:rsid w:val="00854053"/>
    <w:rsid w:val="008543AC"/>
    <w:rsid w:val="008548B8"/>
    <w:rsid w:val="00854965"/>
    <w:rsid w:val="00855298"/>
    <w:rsid w:val="008554D1"/>
    <w:rsid w:val="008558E0"/>
    <w:rsid w:val="008569E0"/>
    <w:rsid w:val="00856E7D"/>
    <w:rsid w:val="00857AF7"/>
    <w:rsid w:val="00857BE5"/>
    <w:rsid w:val="00860109"/>
    <w:rsid w:val="008601BD"/>
    <w:rsid w:val="00860359"/>
    <w:rsid w:val="00860E43"/>
    <w:rsid w:val="00861252"/>
    <w:rsid w:val="0086171A"/>
    <w:rsid w:val="00861DD1"/>
    <w:rsid w:val="0086226C"/>
    <w:rsid w:val="00863237"/>
    <w:rsid w:val="00863C07"/>
    <w:rsid w:val="008640B7"/>
    <w:rsid w:val="008644A4"/>
    <w:rsid w:val="00864518"/>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6EE"/>
    <w:rsid w:val="008718AD"/>
    <w:rsid w:val="0087193F"/>
    <w:rsid w:val="008724E6"/>
    <w:rsid w:val="008728C8"/>
    <w:rsid w:val="00872EE5"/>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1A8"/>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6A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A2C"/>
    <w:rsid w:val="008D4C72"/>
    <w:rsid w:val="008D4CF8"/>
    <w:rsid w:val="008D5246"/>
    <w:rsid w:val="008D5291"/>
    <w:rsid w:val="008D5368"/>
    <w:rsid w:val="008D561B"/>
    <w:rsid w:val="008D582B"/>
    <w:rsid w:val="008D5CF9"/>
    <w:rsid w:val="008D5D0A"/>
    <w:rsid w:val="008D6199"/>
    <w:rsid w:val="008D64B9"/>
    <w:rsid w:val="008D6794"/>
    <w:rsid w:val="008D7CBF"/>
    <w:rsid w:val="008D7F65"/>
    <w:rsid w:val="008E0178"/>
    <w:rsid w:val="008E02F8"/>
    <w:rsid w:val="008E0A95"/>
    <w:rsid w:val="008E12AF"/>
    <w:rsid w:val="008E1342"/>
    <w:rsid w:val="008E1C77"/>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7BF"/>
    <w:rsid w:val="008F0952"/>
    <w:rsid w:val="008F1154"/>
    <w:rsid w:val="008F1B84"/>
    <w:rsid w:val="008F1B9D"/>
    <w:rsid w:val="008F1DB6"/>
    <w:rsid w:val="008F337C"/>
    <w:rsid w:val="008F39C0"/>
    <w:rsid w:val="008F39E4"/>
    <w:rsid w:val="008F51F0"/>
    <w:rsid w:val="008F57CD"/>
    <w:rsid w:val="008F5865"/>
    <w:rsid w:val="008F5960"/>
    <w:rsid w:val="008F5CD0"/>
    <w:rsid w:val="008F629A"/>
    <w:rsid w:val="008F6A9B"/>
    <w:rsid w:val="008F6F03"/>
    <w:rsid w:val="008F7603"/>
    <w:rsid w:val="008F769D"/>
    <w:rsid w:val="008F76B7"/>
    <w:rsid w:val="008F76DC"/>
    <w:rsid w:val="008F7D2F"/>
    <w:rsid w:val="008F7E68"/>
    <w:rsid w:val="0090057A"/>
    <w:rsid w:val="009013C5"/>
    <w:rsid w:val="0090147B"/>
    <w:rsid w:val="00901649"/>
    <w:rsid w:val="009018B5"/>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0B5"/>
    <w:rsid w:val="00914174"/>
    <w:rsid w:val="0091428A"/>
    <w:rsid w:val="00914733"/>
    <w:rsid w:val="0091495E"/>
    <w:rsid w:val="00914AA5"/>
    <w:rsid w:val="00914EAF"/>
    <w:rsid w:val="00915428"/>
    <w:rsid w:val="00915E0D"/>
    <w:rsid w:val="009162DD"/>
    <w:rsid w:val="009163E7"/>
    <w:rsid w:val="0091670A"/>
    <w:rsid w:val="0091671A"/>
    <w:rsid w:val="009169F6"/>
    <w:rsid w:val="00916E89"/>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365D5"/>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4B2F"/>
    <w:rsid w:val="009451E0"/>
    <w:rsid w:val="0094524B"/>
    <w:rsid w:val="009456E3"/>
    <w:rsid w:val="00945759"/>
    <w:rsid w:val="00945925"/>
    <w:rsid w:val="0094608B"/>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577"/>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BD3"/>
    <w:rsid w:val="00993FE4"/>
    <w:rsid w:val="0099425E"/>
    <w:rsid w:val="00994CDC"/>
    <w:rsid w:val="009969CD"/>
    <w:rsid w:val="0099770A"/>
    <w:rsid w:val="00997769"/>
    <w:rsid w:val="00997A2E"/>
    <w:rsid w:val="009A048E"/>
    <w:rsid w:val="009A119F"/>
    <w:rsid w:val="009A1609"/>
    <w:rsid w:val="009A16A3"/>
    <w:rsid w:val="009A1A7E"/>
    <w:rsid w:val="009A2AB7"/>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1662"/>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6C8"/>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B3"/>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D5C"/>
    <w:rsid w:val="00A47E44"/>
    <w:rsid w:val="00A47F91"/>
    <w:rsid w:val="00A502A3"/>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01B"/>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11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6FFC"/>
    <w:rsid w:val="00AB7538"/>
    <w:rsid w:val="00AB77F3"/>
    <w:rsid w:val="00AC0256"/>
    <w:rsid w:val="00AC0AAD"/>
    <w:rsid w:val="00AC1231"/>
    <w:rsid w:val="00AC1992"/>
    <w:rsid w:val="00AC1E14"/>
    <w:rsid w:val="00AC2CFA"/>
    <w:rsid w:val="00AC3263"/>
    <w:rsid w:val="00AC337E"/>
    <w:rsid w:val="00AC35B0"/>
    <w:rsid w:val="00AC3B3F"/>
    <w:rsid w:val="00AC3D87"/>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475A"/>
    <w:rsid w:val="00AE5058"/>
    <w:rsid w:val="00AE51CD"/>
    <w:rsid w:val="00AE5471"/>
    <w:rsid w:val="00AE54AA"/>
    <w:rsid w:val="00AE593B"/>
    <w:rsid w:val="00AE60E4"/>
    <w:rsid w:val="00AE6872"/>
    <w:rsid w:val="00AE6C58"/>
    <w:rsid w:val="00AE72C4"/>
    <w:rsid w:val="00AE79BB"/>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3DE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19B"/>
    <w:rsid w:val="00B436F0"/>
    <w:rsid w:val="00B441FE"/>
    <w:rsid w:val="00B44821"/>
    <w:rsid w:val="00B44AD3"/>
    <w:rsid w:val="00B450EB"/>
    <w:rsid w:val="00B45152"/>
    <w:rsid w:val="00B45368"/>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3B6C"/>
    <w:rsid w:val="00B545A8"/>
    <w:rsid w:val="00B54E0B"/>
    <w:rsid w:val="00B56527"/>
    <w:rsid w:val="00B56706"/>
    <w:rsid w:val="00B57019"/>
    <w:rsid w:val="00B576DA"/>
    <w:rsid w:val="00B57710"/>
    <w:rsid w:val="00B601C3"/>
    <w:rsid w:val="00B601C9"/>
    <w:rsid w:val="00B60D04"/>
    <w:rsid w:val="00B6158F"/>
    <w:rsid w:val="00B61EE8"/>
    <w:rsid w:val="00B62F7B"/>
    <w:rsid w:val="00B633A3"/>
    <w:rsid w:val="00B63533"/>
    <w:rsid w:val="00B63BDB"/>
    <w:rsid w:val="00B640D9"/>
    <w:rsid w:val="00B64A0E"/>
    <w:rsid w:val="00B64DDF"/>
    <w:rsid w:val="00B6601E"/>
    <w:rsid w:val="00B66048"/>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7A7"/>
    <w:rsid w:val="00B82912"/>
    <w:rsid w:val="00B8301A"/>
    <w:rsid w:val="00B839A9"/>
    <w:rsid w:val="00B83A62"/>
    <w:rsid w:val="00B83B59"/>
    <w:rsid w:val="00B84252"/>
    <w:rsid w:val="00B8468F"/>
    <w:rsid w:val="00B84978"/>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3992"/>
    <w:rsid w:val="00B9425C"/>
    <w:rsid w:val="00B94AAF"/>
    <w:rsid w:val="00B953FF"/>
    <w:rsid w:val="00B9622D"/>
    <w:rsid w:val="00B96263"/>
    <w:rsid w:val="00B968A5"/>
    <w:rsid w:val="00B972CD"/>
    <w:rsid w:val="00B97D02"/>
    <w:rsid w:val="00BA0304"/>
    <w:rsid w:val="00BA0557"/>
    <w:rsid w:val="00BA058C"/>
    <w:rsid w:val="00BA16FB"/>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79D"/>
    <w:rsid w:val="00BB17EE"/>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1DF9"/>
    <w:rsid w:val="00BE4875"/>
    <w:rsid w:val="00BE4CCF"/>
    <w:rsid w:val="00BE5964"/>
    <w:rsid w:val="00BE660B"/>
    <w:rsid w:val="00BE6AFE"/>
    <w:rsid w:val="00BE6BBE"/>
    <w:rsid w:val="00BE7021"/>
    <w:rsid w:val="00BE7300"/>
    <w:rsid w:val="00BE76F7"/>
    <w:rsid w:val="00BE784F"/>
    <w:rsid w:val="00BE79C6"/>
    <w:rsid w:val="00BF0238"/>
    <w:rsid w:val="00BF02B2"/>
    <w:rsid w:val="00BF0717"/>
    <w:rsid w:val="00BF1750"/>
    <w:rsid w:val="00BF178E"/>
    <w:rsid w:val="00BF189F"/>
    <w:rsid w:val="00BF1B44"/>
    <w:rsid w:val="00BF1D88"/>
    <w:rsid w:val="00BF1F01"/>
    <w:rsid w:val="00BF1FC2"/>
    <w:rsid w:val="00BF23CC"/>
    <w:rsid w:val="00BF243F"/>
    <w:rsid w:val="00BF2708"/>
    <w:rsid w:val="00BF3284"/>
    <w:rsid w:val="00BF32F1"/>
    <w:rsid w:val="00BF3CDF"/>
    <w:rsid w:val="00BF4C2B"/>
    <w:rsid w:val="00BF507A"/>
    <w:rsid w:val="00BF5357"/>
    <w:rsid w:val="00BF53F1"/>
    <w:rsid w:val="00BF5717"/>
    <w:rsid w:val="00BF5B9D"/>
    <w:rsid w:val="00BF5C45"/>
    <w:rsid w:val="00BF5FA3"/>
    <w:rsid w:val="00BF62F2"/>
    <w:rsid w:val="00BF63A5"/>
    <w:rsid w:val="00BF72A7"/>
    <w:rsid w:val="00BF7558"/>
    <w:rsid w:val="00BF7DD2"/>
    <w:rsid w:val="00C000B7"/>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A05"/>
    <w:rsid w:val="00C12CF3"/>
    <w:rsid w:val="00C12F88"/>
    <w:rsid w:val="00C131A8"/>
    <w:rsid w:val="00C1322D"/>
    <w:rsid w:val="00C135A3"/>
    <w:rsid w:val="00C1477A"/>
    <w:rsid w:val="00C14A62"/>
    <w:rsid w:val="00C158EB"/>
    <w:rsid w:val="00C159B1"/>
    <w:rsid w:val="00C15D51"/>
    <w:rsid w:val="00C161F5"/>
    <w:rsid w:val="00C1623A"/>
    <w:rsid w:val="00C16C92"/>
    <w:rsid w:val="00C16ED6"/>
    <w:rsid w:val="00C1706B"/>
    <w:rsid w:val="00C17545"/>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6A"/>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0F20"/>
    <w:rsid w:val="00C3134E"/>
    <w:rsid w:val="00C315D8"/>
    <w:rsid w:val="00C31C4A"/>
    <w:rsid w:val="00C31D2D"/>
    <w:rsid w:val="00C3209A"/>
    <w:rsid w:val="00C32639"/>
    <w:rsid w:val="00C32808"/>
    <w:rsid w:val="00C32AD2"/>
    <w:rsid w:val="00C33114"/>
    <w:rsid w:val="00C3415E"/>
    <w:rsid w:val="00C34193"/>
    <w:rsid w:val="00C347FD"/>
    <w:rsid w:val="00C34B03"/>
    <w:rsid w:val="00C34DAE"/>
    <w:rsid w:val="00C34E1E"/>
    <w:rsid w:val="00C34E5A"/>
    <w:rsid w:val="00C35553"/>
    <w:rsid w:val="00C35D9C"/>
    <w:rsid w:val="00C35F32"/>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8F0"/>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087A"/>
    <w:rsid w:val="00C711F5"/>
    <w:rsid w:val="00C713A1"/>
    <w:rsid w:val="00C71828"/>
    <w:rsid w:val="00C71F3F"/>
    <w:rsid w:val="00C72105"/>
    <w:rsid w:val="00C74520"/>
    <w:rsid w:val="00C74954"/>
    <w:rsid w:val="00C75765"/>
    <w:rsid w:val="00C76028"/>
    <w:rsid w:val="00C76184"/>
    <w:rsid w:val="00C76462"/>
    <w:rsid w:val="00C7673D"/>
    <w:rsid w:val="00C76A80"/>
    <w:rsid w:val="00C76C27"/>
    <w:rsid w:val="00C76E09"/>
    <w:rsid w:val="00C76F07"/>
    <w:rsid w:val="00C77EF4"/>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97FE4"/>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8CD"/>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4D"/>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03C"/>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740"/>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1C"/>
    <w:rsid w:val="00CF69B0"/>
    <w:rsid w:val="00CF6C05"/>
    <w:rsid w:val="00CF709F"/>
    <w:rsid w:val="00CF7485"/>
    <w:rsid w:val="00CF7E56"/>
    <w:rsid w:val="00D00C6E"/>
    <w:rsid w:val="00D00FCA"/>
    <w:rsid w:val="00D01744"/>
    <w:rsid w:val="00D01C03"/>
    <w:rsid w:val="00D025CE"/>
    <w:rsid w:val="00D026A3"/>
    <w:rsid w:val="00D027D9"/>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7C4"/>
    <w:rsid w:val="00D07A9C"/>
    <w:rsid w:val="00D07B44"/>
    <w:rsid w:val="00D10076"/>
    <w:rsid w:val="00D1033B"/>
    <w:rsid w:val="00D10477"/>
    <w:rsid w:val="00D107E2"/>
    <w:rsid w:val="00D10ED6"/>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9A2"/>
    <w:rsid w:val="00D22B55"/>
    <w:rsid w:val="00D22C81"/>
    <w:rsid w:val="00D23055"/>
    <w:rsid w:val="00D230AD"/>
    <w:rsid w:val="00D2320E"/>
    <w:rsid w:val="00D2327A"/>
    <w:rsid w:val="00D251AB"/>
    <w:rsid w:val="00D25240"/>
    <w:rsid w:val="00D25AC6"/>
    <w:rsid w:val="00D25BF1"/>
    <w:rsid w:val="00D261D3"/>
    <w:rsid w:val="00D27086"/>
    <w:rsid w:val="00D31508"/>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04C"/>
    <w:rsid w:val="00D50826"/>
    <w:rsid w:val="00D51675"/>
    <w:rsid w:val="00D51EBA"/>
    <w:rsid w:val="00D51F73"/>
    <w:rsid w:val="00D52827"/>
    <w:rsid w:val="00D529BE"/>
    <w:rsid w:val="00D52CF6"/>
    <w:rsid w:val="00D53D3E"/>
    <w:rsid w:val="00D547E0"/>
    <w:rsid w:val="00D54992"/>
    <w:rsid w:val="00D5528B"/>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5E5"/>
    <w:rsid w:val="00D67BC9"/>
    <w:rsid w:val="00D67DBC"/>
    <w:rsid w:val="00D704D9"/>
    <w:rsid w:val="00D70612"/>
    <w:rsid w:val="00D70934"/>
    <w:rsid w:val="00D70BD2"/>
    <w:rsid w:val="00D713F2"/>
    <w:rsid w:val="00D721B1"/>
    <w:rsid w:val="00D72705"/>
    <w:rsid w:val="00D72A03"/>
    <w:rsid w:val="00D738BF"/>
    <w:rsid w:val="00D73B93"/>
    <w:rsid w:val="00D73C95"/>
    <w:rsid w:val="00D7400F"/>
    <w:rsid w:val="00D745C1"/>
    <w:rsid w:val="00D745ED"/>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06"/>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874"/>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750"/>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4F21"/>
    <w:rsid w:val="00DC5199"/>
    <w:rsid w:val="00DC5A32"/>
    <w:rsid w:val="00DC5DE0"/>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2F56"/>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642"/>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17C"/>
    <w:rsid w:val="00DF140A"/>
    <w:rsid w:val="00DF1A9A"/>
    <w:rsid w:val="00DF1C2D"/>
    <w:rsid w:val="00DF1F8A"/>
    <w:rsid w:val="00DF2209"/>
    <w:rsid w:val="00DF248E"/>
    <w:rsid w:val="00DF2715"/>
    <w:rsid w:val="00DF3577"/>
    <w:rsid w:val="00DF4063"/>
    <w:rsid w:val="00DF5E29"/>
    <w:rsid w:val="00DF5F13"/>
    <w:rsid w:val="00DF63DD"/>
    <w:rsid w:val="00DF6B62"/>
    <w:rsid w:val="00DF7BD0"/>
    <w:rsid w:val="00DF7BDF"/>
    <w:rsid w:val="00E00303"/>
    <w:rsid w:val="00E00A62"/>
    <w:rsid w:val="00E00DA5"/>
    <w:rsid w:val="00E010A0"/>
    <w:rsid w:val="00E0125E"/>
    <w:rsid w:val="00E01668"/>
    <w:rsid w:val="00E0173A"/>
    <w:rsid w:val="00E01849"/>
    <w:rsid w:val="00E020D1"/>
    <w:rsid w:val="00E02B64"/>
    <w:rsid w:val="00E02EAD"/>
    <w:rsid w:val="00E03453"/>
    <w:rsid w:val="00E03D3F"/>
    <w:rsid w:val="00E03DED"/>
    <w:rsid w:val="00E042D0"/>
    <w:rsid w:val="00E0437C"/>
    <w:rsid w:val="00E0452C"/>
    <w:rsid w:val="00E04D61"/>
    <w:rsid w:val="00E0504C"/>
    <w:rsid w:val="00E05074"/>
    <w:rsid w:val="00E052DA"/>
    <w:rsid w:val="00E05489"/>
    <w:rsid w:val="00E05741"/>
    <w:rsid w:val="00E05F7F"/>
    <w:rsid w:val="00E06369"/>
    <w:rsid w:val="00E06394"/>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5FB"/>
    <w:rsid w:val="00E138BF"/>
    <w:rsid w:val="00E14EFA"/>
    <w:rsid w:val="00E151B9"/>
    <w:rsid w:val="00E158C4"/>
    <w:rsid w:val="00E15CC4"/>
    <w:rsid w:val="00E161E6"/>
    <w:rsid w:val="00E167C9"/>
    <w:rsid w:val="00E1698C"/>
    <w:rsid w:val="00E16BDB"/>
    <w:rsid w:val="00E172BE"/>
    <w:rsid w:val="00E175C9"/>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143"/>
    <w:rsid w:val="00E31360"/>
    <w:rsid w:val="00E317F8"/>
    <w:rsid w:val="00E31D28"/>
    <w:rsid w:val="00E32425"/>
    <w:rsid w:val="00E3252C"/>
    <w:rsid w:val="00E325FF"/>
    <w:rsid w:val="00E32CB8"/>
    <w:rsid w:val="00E32F67"/>
    <w:rsid w:val="00E3440F"/>
    <w:rsid w:val="00E34F3A"/>
    <w:rsid w:val="00E35E68"/>
    <w:rsid w:val="00E35F99"/>
    <w:rsid w:val="00E35F9A"/>
    <w:rsid w:val="00E3637F"/>
    <w:rsid w:val="00E364B6"/>
    <w:rsid w:val="00E36723"/>
    <w:rsid w:val="00E3713C"/>
    <w:rsid w:val="00E3763E"/>
    <w:rsid w:val="00E3767B"/>
    <w:rsid w:val="00E37D31"/>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4F29"/>
    <w:rsid w:val="00E55460"/>
    <w:rsid w:val="00E55B28"/>
    <w:rsid w:val="00E56D4A"/>
    <w:rsid w:val="00E57119"/>
    <w:rsid w:val="00E5719E"/>
    <w:rsid w:val="00E578D6"/>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50A"/>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3E89"/>
    <w:rsid w:val="00E844AB"/>
    <w:rsid w:val="00E8463C"/>
    <w:rsid w:val="00E84C97"/>
    <w:rsid w:val="00E85005"/>
    <w:rsid w:val="00E85296"/>
    <w:rsid w:val="00E8533B"/>
    <w:rsid w:val="00E85E4E"/>
    <w:rsid w:val="00E86327"/>
    <w:rsid w:val="00E86DF0"/>
    <w:rsid w:val="00E871B7"/>
    <w:rsid w:val="00E87990"/>
    <w:rsid w:val="00E87BD2"/>
    <w:rsid w:val="00E87CDC"/>
    <w:rsid w:val="00E908FD"/>
    <w:rsid w:val="00E90B33"/>
    <w:rsid w:val="00E910E4"/>
    <w:rsid w:val="00E911E0"/>
    <w:rsid w:val="00E92115"/>
    <w:rsid w:val="00E93407"/>
    <w:rsid w:val="00E940A8"/>
    <w:rsid w:val="00E940BB"/>
    <w:rsid w:val="00E94307"/>
    <w:rsid w:val="00E947E8"/>
    <w:rsid w:val="00E94B0F"/>
    <w:rsid w:val="00E9503F"/>
    <w:rsid w:val="00E956F3"/>
    <w:rsid w:val="00E95AA7"/>
    <w:rsid w:val="00E95DD7"/>
    <w:rsid w:val="00E96E68"/>
    <w:rsid w:val="00E97013"/>
    <w:rsid w:val="00E97EA1"/>
    <w:rsid w:val="00EA0BBE"/>
    <w:rsid w:val="00EA18B9"/>
    <w:rsid w:val="00EA1AED"/>
    <w:rsid w:val="00EA1FBC"/>
    <w:rsid w:val="00EA20A1"/>
    <w:rsid w:val="00EA212B"/>
    <w:rsid w:val="00EA24B5"/>
    <w:rsid w:val="00EA2AAA"/>
    <w:rsid w:val="00EA2B23"/>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C7C"/>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732"/>
    <w:rsid w:val="00ED1989"/>
    <w:rsid w:val="00ED28F2"/>
    <w:rsid w:val="00ED2F3E"/>
    <w:rsid w:val="00ED3145"/>
    <w:rsid w:val="00ED3309"/>
    <w:rsid w:val="00ED356E"/>
    <w:rsid w:val="00ED35E1"/>
    <w:rsid w:val="00ED3792"/>
    <w:rsid w:val="00ED3BDA"/>
    <w:rsid w:val="00ED43B8"/>
    <w:rsid w:val="00ED46ED"/>
    <w:rsid w:val="00ED5A3B"/>
    <w:rsid w:val="00ED5C30"/>
    <w:rsid w:val="00ED5E02"/>
    <w:rsid w:val="00ED5EED"/>
    <w:rsid w:val="00ED612A"/>
    <w:rsid w:val="00ED6199"/>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310"/>
    <w:rsid w:val="00EE3B6B"/>
    <w:rsid w:val="00EE3B88"/>
    <w:rsid w:val="00EE4B75"/>
    <w:rsid w:val="00EE4D34"/>
    <w:rsid w:val="00EE4DBD"/>
    <w:rsid w:val="00EE6AC6"/>
    <w:rsid w:val="00EE6E26"/>
    <w:rsid w:val="00EE784F"/>
    <w:rsid w:val="00EE7A1D"/>
    <w:rsid w:val="00EE7DBD"/>
    <w:rsid w:val="00EF0500"/>
    <w:rsid w:val="00EF0808"/>
    <w:rsid w:val="00EF1002"/>
    <w:rsid w:val="00EF122D"/>
    <w:rsid w:val="00EF143F"/>
    <w:rsid w:val="00EF1D3B"/>
    <w:rsid w:val="00EF23D8"/>
    <w:rsid w:val="00EF2A5A"/>
    <w:rsid w:val="00EF2A87"/>
    <w:rsid w:val="00EF3A74"/>
    <w:rsid w:val="00EF3AE9"/>
    <w:rsid w:val="00EF3EA5"/>
    <w:rsid w:val="00EF49FB"/>
    <w:rsid w:val="00EF55D6"/>
    <w:rsid w:val="00EF5B0F"/>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7A8"/>
    <w:rsid w:val="00F20C6E"/>
    <w:rsid w:val="00F20D6C"/>
    <w:rsid w:val="00F20F03"/>
    <w:rsid w:val="00F21158"/>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712"/>
    <w:rsid w:val="00F4385A"/>
    <w:rsid w:val="00F43B91"/>
    <w:rsid w:val="00F44207"/>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0B8"/>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836"/>
    <w:rsid w:val="00F70AD6"/>
    <w:rsid w:val="00F71294"/>
    <w:rsid w:val="00F71687"/>
    <w:rsid w:val="00F71708"/>
    <w:rsid w:val="00F717C1"/>
    <w:rsid w:val="00F71AAE"/>
    <w:rsid w:val="00F71CDB"/>
    <w:rsid w:val="00F725D3"/>
    <w:rsid w:val="00F7281E"/>
    <w:rsid w:val="00F72C1A"/>
    <w:rsid w:val="00F72C3D"/>
    <w:rsid w:val="00F737AB"/>
    <w:rsid w:val="00F74216"/>
    <w:rsid w:val="00F74F0F"/>
    <w:rsid w:val="00F75495"/>
    <w:rsid w:val="00F75731"/>
    <w:rsid w:val="00F75841"/>
    <w:rsid w:val="00F76333"/>
    <w:rsid w:val="00F770C6"/>
    <w:rsid w:val="00F77100"/>
    <w:rsid w:val="00F8090F"/>
    <w:rsid w:val="00F80A8A"/>
    <w:rsid w:val="00F80C9D"/>
    <w:rsid w:val="00F8139A"/>
    <w:rsid w:val="00F82AAE"/>
    <w:rsid w:val="00F834BE"/>
    <w:rsid w:val="00F838A9"/>
    <w:rsid w:val="00F849E3"/>
    <w:rsid w:val="00F84B4E"/>
    <w:rsid w:val="00F84BDA"/>
    <w:rsid w:val="00F84C44"/>
    <w:rsid w:val="00F84F30"/>
    <w:rsid w:val="00F851B7"/>
    <w:rsid w:val="00F8566C"/>
    <w:rsid w:val="00F858D4"/>
    <w:rsid w:val="00F85C65"/>
    <w:rsid w:val="00F860EB"/>
    <w:rsid w:val="00F868B6"/>
    <w:rsid w:val="00F86968"/>
    <w:rsid w:val="00F86E42"/>
    <w:rsid w:val="00F86F73"/>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055"/>
    <w:rsid w:val="00FA606F"/>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2DA"/>
    <w:rsid w:val="00FC277A"/>
    <w:rsid w:val="00FC279A"/>
    <w:rsid w:val="00FC324D"/>
    <w:rsid w:val="00FC39A1"/>
    <w:rsid w:val="00FC3BC3"/>
    <w:rsid w:val="00FC3E47"/>
    <w:rsid w:val="00FC4B53"/>
    <w:rsid w:val="00FC4BAE"/>
    <w:rsid w:val="00FC4F75"/>
    <w:rsid w:val="00FC5160"/>
    <w:rsid w:val="00FC59E1"/>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5FF1"/>
    <w:rsid w:val="00FD62B4"/>
    <w:rsid w:val="00FD7142"/>
    <w:rsid w:val="00FD750F"/>
    <w:rsid w:val="00FE011C"/>
    <w:rsid w:val="00FE024F"/>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766"/>
    <w:rsid w:val="00FE69E7"/>
    <w:rsid w:val="00FE6BB8"/>
    <w:rsid w:val="00FE6E76"/>
    <w:rsid w:val="00FF027B"/>
    <w:rsid w:val="00FF1174"/>
    <w:rsid w:val="00FF165A"/>
    <w:rsid w:val="00FF18EF"/>
    <w:rsid w:val="00FF1B72"/>
    <w:rsid w:val="00FF1CF1"/>
    <w:rsid w:val="00FF1F4C"/>
    <w:rsid w:val="00FF1F90"/>
    <w:rsid w:val="00FF228F"/>
    <w:rsid w:val="00FF35DC"/>
    <w:rsid w:val="00FF3659"/>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45473"/>
    <w:rsid w:val="01154881"/>
    <w:rsid w:val="01170BF2"/>
    <w:rsid w:val="0117416E"/>
    <w:rsid w:val="01207171"/>
    <w:rsid w:val="0143581A"/>
    <w:rsid w:val="015502C6"/>
    <w:rsid w:val="015B703A"/>
    <w:rsid w:val="016E6405"/>
    <w:rsid w:val="01AA2C10"/>
    <w:rsid w:val="01E21E71"/>
    <w:rsid w:val="01E3527C"/>
    <w:rsid w:val="01EF3980"/>
    <w:rsid w:val="01FB0577"/>
    <w:rsid w:val="02160F0D"/>
    <w:rsid w:val="021B6523"/>
    <w:rsid w:val="02343E4F"/>
    <w:rsid w:val="02423BC5"/>
    <w:rsid w:val="024E4B4B"/>
    <w:rsid w:val="02500776"/>
    <w:rsid w:val="02510197"/>
    <w:rsid w:val="02555813"/>
    <w:rsid w:val="025657AD"/>
    <w:rsid w:val="02A76009"/>
    <w:rsid w:val="02C25C07"/>
    <w:rsid w:val="02C62933"/>
    <w:rsid w:val="02CF1221"/>
    <w:rsid w:val="02DB0B53"/>
    <w:rsid w:val="02DC20C4"/>
    <w:rsid w:val="02DC29D3"/>
    <w:rsid w:val="02E30EB0"/>
    <w:rsid w:val="02EA04F8"/>
    <w:rsid w:val="03094A24"/>
    <w:rsid w:val="03123DCA"/>
    <w:rsid w:val="031451AE"/>
    <w:rsid w:val="031B650C"/>
    <w:rsid w:val="033643D3"/>
    <w:rsid w:val="034C6030"/>
    <w:rsid w:val="03595555"/>
    <w:rsid w:val="0371289F"/>
    <w:rsid w:val="037738D8"/>
    <w:rsid w:val="037979A5"/>
    <w:rsid w:val="037A0B0F"/>
    <w:rsid w:val="03830BB7"/>
    <w:rsid w:val="03885BCE"/>
    <w:rsid w:val="0392072B"/>
    <w:rsid w:val="03A013D6"/>
    <w:rsid w:val="03BB7FBE"/>
    <w:rsid w:val="03E94977"/>
    <w:rsid w:val="03EE2141"/>
    <w:rsid w:val="0410030A"/>
    <w:rsid w:val="04272850"/>
    <w:rsid w:val="0442248D"/>
    <w:rsid w:val="0442423B"/>
    <w:rsid w:val="044E2BE0"/>
    <w:rsid w:val="044F4634"/>
    <w:rsid w:val="045F6DBF"/>
    <w:rsid w:val="04653F60"/>
    <w:rsid w:val="04765325"/>
    <w:rsid w:val="04893DFA"/>
    <w:rsid w:val="048D195A"/>
    <w:rsid w:val="04B42522"/>
    <w:rsid w:val="04C0543A"/>
    <w:rsid w:val="04C25910"/>
    <w:rsid w:val="04C42EF0"/>
    <w:rsid w:val="04CE3D21"/>
    <w:rsid w:val="04DD7666"/>
    <w:rsid w:val="04EF43C3"/>
    <w:rsid w:val="050D2A9B"/>
    <w:rsid w:val="051F3658"/>
    <w:rsid w:val="05414E92"/>
    <w:rsid w:val="05790131"/>
    <w:rsid w:val="05791A60"/>
    <w:rsid w:val="05854B8E"/>
    <w:rsid w:val="059B5EDB"/>
    <w:rsid w:val="05A312E2"/>
    <w:rsid w:val="05A514AC"/>
    <w:rsid w:val="05E11832"/>
    <w:rsid w:val="05E7762B"/>
    <w:rsid w:val="06083DBD"/>
    <w:rsid w:val="06265907"/>
    <w:rsid w:val="062E4A77"/>
    <w:rsid w:val="06452C8C"/>
    <w:rsid w:val="067835DA"/>
    <w:rsid w:val="068955F4"/>
    <w:rsid w:val="069F3BC7"/>
    <w:rsid w:val="06BB2083"/>
    <w:rsid w:val="06C62F02"/>
    <w:rsid w:val="0710643C"/>
    <w:rsid w:val="07142EAB"/>
    <w:rsid w:val="071E3C0C"/>
    <w:rsid w:val="07381226"/>
    <w:rsid w:val="073D468D"/>
    <w:rsid w:val="074D717F"/>
    <w:rsid w:val="075F0692"/>
    <w:rsid w:val="076C388A"/>
    <w:rsid w:val="077A65DF"/>
    <w:rsid w:val="079C79E5"/>
    <w:rsid w:val="07B62F76"/>
    <w:rsid w:val="07BB7871"/>
    <w:rsid w:val="07DB054A"/>
    <w:rsid w:val="07F97408"/>
    <w:rsid w:val="080D4B60"/>
    <w:rsid w:val="08252D3A"/>
    <w:rsid w:val="082F2519"/>
    <w:rsid w:val="083D2AF4"/>
    <w:rsid w:val="084542FA"/>
    <w:rsid w:val="08562595"/>
    <w:rsid w:val="08650F92"/>
    <w:rsid w:val="0865674A"/>
    <w:rsid w:val="086D5141"/>
    <w:rsid w:val="0873752E"/>
    <w:rsid w:val="08756111"/>
    <w:rsid w:val="089303A1"/>
    <w:rsid w:val="089808CE"/>
    <w:rsid w:val="08AD6532"/>
    <w:rsid w:val="08D4415D"/>
    <w:rsid w:val="08D67F8C"/>
    <w:rsid w:val="08F53B23"/>
    <w:rsid w:val="091D7025"/>
    <w:rsid w:val="092060A3"/>
    <w:rsid w:val="092F3D18"/>
    <w:rsid w:val="092F69D1"/>
    <w:rsid w:val="093738EA"/>
    <w:rsid w:val="095C5D9F"/>
    <w:rsid w:val="096B390C"/>
    <w:rsid w:val="09756D49"/>
    <w:rsid w:val="097826CE"/>
    <w:rsid w:val="09821D78"/>
    <w:rsid w:val="098D72CE"/>
    <w:rsid w:val="099F4CD6"/>
    <w:rsid w:val="09A6526C"/>
    <w:rsid w:val="09B96D4E"/>
    <w:rsid w:val="09E60F96"/>
    <w:rsid w:val="09EB2C7F"/>
    <w:rsid w:val="0A053C89"/>
    <w:rsid w:val="0A070656"/>
    <w:rsid w:val="0A147C03"/>
    <w:rsid w:val="0A1E592A"/>
    <w:rsid w:val="0A200B7B"/>
    <w:rsid w:val="0A3208AE"/>
    <w:rsid w:val="0A801619"/>
    <w:rsid w:val="0A913ED8"/>
    <w:rsid w:val="0AA60261"/>
    <w:rsid w:val="0ABF0394"/>
    <w:rsid w:val="0AC27E84"/>
    <w:rsid w:val="0ADB0F46"/>
    <w:rsid w:val="0AE95411"/>
    <w:rsid w:val="0AFB3396"/>
    <w:rsid w:val="0AFF6FEB"/>
    <w:rsid w:val="0B154457"/>
    <w:rsid w:val="0B24171E"/>
    <w:rsid w:val="0B356F65"/>
    <w:rsid w:val="0B4E5BBB"/>
    <w:rsid w:val="0B524544"/>
    <w:rsid w:val="0B5C3243"/>
    <w:rsid w:val="0B5E59FA"/>
    <w:rsid w:val="0B602F7F"/>
    <w:rsid w:val="0B6115E9"/>
    <w:rsid w:val="0B626F71"/>
    <w:rsid w:val="0B6902FF"/>
    <w:rsid w:val="0B7242FE"/>
    <w:rsid w:val="0B7A7000"/>
    <w:rsid w:val="0B970D88"/>
    <w:rsid w:val="0B9A7040"/>
    <w:rsid w:val="0BA120A0"/>
    <w:rsid w:val="0BAD59A4"/>
    <w:rsid w:val="0BB329F1"/>
    <w:rsid w:val="0BCC11C3"/>
    <w:rsid w:val="0BDE0106"/>
    <w:rsid w:val="0BEF6A57"/>
    <w:rsid w:val="0BEF6BE8"/>
    <w:rsid w:val="0C086FBA"/>
    <w:rsid w:val="0C175FAD"/>
    <w:rsid w:val="0C357211"/>
    <w:rsid w:val="0C376758"/>
    <w:rsid w:val="0C466B45"/>
    <w:rsid w:val="0C467A13"/>
    <w:rsid w:val="0C5717A4"/>
    <w:rsid w:val="0C5C7E64"/>
    <w:rsid w:val="0C711B61"/>
    <w:rsid w:val="0C762CD4"/>
    <w:rsid w:val="0C963376"/>
    <w:rsid w:val="0CD10852"/>
    <w:rsid w:val="0CE57E5A"/>
    <w:rsid w:val="0CEC12AF"/>
    <w:rsid w:val="0CF14A50"/>
    <w:rsid w:val="0CF167FE"/>
    <w:rsid w:val="0D1F6B15"/>
    <w:rsid w:val="0D584403"/>
    <w:rsid w:val="0D6B3669"/>
    <w:rsid w:val="0D886C01"/>
    <w:rsid w:val="0D8C288E"/>
    <w:rsid w:val="0D9217FF"/>
    <w:rsid w:val="0DA57703"/>
    <w:rsid w:val="0DAE5FCB"/>
    <w:rsid w:val="0DB43930"/>
    <w:rsid w:val="0DC24FC9"/>
    <w:rsid w:val="0DC61A39"/>
    <w:rsid w:val="0DEE7765"/>
    <w:rsid w:val="0DEF6FF5"/>
    <w:rsid w:val="0DF540CC"/>
    <w:rsid w:val="0DF62D23"/>
    <w:rsid w:val="0E0B11FA"/>
    <w:rsid w:val="0E1B3F19"/>
    <w:rsid w:val="0E21276B"/>
    <w:rsid w:val="0E2D2DA0"/>
    <w:rsid w:val="0E700754"/>
    <w:rsid w:val="0E8A6F0A"/>
    <w:rsid w:val="0E8D2557"/>
    <w:rsid w:val="0EA663A5"/>
    <w:rsid w:val="0EB0180F"/>
    <w:rsid w:val="0EBF032A"/>
    <w:rsid w:val="0ED37F77"/>
    <w:rsid w:val="0EDE3842"/>
    <w:rsid w:val="0EE022D2"/>
    <w:rsid w:val="0EFB3964"/>
    <w:rsid w:val="0F0335C9"/>
    <w:rsid w:val="0F204221"/>
    <w:rsid w:val="0F2B5D1F"/>
    <w:rsid w:val="0F3B3D47"/>
    <w:rsid w:val="0F4C41C0"/>
    <w:rsid w:val="0F580DB7"/>
    <w:rsid w:val="0F714E32"/>
    <w:rsid w:val="0F7D081D"/>
    <w:rsid w:val="0F8E37C8"/>
    <w:rsid w:val="0FD3043D"/>
    <w:rsid w:val="0FE97C61"/>
    <w:rsid w:val="0FED59A3"/>
    <w:rsid w:val="0FFDFEA1"/>
    <w:rsid w:val="10086339"/>
    <w:rsid w:val="101C0A97"/>
    <w:rsid w:val="101F38C3"/>
    <w:rsid w:val="104D01F0"/>
    <w:rsid w:val="105F7F23"/>
    <w:rsid w:val="10A5505B"/>
    <w:rsid w:val="10A60149"/>
    <w:rsid w:val="10AC68FB"/>
    <w:rsid w:val="10B822C3"/>
    <w:rsid w:val="10D51973"/>
    <w:rsid w:val="10F67974"/>
    <w:rsid w:val="110C4121"/>
    <w:rsid w:val="112075D2"/>
    <w:rsid w:val="114E06C3"/>
    <w:rsid w:val="11B47F1A"/>
    <w:rsid w:val="11BC387F"/>
    <w:rsid w:val="11C90776"/>
    <w:rsid w:val="11D434DA"/>
    <w:rsid w:val="12312651"/>
    <w:rsid w:val="12540120"/>
    <w:rsid w:val="12685FCD"/>
    <w:rsid w:val="12715AC8"/>
    <w:rsid w:val="12740C13"/>
    <w:rsid w:val="1279351E"/>
    <w:rsid w:val="1280574C"/>
    <w:rsid w:val="129957D8"/>
    <w:rsid w:val="12CC29B9"/>
    <w:rsid w:val="12D62275"/>
    <w:rsid w:val="12E87CB4"/>
    <w:rsid w:val="12F26454"/>
    <w:rsid w:val="12F71C0E"/>
    <w:rsid w:val="12FF65AD"/>
    <w:rsid w:val="13120D6C"/>
    <w:rsid w:val="13427DB4"/>
    <w:rsid w:val="134753CA"/>
    <w:rsid w:val="13765E78"/>
    <w:rsid w:val="13A16CBF"/>
    <w:rsid w:val="13AA5959"/>
    <w:rsid w:val="13B751E9"/>
    <w:rsid w:val="13BB6B20"/>
    <w:rsid w:val="13D80DE3"/>
    <w:rsid w:val="13DD5D2E"/>
    <w:rsid w:val="13E44C8F"/>
    <w:rsid w:val="13EF0479"/>
    <w:rsid w:val="141E4C87"/>
    <w:rsid w:val="141F66D1"/>
    <w:rsid w:val="14327E28"/>
    <w:rsid w:val="146978D5"/>
    <w:rsid w:val="146F2C7A"/>
    <w:rsid w:val="14751CD5"/>
    <w:rsid w:val="149E4992"/>
    <w:rsid w:val="14B91280"/>
    <w:rsid w:val="14C11485"/>
    <w:rsid w:val="14F00A0F"/>
    <w:rsid w:val="14FE7D0A"/>
    <w:rsid w:val="15080B89"/>
    <w:rsid w:val="150F0169"/>
    <w:rsid w:val="151A0B57"/>
    <w:rsid w:val="15485AA9"/>
    <w:rsid w:val="154F1265"/>
    <w:rsid w:val="155618F4"/>
    <w:rsid w:val="158A3C94"/>
    <w:rsid w:val="158C2D9C"/>
    <w:rsid w:val="15A13C8F"/>
    <w:rsid w:val="15C5043B"/>
    <w:rsid w:val="15CC5D55"/>
    <w:rsid w:val="15D268AA"/>
    <w:rsid w:val="15E74C42"/>
    <w:rsid w:val="16101D7E"/>
    <w:rsid w:val="161248DA"/>
    <w:rsid w:val="162D4CF4"/>
    <w:rsid w:val="1638724C"/>
    <w:rsid w:val="165B0ABE"/>
    <w:rsid w:val="16690834"/>
    <w:rsid w:val="166D18B3"/>
    <w:rsid w:val="1696664D"/>
    <w:rsid w:val="16A11295"/>
    <w:rsid w:val="16A7201F"/>
    <w:rsid w:val="16F04238"/>
    <w:rsid w:val="17027BA9"/>
    <w:rsid w:val="170E5D26"/>
    <w:rsid w:val="173E6AE4"/>
    <w:rsid w:val="17471E3D"/>
    <w:rsid w:val="1757398F"/>
    <w:rsid w:val="17606E66"/>
    <w:rsid w:val="17626C76"/>
    <w:rsid w:val="17694B12"/>
    <w:rsid w:val="178633B3"/>
    <w:rsid w:val="17885FB1"/>
    <w:rsid w:val="178A7F7B"/>
    <w:rsid w:val="178B2C19"/>
    <w:rsid w:val="179606CE"/>
    <w:rsid w:val="17A27073"/>
    <w:rsid w:val="17AF353E"/>
    <w:rsid w:val="17BD5C5B"/>
    <w:rsid w:val="17BE59A2"/>
    <w:rsid w:val="17EB24DE"/>
    <w:rsid w:val="17EB6C6C"/>
    <w:rsid w:val="17EC61EC"/>
    <w:rsid w:val="17ED2C6B"/>
    <w:rsid w:val="18001DBA"/>
    <w:rsid w:val="18185849"/>
    <w:rsid w:val="18271890"/>
    <w:rsid w:val="187F1162"/>
    <w:rsid w:val="18814EDA"/>
    <w:rsid w:val="188F58CF"/>
    <w:rsid w:val="18950986"/>
    <w:rsid w:val="18C876D8"/>
    <w:rsid w:val="18D47700"/>
    <w:rsid w:val="18E35B95"/>
    <w:rsid w:val="18ED735A"/>
    <w:rsid w:val="18F51424"/>
    <w:rsid w:val="19324427"/>
    <w:rsid w:val="19393A07"/>
    <w:rsid w:val="194B4755"/>
    <w:rsid w:val="19527D40"/>
    <w:rsid w:val="19A456BC"/>
    <w:rsid w:val="19C3097F"/>
    <w:rsid w:val="19D674A8"/>
    <w:rsid w:val="19F811CC"/>
    <w:rsid w:val="1A031D3C"/>
    <w:rsid w:val="1A061349"/>
    <w:rsid w:val="1A073245"/>
    <w:rsid w:val="1A0F333B"/>
    <w:rsid w:val="1A174234"/>
    <w:rsid w:val="1A442DE9"/>
    <w:rsid w:val="1A56143D"/>
    <w:rsid w:val="1A7015C1"/>
    <w:rsid w:val="1A742F3D"/>
    <w:rsid w:val="1AAA24BD"/>
    <w:rsid w:val="1AC35C98"/>
    <w:rsid w:val="1ACA018D"/>
    <w:rsid w:val="1AD607C9"/>
    <w:rsid w:val="1AFB2E83"/>
    <w:rsid w:val="1AFF658A"/>
    <w:rsid w:val="1B101769"/>
    <w:rsid w:val="1B1738D4"/>
    <w:rsid w:val="1B25482F"/>
    <w:rsid w:val="1B372632"/>
    <w:rsid w:val="1B4A3CA9"/>
    <w:rsid w:val="1B6025C5"/>
    <w:rsid w:val="1B6D5963"/>
    <w:rsid w:val="1B854CE1"/>
    <w:rsid w:val="1B953983"/>
    <w:rsid w:val="1BAF3A7B"/>
    <w:rsid w:val="1BC305D3"/>
    <w:rsid w:val="1BE06796"/>
    <w:rsid w:val="1BEA548C"/>
    <w:rsid w:val="1BF44E78"/>
    <w:rsid w:val="1BF47D8F"/>
    <w:rsid w:val="1C0C1189"/>
    <w:rsid w:val="1C2A7F82"/>
    <w:rsid w:val="1C4358C4"/>
    <w:rsid w:val="1C646FED"/>
    <w:rsid w:val="1C7E43A1"/>
    <w:rsid w:val="1C96375A"/>
    <w:rsid w:val="1CCB5A02"/>
    <w:rsid w:val="1CD55680"/>
    <w:rsid w:val="1CEB5018"/>
    <w:rsid w:val="1D1A489A"/>
    <w:rsid w:val="1D2154C9"/>
    <w:rsid w:val="1D321E13"/>
    <w:rsid w:val="1D7435AC"/>
    <w:rsid w:val="1D8334A3"/>
    <w:rsid w:val="1D970CFC"/>
    <w:rsid w:val="1DA344B8"/>
    <w:rsid w:val="1DAC50F0"/>
    <w:rsid w:val="1DB0683B"/>
    <w:rsid w:val="1DBC044E"/>
    <w:rsid w:val="1DE702CC"/>
    <w:rsid w:val="1DFC5003"/>
    <w:rsid w:val="1E064B3B"/>
    <w:rsid w:val="1E195BB5"/>
    <w:rsid w:val="1E1B011F"/>
    <w:rsid w:val="1E2E0EA9"/>
    <w:rsid w:val="1E5F3164"/>
    <w:rsid w:val="1E62755C"/>
    <w:rsid w:val="1E650603"/>
    <w:rsid w:val="1E88623C"/>
    <w:rsid w:val="1EA5372E"/>
    <w:rsid w:val="1EA92197"/>
    <w:rsid w:val="1EC06E9E"/>
    <w:rsid w:val="1ED15378"/>
    <w:rsid w:val="1ED8781E"/>
    <w:rsid w:val="1EF06916"/>
    <w:rsid w:val="1EF258FA"/>
    <w:rsid w:val="1F2D4C2A"/>
    <w:rsid w:val="1F2E1C2B"/>
    <w:rsid w:val="1F332CA6"/>
    <w:rsid w:val="1F3543D1"/>
    <w:rsid w:val="1F37200A"/>
    <w:rsid w:val="1F3C7DAD"/>
    <w:rsid w:val="1F4849CA"/>
    <w:rsid w:val="1F4934E4"/>
    <w:rsid w:val="1F4D3D68"/>
    <w:rsid w:val="1F574B03"/>
    <w:rsid w:val="1F751511"/>
    <w:rsid w:val="1F843F90"/>
    <w:rsid w:val="1F871C7C"/>
    <w:rsid w:val="1F873477"/>
    <w:rsid w:val="1F900A1F"/>
    <w:rsid w:val="1FAD2191"/>
    <w:rsid w:val="1FD60B0E"/>
    <w:rsid w:val="1FE6576A"/>
    <w:rsid w:val="1FE741BD"/>
    <w:rsid w:val="1FEC4E88"/>
    <w:rsid w:val="1FFA23A4"/>
    <w:rsid w:val="200456B9"/>
    <w:rsid w:val="20176124"/>
    <w:rsid w:val="202A7DFC"/>
    <w:rsid w:val="202D0218"/>
    <w:rsid w:val="203039A6"/>
    <w:rsid w:val="2059788E"/>
    <w:rsid w:val="205A0345"/>
    <w:rsid w:val="205E3643"/>
    <w:rsid w:val="20A5015F"/>
    <w:rsid w:val="20AF45AF"/>
    <w:rsid w:val="20B00655"/>
    <w:rsid w:val="20C0517F"/>
    <w:rsid w:val="20C1476D"/>
    <w:rsid w:val="20D858B3"/>
    <w:rsid w:val="20E06E5E"/>
    <w:rsid w:val="21026DD4"/>
    <w:rsid w:val="2133798D"/>
    <w:rsid w:val="213D47B7"/>
    <w:rsid w:val="21455F84"/>
    <w:rsid w:val="21495609"/>
    <w:rsid w:val="216D6944"/>
    <w:rsid w:val="218A699A"/>
    <w:rsid w:val="219C2D85"/>
    <w:rsid w:val="21A07893"/>
    <w:rsid w:val="21BE2CFB"/>
    <w:rsid w:val="21DC5877"/>
    <w:rsid w:val="21ED4154"/>
    <w:rsid w:val="22117056"/>
    <w:rsid w:val="222C235B"/>
    <w:rsid w:val="223C7F36"/>
    <w:rsid w:val="224551CB"/>
    <w:rsid w:val="227C4964"/>
    <w:rsid w:val="22C407E5"/>
    <w:rsid w:val="22E04EF3"/>
    <w:rsid w:val="22E464E6"/>
    <w:rsid w:val="22F62969"/>
    <w:rsid w:val="22FF7A6F"/>
    <w:rsid w:val="2305307D"/>
    <w:rsid w:val="230C7A96"/>
    <w:rsid w:val="23177672"/>
    <w:rsid w:val="233F60BE"/>
    <w:rsid w:val="234A2BA6"/>
    <w:rsid w:val="23604F8C"/>
    <w:rsid w:val="23674086"/>
    <w:rsid w:val="239E08AC"/>
    <w:rsid w:val="23D83D9F"/>
    <w:rsid w:val="23D84719"/>
    <w:rsid w:val="243366B7"/>
    <w:rsid w:val="24417C14"/>
    <w:rsid w:val="246833F2"/>
    <w:rsid w:val="248701FC"/>
    <w:rsid w:val="24977600"/>
    <w:rsid w:val="24A10C41"/>
    <w:rsid w:val="24B831E2"/>
    <w:rsid w:val="24BB5C18"/>
    <w:rsid w:val="24C148B0"/>
    <w:rsid w:val="24C3687B"/>
    <w:rsid w:val="24E963DB"/>
    <w:rsid w:val="250B120F"/>
    <w:rsid w:val="2512065B"/>
    <w:rsid w:val="251E1D03"/>
    <w:rsid w:val="25253091"/>
    <w:rsid w:val="252C7220"/>
    <w:rsid w:val="252D7B27"/>
    <w:rsid w:val="2536601C"/>
    <w:rsid w:val="255D282B"/>
    <w:rsid w:val="255E0351"/>
    <w:rsid w:val="25855239"/>
    <w:rsid w:val="25996B41"/>
    <w:rsid w:val="25A12635"/>
    <w:rsid w:val="25A8248F"/>
    <w:rsid w:val="25AA28D0"/>
    <w:rsid w:val="25BD6D2B"/>
    <w:rsid w:val="25DD3A49"/>
    <w:rsid w:val="25EB6089"/>
    <w:rsid w:val="25FA2770"/>
    <w:rsid w:val="260D771A"/>
    <w:rsid w:val="261E645E"/>
    <w:rsid w:val="262A4E03"/>
    <w:rsid w:val="262E235B"/>
    <w:rsid w:val="2637307C"/>
    <w:rsid w:val="263809A3"/>
    <w:rsid w:val="26555BF8"/>
    <w:rsid w:val="26573BCF"/>
    <w:rsid w:val="265C6F87"/>
    <w:rsid w:val="26624DDF"/>
    <w:rsid w:val="26693A33"/>
    <w:rsid w:val="26972907"/>
    <w:rsid w:val="26A50560"/>
    <w:rsid w:val="26E975DE"/>
    <w:rsid w:val="26F5471B"/>
    <w:rsid w:val="270F55EE"/>
    <w:rsid w:val="271413C9"/>
    <w:rsid w:val="271F73F5"/>
    <w:rsid w:val="272F1A96"/>
    <w:rsid w:val="275814FC"/>
    <w:rsid w:val="27604043"/>
    <w:rsid w:val="276428BB"/>
    <w:rsid w:val="27B16C43"/>
    <w:rsid w:val="27BE5BBA"/>
    <w:rsid w:val="27C17BF2"/>
    <w:rsid w:val="27CC3A5C"/>
    <w:rsid w:val="27D72DD6"/>
    <w:rsid w:val="27F52753"/>
    <w:rsid w:val="283B4A62"/>
    <w:rsid w:val="285163C6"/>
    <w:rsid w:val="288D1439"/>
    <w:rsid w:val="28904CC6"/>
    <w:rsid w:val="2898472B"/>
    <w:rsid w:val="289A0DF9"/>
    <w:rsid w:val="28AE2D85"/>
    <w:rsid w:val="28F31788"/>
    <w:rsid w:val="291C1096"/>
    <w:rsid w:val="291C7E55"/>
    <w:rsid w:val="292304C4"/>
    <w:rsid w:val="293146FB"/>
    <w:rsid w:val="294319DA"/>
    <w:rsid w:val="29475CCC"/>
    <w:rsid w:val="2961371B"/>
    <w:rsid w:val="296F27E6"/>
    <w:rsid w:val="297B0CF7"/>
    <w:rsid w:val="297B3BC8"/>
    <w:rsid w:val="298B3D07"/>
    <w:rsid w:val="29961E3C"/>
    <w:rsid w:val="299A2D2E"/>
    <w:rsid w:val="29BF3AB4"/>
    <w:rsid w:val="29C14FD0"/>
    <w:rsid w:val="29E11C7D"/>
    <w:rsid w:val="29E3367D"/>
    <w:rsid w:val="29EE6148"/>
    <w:rsid w:val="2A2313DA"/>
    <w:rsid w:val="2A44625D"/>
    <w:rsid w:val="2A4A348B"/>
    <w:rsid w:val="2A5D62A5"/>
    <w:rsid w:val="2A68171A"/>
    <w:rsid w:val="2A8909AE"/>
    <w:rsid w:val="2A8E4195"/>
    <w:rsid w:val="2AA15DF8"/>
    <w:rsid w:val="2AAD6003"/>
    <w:rsid w:val="2AC15198"/>
    <w:rsid w:val="2ADA274F"/>
    <w:rsid w:val="2AE97012"/>
    <w:rsid w:val="2AEA4159"/>
    <w:rsid w:val="2B065713"/>
    <w:rsid w:val="2B3F63F6"/>
    <w:rsid w:val="2B406E77"/>
    <w:rsid w:val="2B421FE8"/>
    <w:rsid w:val="2B42499D"/>
    <w:rsid w:val="2B683CD8"/>
    <w:rsid w:val="2B822DA1"/>
    <w:rsid w:val="2B8B4227"/>
    <w:rsid w:val="2B9A5D63"/>
    <w:rsid w:val="2BD5034F"/>
    <w:rsid w:val="2BD559B4"/>
    <w:rsid w:val="2BE81CF0"/>
    <w:rsid w:val="2BFF463C"/>
    <w:rsid w:val="2C136339"/>
    <w:rsid w:val="2C15751B"/>
    <w:rsid w:val="2C726C11"/>
    <w:rsid w:val="2C732BFC"/>
    <w:rsid w:val="2C874CEF"/>
    <w:rsid w:val="2C971296"/>
    <w:rsid w:val="2C9A6113"/>
    <w:rsid w:val="2CA77377"/>
    <w:rsid w:val="2CAD22EA"/>
    <w:rsid w:val="2CD42048"/>
    <w:rsid w:val="2CFA4778"/>
    <w:rsid w:val="2D157E8F"/>
    <w:rsid w:val="2D3C71CA"/>
    <w:rsid w:val="2D3E0DCC"/>
    <w:rsid w:val="2D785E31"/>
    <w:rsid w:val="2DB33930"/>
    <w:rsid w:val="2DB71F51"/>
    <w:rsid w:val="2DFB3102"/>
    <w:rsid w:val="2E0F2B31"/>
    <w:rsid w:val="2E110657"/>
    <w:rsid w:val="2E163EBF"/>
    <w:rsid w:val="2E21278E"/>
    <w:rsid w:val="2E2B568D"/>
    <w:rsid w:val="2E3A36BC"/>
    <w:rsid w:val="2E5B5D38"/>
    <w:rsid w:val="2E764C99"/>
    <w:rsid w:val="2EA133AF"/>
    <w:rsid w:val="2EA43279"/>
    <w:rsid w:val="2EBA2A9C"/>
    <w:rsid w:val="2ED55B28"/>
    <w:rsid w:val="2EDD2DD9"/>
    <w:rsid w:val="2EFD06EE"/>
    <w:rsid w:val="2F052532"/>
    <w:rsid w:val="2F24275C"/>
    <w:rsid w:val="2F361F43"/>
    <w:rsid w:val="2F3945C8"/>
    <w:rsid w:val="2F395375"/>
    <w:rsid w:val="2F416D1A"/>
    <w:rsid w:val="2F431E4F"/>
    <w:rsid w:val="2F541BD8"/>
    <w:rsid w:val="2F72275C"/>
    <w:rsid w:val="2F723467"/>
    <w:rsid w:val="2F823329"/>
    <w:rsid w:val="2F8310E0"/>
    <w:rsid w:val="2F922149"/>
    <w:rsid w:val="2FA72ADC"/>
    <w:rsid w:val="2FBB4D1E"/>
    <w:rsid w:val="2FDC4B3D"/>
    <w:rsid w:val="2FE808CB"/>
    <w:rsid w:val="2FF3245E"/>
    <w:rsid w:val="304409AC"/>
    <w:rsid w:val="306835D0"/>
    <w:rsid w:val="306C6018"/>
    <w:rsid w:val="30896BCA"/>
    <w:rsid w:val="30B771C8"/>
    <w:rsid w:val="30BA6662"/>
    <w:rsid w:val="30C639C5"/>
    <w:rsid w:val="30EA3353"/>
    <w:rsid w:val="30F027A5"/>
    <w:rsid w:val="310413CD"/>
    <w:rsid w:val="31102E48"/>
    <w:rsid w:val="31522AEA"/>
    <w:rsid w:val="31644BD5"/>
    <w:rsid w:val="31704D1E"/>
    <w:rsid w:val="318737BD"/>
    <w:rsid w:val="319C292D"/>
    <w:rsid w:val="31A35761"/>
    <w:rsid w:val="31CF2FA1"/>
    <w:rsid w:val="31E63BA8"/>
    <w:rsid w:val="31F6664E"/>
    <w:rsid w:val="32153FA4"/>
    <w:rsid w:val="32193F7E"/>
    <w:rsid w:val="321F6D79"/>
    <w:rsid w:val="322F45A1"/>
    <w:rsid w:val="32364B30"/>
    <w:rsid w:val="32470AEB"/>
    <w:rsid w:val="3264232E"/>
    <w:rsid w:val="326B6C61"/>
    <w:rsid w:val="32807168"/>
    <w:rsid w:val="328D33FB"/>
    <w:rsid w:val="32A0292F"/>
    <w:rsid w:val="32A02B99"/>
    <w:rsid w:val="32CD26E3"/>
    <w:rsid w:val="32D61E6F"/>
    <w:rsid w:val="32DC17A7"/>
    <w:rsid w:val="32E77935"/>
    <w:rsid w:val="33003B01"/>
    <w:rsid w:val="330F2BAA"/>
    <w:rsid w:val="33114954"/>
    <w:rsid w:val="3333106F"/>
    <w:rsid w:val="334B6C37"/>
    <w:rsid w:val="33541711"/>
    <w:rsid w:val="336D4FD3"/>
    <w:rsid w:val="337D5F7B"/>
    <w:rsid w:val="338A6DD2"/>
    <w:rsid w:val="33960E06"/>
    <w:rsid w:val="33BE2A1A"/>
    <w:rsid w:val="33D414D0"/>
    <w:rsid w:val="33DD6B8B"/>
    <w:rsid w:val="33F71E1E"/>
    <w:rsid w:val="33F754AE"/>
    <w:rsid w:val="340A6B46"/>
    <w:rsid w:val="3411197D"/>
    <w:rsid w:val="342009F8"/>
    <w:rsid w:val="34403A44"/>
    <w:rsid w:val="344277BC"/>
    <w:rsid w:val="34480B4A"/>
    <w:rsid w:val="34603E67"/>
    <w:rsid w:val="346213CA"/>
    <w:rsid w:val="346E4CE5"/>
    <w:rsid w:val="34726120"/>
    <w:rsid w:val="34B443DE"/>
    <w:rsid w:val="34CD2BA7"/>
    <w:rsid w:val="34D146CE"/>
    <w:rsid w:val="34DD5737"/>
    <w:rsid w:val="34F734B0"/>
    <w:rsid w:val="35415CC5"/>
    <w:rsid w:val="35417A73"/>
    <w:rsid w:val="354F0E62"/>
    <w:rsid w:val="35614F37"/>
    <w:rsid w:val="356C090C"/>
    <w:rsid w:val="356C5EA4"/>
    <w:rsid w:val="35886489"/>
    <w:rsid w:val="35A3428A"/>
    <w:rsid w:val="35BE2DA4"/>
    <w:rsid w:val="35C6441D"/>
    <w:rsid w:val="35CD358A"/>
    <w:rsid w:val="35DF103A"/>
    <w:rsid w:val="35DF7CEC"/>
    <w:rsid w:val="35E6061B"/>
    <w:rsid w:val="35E86141"/>
    <w:rsid w:val="35F852C6"/>
    <w:rsid w:val="36034D29"/>
    <w:rsid w:val="36176A26"/>
    <w:rsid w:val="36232DB0"/>
    <w:rsid w:val="362A0508"/>
    <w:rsid w:val="364572F9"/>
    <w:rsid w:val="36470DE7"/>
    <w:rsid w:val="367479D5"/>
    <w:rsid w:val="367B576D"/>
    <w:rsid w:val="3690539D"/>
    <w:rsid w:val="36AB24BB"/>
    <w:rsid w:val="36C7044C"/>
    <w:rsid w:val="36FC6348"/>
    <w:rsid w:val="37195F41"/>
    <w:rsid w:val="37490E61"/>
    <w:rsid w:val="374F5C96"/>
    <w:rsid w:val="377D3590"/>
    <w:rsid w:val="377D3CD2"/>
    <w:rsid w:val="37B00EE0"/>
    <w:rsid w:val="37CC121B"/>
    <w:rsid w:val="37CD377C"/>
    <w:rsid w:val="381C0277"/>
    <w:rsid w:val="3837515E"/>
    <w:rsid w:val="385F359C"/>
    <w:rsid w:val="38882A52"/>
    <w:rsid w:val="38941A21"/>
    <w:rsid w:val="38B007C7"/>
    <w:rsid w:val="38D368CE"/>
    <w:rsid w:val="38E54BBA"/>
    <w:rsid w:val="38F60F50"/>
    <w:rsid w:val="38FE4B0D"/>
    <w:rsid w:val="395C1320"/>
    <w:rsid w:val="397F0106"/>
    <w:rsid w:val="3982065B"/>
    <w:rsid w:val="39A42F75"/>
    <w:rsid w:val="39C565A2"/>
    <w:rsid w:val="39FA6443"/>
    <w:rsid w:val="3A3C6A5B"/>
    <w:rsid w:val="3A4E4E2E"/>
    <w:rsid w:val="3A555AC7"/>
    <w:rsid w:val="3A5A5133"/>
    <w:rsid w:val="3A8A13AB"/>
    <w:rsid w:val="3A946897"/>
    <w:rsid w:val="3A9C574C"/>
    <w:rsid w:val="3AA342BD"/>
    <w:rsid w:val="3AA54601"/>
    <w:rsid w:val="3ABB6524"/>
    <w:rsid w:val="3AC23405"/>
    <w:rsid w:val="3AC3717D"/>
    <w:rsid w:val="3ACC6D0A"/>
    <w:rsid w:val="3AFE4D0B"/>
    <w:rsid w:val="3AFF16F4"/>
    <w:rsid w:val="3B0B4358"/>
    <w:rsid w:val="3B1D77D5"/>
    <w:rsid w:val="3B331C0C"/>
    <w:rsid w:val="3B60677A"/>
    <w:rsid w:val="3B673FAC"/>
    <w:rsid w:val="3B8C1FA8"/>
    <w:rsid w:val="3B8C63DD"/>
    <w:rsid w:val="3BA80B19"/>
    <w:rsid w:val="3BA90120"/>
    <w:rsid w:val="3BB645EB"/>
    <w:rsid w:val="3BC90D62"/>
    <w:rsid w:val="3BC94845"/>
    <w:rsid w:val="3BED02F0"/>
    <w:rsid w:val="3C0C0D78"/>
    <w:rsid w:val="3C243C4B"/>
    <w:rsid w:val="3C4240EC"/>
    <w:rsid w:val="3C4329F9"/>
    <w:rsid w:val="3C4D6860"/>
    <w:rsid w:val="3C5D3C86"/>
    <w:rsid w:val="3C771FCD"/>
    <w:rsid w:val="3C9815BA"/>
    <w:rsid w:val="3C9A4F85"/>
    <w:rsid w:val="3D076491"/>
    <w:rsid w:val="3D1B32A0"/>
    <w:rsid w:val="3D2959BD"/>
    <w:rsid w:val="3D2A34E3"/>
    <w:rsid w:val="3D357FA3"/>
    <w:rsid w:val="3D475378"/>
    <w:rsid w:val="3D711B40"/>
    <w:rsid w:val="3D9A6673"/>
    <w:rsid w:val="3DAC3EF8"/>
    <w:rsid w:val="3DCE06B2"/>
    <w:rsid w:val="3DD13BC6"/>
    <w:rsid w:val="3DE80316"/>
    <w:rsid w:val="3DFF04CC"/>
    <w:rsid w:val="3E110AD0"/>
    <w:rsid w:val="3E1321C9"/>
    <w:rsid w:val="3E13381B"/>
    <w:rsid w:val="3E443DF7"/>
    <w:rsid w:val="3E5D780B"/>
    <w:rsid w:val="3E800AA6"/>
    <w:rsid w:val="3EB54200"/>
    <w:rsid w:val="3ECA0842"/>
    <w:rsid w:val="3EDE4585"/>
    <w:rsid w:val="3EED3823"/>
    <w:rsid w:val="3EEE3F97"/>
    <w:rsid w:val="3F03223E"/>
    <w:rsid w:val="3F0D4E6A"/>
    <w:rsid w:val="3F1E2BD3"/>
    <w:rsid w:val="3F21749A"/>
    <w:rsid w:val="3F276130"/>
    <w:rsid w:val="3F3A1FEB"/>
    <w:rsid w:val="3F457ABB"/>
    <w:rsid w:val="3F8769CB"/>
    <w:rsid w:val="3F9E326F"/>
    <w:rsid w:val="3FA24D3D"/>
    <w:rsid w:val="3FA40567"/>
    <w:rsid w:val="3FAF2FE1"/>
    <w:rsid w:val="3FD034CB"/>
    <w:rsid w:val="3FDF7A27"/>
    <w:rsid w:val="3FEB6F5A"/>
    <w:rsid w:val="3FFEAD85"/>
    <w:rsid w:val="400E21AA"/>
    <w:rsid w:val="40170548"/>
    <w:rsid w:val="40186EBA"/>
    <w:rsid w:val="402E7F0F"/>
    <w:rsid w:val="4037219F"/>
    <w:rsid w:val="404228F2"/>
    <w:rsid w:val="40475EE5"/>
    <w:rsid w:val="40477F08"/>
    <w:rsid w:val="405E25C9"/>
    <w:rsid w:val="408C1CB6"/>
    <w:rsid w:val="40A67243"/>
    <w:rsid w:val="40B27A77"/>
    <w:rsid w:val="40C24EED"/>
    <w:rsid w:val="40D01FF9"/>
    <w:rsid w:val="40D22981"/>
    <w:rsid w:val="40D93688"/>
    <w:rsid w:val="40ED7211"/>
    <w:rsid w:val="410B3BD6"/>
    <w:rsid w:val="4122462D"/>
    <w:rsid w:val="412D70FE"/>
    <w:rsid w:val="41377F7D"/>
    <w:rsid w:val="413E6621"/>
    <w:rsid w:val="41644676"/>
    <w:rsid w:val="41790595"/>
    <w:rsid w:val="41876AEA"/>
    <w:rsid w:val="4191587A"/>
    <w:rsid w:val="41A76EB0"/>
    <w:rsid w:val="41AA4BF2"/>
    <w:rsid w:val="41BD7202"/>
    <w:rsid w:val="41C53136"/>
    <w:rsid w:val="41E579D9"/>
    <w:rsid w:val="42060D9E"/>
    <w:rsid w:val="42072045"/>
    <w:rsid w:val="42253D73"/>
    <w:rsid w:val="422C7D41"/>
    <w:rsid w:val="42385264"/>
    <w:rsid w:val="423B7208"/>
    <w:rsid w:val="423D15C3"/>
    <w:rsid w:val="424010B3"/>
    <w:rsid w:val="42424DE7"/>
    <w:rsid w:val="42446A3A"/>
    <w:rsid w:val="42621029"/>
    <w:rsid w:val="42647F5B"/>
    <w:rsid w:val="426C3C56"/>
    <w:rsid w:val="426F03AD"/>
    <w:rsid w:val="4281188F"/>
    <w:rsid w:val="42935246"/>
    <w:rsid w:val="42994282"/>
    <w:rsid w:val="42AF5FBF"/>
    <w:rsid w:val="42D950B7"/>
    <w:rsid w:val="42E40E63"/>
    <w:rsid w:val="43160791"/>
    <w:rsid w:val="432B3D56"/>
    <w:rsid w:val="436168E4"/>
    <w:rsid w:val="436C03B1"/>
    <w:rsid w:val="4381158B"/>
    <w:rsid w:val="43B26C52"/>
    <w:rsid w:val="43B81529"/>
    <w:rsid w:val="43D16466"/>
    <w:rsid w:val="43F65ECD"/>
    <w:rsid w:val="44075CA0"/>
    <w:rsid w:val="440D7283"/>
    <w:rsid w:val="44232A07"/>
    <w:rsid w:val="442B7817"/>
    <w:rsid w:val="442F13DF"/>
    <w:rsid w:val="4458107A"/>
    <w:rsid w:val="446050FD"/>
    <w:rsid w:val="44641089"/>
    <w:rsid w:val="44654E01"/>
    <w:rsid w:val="44695038"/>
    <w:rsid w:val="447C0AC8"/>
    <w:rsid w:val="448E4357"/>
    <w:rsid w:val="44CE0B7A"/>
    <w:rsid w:val="44D00A48"/>
    <w:rsid w:val="44D66D07"/>
    <w:rsid w:val="44E4602A"/>
    <w:rsid w:val="45063A54"/>
    <w:rsid w:val="450A60D4"/>
    <w:rsid w:val="450B2169"/>
    <w:rsid w:val="45223AC3"/>
    <w:rsid w:val="45231264"/>
    <w:rsid w:val="45283C8E"/>
    <w:rsid w:val="452E70FA"/>
    <w:rsid w:val="45484CFB"/>
    <w:rsid w:val="455A248C"/>
    <w:rsid w:val="456E5943"/>
    <w:rsid w:val="457277D5"/>
    <w:rsid w:val="4576107A"/>
    <w:rsid w:val="457F5E94"/>
    <w:rsid w:val="459E09F3"/>
    <w:rsid w:val="45B80788"/>
    <w:rsid w:val="45FF64CF"/>
    <w:rsid w:val="461D4BCB"/>
    <w:rsid w:val="46202E05"/>
    <w:rsid w:val="462605FC"/>
    <w:rsid w:val="462727B2"/>
    <w:rsid w:val="463B050F"/>
    <w:rsid w:val="465670F7"/>
    <w:rsid w:val="46574520"/>
    <w:rsid w:val="4657545C"/>
    <w:rsid w:val="46583405"/>
    <w:rsid w:val="465B29C2"/>
    <w:rsid w:val="465B35AD"/>
    <w:rsid w:val="467B6FE2"/>
    <w:rsid w:val="46836927"/>
    <w:rsid w:val="46C40504"/>
    <w:rsid w:val="46E82445"/>
    <w:rsid w:val="46E93C25"/>
    <w:rsid w:val="46F4261E"/>
    <w:rsid w:val="4707219F"/>
    <w:rsid w:val="47157E9C"/>
    <w:rsid w:val="472A35A4"/>
    <w:rsid w:val="473C453F"/>
    <w:rsid w:val="47456C05"/>
    <w:rsid w:val="47555600"/>
    <w:rsid w:val="475C24EB"/>
    <w:rsid w:val="478163F5"/>
    <w:rsid w:val="4787520B"/>
    <w:rsid w:val="47881532"/>
    <w:rsid w:val="47A63C85"/>
    <w:rsid w:val="47E84480"/>
    <w:rsid w:val="47E9061B"/>
    <w:rsid w:val="47FC62B3"/>
    <w:rsid w:val="480671FE"/>
    <w:rsid w:val="481B656B"/>
    <w:rsid w:val="484245C7"/>
    <w:rsid w:val="484A2E46"/>
    <w:rsid w:val="484B17D6"/>
    <w:rsid w:val="484C65AB"/>
    <w:rsid w:val="484D03FF"/>
    <w:rsid w:val="48510ECF"/>
    <w:rsid w:val="486C2C02"/>
    <w:rsid w:val="488D7CFE"/>
    <w:rsid w:val="48936A28"/>
    <w:rsid w:val="48DF1625"/>
    <w:rsid w:val="48EB5C37"/>
    <w:rsid w:val="48EF673B"/>
    <w:rsid w:val="490206AB"/>
    <w:rsid w:val="49323FD7"/>
    <w:rsid w:val="493F3E72"/>
    <w:rsid w:val="49506EA2"/>
    <w:rsid w:val="496C3458"/>
    <w:rsid w:val="49700B0C"/>
    <w:rsid w:val="497A624B"/>
    <w:rsid w:val="499F2B63"/>
    <w:rsid w:val="49A10C72"/>
    <w:rsid w:val="49AC1B3B"/>
    <w:rsid w:val="49C15A5E"/>
    <w:rsid w:val="49DC3DB7"/>
    <w:rsid w:val="49DF57C2"/>
    <w:rsid w:val="4A403844"/>
    <w:rsid w:val="4A4C2CEB"/>
    <w:rsid w:val="4A592CA0"/>
    <w:rsid w:val="4A5A3051"/>
    <w:rsid w:val="4A6C027D"/>
    <w:rsid w:val="4A731F44"/>
    <w:rsid w:val="4A9E11DC"/>
    <w:rsid w:val="4A9E2E1A"/>
    <w:rsid w:val="4AB52621"/>
    <w:rsid w:val="4AB83EDC"/>
    <w:rsid w:val="4ABD4889"/>
    <w:rsid w:val="4AD63B8D"/>
    <w:rsid w:val="4AE07A05"/>
    <w:rsid w:val="4AE22D20"/>
    <w:rsid w:val="4AFF0893"/>
    <w:rsid w:val="4B1F3A25"/>
    <w:rsid w:val="4B245A16"/>
    <w:rsid w:val="4B3176E2"/>
    <w:rsid w:val="4B55797D"/>
    <w:rsid w:val="4B56352E"/>
    <w:rsid w:val="4B5E6B57"/>
    <w:rsid w:val="4BAD1567"/>
    <w:rsid w:val="4BBF74EC"/>
    <w:rsid w:val="4BC66ACD"/>
    <w:rsid w:val="4BEC0155"/>
    <w:rsid w:val="4C004579"/>
    <w:rsid w:val="4C0D64AA"/>
    <w:rsid w:val="4C12409B"/>
    <w:rsid w:val="4C1E4538"/>
    <w:rsid w:val="4C283F70"/>
    <w:rsid w:val="4C2A2657"/>
    <w:rsid w:val="4C3A6B73"/>
    <w:rsid w:val="4C5D2607"/>
    <w:rsid w:val="4C7E7DB1"/>
    <w:rsid w:val="4CB9218D"/>
    <w:rsid w:val="4CBC374F"/>
    <w:rsid w:val="4CDC302C"/>
    <w:rsid w:val="4CE91401"/>
    <w:rsid w:val="4CEA3CD9"/>
    <w:rsid w:val="4D0A29E9"/>
    <w:rsid w:val="4D2B25D7"/>
    <w:rsid w:val="4D467F55"/>
    <w:rsid w:val="4D53771C"/>
    <w:rsid w:val="4D5601C7"/>
    <w:rsid w:val="4D752558"/>
    <w:rsid w:val="4D92310A"/>
    <w:rsid w:val="4DBE5CAD"/>
    <w:rsid w:val="4DD01472"/>
    <w:rsid w:val="4DF15A8D"/>
    <w:rsid w:val="4E0F02B7"/>
    <w:rsid w:val="4E27425C"/>
    <w:rsid w:val="4E2D5B22"/>
    <w:rsid w:val="4E2F0959"/>
    <w:rsid w:val="4E324D8B"/>
    <w:rsid w:val="4E3F75D2"/>
    <w:rsid w:val="4E695E67"/>
    <w:rsid w:val="4EA3372B"/>
    <w:rsid w:val="4EA96B98"/>
    <w:rsid w:val="4EAC1FAA"/>
    <w:rsid w:val="4EAC5711"/>
    <w:rsid w:val="4EC549CB"/>
    <w:rsid w:val="4EDE7BD0"/>
    <w:rsid w:val="4EE65734"/>
    <w:rsid w:val="4EF61477"/>
    <w:rsid w:val="4EF72DCF"/>
    <w:rsid w:val="4F1C7EE1"/>
    <w:rsid w:val="4F203F16"/>
    <w:rsid w:val="4F416B96"/>
    <w:rsid w:val="4F492507"/>
    <w:rsid w:val="4F7F3A32"/>
    <w:rsid w:val="4F870321"/>
    <w:rsid w:val="4F89108A"/>
    <w:rsid w:val="4F8E2368"/>
    <w:rsid w:val="4F960564"/>
    <w:rsid w:val="4FBC446F"/>
    <w:rsid w:val="4FD13C29"/>
    <w:rsid w:val="4FF204EF"/>
    <w:rsid w:val="4FFA09FE"/>
    <w:rsid w:val="50033E4B"/>
    <w:rsid w:val="504061E4"/>
    <w:rsid w:val="50563279"/>
    <w:rsid w:val="505B09C1"/>
    <w:rsid w:val="50841C58"/>
    <w:rsid w:val="50854860"/>
    <w:rsid w:val="50890FCE"/>
    <w:rsid w:val="50A868B7"/>
    <w:rsid w:val="50AC1958"/>
    <w:rsid w:val="50B138A7"/>
    <w:rsid w:val="50CA4969"/>
    <w:rsid w:val="50D13F4A"/>
    <w:rsid w:val="50D2023D"/>
    <w:rsid w:val="50D94BCC"/>
    <w:rsid w:val="51114346"/>
    <w:rsid w:val="512F241F"/>
    <w:rsid w:val="513A1FD3"/>
    <w:rsid w:val="516721B8"/>
    <w:rsid w:val="5172417E"/>
    <w:rsid w:val="517607E2"/>
    <w:rsid w:val="518E0582"/>
    <w:rsid w:val="519E7A88"/>
    <w:rsid w:val="51A412D9"/>
    <w:rsid w:val="51B1646C"/>
    <w:rsid w:val="51B2004B"/>
    <w:rsid w:val="51C413B8"/>
    <w:rsid w:val="51D87B8B"/>
    <w:rsid w:val="51E3730F"/>
    <w:rsid w:val="52010F63"/>
    <w:rsid w:val="520C6E93"/>
    <w:rsid w:val="521F52CC"/>
    <w:rsid w:val="52224331"/>
    <w:rsid w:val="522E717A"/>
    <w:rsid w:val="522F35C0"/>
    <w:rsid w:val="52350359"/>
    <w:rsid w:val="52694EC1"/>
    <w:rsid w:val="52750905"/>
    <w:rsid w:val="52754DA9"/>
    <w:rsid w:val="5285323E"/>
    <w:rsid w:val="528559C7"/>
    <w:rsid w:val="5292203B"/>
    <w:rsid w:val="52A01E26"/>
    <w:rsid w:val="52BA42A7"/>
    <w:rsid w:val="52C843F7"/>
    <w:rsid w:val="531445C2"/>
    <w:rsid w:val="5353311D"/>
    <w:rsid w:val="537E4CD3"/>
    <w:rsid w:val="53913264"/>
    <w:rsid w:val="53B00574"/>
    <w:rsid w:val="53F306B5"/>
    <w:rsid w:val="54177EC5"/>
    <w:rsid w:val="5435659E"/>
    <w:rsid w:val="543F11CA"/>
    <w:rsid w:val="54535FB0"/>
    <w:rsid w:val="54556AEA"/>
    <w:rsid w:val="54622402"/>
    <w:rsid w:val="54767D3E"/>
    <w:rsid w:val="54843325"/>
    <w:rsid w:val="54977258"/>
    <w:rsid w:val="54A0435F"/>
    <w:rsid w:val="54C0055D"/>
    <w:rsid w:val="54D04518"/>
    <w:rsid w:val="54D44008"/>
    <w:rsid w:val="55055F70"/>
    <w:rsid w:val="55131A57"/>
    <w:rsid w:val="551D59AF"/>
    <w:rsid w:val="55202DAA"/>
    <w:rsid w:val="55622629"/>
    <w:rsid w:val="557430F6"/>
    <w:rsid w:val="55A106D3"/>
    <w:rsid w:val="55A64150"/>
    <w:rsid w:val="55BE7800"/>
    <w:rsid w:val="55F00B24"/>
    <w:rsid w:val="55F61D5C"/>
    <w:rsid w:val="56206DD9"/>
    <w:rsid w:val="562B2188"/>
    <w:rsid w:val="56431BAE"/>
    <w:rsid w:val="565809C8"/>
    <w:rsid w:val="56646DA2"/>
    <w:rsid w:val="5671345B"/>
    <w:rsid w:val="56776D24"/>
    <w:rsid w:val="56B50F12"/>
    <w:rsid w:val="56BF4844"/>
    <w:rsid w:val="56C6757B"/>
    <w:rsid w:val="56E513A2"/>
    <w:rsid w:val="56FE536D"/>
    <w:rsid w:val="570D0312"/>
    <w:rsid w:val="571D4801"/>
    <w:rsid w:val="5721105B"/>
    <w:rsid w:val="575C5C49"/>
    <w:rsid w:val="577D71D5"/>
    <w:rsid w:val="577E0E27"/>
    <w:rsid w:val="57D67BEC"/>
    <w:rsid w:val="57DA73EC"/>
    <w:rsid w:val="57F4051E"/>
    <w:rsid w:val="58036A32"/>
    <w:rsid w:val="58127D36"/>
    <w:rsid w:val="582157B7"/>
    <w:rsid w:val="582770AC"/>
    <w:rsid w:val="585D2567"/>
    <w:rsid w:val="58615BB3"/>
    <w:rsid w:val="58874450"/>
    <w:rsid w:val="588B2C30"/>
    <w:rsid w:val="58C425E6"/>
    <w:rsid w:val="58DF5D19"/>
    <w:rsid w:val="58E32A6C"/>
    <w:rsid w:val="5901594F"/>
    <w:rsid w:val="59262959"/>
    <w:rsid w:val="594F3C5E"/>
    <w:rsid w:val="598A078C"/>
    <w:rsid w:val="59A502A0"/>
    <w:rsid w:val="59B30116"/>
    <w:rsid w:val="59C77308"/>
    <w:rsid w:val="59DD74BB"/>
    <w:rsid w:val="59F12F67"/>
    <w:rsid w:val="59F842F5"/>
    <w:rsid w:val="5A07278A"/>
    <w:rsid w:val="5A3470EB"/>
    <w:rsid w:val="5A364E1D"/>
    <w:rsid w:val="5A3A2DDD"/>
    <w:rsid w:val="5A4F5EDF"/>
    <w:rsid w:val="5A572B56"/>
    <w:rsid w:val="5A5E64D8"/>
    <w:rsid w:val="5A610A87"/>
    <w:rsid w:val="5A68299B"/>
    <w:rsid w:val="5A7A7400"/>
    <w:rsid w:val="5A8738CB"/>
    <w:rsid w:val="5A8E2EAB"/>
    <w:rsid w:val="5ABE3250"/>
    <w:rsid w:val="5AC35D44"/>
    <w:rsid w:val="5AD1633C"/>
    <w:rsid w:val="5AFC1A12"/>
    <w:rsid w:val="5AFC3CC2"/>
    <w:rsid w:val="5B0D271E"/>
    <w:rsid w:val="5B1B1F62"/>
    <w:rsid w:val="5B1C04B7"/>
    <w:rsid w:val="5B1F6B55"/>
    <w:rsid w:val="5B2336CE"/>
    <w:rsid w:val="5B283E9F"/>
    <w:rsid w:val="5B333A4B"/>
    <w:rsid w:val="5B3518B4"/>
    <w:rsid w:val="5B48738F"/>
    <w:rsid w:val="5B8D774E"/>
    <w:rsid w:val="5B8F1566"/>
    <w:rsid w:val="5BA1276A"/>
    <w:rsid w:val="5BA669B6"/>
    <w:rsid w:val="5BAD1BA2"/>
    <w:rsid w:val="5BB029AE"/>
    <w:rsid w:val="5BC508FC"/>
    <w:rsid w:val="5BD803C4"/>
    <w:rsid w:val="5BF918A2"/>
    <w:rsid w:val="5BF9258D"/>
    <w:rsid w:val="5BF94355"/>
    <w:rsid w:val="5C012E90"/>
    <w:rsid w:val="5C031F8B"/>
    <w:rsid w:val="5C071160"/>
    <w:rsid w:val="5C0C4B1E"/>
    <w:rsid w:val="5C490CD0"/>
    <w:rsid w:val="5C594DF3"/>
    <w:rsid w:val="5C62639E"/>
    <w:rsid w:val="5C8956D8"/>
    <w:rsid w:val="5C9044FF"/>
    <w:rsid w:val="5C9148FE"/>
    <w:rsid w:val="5C9D2F32"/>
    <w:rsid w:val="5CA33E98"/>
    <w:rsid w:val="5CAE3391"/>
    <w:rsid w:val="5CDC3732"/>
    <w:rsid w:val="5D243653"/>
    <w:rsid w:val="5D496861"/>
    <w:rsid w:val="5D4D59E2"/>
    <w:rsid w:val="5D7F0889"/>
    <w:rsid w:val="5D975D9E"/>
    <w:rsid w:val="5D9B43A6"/>
    <w:rsid w:val="5DB56C82"/>
    <w:rsid w:val="5DB7113F"/>
    <w:rsid w:val="5DBB3FB7"/>
    <w:rsid w:val="5DDF0212"/>
    <w:rsid w:val="5DE352BC"/>
    <w:rsid w:val="5DE57D8D"/>
    <w:rsid w:val="5E0578F6"/>
    <w:rsid w:val="5E1A2E2C"/>
    <w:rsid w:val="5E285833"/>
    <w:rsid w:val="5E31427A"/>
    <w:rsid w:val="5E6737F7"/>
    <w:rsid w:val="5E8051A3"/>
    <w:rsid w:val="5E873E9A"/>
    <w:rsid w:val="5E8E1D57"/>
    <w:rsid w:val="5E987C14"/>
    <w:rsid w:val="5E9F0E3F"/>
    <w:rsid w:val="5EA05A1B"/>
    <w:rsid w:val="5EBF3633"/>
    <w:rsid w:val="5EC118C9"/>
    <w:rsid w:val="5EF07C91"/>
    <w:rsid w:val="5F101CC4"/>
    <w:rsid w:val="5F2801A3"/>
    <w:rsid w:val="5F2B2A77"/>
    <w:rsid w:val="5F3F29C6"/>
    <w:rsid w:val="5F4B136B"/>
    <w:rsid w:val="5F5A31A8"/>
    <w:rsid w:val="5F5B7B31"/>
    <w:rsid w:val="5F7C15FD"/>
    <w:rsid w:val="5F8A1E93"/>
    <w:rsid w:val="5F926F9A"/>
    <w:rsid w:val="5FBF8D09"/>
    <w:rsid w:val="5FE45453"/>
    <w:rsid w:val="60024DE2"/>
    <w:rsid w:val="600A6B30"/>
    <w:rsid w:val="60164BA2"/>
    <w:rsid w:val="601A43EF"/>
    <w:rsid w:val="6026563C"/>
    <w:rsid w:val="60503F3D"/>
    <w:rsid w:val="60594D60"/>
    <w:rsid w:val="606E468E"/>
    <w:rsid w:val="60B57F7E"/>
    <w:rsid w:val="60CE74F7"/>
    <w:rsid w:val="60E11935"/>
    <w:rsid w:val="610B0DB2"/>
    <w:rsid w:val="6115578D"/>
    <w:rsid w:val="611C29AC"/>
    <w:rsid w:val="613100ED"/>
    <w:rsid w:val="6131633F"/>
    <w:rsid w:val="61566DDA"/>
    <w:rsid w:val="617701F5"/>
    <w:rsid w:val="617A5F38"/>
    <w:rsid w:val="61B02B17"/>
    <w:rsid w:val="61CE7F08"/>
    <w:rsid w:val="61FC4B9F"/>
    <w:rsid w:val="61FE26C5"/>
    <w:rsid w:val="62093465"/>
    <w:rsid w:val="622F77D6"/>
    <w:rsid w:val="62315204"/>
    <w:rsid w:val="623A1223"/>
    <w:rsid w:val="623A577F"/>
    <w:rsid w:val="623D02C5"/>
    <w:rsid w:val="62647FB0"/>
    <w:rsid w:val="626F2040"/>
    <w:rsid w:val="628A3F58"/>
    <w:rsid w:val="628B15D4"/>
    <w:rsid w:val="62B81781"/>
    <w:rsid w:val="62B8336A"/>
    <w:rsid w:val="62C27B96"/>
    <w:rsid w:val="62DD5BDB"/>
    <w:rsid w:val="62E95D23"/>
    <w:rsid w:val="630F29B9"/>
    <w:rsid w:val="6329551F"/>
    <w:rsid w:val="63341A2F"/>
    <w:rsid w:val="6340703E"/>
    <w:rsid w:val="63461EEC"/>
    <w:rsid w:val="634D1699"/>
    <w:rsid w:val="634F65A8"/>
    <w:rsid w:val="6367429A"/>
    <w:rsid w:val="637067D1"/>
    <w:rsid w:val="637864A7"/>
    <w:rsid w:val="637F4381"/>
    <w:rsid w:val="6381535B"/>
    <w:rsid w:val="63843A67"/>
    <w:rsid w:val="638D7B34"/>
    <w:rsid w:val="639D5F0D"/>
    <w:rsid w:val="63AB23D8"/>
    <w:rsid w:val="63B374DF"/>
    <w:rsid w:val="63BF40D6"/>
    <w:rsid w:val="63DC07E4"/>
    <w:rsid w:val="63DF6868"/>
    <w:rsid w:val="63F41FD1"/>
    <w:rsid w:val="64092369"/>
    <w:rsid w:val="640C5C2A"/>
    <w:rsid w:val="641F5987"/>
    <w:rsid w:val="64337579"/>
    <w:rsid w:val="64441196"/>
    <w:rsid w:val="644E7B4E"/>
    <w:rsid w:val="64541E2E"/>
    <w:rsid w:val="645431C1"/>
    <w:rsid w:val="6481138B"/>
    <w:rsid w:val="64872E45"/>
    <w:rsid w:val="64880186"/>
    <w:rsid w:val="648C045C"/>
    <w:rsid w:val="64DD4813"/>
    <w:rsid w:val="64FA7AA7"/>
    <w:rsid w:val="65091B75"/>
    <w:rsid w:val="651B74E4"/>
    <w:rsid w:val="652D0775"/>
    <w:rsid w:val="652E0D3C"/>
    <w:rsid w:val="653A1C66"/>
    <w:rsid w:val="65620FA9"/>
    <w:rsid w:val="656960A7"/>
    <w:rsid w:val="65904D81"/>
    <w:rsid w:val="65905064"/>
    <w:rsid w:val="659363E4"/>
    <w:rsid w:val="65BC6440"/>
    <w:rsid w:val="65BD0CC8"/>
    <w:rsid w:val="65C36E7F"/>
    <w:rsid w:val="65C4453D"/>
    <w:rsid w:val="65C459D3"/>
    <w:rsid w:val="65D21A26"/>
    <w:rsid w:val="65D5373C"/>
    <w:rsid w:val="65D75FCA"/>
    <w:rsid w:val="65DC2D1D"/>
    <w:rsid w:val="65E7196B"/>
    <w:rsid w:val="660758C0"/>
    <w:rsid w:val="660E4EA0"/>
    <w:rsid w:val="6622709C"/>
    <w:rsid w:val="662E1715"/>
    <w:rsid w:val="663B7430"/>
    <w:rsid w:val="66560D21"/>
    <w:rsid w:val="665C6A93"/>
    <w:rsid w:val="66666A8A"/>
    <w:rsid w:val="66890422"/>
    <w:rsid w:val="66935AC8"/>
    <w:rsid w:val="669C0303"/>
    <w:rsid w:val="66A80729"/>
    <w:rsid w:val="66AC2A87"/>
    <w:rsid w:val="66B45A48"/>
    <w:rsid w:val="66C7577B"/>
    <w:rsid w:val="66E10EF9"/>
    <w:rsid w:val="66E62095"/>
    <w:rsid w:val="66E63727"/>
    <w:rsid w:val="6714124B"/>
    <w:rsid w:val="6714321C"/>
    <w:rsid w:val="671B7875"/>
    <w:rsid w:val="672A0BC3"/>
    <w:rsid w:val="672E57FA"/>
    <w:rsid w:val="676236F6"/>
    <w:rsid w:val="67672ABA"/>
    <w:rsid w:val="679F4002"/>
    <w:rsid w:val="67E4235D"/>
    <w:rsid w:val="67FF4871"/>
    <w:rsid w:val="680E64F1"/>
    <w:rsid w:val="68115F8C"/>
    <w:rsid w:val="6813619F"/>
    <w:rsid w:val="681E586F"/>
    <w:rsid w:val="68244EE0"/>
    <w:rsid w:val="684B418A"/>
    <w:rsid w:val="685462DA"/>
    <w:rsid w:val="687775B2"/>
    <w:rsid w:val="68834BBC"/>
    <w:rsid w:val="68A06EEF"/>
    <w:rsid w:val="68AE68FE"/>
    <w:rsid w:val="68E73A51"/>
    <w:rsid w:val="68FB170C"/>
    <w:rsid w:val="691F6B09"/>
    <w:rsid w:val="693370F8"/>
    <w:rsid w:val="693410C2"/>
    <w:rsid w:val="6934718B"/>
    <w:rsid w:val="6942733B"/>
    <w:rsid w:val="695232F6"/>
    <w:rsid w:val="695A5837"/>
    <w:rsid w:val="69711F76"/>
    <w:rsid w:val="69825CBF"/>
    <w:rsid w:val="698E6D26"/>
    <w:rsid w:val="69A97332"/>
    <w:rsid w:val="69C7357A"/>
    <w:rsid w:val="6A063FCC"/>
    <w:rsid w:val="6A19264F"/>
    <w:rsid w:val="6A1B14A7"/>
    <w:rsid w:val="6A1C7012"/>
    <w:rsid w:val="6A3B684A"/>
    <w:rsid w:val="6A4315BC"/>
    <w:rsid w:val="6A440E91"/>
    <w:rsid w:val="6A6D02DB"/>
    <w:rsid w:val="6A95216D"/>
    <w:rsid w:val="6A9E344D"/>
    <w:rsid w:val="6AAD2EDA"/>
    <w:rsid w:val="6AB95599"/>
    <w:rsid w:val="6ADC37BF"/>
    <w:rsid w:val="6AE5012B"/>
    <w:rsid w:val="6AF403FB"/>
    <w:rsid w:val="6AFE3735"/>
    <w:rsid w:val="6B1148DF"/>
    <w:rsid w:val="6B1E16E2"/>
    <w:rsid w:val="6B241A17"/>
    <w:rsid w:val="6B2D5DC9"/>
    <w:rsid w:val="6B3C2EFA"/>
    <w:rsid w:val="6B60210D"/>
    <w:rsid w:val="6B7636D8"/>
    <w:rsid w:val="6B991CE8"/>
    <w:rsid w:val="6BAA566B"/>
    <w:rsid w:val="6BB666ED"/>
    <w:rsid w:val="6BCA186A"/>
    <w:rsid w:val="6BF31FE9"/>
    <w:rsid w:val="6C016BE7"/>
    <w:rsid w:val="6C0A04FB"/>
    <w:rsid w:val="6C134FBF"/>
    <w:rsid w:val="6C1E0F7E"/>
    <w:rsid w:val="6C3B28C0"/>
    <w:rsid w:val="6C580C23"/>
    <w:rsid w:val="6C7517D5"/>
    <w:rsid w:val="6C8D2FC3"/>
    <w:rsid w:val="6CA87076"/>
    <w:rsid w:val="6CC26A9A"/>
    <w:rsid w:val="6CE9087D"/>
    <w:rsid w:val="6CF51267"/>
    <w:rsid w:val="6CF82767"/>
    <w:rsid w:val="6D2F4E5D"/>
    <w:rsid w:val="6D47055C"/>
    <w:rsid w:val="6D505D9E"/>
    <w:rsid w:val="6D527D69"/>
    <w:rsid w:val="6D554F4D"/>
    <w:rsid w:val="6D6830E8"/>
    <w:rsid w:val="6D6A6E60"/>
    <w:rsid w:val="6D7F347E"/>
    <w:rsid w:val="6D8A0C46"/>
    <w:rsid w:val="6D943EDD"/>
    <w:rsid w:val="6DA97B06"/>
    <w:rsid w:val="6DCF4F15"/>
    <w:rsid w:val="6DD6304C"/>
    <w:rsid w:val="6DF02DDA"/>
    <w:rsid w:val="6DF94405"/>
    <w:rsid w:val="6E04626A"/>
    <w:rsid w:val="6E1148C4"/>
    <w:rsid w:val="6E234EA8"/>
    <w:rsid w:val="6E914282"/>
    <w:rsid w:val="6E973BA3"/>
    <w:rsid w:val="6E9817AB"/>
    <w:rsid w:val="6E9C0F6F"/>
    <w:rsid w:val="6EB0599B"/>
    <w:rsid w:val="6EB64310"/>
    <w:rsid w:val="6EBF5BF3"/>
    <w:rsid w:val="6ECE063F"/>
    <w:rsid w:val="6ED50C51"/>
    <w:rsid w:val="6EEB3C07"/>
    <w:rsid w:val="6EEE4FB7"/>
    <w:rsid w:val="6F0D2199"/>
    <w:rsid w:val="6F0E4EC3"/>
    <w:rsid w:val="6F2C565C"/>
    <w:rsid w:val="6F3B64CA"/>
    <w:rsid w:val="6F3C482C"/>
    <w:rsid w:val="6F44464C"/>
    <w:rsid w:val="6F525DFE"/>
    <w:rsid w:val="6F6D2C38"/>
    <w:rsid w:val="6F810180"/>
    <w:rsid w:val="6FA90F1D"/>
    <w:rsid w:val="6FC16EA5"/>
    <w:rsid w:val="6FC35D48"/>
    <w:rsid w:val="6FE16EE1"/>
    <w:rsid w:val="6FE264A0"/>
    <w:rsid w:val="702552C0"/>
    <w:rsid w:val="702C748F"/>
    <w:rsid w:val="70344BBF"/>
    <w:rsid w:val="703674CE"/>
    <w:rsid w:val="70384FF4"/>
    <w:rsid w:val="7040644A"/>
    <w:rsid w:val="70557737"/>
    <w:rsid w:val="70596115"/>
    <w:rsid w:val="706D79CF"/>
    <w:rsid w:val="706F4CF2"/>
    <w:rsid w:val="70701319"/>
    <w:rsid w:val="70930CB0"/>
    <w:rsid w:val="709F4389"/>
    <w:rsid w:val="70A361D6"/>
    <w:rsid w:val="70B054D2"/>
    <w:rsid w:val="70B36D70"/>
    <w:rsid w:val="70BE4D93"/>
    <w:rsid w:val="70D72A5F"/>
    <w:rsid w:val="70DE4538"/>
    <w:rsid w:val="70E1568B"/>
    <w:rsid w:val="70E227D6"/>
    <w:rsid w:val="70E231B1"/>
    <w:rsid w:val="70F80678"/>
    <w:rsid w:val="710F044A"/>
    <w:rsid w:val="71141F49"/>
    <w:rsid w:val="712F166D"/>
    <w:rsid w:val="715E72BC"/>
    <w:rsid w:val="715F1D61"/>
    <w:rsid w:val="71922369"/>
    <w:rsid w:val="71956476"/>
    <w:rsid w:val="71AD7318"/>
    <w:rsid w:val="71B5159F"/>
    <w:rsid w:val="71BD6F35"/>
    <w:rsid w:val="71C346B5"/>
    <w:rsid w:val="71C37A53"/>
    <w:rsid w:val="71C7496A"/>
    <w:rsid w:val="71DB032D"/>
    <w:rsid w:val="71E511AB"/>
    <w:rsid w:val="71F17594"/>
    <w:rsid w:val="71F23A15"/>
    <w:rsid w:val="71F65166"/>
    <w:rsid w:val="71F87A6C"/>
    <w:rsid w:val="72385C61"/>
    <w:rsid w:val="72456CFC"/>
    <w:rsid w:val="72553376"/>
    <w:rsid w:val="72605D30"/>
    <w:rsid w:val="726D70E7"/>
    <w:rsid w:val="72817890"/>
    <w:rsid w:val="72895FDA"/>
    <w:rsid w:val="72A375AC"/>
    <w:rsid w:val="72A45462"/>
    <w:rsid w:val="72A63D8F"/>
    <w:rsid w:val="72AC3A77"/>
    <w:rsid w:val="72D068A7"/>
    <w:rsid w:val="72D1172F"/>
    <w:rsid w:val="72D9520E"/>
    <w:rsid w:val="72EC6F44"/>
    <w:rsid w:val="7302129A"/>
    <w:rsid w:val="73041B05"/>
    <w:rsid w:val="730C43A4"/>
    <w:rsid w:val="73353A6C"/>
    <w:rsid w:val="73770529"/>
    <w:rsid w:val="738D5656"/>
    <w:rsid w:val="7395275D"/>
    <w:rsid w:val="73961CEF"/>
    <w:rsid w:val="73A00CA7"/>
    <w:rsid w:val="73BB407D"/>
    <w:rsid w:val="73ED2599"/>
    <w:rsid w:val="73F828C3"/>
    <w:rsid w:val="740E0068"/>
    <w:rsid w:val="742F3CB1"/>
    <w:rsid w:val="743069C3"/>
    <w:rsid w:val="743A0B69"/>
    <w:rsid w:val="74411A20"/>
    <w:rsid w:val="745B563F"/>
    <w:rsid w:val="747B1953"/>
    <w:rsid w:val="747D74F0"/>
    <w:rsid w:val="74933C69"/>
    <w:rsid w:val="749869A9"/>
    <w:rsid w:val="749D3FBF"/>
    <w:rsid w:val="74C31ECB"/>
    <w:rsid w:val="74C652C4"/>
    <w:rsid w:val="74DD260E"/>
    <w:rsid w:val="74EBD871"/>
    <w:rsid w:val="750147A2"/>
    <w:rsid w:val="75186B30"/>
    <w:rsid w:val="7559678F"/>
    <w:rsid w:val="756B0A8F"/>
    <w:rsid w:val="758E43BC"/>
    <w:rsid w:val="758F7694"/>
    <w:rsid w:val="75925734"/>
    <w:rsid w:val="75942919"/>
    <w:rsid w:val="75970A0E"/>
    <w:rsid w:val="75982016"/>
    <w:rsid w:val="75A960A7"/>
    <w:rsid w:val="75DA32B4"/>
    <w:rsid w:val="75DC69B3"/>
    <w:rsid w:val="75F714AD"/>
    <w:rsid w:val="76022ED7"/>
    <w:rsid w:val="765C5EF1"/>
    <w:rsid w:val="7691545E"/>
    <w:rsid w:val="76A519F0"/>
    <w:rsid w:val="76CF2D7F"/>
    <w:rsid w:val="76D370E5"/>
    <w:rsid w:val="76F531B6"/>
    <w:rsid w:val="770C0F88"/>
    <w:rsid w:val="7711659E"/>
    <w:rsid w:val="771D4F43"/>
    <w:rsid w:val="77324E93"/>
    <w:rsid w:val="77351BF5"/>
    <w:rsid w:val="77364257"/>
    <w:rsid w:val="776B78DA"/>
    <w:rsid w:val="77AA57AB"/>
    <w:rsid w:val="77C63091"/>
    <w:rsid w:val="77CF798A"/>
    <w:rsid w:val="77DD10D7"/>
    <w:rsid w:val="77E31CE9"/>
    <w:rsid w:val="77EB3293"/>
    <w:rsid w:val="77ED2B68"/>
    <w:rsid w:val="78173D5A"/>
    <w:rsid w:val="781D7F14"/>
    <w:rsid w:val="784239DF"/>
    <w:rsid w:val="78540BD8"/>
    <w:rsid w:val="78540E39"/>
    <w:rsid w:val="7864485D"/>
    <w:rsid w:val="789254BD"/>
    <w:rsid w:val="78BB2444"/>
    <w:rsid w:val="78C00B06"/>
    <w:rsid w:val="78C961F4"/>
    <w:rsid w:val="78D66B7E"/>
    <w:rsid w:val="78E73002"/>
    <w:rsid w:val="78E9792E"/>
    <w:rsid w:val="78F65C56"/>
    <w:rsid w:val="78F9378E"/>
    <w:rsid w:val="79062C97"/>
    <w:rsid w:val="7910600A"/>
    <w:rsid w:val="791344A9"/>
    <w:rsid w:val="791365FE"/>
    <w:rsid w:val="79295965"/>
    <w:rsid w:val="793D7FF4"/>
    <w:rsid w:val="796A65B3"/>
    <w:rsid w:val="7993773F"/>
    <w:rsid w:val="79955265"/>
    <w:rsid w:val="79B7342D"/>
    <w:rsid w:val="79D91008"/>
    <w:rsid w:val="79DC08AE"/>
    <w:rsid w:val="79F103DA"/>
    <w:rsid w:val="79F24465"/>
    <w:rsid w:val="7A016D9E"/>
    <w:rsid w:val="7A416FE1"/>
    <w:rsid w:val="7A7B26AD"/>
    <w:rsid w:val="7A884F30"/>
    <w:rsid w:val="7A8A01C7"/>
    <w:rsid w:val="7A927D1C"/>
    <w:rsid w:val="7AAA36FF"/>
    <w:rsid w:val="7AB4796D"/>
    <w:rsid w:val="7ACD0A2E"/>
    <w:rsid w:val="7ADB7A18"/>
    <w:rsid w:val="7ADC6EC3"/>
    <w:rsid w:val="7B1872A2"/>
    <w:rsid w:val="7B19104B"/>
    <w:rsid w:val="7B215048"/>
    <w:rsid w:val="7B2F3497"/>
    <w:rsid w:val="7B4707E1"/>
    <w:rsid w:val="7B5573A2"/>
    <w:rsid w:val="7B62561B"/>
    <w:rsid w:val="7B6B22FB"/>
    <w:rsid w:val="7B774D4C"/>
    <w:rsid w:val="7B7979D7"/>
    <w:rsid w:val="7B953D8A"/>
    <w:rsid w:val="7B95779E"/>
    <w:rsid w:val="7BB2023F"/>
    <w:rsid w:val="7BCB31C0"/>
    <w:rsid w:val="7BDF6C6B"/>
    <w:rsid w:val="7BE427C9"/>
    <w:rsid w:val="7BEC2570"/>
    <w:rsid w:val="7BF546E1"/>
    <w:rsid w:val="7BF65CC0"/>
    <w:rsid w:val="7C046713"/>
    <w:rsid w:val="7C0E0498"/>
    <w:rsid w:val="7C400406"/>
    <w:rsid w:val="7C442F72"/>
    <w:rsid w:val="7C52568F"/>
    <w:rsid w:val="7C7E46D6"/>
    <w:rsid w:val="7C906658"/>
    <w:rsid w:val="7C9C4E59"/>
    <w:rsid w:val="7CA83501"/>
    <w:rsid w:val="7CBC548E"/>
    <w:rsid w:val="7CF36947"/>
    <w:rsid w:val="7CF4697E"/>
    <w:rsid w:val="7D00333D"/>
    <w:rsid w:val="7D0E4C4D"/>
    <w:rsid w:val="7D374F29"/>
    <w:rsid w:val="7D384885"/>
    <w:rsid w:val="7D3BCCB4"/>
    <w:rsid w:val="7D423956"/>
    <w:rsid w:val="7D456FA2"/>
    <w:rsid w:val="7D75320F"/>
    <w:rsid w:val="7D7B6E68"/>
    <w:rsid w:val="7D8819B8"/>
    <w:rsid w:val="7D883F06"/>
    <w:rsid w:val="7DA17D30"/>
    <w:rsid w:val="7DA41C8A"/>
    <w:rsid w:val="7DB54128"/>
    <w:rsid w:val="7DCB0BE8"/>
    <w:rsid w:val="7DDA53C2"/>
    <w:rsid w:val="7DED8194"/>
    <w:rsid w:val="7E066731"/>
    <w:rsid w:val="7E157EA9"/>
    <w:rsid w:val="7E2F1D63"/>
    <w:rsid w:val="7E723DC7"/>
    <w:rsid w:val="7E9C4367"/>
    <w:rsid w:val="7EBB4818"/>
    <w:rsid w:val="7ED405DD"/>
    <w:rsid w:val="7EEF71C5"/>
    <w:rsid w:val="7EFC7B34"/>
    <w:rsid w:val="7F2E417B"/>
    <w:rsid w:val="7F495891"/>
    <w:rsid w:val="7F62208D"/>
    <w:rsid w:val="7F6275C0"/>
    <w:rsid w:val="7F9025B9"/>
    <w:rsid w:val="7F9F0D2B"/>
    <w:rsid w:val="7FB64E0E"/>
    <w:rsid w:val="7FC916DD"/>
    <w:rsid w:val="7FC92566"/>
    <w:rsid w:val="7FD60385"/>
    <w:rsid w:val="7FDA7EE4"/>
    <w:rsid w:val="7FE72592"/>
    <w:rsid w:val="7FF01447"/>
    <w:rsid w:val="7FF73F34"/>
    <w:rsid w:val="7FFB5897"/>
    <w:rsid w:val="8F0F697D"/>
    <w:rsid w:val="D7DF05F7"/>
    <w:rsid w:val="DFE7D1FE"/>
    <w:rsid w:val="ECDE253D"/>
    <w:rsid w:val="EFBBD76B"/>
    <w:rsid w:val="F7E360E7"/>
    <w:rsid w:val="FF6B2A67"/>
    <w:rsid w:val="FF7E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paragraph" w:styleId="6">
    <w:name w:val="heading 5"/>
    <w:basedOn w:val="1"/>
    <w:next w:val="7"/>
    <w:link w:val="61"/>
    <w:qFormat/>
    <w:uiPriority w:val="0"/>
    <w:pPr>
      <w:keepNext/>
      <w:keepLines/>
      <w:spacing w:before="280" w:after="290" w:line="376" w:lineRule="auto"/>
      <w:outlineLvl w:val="4"/>
    </w:pPr>
    <w:rPr>
      <w:b/>
      <w:sz w:val="28"/>
    </w:rPr>
  </w:style>
  <w:style w:type="paragraph" w:styleId="8">
    <w:name w:val="heading 6"/>
    <w:basedOn w:val="1"/>
    <w:next w:val="7"/>
    <w:link w:val="62"/>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spacing w:before="240" w:after="64" w:line="320" w:lineRule="auto"/>
      <w:outlineLvl w:val="6"/>
    </w:pPr>
    <w:rPr>
      <w:b/>
      <w:sz w:val="24"/>
    </w:rPr>
  </w:style>
  <w:style w:type="paragraph" w:styleId="10">
    <w:name w:val="heading 8"/>
    <w:basedOn w:val="1"/>
    <w:next w:val="7"/>
    <w:link w:val="6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6"/>
    <w:unhideWhenUsed/>
    <w:qFormat/>
    <w:uiPriority w:val="99"/>
    <w:pPr>
      <w:shd w:val="clear" w:color="auto" w:fill="000080"/>
    </w:pPr>
    <w:rPr>
      <w:rFonts w:hint="eastAsia" w:ascii="宋体" w:hAnsi="宋体"/>
      <w:kern w:val="0"/>
      <w:sz w:val="20"/>
      <w:szCs w:val="20"/>
    </w:rPr>
  </w:style>
  <w:style w:type="paragraph" w:styleId="16">
    <w:name w:val="annotation text"/>
    <w:basedOn w:val="1"/>
    <w:link w:val="67"/>
    <w:unhideWhenUsed/>
    <w:qFormat/>
    <w:uiPriority w:val="0"/>
    <w:pPr>
      <w:jc w:val="left"/>
    </w:pPr>
  </w:style>
  <w:style w:type="paragraph" w:styleId="17">
    <w:name w:val="Body Text 3"/>
    <w:basedOn w:val="1"/>
    <w:link w:val="68"/>
    <w:qFormat/>
    <w:uiPriority w:val="0"/>
    <w:pPr>
      <w:spacing w:line="500" w:lineRule="exact"/>
    </w:pPr>
    <w:rPr>
      <w:b/>
      <w:bCs/>
      <w:kern w:val="0"/>
      <w:sz w:val="24"/>
    </w:rPr>
  </w:style>
  <w:style w:type="paragraph" w:styleId="18">
    <w:name w:val="Body Text"/>
    <w:basedOn w:val="1"/>
    <w:link w:val="69"/>
    <w:qFormat/>
    <w:uiPriority w:val="99"/>
    <w:pPr>
      <w:spacing w:line="380" w:lineRule="exact"/>
    </w:pPr>
    <w:rPr>
      <w:kern w:val="0"/>
      <w:sz w:val="24"/>
    </w:rPr>
  </w:style>
  <w:style w:type="paragraph" w:styleId="19">
    <w:name w:val="Body Text Indent"/>
    <w:basedOn w:val="1"/>
    <w:link w:val="70"/>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1"/>
    <w:link w:val="71"/>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2"/>
    <w:qFormat/>
    <w:uiPriority w:val="0"/>
    <w:pPr>
      <w:ind w:left="100" w:leftChars="2500"/>
    </w:pPr>
    <w:rPr>
      <w:rFonts w:ascii="宋体" w:hAnsi="Courier New"/>
      <w:kern w:val="0"/>
      <w:sz w:val="20"/>
      <w:szCs w:val="21"/>
    </w:rPr>
  </w:style>
  <w:style w:type="paragraph" w:styleId="27">
    <w:name w:val="Body Text Indent 2"/>
    <w:basedOn w:val="1"/>
    <w:link w:val="73"/>
    <w:qFormat/>
    <w:uiPriority w:val="0"/>
    <w:pPr>
      <w:ind w:firstLine="630"/>
    </w:pPr>
    <w:rPr>
      <w:kern w:val="0"/>
      <w:sz w:val="32"/>
      <w:szCs w:val="20"/>
    </w:rPr>
  </w:style>
  <w:style w:type="paragraph" w:styleId="28">
    <w:name w:val="endnote text"/>
    <w:basedOn w:val="1"/>
    <w:link w:val="74"/>
    <w:unhideWhenUsed/>
    <w:qFormat/>
    <w:uiPriority w:val="99"/>
    <w:pPr>
      <w:snapToGrid w:val="0"/>
      <w:jc w:val="left"/>
    </w:pPr>
  </w:style>
  <w:style w:type="paragraph" w:styleId="29">
    <w:name w:val="Balloon Text"/>
    <w:basedOn w:val="1"/>
    <w:link w:val="75"/>
    <w:semiHidden/>
    <w:qFormat/>
    <w:uiPriority w:val="0"/>
    <w:rPr>
      <w:kern w:val="0"/>
      <w:sz w:val="18"/>
      <w:szCs w:val="18"/>
    </w:rPr>
  </w:style>
  <w:style w:type="paragraph" w:styleId="30">
    <w:name w:val="footer"/>
    <w:basedOn w:val="1"/>
    <w:link w:val="76"/>
    <w:unhideWhenUsed/>
    <w:qFormat/>
    <w:uiPriority w:val="0"/>
    <w:pPr>
      <w:tabs>
        <w:tab w:val="center" w:pos="4153"/>
        <w:tab w:val="right" w:pos="8306"/>
      </w:tabs>
      <w:snapToGrid w:val="0"/>
      <w:jc w:val="left"/>
    </w:pPr>
    <w:rPr>
      <w:kern w:val="0"/>
      <w:sz w:val="18"/>
      <w:szCs w:val="18"/>
    </w:rPr>
  </w:style>
  <w:style w:type="paragraph" w:styleId="31">
    <w:name w:val="header"/>
    <w:basedOn w:val="1"/>
    <w:link w:val="77"/>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8"/>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9"/>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80"/>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1"/>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2"/>
    <w:unhideWhenUsed/>
    <w:qFormat/>
    <w:uiPriority w:val="99"/>
    <w:rPr>
      <w:b/>
      <w:bCs/>
    </w:rPr>
  </w:style>
  <w:style w:type="paragraph" w:styleId="45">
    <w:name w:val="Body Text First Indent"/>
    <w:basedOn w:val="18"/>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6">
    <w:name w:val="Body Text First Indent 2"/>
    <w:basedOn w:val="19"/>
    <w:unhideWhenUsed/>
    <w:qFormat/>
    <w:uiPriority w:val="99"/>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yperlink"/>
    <w:basedOn w:val="49"/>
    <w:qFormat/>
    <w:uiPriority w:val="99"/>
    <w:rPr>
      <w:color w:val="000000"/>
      <w:u w:val="non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Title1"/>
    <w:basedOn w:val="1"/>
    <w:next w:val="1"/>
    <w:qFormat/>
    <w:uiPriority w:val="0"/>
    <w:pPr>
      <w:jc w:val="center"/>
      <w:outlineLvl w:val="0"/>
    </w:pPr>
    <w:rPr>
      <w:rFonts w:ascii="Calibri Light" w:hAnsi="Calibri Light" w:eastAsia="Arial Unicode MS"/>
      <w:b/>
    </w:rPr>
  </w:style>
  <w:style w:type="character" w:customStyle="1" w:styleId="58">
    <w:name w:val="标题 1 Char"/>
    <w:link w:val="2"/>
    <w:qFormat/>
    <w:uiPriority w:val="9"/>
    <w:rPr>
      <w:rFonts w:ascii="Times New Roman" w:hAnsi="Times New Roman" w:eastAsia="宋体" w:cs="Times New Roman"/>
      <w:b/>
      <w:bCs/>
      <w:kern w:val="44"/>
      <w:sz w:val="44"/>
      <w:szCs w:val="44"/>
    </w:rPr>
  </w:style>
  <w:style w:type="character" w:customStyle="1" w:styleId="59">
    <w:name w:val="标题 2 Char"/>
    <w:link w:val="3"/>
    <w:qFormat/>
    <w:uiPriority w:val="0"/>
    <w:rPr>
      <w:rFonts w:ascii="Arial" w:hAnsi="Arial" w:eastAsia="黑体" w:cs="Times New Roman"/>
      <w:b/>
      <w:bCs/>
      <w:sz w:val="32"/>
      <w:szCs w:val="32"/>
    </w:rPr>
  </w:style>
  <w:style w:type="character" w:customStyle="1" w:styleId="60">
    <w:name w:val="标题 3 Char"/>
    <w:link w:val="4"/>
    <w:qFormat/>
    <w:uiPriority w:val="0"/>
    <w:rPr>
      <w:rFonts w:ascii="Times New Roman" w:hAnsi="Times New Roman" w:eastAsia="宋体" w:cs="Times New Roman"/>
      <w:b/>
      <w:bCs/>
      <w:sz w:val="32"/>
      <w:szCs w:val="32"/>
    </w:rPr>
  </w:style>
  <w:style w:type="character" w:customStyle="1" w:styleId="61">
    <w:name w:val="标题 5 Char1"/>
    <w:link w:val="6"/>
    <w:qFormat/>
    <w:uiPriority w:val="0"/>
    <w:rPr>
      <w:b/>
      <w:kern w:val="2"/>
      <w:sz w:val="28"/>
      <w:szCs w:val="24"/>
    </w:rPr>
  </w:style>
  <w:style w:type="character" w:customStyle="1" w:styleId="62">
    <w:name w:val="标题 6 Char"/>
    <w:link w:val="8"/>
    <w:qFormat/>
    <w:uiPriority w:val="0"/>
    <w:rPr>
      <w:rFonts w:ascii="Arial" w:hAnsi="Arial" w:eastAsia="黑体"/>
      <w:b/>
      <w:kern w:val="2"/>
      <w:sz w:val="24"/>
      <w:szCs w:val="24"/>
    </w:rPr>
  </w:style>
  <w:style w:type="character" w:customStyle="1" w:styleId="63">
    <w:name w:val="标题 7 Char"/>
    <w:link w:val="9"/>
    <w:qFormat/>
    <w:uiPriority w:val="0"/>
    <w:rPr>
      <w:b/>
      <w:kern w:val="2"/>
      <w:sz w:val="24"/>
      <w:szCs w:val="24"/>
    </w:rPr>
  </w:style>
  <w:style w:type="character" w:customStyle="1" w:styleId="64">
    <w:name w:val="标题 8 Char"/>
    <w:link w:val="10"/>
    <w:qFormat/>
    <w:uiPriority w:val="0"/>
    <w:rPr>
      <w:rFonts w:ascii="Arial" w:hAnsi="Arial" w:eastAsia="黑体"/>
      <w:kern w:val="2"/>
      <w:sz w:val="24"/>
      <w:szCs w:val="24"/>
    </w:rPr>
  </w:style>
  <w:style w:type="character" w:customStyle="1" w:styleId="65">
    <w:name w:val="标题 9 Char"/>
    <w:link w:val="11"/>
    <w:qFormat/>
    <w:uiPriority w:val="0"/>
    <w:rPr>
      <w:rFonts w:ascii="Arial" w:hAnsi="Arial" w:eastAsia="黑体"/>
      <w:kern w:val="2"/>
      <w:sz w:val="21"/>
      <w:szCs w:val="24"/>
    </w:rPr>
  </w:style>
  <w:style w:type="character" w:customStyle="1" w:styleId="66">
    <w:name w:val="文档结构图 Char"/>
    <w:link w:val="15"/>
    <w:qFormat/>
    <w:uiPriority w:val="99"/>
    <w:rPr>
      <w:rFonts w:hint="eastAsia" w:ascii="宋体" w:hAnsi="宋体" w:eastAsia="宋体" w:cs="宋体"/>
    </w:rPr>
  </w:style>
  <w:style w:type="character" w:customStyle="1" w:styleId="67">
    <w:name w:val="批注文字 Char2"/>
    <w:link w:val="16"/>
    <w:qFormat/>
    <w:uiPriority w:val="0"/>
    <w:rPr>
      <w:rFonts w:ascii="Times New Roman" w:hAnsi="Times New Roman"/>
      <w:kern w:val="2"/>
      <w:sz w:val="21"/>
      <w:szCs w:val="24"/>
    </w:rPr>
  </w:style>
  <w:style w:type="character" w:customStyle="1" w:styleId="68">
    <w:name w:val="正文文本 3 Char"/>
    <w:link w:val="17"/>
    <w:qFormat/>
    <w:uiPriority w:val="0"/>
    <w:rPr>
      <w:rFonts w:ascii="Times New Roman" w:hAnsi="Times New Roman" w:eastAsia="宋体" w:cs="Times New Roman"/>
      <w:b/>
      <w:bCs/>
      <w:sz w:val="24"/>
      <w:szCs w:val="24"/>
    </w:rPr>
  </w:style>
  <w:style w:type="character" w:customStyle="1" w:styleId="69">
    <w:name w:val="正文文本 Char"/>
    <w:link w:val="18"/>
    <w:qFormat/>
    <w:uiPriority w:val="99"/>
    <w:rPr>
      <w:rFonts w:ascii="Times New Roman" w:hAnsi="Times New Roman" w:eastAsia="宋体" w:cs="Times New Roman"/>
      <w:sz w:val="24"/>
      <w:szCs w:val="24"/>
    </w:rPr>
  </w:style>
  <w:style w:type="character" w:customStyle="1" w:styleId="70">
    <w:name w:val="正文文本缩进 Char"/>
    <w:link w:val="19"/>
    <w:qFormat/>
    <w:uiPriority w:val="0"/>
    <w:rPr>
      <w:rFonts w:ascii="仿宋_GB2312" w:hAnsi="Times New Roman" w:eastAsia="仿宋_GB2312" w:cs="Times New Roman"/>
      <w:sz w:val="32"/>
      <w:szCs w:val="20"/>
    </w:rPr>
  </w:style>
  <w:style w:type="character" w:customStyle="1" w:styleId="71">
    <w:name w:val="纯文本 Char1"/>
    <w:link w:val="24"/>
    <w:qFormat/>
    <w:uiPriority w:val="0"/>
    <w:rPr>
      <w:rFonts w:ascii="宋体" w:hAnsi="Courier New" w:eastAsia="宋体" w:cs="Courier New"/>
      <w:szCs w:val="21"/>
    </w:rPr>
  </w:style>
  <w:style w:type="character" w:customStyle="1" w:styleId="72">
    <w:name w:val="日期 Char"/>
    <w:link w:val="26"/>
    <w:qFormat/>
    <w:uiPriority w:val="0"/>
    <w:rPr>
      <w:rFonts w:ascii="宋体" w:hAnsi="Courier New" w:eastAsia="宋体" w:cs="Courier New"/>
      <w:szCs w:val="21"/>
    </w:rPr>
  </w:style>
  <w:style w:type="character" w:customStyle="1" w:styleId="73">
    <w:name w:val="正文文本缩进 2 Char"/>
    <w:link w:val="27"/>
    <w:qFormat/>
    <w:uiPriority w:val="0"/>
    <w:rPr>
      <w:rFonts w:ascii="Times New Roman" w:hAnsi="Times New Roman" w:eastAsia="宋体" w:cs="Times New Roman"/>
      <w:sz w:val="32"/>
      <w:szCs w:val="20"/>
    </w:rPr>
  </w:style>
  <w:style w:type="character" w:customStyle="1" w:styleId="74">
    <w:name w:val="尾注文本 Char"/>
    <w:link w:val="28"/>
    <w:semiHidden/>
    <w:qFormat/>
    <w:uiPriority w:val="99"/>
    <w:rPr>
      <w:rFonts w:ascii="Times New Roman" w:hAnsi="Times New Roman"/>
      <w:kern w:val="2"/>
      <w:sz w:val="21"/>
      <w:szCs w:val="24"/>
    </w:rPr>
  </w:style>
  <w:style w:type="character" w:customStyle="1" w:styleId="75">
    <w:name w:val="批注框文本 Char"/>
    <w:link w:val="29"/>
    <w:semiHidden/>
    <w:qFormat/>
    <w:uiPriority w:val="0"/>
    <w:rPr>
      <w:rFonts w:ascii="Times New Roman" w:hAnsi="Times New Roman" w:eastAsia="宋体" w:cs="Times New Roman"/>
      <w:sz w:val="18"/>
      <w:szCs w:val="18"/>
    </w:rPr>
  </w:style>
  <w:style w:type="character" w:customStyle="1" w:styleId="76">
    <w:name w:val="页脚 Char"/>
    <w:link w:val="30"/>
    <w:qFormat/>
    <w:uiPriority w:val="0"/>
    <w:rPr>
      <w:sz w:val="18"/>
      <w:szCs w:val="18"/>
    </w:rPr>
  </w:style>
  <w:style w:type="character" w:customStyle="1" w:styleId="77">
    <w:name w:val="页眉 Char"/>
    <w:link w:val="31"/>
    <w:qFormat/>
    <w:uiPriority w:val="99"/>
    <w:rPr>
      <w:rFonts w:ascii="Times New Roman" w:hAnsi="Times New Roman"/>
      <w:kern w:val="2"/>
      <w:sz w:val="18"/>
      <w:szCs w:val="18"/>
    </w:rPr>
  </w:style>
  <w:style w:type="character" w:customStyle="1" w:styleId="78">
    <w:name w:val="脚注文本 Char"/>
    <w:link w:val="35"/>
    <w:semiHidden/>
    <w:qFormat/>
    <w:uiPriority w:val="99"/>
    <w:rPr>
      <w:rFonts w:ascii="Times New Roman" w:hAnsi="Times New Roman"/>
      <w:kern w:val="2"/>
      <w:sz w:val="18"/>
      <w:szCs w:val="18"/>
    </w:rPr>
  </w:style>
  <w:style w:type="character" w:customStyle="1" w:styleId="79">
    <w:name w:val="正文文本缩进 3 Char"/>
    <w:link w:val="37"/>
    <w:qFormat/>
    <w:uiPriority w:val="0"/>
    <w:rPr>
      <w:rFonts w:ascii="Times New Roman" w:hAnsi="Times New Roman" w:eastAsia="宋体" w:cs="Times New Roman"/>
      <w:sz w:val="16"/>
      <w:szCs w:val="16"/>
    </w:rPr>
  </w:style>
  <w:style w:type="character" w:customStyle="1" w:styleId="80">
    <w:name w:val="正文文本 2 Char"/>
    <w:link w:val="40"/>
    <w:qFormat/>
    <w:uiPriority w:val="0"/>
    <w:rPr>
      <w:rFonts w:ascii="Times New Roman" w:hAnsi="Times New Roman" w:eastAsia="宋体" w:cs="Times New Roman"/>
      <w:szCs w:val="24"/>
    </w:rPr>
  </w:style>
  <w:style w:type="character" w:customStyle="1" w:styleId="81">
    <w:name w:val="标题 Char"/>
    <w:link w:val="43"/>
    <w:qFormat/>
    <w:uiPriority w:val="10"/>
    <w:rPr>
      <w:rFonts w:ascii="Cambria" w:hAnsi="Cambria" w:cs="Times New Roman"/>
      <w:b/>
      <w:bCs/>
      <w:kern w:val="2"/>
      <w:sz w:val="32"/>
      <w:szCs w:val="32"/>
    </w:rPr>
  </w:style>
  <w:style w:type="character" w:customStyle="1" w:styleId="82">
    <w:name w:val="批注主题 Char"/>
    <w:link w:val="44"/>
    <w:semiHidden/>
    <w:qFormat/>
    <w:uiPriority w:val="99"/>
    <w:rPr>
      <w:rFonts w:ascii="Times New Roman" w:hAnsi="Times New Roman"/>
      <w:b/>
      <w:bCs/>
      <w:kern w:val="2"/>
      <w:sz w:val="21"/>
      <w:szCs w:val="24"/>
    </w:rPr>
  </w:style>
  <w:style w:type="character" w:customStyle="1" w:styleId="83">
    <w:name w:val="批注文字 Char1"/>
    <w:qFormat/>
    <w:locked/>
    <w:uiPriority w:val="0"/>
    <w:rPr>
      <w:rFonts w:ascii="Times New Roman" w:hAnsi="Times New Roman"/>
      <w:kern w:val="2"/>
      <w:sz w:val="21"/>
      <w:szCs w:val="24"/>
    </w:rPr>
  </w:style>
  <w:style w:type="character" w:customStyle="1" w:styleId="84">
    <w:name w:val="case31"/>
    <w:qFormat/>
    <w:uiPriority w:val="0"/>
    <w:rPr>
      <w:rFonts w:hint="default"/>
      <w:sz w:val="21"/>
      <w:szCs w:val="21"/>
    </w:rPr>
  </w:style>
  <w:style w:type="character" w:customStyle="1" w:styleId="85">
    <w:name w:val="批注文字 Char"/>
    <w:qFormat/>
    <w:uiPriority w:val="0"/>
    <w:rPr>
      <w:rFonts w:ascii="Times New Roman" w:hAnsi="Times New Roman"/>
      <w:kern w:val="2"/>
      <w:sz w:val="21"/>
      <w:szCs w:val="24"/>
    </w:rPr>
  </w:style>
  <w:style w:type="character" w:customStyle="1" w:styleId="86">
    <w:name w:val="纯文本 Char"/>
    <w:qFormat/>
    <w:uiPriority w:val="0"/>
    <w:rPr>
      <w:rFonts w:ascii="宋体" w:hAnsi="Courier New" w:eastAsia="宋体"/>
      <w:kern w:val="2"/>
      <w:sz w:val="21"/>
      <w:lang w:val="en-US" w:eastAsia="zh-CN" w:bidi="ar-SA"/>
    </w:rPr>
  </w:style>
  <w:style w:type="character" w:customStyle="1" w:styleId="87">
    <w:name w:val="纯文本 字符1"/>
    <w:qFormat/>
    <w:uiPriority w:val="0"/>
    <w:rPr>
      <w:rFonts w:ascii="宋体" w:hAnsi="Courier New"/>
    </w:rPr>
  </w:style>
  <w:style w:type="character" w:customStyle="1" w:styleId="88">
    <w:name w:val="批注文字 字符1"/>
    <w:qFormat/>
    <w:uiPriority w:val="0"/>
    <w:rPr>
      <w:rFonts w:ascii="Times New Roman" w:hAnsi="Times New Roman"/>
      <w:kern w:val="2"/>
      <w:sz w:val="21"/>
      <w:szCs w:val="24"/>
    </w:rPr>
  </w:style>
  <w:style w:type="character" w:customStyle="1" w:styleId="89">
    <w:name w:val="正文文本 Char1"/>
    <w:semiHidden/>
    <w:qFormat/>
    <w:locked/>
    <w:uiPriority w:val="99"/>
    <w:rPr>
      <w:sz w:val="24"/>
      <w:szCs w:val="24"/>
    </w:rPr>
  </w:style>
  <w:style w:type="character" w:customStyle="1" w:styleId="90">
    <w:name w:val="apple-style-span"/>
    <w:qFormat/>
    <w:uiPriority w:val="0"/>
  </w:style>
  <w:style w:type="character" w:customStyle="1" w:styleId="91">
    <w:name w:val="textcontents"/>
    <w:qFormat/>
    <w:uiPriority w:val="0"/>
  </w:style>
  <w:style w:type="character" w:customStyle="1" w:styleId="92">
    <w:name w:val="普通文字 Char Char2"/>
    <w:qFormat/>
    <w:uiPriority w:val="0"/>
    <w:rPr>
      <w:rFonts w:ascii="宋体" w:hAnsi="Courier New" w:eastAsia="宋体"/>
      <w:kern w:val="2"/>
      <w:sz w:val="21"/>
      <w:lang w:val="en-US" w:eastAsia="zh-CN" w:bidi="ar-SA"/>
    </w:rPr>
  </w:style>
  <w:style w:type="character" w:customStyle="1" w:styleId="93">
    <w:name w:val="标题 5 Char"/>
    <w:qFormat/>
    <w:uiPriority w:val="9"/>
    <w:rPr>
      <w:b/>
      <w:kern w:val="2"/>
      <w:sz w:val="28"/>
      <w:szCs w:val="24"/>
    </w:rPr>
  </w:style>
  <w:style w:type="character" w:customStyle="1" w:styleId="94">
    <w:name w:val="批注文字 字符"/>
    <w:qFormat/>
    <w:uiPriority w:val="0"/>
    <w:rPr>
      <w:rFonts w:ascii="Times New Roman" w:hAnsi="Times New Roman"/>
      <w:kern w:val="2"/>
      <w:sz w:val="21"/>
      <w:szCs w:val="24"/>
    </w:rPr>
  </w:style>
  <w:style w:type="character" w:customStyle="1" w:styleId="95">
    <w:name w:val="标题 1 字符"/>
    <w:qFormat/>
    <w:uiPriority w:val="9"/>
    <w:rPr>
      <w:rFonts w:ascii="Times New Roman" w:hAnsi="Times New Roman" w:eastAsia="宋体" w:cs="Times New Roman"/>
      <w:b/>
      <w:bCs/>
      <w:kern w:val="44"/>
      <w:sz w:val="44"/>
      <w:szCs w:val="44"/>
    </w:rPr>
  </w:style>
  <w:style w:type="character" w:customStyle="1" w:styleId="96">
    <w:name w:val="纯文本 字符"/>
    <w:qFormat/>
    <w:uiPriority w:val="0"/>
    <w:rPr>
      <w:rFonts w:ascii="宋体" w:hAnsi="Courier New" w:eastAsia="宋体" w:cs="Courier New"/>
      <w:szCs w:val="21"/>
    </w:rPr>
  </w:style>
  <w:style w:type="character" w:customStyle="1" w:styleId="97">
    <w:name w:val="headline-content4"/>
    <w:qFormat/>
    <w:uiPriority w:val="0"/>
  </w:style>
  <w:style w:type="character" w:customStyle="1" w:styleId="9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qFormat/>
    <w:uiPriority w:val="0"/>
    <w:rPr>
      <w:rFonts w:ascii="仿宋_GB2312" w:hAnsi="Times New Roman" w:eastAsia="仿宋_GB2312" w:cs="Times New Roman"/>
      <w:sz w:val="32"/>
      <w:szCs w:val="20"/>
    </w:rPr>
  </w:style>
  <w:style w:type="paragraph" w:customStyle="1" w:styleId="100">
    <w:name w:val="Char1"/>
    <w:basedOn w:val="1"/>
    <w:qFormat/>
    <w:uiPriority w:val="0"/>
    <w:rPr>
      <w:szCs w:val="21"/>
    </w:rPr>
  </w:style>
  <w:style w:type="paragraph" w:styleId="101">
    <w:name w:val="List Paragraph"/>
    <w:basedOn w:val="1"/>
    <w:qFormat/>
    <w:uiPriority w:val="34"/>
    <w:pPr>
      <w:ind w:firstLine="420" w:firstLineChars="200"/>
    </w:pPr>
  </w:style>
  <w:style w:type="paragraph" w:customStyle="1" w:styleId="10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纯文本1"/>
    <w:basedOn w:val="1"/>
    <w:qFormat/>
    <w:uiPriority w:val="0"/>
    <w:rPr>
      <w:rFonts w:ascii="宋体" w:hAnsi="Courier New" w:cs="Century"/>
      <w:szCs w:val="21"/>
    </w:rPr>
  </w:style>
  <w:style w:type="paragraph" w:customStyle="1" w:styleId="106">
    <w:name w:val="Table Paragraph"/>
    <w:basedOn w:val="1"/>
    <w:qFormat/>
    <w:uiPriority w:val="1"/>
    <w:pPr>
      <w:jc w:val="left"/>
    </w:pPr>
    <w:rPr>
      <w:rFonts w:ascii="Calibri" w:hAnsi="Calibri"/>
      <w:kern w:val="0"/>
      <w:sz w:val="22"/>
      <w:szCs w:val="22"/>
      <w:lang w:eastAsia="en-US"/>
    </w:rPr>
  </w:style>
  <w:style w:type="paragraph" w:customStyle="1" w:styleId="10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qFormat/>
    <w:uiPriority w:val="0"/>
    <w:pPr>
      <w:spacing w:line="400" w:lineRule="exact"/>
    </w:pPr>
    <w:rPr>
      <w:sz w:val="24"/>
    </w:rPr>
  </w:style>
  <w:style w:type="paragraph" w:customStyle="1" w:styleId="109">
    <w:name w:val="样式 首行缩进:  2 字符"/>
    <w:basedOn w:val="1"/>
    <w:qFormat/>
    <w:uiPriority w:val="0"/>
    <w:pPr>
      <w:spacing w:line="400" w:lineRule="exact"/>
      <w:ind w:firstLine="200" w:firstLineChars="200"/>
    </w:pPr>
    <w:rPr>
      <w:rFonts w:cs="宋体"/>
      <w:sz w:val="24"/>
    </w:rPr>
  </w:style>
  <w:style w:type="paragraph" w:customStyle="1" w:styleId="11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2">
    <w:name w:val="正文首行缩进两字符"/>
    <w:basedOn w:val="1"/>
    <w:qFormat/>
    <w:uiPriority w:val="0"/>
    <w:pPr>
      <w:spacing w:line="360" w:lineRule="auto"/>
      <w:ind w:firstLine="200" w:firstLineChars="200"/>
    </w:pPr>
  </w:style>
  <w:style w:type="paragraph" w:customStyle="1" w:styleId="113">
    <w:name w:val="正文段"/>
    <w:basedOn w:val="1"/>
    <w:qFormat/>
    <w:uiPriority w:val="0"/>
    <w:pPr>
      <w:widowControl/>
      <w:snapToGrid w:val="0"/>
      <w:spacing w:afterLines="50"/>
      <w:ind w:firstLine="200" w:firstLineChars="200"/>
    </w:pPr>
    <w:rPr>
      <w:kern w:val="0"/>
      <w:sz w:val="24"/>
      <w:szCs w:val="20"/>
    </w:rPr>
  </w:style>
  <w:style w:type="table" w:customStyle="1" w:styleId="114">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5">
    <w:name w:val="页脚 字符"/>
    <w:qFormat/>
    <w:uiPriority w:val="99"/>
  </w:style>
  <w:style w:type="character" w:customStyle="1" w:styleId="116">
    <w:name w:val="标题 1 Char1"/>
    <w:qFormat/>
    <w:uiPriority w:val="0"/>
    <w:rPr>
      <w:rFonts w:eastAsia="宋体"/>
      <w:b/>
      <w:bCs/>
      <w:kern w:val="44"/>
      <w:sz w:val="44"/>
      <w:szCs w:val="44"/>
      <w:lang w:val="en-US" w:eastAsia="zh-CN" w:bidi="ar-SA"/>
    </w:rPr>
  </w:style>
  <w:style w:type="character" w:customStyle="1" w:styleId="117">
    <w:name w:val="批注文字 字符2"/>
    <w:qFormat/>
    <w:uiPriority w:val="0"/>
    <w:rPr>
      <w:rFonts w:ascii="Times New Roman" w:hAnsi="Times New Roman"/>
      <w:kern w:val="2"/>
      <w:sz w:val="21"/>
      <w:szCs w:val="24"/>
    </w:rPr>
  </w:style>
  <w:style w:type="character" w:customStyle="1" w:styleId="118">
    <w:name w:val="bookmark-item"/>
    <w:basedOn w:val="49"/>
    <w:qFormat/>
    <w:uiPriority w:val="0"/>
  </w:style>
  <w:style w:type="character" w:customStyle="1" w:styleId="119">
    <w:name w:val="font31"/>
    <w:basedOn w:val="49"/>
    <w:qFormat/>
    <w:uiPriority w:val="0"/>
    <w:rPr>
      <w:rFonts w:ascii="Cambria Math" w:hAnsi="Cambria Math" w:eastAsia="Cambria Math" w:cs="Cambria Math"/>
      <w:color w:val="000000"/>
      <w:sz w:val="18"/>
      <w:szCs w:val="18"/>
      <w:u w:val="none"/>
    </w:rPr>
  </w:style>
  <w:style w:type="character" w:customStyle="1" w:styleId="120">
    <w:name w:val="font21"/>
    <w:basedOn w:val="49"/>
    <w:qFormat/>
    <w:uiPriority w:val="0"/>
    <w:rPr>
      <w:rFonts w:hint="eastAsia" w:ascii="宋体" w:hAnsi="宋体" w:eastAsia="宋体" w:cs="宋体"/>
      <w:color w:val="000000"/>
      <w:sz w:val="18"/>
      <w:szCs w:val="18"/>
      <w:u w:val="none"/>
    </w:rPr>
  </w:style>
  <w:style w:type="character" w:customStyle="1" w:styleId="121">
    <w:name w:val="font41"/>
    <w:basedOn w:val="49"/>
    <w:qFormat/>
    <w:uiPriority w:val="0"/>
    <w:rPr>
      <w:rFonts w:ascii="Arial" w:hAnsi="Arial" w:cs="Arial"/>
      <w:color w:val="000000"/>
      <w:sz w:val="18"/>
      <w:szCs w:val="18"/>
      <w:u w:val="none"/>
    </w:rPr>
  </w:style>
  <w:style w:type="character" w:customStyle="1" w:styleId="122">
    <w:name w:val="font51"/>
    <w:basedOn w:val="49"/>
    <w:qFormat/>
    <w:uiPriority w:val="0"/>
    <w:rPr>
      <w:rFonts w:hint="eastAsia" w:ascii="宋体" w:hAnsi="宋体" w:eastAsia="宋体" w:cs="宋体"/>
      <w:color w:val="000000"/>
      <w:sz w:val="16"/>
      <w:szCs w:val="16"/>
      <w:u w:val="none"/>
    </w:rPr>
  </w:style>
  <w:style w:type="character" w:customStyle="1" w:styleId="123">
    <w:name w:val="font61"/>
    <w:basedOn w:val="49"/>
    <w:qFormat/>
    <w:uiPriority w:val="0"/>
    <w:rPr>
      <w:rFonts w:ascii="Calibri" w:hAnsi="Calibri" w:cs="Calibri"/>
      <w:color w:val="000000"/>
      <w:sz w:val="16"/>
      <w:szCs w:val="16"/>
      <w:u w:val="none"/>
    </w:rPr>
  </w:style>
  <w:style w:type="character" w:customStyle="1" w:styleId="124">
    <w:name w:val="font71"/>
    <w:basedOn w:val="49"/>
    <w:qFormat/>
    <w:uiPriority w:val="0"/>
    <w:rPr>
      <w:rFonts w:ascii="Arial" w:hAnsi="Arial" w:cs="Arial"/>
      <w:color w:val="000000"/>
      <w:sz w:val="16"/>
      <w:szCs w:val="16"/>
      <w:u w:val="none"/>
    </w:rPr>
  </w:style>
  <w:style w:type="paragraph" w:customStyle="1" w:styleId="1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6">
    <w:name w:val="font01"/>
    <w:basedOn w:val="49"/>
    <w:qFormat/>
    <w:uiPriority w:val="0"/>
    <w:rPr>
      <w:rFonts w:hint="eastAsia" w:ascii="宋体" w:hAnsi="宋体" w:eastAsia="宋体" w:cs="宋体"/>
      <w:color w:val="000000"/>
      <w:sz w:val="22"/>
      <w:szCs w:val="22"/>
      <w:u w:val="none"/>
    </w:rPr>
  </w:style>
  <w:style w:type="paragraph" w:customStyle="1" w:styleId="127">
    <w:name w:val="列出段落1"/>
    <w:basedOn w:val="1"/>
    <w:qFormat/>
    <w:uiPriority w:val="0"/>
    <w:pPr>
      <w:ind w:firstLine="420" w:firstLineChars="200"/>
    </w:pPr>
  </w:style>
  <w:style w:type="paragraph" w:customStyle="1" w:styleId="128">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29">
    <w:name w:val="cf01"/>
    <w:basedOn w:val="49"/>
    <w:qFormat/>
    <w:uiPriority w:val="0"/>
    <w:rPr>
      <w:rFonts w:ascii="Microsoft YaHei UI" w:hAnsi="Microsoft YaHei UI" w:eastAsia="Microsoft YaHei UI" w:cs="Microsoft YaHei UI"/>
      <w:color w:val="FF0000"/>
      <w:sz w:val="18"/>
      <w:szCs w:val="18"/>
    </w:rPr>
  </w:style>
  <w:style w:type="paragraph" w:customStyle="1" w:styleId="13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7683F-EFD7-4919-998B-943235E59F46}">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376</Pages>
  <Words>36304</Words>
  <Characters>37768</Characters>
  <Lines>2142</Lines>
  <Paragraphs>603</Paragraphs>
  <TotalTime>28</TotalTime>
  <ScaleCrop>false</ScaleCrop>
  <LinksUpToDate>false</LinksUpToDate>
  <CharactersWithSpaces>38023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2025-03-20T03:59:00Z</dcterms:created>
  <dc:creator>Y9000K_admin</dc:creator>
  <cp:lastModifiedBy>代理机构</cp:lastModifiedBy>
  <cp:lastPrinted>2025-06-04T07:24:00Z</cp:lastPrinted>
  <dcterms:modified xsi:type="dcterms:W3CDTF">2025-06-25T05:12:17Z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78CB0B5B44BE4B2F838CDEF14C95EA04_13</vt:lpwstr>
  </property>
  <property fmtid="{D5CDD505-2E9C-101B-9397-08002B2CF9AE}" pid="4" name="KSOTemplateDocerSaveRecord">
    <vt:lpwstr>eyJoZGlkIjoiMWJkNjgyNjU2OWM5ZThjNWU4MGI3MGZjOWExMDhjMTYiLCJ1c2VySWQiOiI1ODkwNDU0NzMifQ==</vt:lpwstr>
  </property>
</Properties>
</file>