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51" w:rsidRDefault="00BC0A51">
      <w:pPr>
        <w:spacing w:line="600" w:lineRule="auto"/>
        <w:jc w:val="center"/>
        <w:rPr>
          <w:rFonts w:ascii="仿宋" w:eastAsia="仿宋" w:hAnsi="仿宋" w:cs="仿宋"/>
          <w:b/>
          <w:bCs/>
          <w:sz w:val="48"/>
          <w:szCs w:val="48"/>
        </w:rPr>
      </w:pPr>
    </w:p>
    <w:p w:rsidR="00BC0A51" w:rsidRDefault="000E7CFE">
      <w:pPr>
        <w:spacing w:line="600" w:lineRule="auto"/>
        <w:jc w:val="center"/>
        <w:rPr>
          <w:rFonts w:ascii="仿宋" w:eastAsia="仿宋" w:hAnsi="仿宋" w:cs="仿宋"/>
          <w:b/>
          <w:bCs/>
          <w:sz w:val="44"/>
          <w:szCs w:val="44"/>
        </w:rPr>
      </w:pPr>
      <w:r>
        <w:rPr>
          <w:rFonts w:ascii="仿宋" w:eastAsia="仿宋" w:hAnsi="仿宋" w:cs="仿宋" w:hint="eastAsia"/>
          <w:b/>
          <w:bCs/>
          <w:sz w:val="44"/>
          <w:szCs w:val="44"/>
        </w:rPr>
        <w:t>2025年昭平县政府大院、老县委大院、人大大院保安服务项目</w:t>
      </w:r>
    </w:p>
    <w:p w:rsidR="00BC0A51" w:rsidRDefault="00BC0A51">
      <w:pPr>
        <w:spacing w:line="600" w:lineRule="auto"/>
        <w:jc w:val="center"/>
        <w:rPr>
          <w:rFonts w:ascii="仿宋" w:eastAsia="仿宋" w:hAnsi="仿宋" w:cs="仿宋"/>
          <w:b/>
          <w:bCs/>
          <w:sz w:val="40"/>
          <w:szCs w:val="40"/>
        </w:rPr>
      </w:pPr>
    </w:p>
    <w:p w:rsidR="00BC0A51" w:rsidRDefault="00BC0A51">
      <w:pPr>
        <w:rPr>
          <w:rFonts w:ascii="仿宋" w:eastAsia="仿宋" w:hAnsi="仿宋" w:cs="仿宋"/>
        </w:rPr>
      </w:pPr>
    </w:p>
    <w:p w:rsidR="00BC0A51" w:rsidRDefault="00BC0A51">
      <w:pPr>
        <w:autoSpaceDE w:val="0"/>
        <w:autoSpaceDN w:val="0"/>
        <w:adjustRightInd w:val="0"/>
        <w:jc w:val="left"/>
        <w:rPr>
          <w:rFonts w:ascii="仿宋" w:eastAsia="仿宋" w:hAnsi="仿宋" w:cs="仿宋"/>
          <w:color w:val="000000"/>
          <w:kern w:val="0"/>
          <w:sz w:val="24"/>
        </w:rPr>
      </w:pPr>
    </w:p>
    <w:p w:rsidR="00BC0A51" w:rsidRDefault="00BC0A51">
      <w:pPr>
        <w:autoSpaceDE w:val="0"/>
        <w:autoSpaceDN w:val="0"/>
        <w:adjustRightInd w:val="0"/>
        <w:jc w:val="left"/>
        <w:rPr>
          <w:rFonts w:ascii="仿宋" w:eastAsia="仿宋" w:hAnsi="仿宋" w:cs="仿宋"/>
          <w:color w:val="000000"/>
          <w:kern w:val="0"/>
          <w:sz w:val="24"/>
        </w:rPr>
      </w:pPr>
    </w:p>
    <w:p w:rsidR="00BC0A51" w:rsidRDefault="000E7CFE">
      <w:pPr>
        <w:spacing w:line="600" w:lineRule="auto"/>
        <w:jc w:val="center"/>
        <w:rPr>
          <w:rFonts w:ascii="仿宋" w:eastAsia="仿宋" w:hAnsi="仿宋" w:cs="仿宋"/>
          <w:b/>
          <w:bCs/>
          <w:sz w:val="84"/>
          <w:szCs w:val="84"/>
        </w:rPr>
      </w:pPr>
      <w:r>
        <w:rPr>
          <w:rFonts w:ascii="仿宋" w:eastAsia="仿宋" w:hAnsi="仿宋" w:cs="仿宋" w:hint="eastAsia"/>
          <w:b/>
          <w:bCs/>
          <w:sz w:val="84"/>
          <w:szCs w:val="84"/>
        </w:rPr>
        <w:t>竞争性磋商文件</w:t>
      </w:r>
    </w:p>
    <w:p w:rsidR="00BC0A51" w:rsidRDefault="00BC0A51">
      <w:pPr>
        <w:spacing w:line="600" w:lineRule="auto"/>
        <w:jc w:val="center"/>
        <w:rPr>
          <w:rFonts w:ascii="仿宋" w:eastAsia="仿宋" w:hAnsi="仿宋" w:cs="仿宋"/>
          <w:b/>
          <w:bCs/>
          <w:sz w:val="40"/>
          <w:szCs w:val="40"/>
        </w:rPr>
      </w:pPr>
    </w:p>
    <w:p w:rsidR="00BC0A51" w:rsidRDefault="00BC0A51">
      <w:pPr>
        <w:rPr>
          <w:rFonts w:ascii="仿宋" w:eastAsia="仿宋" w:hAnsi="仿宋" w:cs="仿宋"/>
        </w:rPr>
      </w:pPr>
    </w:p>
    <w:p w:rsidR="00BC0A51" w:rsidRDefault="000E7CFE">
      <w:pPr>
        <w:spacing w:line="360" w:lineRule="auto"/>
        <w:jc w:val="center"/>
        <w:rPr>
          <w:rFonts w:ascii="仿宋" w:eastAsia="仿宋" w:hAnsi="仿宋" w:cs="仿宋"/>
          <w:b/>
          <w:bCs/>
          <w:sz w:val="18"/>
          <w:szCs w:val="18"/>
        </w:rPr>
      </w:pPr>
      <w:r>
        <w:rPr>
          <w:rFonts w:ascii="仿宋" w:eastAsia="仿宋" w:hAnsi="仿宋" w:cs="仿宋" w:hint="eastAsia"/>
          <w:b/>
          <w:bCs/>
          <w:sz w:val="32"/>
          <w:szCs w:val="32"/>
        </w:rPr>
        <w:t>项目编号：HZZC2025-C3-210031-GXXZ</w:t>
      </w:r>
    </w:p>
    <w:p w:rsidR="00BC0A51" w:rsidRDefault="00BC0A51">
      <w:pPr>
        <w:spacing w:line="600" w:lineRule="auto"/>
        <w:rPr>
          <w:rFonts w:ascii="仿宋" w:eastAsia="仿宋" w:hAnsi="仿宋" w:cs="仿宋"/>
          <w:b/>
          <w:bCs/>
          <w:sz w:val="18"/>
          <w:szCs w:val="18"/>
        </w:rPr>
      </w:pPr>
    </w:p>
    <w:p w:rsidR="00BC0A51" w:rsidRDefault="00BC0A51">
      <w:pPr>
        <w:spacing w:line="600" w:lineRule="auto"/>
        <w:rPr>
          <w:rFonts w:ascii="仿宋" w:eastAsia="仿宋" w:hAnsi="仿宋" w:cs="仿宋"/>
          <w:b/>
          <w:bCs/>
          <w:sz w:val="18"/>
          <w:szCs w:val="18"/>
        </w:rPr>
      </w:pPr>
    </w:p>
    <w:p w:rsidR="00BC0A51" w:rsidRDefault="00BC0A51">
      <w:pPr>
        <w:spacing w:line="600" w:lineRule="auto"/>
        <w:rPr>
          <w:rFonts w:ascii="仿宋" w:eastAsia="仿宋" w:hAnsi="仿宋" w:cs="仿宋"/>
          <w:b/>
          <w:bCs/>
          <w:sz w:val="18"/>
          <w:szCs w:val="18"/>
        </w:rPr>
      </w:pPr>
    </w:p>
    <w:p w:rsidR="00BC0A51" w:rsidRDefault="00BC0A51">
      <w:pPr>
        <w:rPr>
          <w:rFonts w:ascii="仿宋" w:eastAsia="仿宋" w:hAnsi="仿宋" w:cs="仿宋"/>
          <w:b/>
          <w:bCs/>
          <w:sz w:val="18"/>
          <w:szCs w:val="18"/>
        </w:rPr>
      </w:pPr>
    </w:p>
    <w:p w:rsidR="00BC0A51" w:rsidRDefault="00BC0A51">
      <w:pPr>
        <w:autoSpaceDE w:val="0"/>
        <w:autoSpaceDN w:val="0"/>
        <w:adjustRightInd w:val="0"/>
        <w:jc w:val="left"/>
        <w:rPr>
          <w:rFonts w:ascii="仿宋" w:eastAsia="仿宋" w:hAnsi="仿宋" w:cs="仿宋"/>
          <w:color w:val="000000"/>
          <w:kern w:val="0"/>
          <w:sz w:val="24"/>
        </w:rPr>
      </w:pPr>
    </w:p>
    <w:p w:rsidR="00BC0A51" w:rsidRDefault="000E7CFE">
      <w:pPr>
        <w:spacing w:line="360" w:lineRule="auto"/>
        <w:jc w:val="center"/>
        <w:rPr>
          <w:rFonts w:ascii="仿宋" w:eastAsia="仿宋" w:hAnsi="仿宋" w:cs="仿宋"/>
          <w:b/>
          <w:bCs/>
          <w:sz w:val="32"/>
          <w:szCs w:val="32"/>
        </w:rPr>
      </w:pPr>
      <w:r>
        <w:rPr>
          <w:rFonts w:ascii="仿宋" w:eastAsia="仿宋" w:hAnsi="仿宋" w:cs="仿宋" w:hint="eastAsia"/>
          <w:b/>
          <w:bCs/>
          <w:kern w:val="0"/>
          <w:sz w:val="32"/>
          <w:szCs w:val="32"/>
        </w:rPr>
        <w:t>采购人</w:t>
      </w:r>
      <w:r>
        <w:rPr>
          <w:rFonts w:ascii="仿宋" w:eastAsia="仿宋" w:hAnsi="仿宋" w:cs="仿宋" w:hint="eastAsia"/>
          <w:b/>
          <w:bCs/>
          <w:sz w:val="32"/>
          <w:szCs w:val="32"/>
        </w:rPr>
        <w:t>：昭平县机关后勤服务中心</w:t>
      </w:r>
    </w:p>
    <w:p w:rsidR="00BC0A51" w:rsidRDefault="000E7CFE">
      <w:pPr>
        <w:spacing w:line="360" w:lineRule="auto"/>
        <w:jc w:val="center"/>
        <w:rPr>
          <w:rFonts w:ascii="仿宋" w:eastAsia="仿宋" w:hAnsi="仿宋" w:cs="仿宋"/>
          <w:b/>
          <w:bCs/>
          <w:sz w:val="32"/>
          <w:szCs w:val="32"/>
        </w:rPr>
      </w:pPr>
      <w:r>
        <w:rPr>
          <w:rFonts w:ascii="仿宋" w:eastAsia="仿宋" w:hAnsi="仿宋" w:cs="仿宋" w:hint="eastAsia"/>
          <w:b/>
          <w:bCs/>
          <w:kern w:val="0"/>
          <w:sz w:val="32"/>
          <w:szCs w:val="32"/>
        </w:rPr>
        <w:t>采购</w:t>
      </w:r>
      <w:r>
        <w:rPr>
          <w:rFonts w:ascii="仿宋" w:eastAsia="仿宋" w:hAnsi="仿宋" w:cs="仿宋" w:hint="eastAsia"/>
          <w:b/>
          <w:bCs/>
          <w:sz w:val="32"/>
          <w:szCs w:val="32"/>
        </w:rPr>
        <w:t>代理机构：广西翔正项目管理有限公司</w:t>
      </w:r>
    </w:p>
    <w:p w:rsidR="00BC0A51" w:rsidRDefault="000E7CFE">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日期：2025年5月26日</w:t>
      </w:r>
    </w:p>
    <w:p w:rsidR="00BC0A51" w:rsidRDefault="00BC0A51">
      <w:pPr>
        <w:spacing w:line="360" w:lineRule="auto"/>
        <w:jc w:val="center"/>
        <w:rPr>
          <w:rFonts w:ascii="仿宋" w:eastAsia="仿宋" w:hAnsi="仿宋" w:cs="仿宋"/>
          <w:b/>
          <w:color w:val="000000"/>
          <w:sz w:val="44"/>
          <w:szCs w:val="44"/>
        </w:rPr>
      </w:pPr>
    </w:p>
    <w:p w:rsidR="00BC0A51" w:rsidRDefault="00BC0A51">
      <w:pPr>
        <w:pStyle w:val="10"/>
        <w:rPr>
          <w:rFonts w:ascii="仿宋" w:eastAsia="仿宋" w:hAnsi="仿宋" w:cs="仿宋"/>
        </w:rPr>
      </w:pPr>
    </w:p>
    <w:p w:rsidR="00BC0A51" w:rsidRDefault="00BC0A51">
      <w:pPr>
        <w:rPr>
          <w:rFonts w:ascii="仿宋" w:eastAsia="仿宋" w:hAnsi="仿宋" w:cs="仿宋"/>
        </w:rPr>
      </w:pPr>
    </w:p>
    <w:p w:rsidR="00BC0A51" w:rsidRDefault="00BC0A51">
      <w:pPr>
        <w:pStyle w:val="a6"/>
        <w:rPr>
          <w:rFonts w:ascii="仿宋" w:eastAsia="仿宋" w:hAnsi="仿宋" w:cs="仿宋"/>
        </w:rPr>
      </w:pPr>
    </w:p>
    <w:p w:rsidR="00BC0A51" w:rsidRDefault="00BC0A51">
      <w:pPr>
        <w:pStyle w:val="10"/>
        <w:rPr>
          <w:rFonts w:ascii="仿宋" w:eastAsia="仿宋" w:hAnsi="仿宋" w:cs="仿宋"/>
        </w:rPr>
      </w:pPr>
    </w:p>
    <w:p w:rsidR="00BC0A51" w:rsidRDefault="00BC0A51">
      <w:pPr>
        <w:rPr>
          <w:rFonts w:ascii="仿宋" w:eastAsia="仿宋" w:hAnsi="仿宋" w:cs="仿宋"/>
        </w:rPr>
      </w:pPr>
    </w:p>
    <w:p w:rsidR="00BC0A51" w:rsidRDefault="00BC0A51">
      <w:pPr>
        <w:rPr>
          <w:rFonts w:ascii="仿宋" w:eastAsia="仿宋" w:hAnsi="仿宋" w:cs="仿宋"/>
        </w:rPr>
      </w:pPr>
    </w:p>
    <w:p w:rsidR="00BC0A51" w:rsidRDefault="000E7CFE">
      <w:pPr>
        <w:spacing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t>目   录</w:t>
      </w:r>
    </w:p>
    <w:p w:rsidR="00BC0A51" w:rsidRDefault="00BC0A51">
      <w:pPr>
        <w:spacing w:line="400" w:lineRule="exact"/>
        <w:jc w:val="center"/>
        <w:rPr>
          <w:rFonts w:ascii="仿宋" w:eastAsia="仿宋" w:hAnsi="仿宋" w:cs="仿宋"/>
          <w:b/>
          <w:color w:val="000000"/>
          <w:sz w:val="44"/>
          <w:szCs w:val="44"/>
        </w:rPr>
      </w:pPr>
    </w:p>
    <w:p w:rsidR="00BC0A51" w:rsidRDefault="00E62B1C">
      <w:pPr>
        <w:pStyle w:val="10"/>
        <w:tabs>
          <w:tab w:val="right" w:leader="dot" w:pos="8869"/>
        </w:tabs>
        <w:rPr>
          <w:rFonts w:ascii="仿宋" w:eastAsia="仿宋" w:hAnsi="仿宋" w:cs="仿宋"/>
          <w:sz w:val="28"/>
          <w:szCs w:val="28"/>
        </w:rPr>
      </w:pPr>
      <w:r>
        <w:rPr>
          <w:rFonts w:ascii="仿宋" w:eastAsia="仿宋" w:hAnsi="仿宋" w:cs="仿宋" w:hint="eastAsia"/>
          <w:b/>
          <w:color w:val="FF0000"/>
          <w:sz w:val="30"/>
          <w:szCs w:val="30"/>
        </w:rPr>
        <w:fldChar w:fldCharType="begin"/>
      </w:r>
      <w:r w:rsidR="000E7CFE">
        <w:rPr>
          <w:rFonts w:ascii="仿宋" w:eastAsia="仿宋" w:hAnsi="仿宋" w:cs="仿宋" w:hint="eastAsia"/>
          <w:b/>
          <w:color w:val="FF0000"/>
          <w:sz w:val="30"/>
          <w:szCs w:val="30"/>
        </w:rPr>
        <w:instrText>TOC \o "1-3" \h \z \u</w:instrText>
      </w:r>
      <w:r>
        <w:rPr>
          <w:rFonts w:ascii="仿宋" w:eastAsia="仿宋" w:hAnsi="仿宋" w:cs="仿宋" w:hint="eastAsia"/>
          <w:b/>
          <w:color w:val="FF0000"/>
          <w:sz w:val="30"/>
          <w:szCs w:val="30"/>
        </w:rPr>
        <w:fldChar w:fldCharType="separate"/>
      </w:r>
      <w:hyperlink w:anchor="_Toc80886925" w:history="1">
        <w:r w:rsidR="000E7CFE">
          <w:rPr>
            <w:rStyle w:val="af5"/>
            <w:rFonts w:ascii="仿宋" w:eastAsia="仿宋" w:hAnsi="仿宋" w:cs="仿宋" w:hint="eastAsia"/>
            <w:color w:val="auto"/>
            <w:sz w:val="28"/>
            <w:szCs w:val="28"/>
          </w:rPr>
          <w:t>第一章竞争性磋商公告</w:t>
        </w:r>
        <w:r w:rsidR="000E7CFE">
          <w:rPr>
            <w:rFonts w:ascii="仿宋" w:eastAsia="仿宋" w:hAnsi="仿宋" w:cs="仿宋" w:hint="eastAsia"/>
            <w:sz w:val="28"/>
            <w:szCs w:val="28"/>
          </w:rPr>
          <w:tab/>
          <w:t>3</w:t>
        </w:r>
      </w:hyperlink>
    </w:p>
    <w:p w:rsidR="00BC0A51" w:rsidRDefault="00E62B1C">
      <w:pPr>
        <w:pStyle w:val="10"/>
        <w:tabs>
          <w:tab w:val="right" w:leader="dot" w:pos="8869"/>
        </w:tabs>
        <w:rPr>
          <w:rFonts w:ascii="仿宋" w:eastAsia="仿宋" w:hAnsi="仿宋" w:cs="仿宋"/>
          <w:sz w:val="28"/>
          <w:szCs w:val="28"/>
        </w:rPr>
      </w:pPr>
      <w:hyperlink w:anchor="_Toc80886926" w:history="1">
        <w:r w:rsidR="000E7CFE">
          <w:rPr>
            <w:rStyle w:val="af5"/>
            <w:rFonts w:ascii="仿宋" w:eastAsia="仿宋" w:hAnsi="仿宋" w:cs="仿宋" w:hint="eastAsia"/>
            <w:color w:val="auto"/>
            <w:sz w:val="28"/>
            <w:szCs w:val="28"/>
          </w:rPr>
          <w:t>第二章采购内容及要求</w:t>
        </w:r>
        <w:r w:rsidR="000E7CFE">
          <w:rPr>
            <w:rFonts w:ascii="仿宋" w:eastAsia="仿宋" w:hAnsi="仿宋" w:cs="仿宋" w:hint="eastAsia"/>
            <w:sz w:val="28"/>
            <w:szCs w:val="28"/>
          </w:rPr>
          <w:tab/>
          <w:t>6</w:t>
        </w:r>
      </w:hyperlink>
    </w:p>
    <w:p w:rsidR="00BC0A51" w:rsidRDefault="00E62B1C">
      <w:pPr>
        <w:pStyle w:val="10"/>
        <w:tabs>
          <w:tab w:val="right" w:leader="dot" w:pos="8869"/>
        </w:tabs>
        <w:rPr>
          <w:rFonts w:ascii="仿宋" w:eastAsia="仿宋" w:hAnsi="仿宋" w:cs="仿宋"/>
          <w:sz w:val="28"/>
          <w:szCs w:val="28"/>
        </w:rPr>
      </w:pPr>
      <w:hyperlink w:anchor="_Toc80886927" w:history="1">
        <w:r w:rsidR="000E7CFE">
          <w:rPr>
            <w:rStyle w:val="af5"/>
            <w:rFonts w:ascii="仿宋" w:eastAsia="仿宋" w:hAnsi="仿宋" w:cs="仿宋" w:hint="eastAsia"/>
            <w:color w:val="auto"/>
            <w:sz w:val="28"/>
            <w:szCs w:val="28"/>
          </w:rPr>
          <w:t>第三章供应商须知</w:t>
        </w:r>
        <w:r w:rsidR="000E7CFE">
          <w:rPr>
            <w:rFonts w:ascii="仿宋" w:eastAsia="仿宋" w:hAnsi="仿宋" w:cs="仿宋" w:hint="eastAsia"/>
            <w:sz w:val="28"/>
            <w:szCs w:val="28"/>
          </w:rPr>
          <w:tab/>
          <w:t>7</w:t>
        </w:r>
      </w:hyperlink>
    </w:p>
    <w:p w:rsidR="00BC0A51" w:rsidRDefault="00E62B1C">
      <w:pPr>
        <w:pStyle w:val="10"/>
        <w:tabs>
          <w:tab w:val="right" w:leader="dot" w:pos="8869"/>
        </w:tabs>
        <w:rPr>
          <w:rFonts w:ascii="仿宋" w:eastAsia="仿宋" w:hAnsi="仿宋" w:cs="仿宋"/>
          <w:sz w:val="28"/>
          <w:szCs w:val="28"/>
        </w:rPr>
      </w:pPr>
      <w:hyperlink w:anchor="_Toc80886937" w:history="1">
        <w:r w:rsidR="000E7CFE">
          <w:rPr>
            <w:rStyle w:val="af5"/>
            <w:rFonts w:ascii="仿宋" w:eastAsia="仿宋" w:hAnsi="仿宋" w:cs="仿宋" w:hint="eastAsia"/>
            <w:color w:val="auto"/>
            <w:sz w:val="28"/>
            <w:szCs w:val="28"/>
          </w:rPr>
          <w:t>第四章评审程序、评审方法和评审标准</w:t>
        </w:r>
        <w:r w:rsidR="000E7CFE">
          <w:rPr>
            <w:rFonts w:ascii="仿宋" w:eastAsia="仿宋" w:hAnsi="仿宋" w:cs="仿宋" w:hint="eastAsia"/>
            <w:sz w:val="28"/>
            <w:szCs w:val="28"/>
          </w:rPr>
          <w:tab/>
          <w:t>21</w:t>
        </w:r>
      </w:hyperlink>
    </w:p>
    <w:p w:rsidR="00BC0A51" w:rsidRDefault="00E62B1C">
      <w:pPr>
        <w:pStyle w:val="10"/>
        <w:tabs>
          <w:tab w:val="right" w:leader="dot" w:pos="8869"/>
        </w:tabs>
        <w:rPr>
          <w:rFonts w:ascii="仿宋" w:eastAsia="仿宋" w:hAnsi="仿宋" w:cs="仿宋"/>
          <w:sz w:val="28"/>
          <w:szCs w:val="28"/>
        </w:rPr>
      </w:pPr>
      <w:hyperlink w:anchor="_Toc80886941" w:history="1">
        <w:r w:rsidR="000E7CFE">
          <w:rPr>
            <w:rStyle w:val="af5"/>
            <w:rFonts w:ascii="仿宋" w:eastAsia="仿宋" w:hAnsi="仿宋" w:cs="仿宋" w:hint="eastAsia"/>
            <w:color w:val="auto"/>
            <w:sz w:val="28"/>
            <w:szCs w:val="28"/>
          </w:rPr>
          <w:t>第五章响应文件格式</w:t>
        </w:r>
        <w:r w:rsidR="000E7CFE">
          <w:rPr>
            <w:rFonts w:ascii="仿宋" w:eastAsia="仿宋" w:hAnsi="仿宋" w:cs="仿宋" w:hint="eastAsia"/>
            <w:sz w:val="28"/>
            <w:szCs w:val="28"/>
          </w:rPr>
          <w:tab/>
          <w:t>30</w:t>
        </w:r>
      </w:hyperlink>
    </w:p>
    <w:p w:rsidR="00BC0A51" w:rsidRDefault="00E62B1C">
      <w:pPr>
        <w:pStyle w:val="10"/>
        <w:tabs>
          <w:tab w:val="right" w:leader="dot" w:pos="8869"/>
        </w:tabs>
        <w:rPr>
          <w:rFonts w:ascii="仿宋" w:eastAsia="仿宋" w:hAnsi="仿宋" w:cs="仿宋"/>
          <w:sz w:val="28"/>
          <w:szCs w:val="28"/>
        </w:rPr>
      </w:pPr>
      <w:hyperlink w:anchor="_Toc80886947" w:history="1">
        <w:r w:rsidR="000E7CFE">
          <w:rPr>
            <w:rStyle w:val="af5"/>
            <w:rFonts w:ascii="仿宋" w:eastAsia="仿宋" w:hAnsi="仿宋" w:cs="仿宋" w:hint="eastAsia"/>
            <w:color w:val="auto"/>
            <w:sz w:val="28"/>
            <w:szCs w:val="28"/>
          </w:rPr>
          <w:t>第六章合同文本</w:t>
        </w:r>
        <w:r w:rsidR="000E7CFE">
          <w:rPr>
            <w:rFonts w:ascii="仿宋" w:eastAsia="仿宋" w:hAnsi="仿宋" w:cs="仿宋" w:hint="eastAsia"/>
            <w:sz w:val="28"/>
            <w:szCs w:val="28"/>
          </w:rPr>
          <w:tab/>
          <w:t>5</w:t>
        </w:r>
      </w:hyperlink>
      <w:r w:rsidR="000E7CFE">
        <w:rPr>
          <w:rFonts w:ascii="仿宋" w:eastAsia="仿宋" w:hAnsi="仿宋" w:cs="仿宋" w:hint="eastAsia"/>
          <w:sz w:val="28"/>
          <w:szCs w:val="28"/>
        </w:rPr>
        <w:t>7</w:t>
      </w:r>
    </w:p>
    <w:p w:rsidR="00BC0A51" w:rsidRDefault="00BC0A51">
      <w:pPr>
        <w:pStyle w:val="10"/>
        <w:tabs>
          <w:tab w:val="right" w:leader="dot" w:pos="8869"/>
        </w:tabs>
        <w:rPr>
          <w:rFonts w:ascii="仿宋" w:eastAsia="仿宋" w:hAnsi="仿宋" w:cs="仿宋"/>
          <w:szCs w:val="22"/>
        </w:rPr>
      </w:pPr>
    </w:p>
    <w:p w:rsidR="00BC0A51" w:rsidRDefault="00E62B1C">
      <w:pPr>
        <w:pStyle w:val="21"/>
        <w:ind w:leftChars="0" w:left="0"/>
        <w:rPr>
          <w:rFonts w:ascii="仿宋" w:eastAsia="仿宋" w:hAnsi="仿宋" w:cs="仿宋"/>
          <w:color w:val="000000"/>
          <w:sz w:val="28"/>
          <w:szCs w:val="28"/>
        </w:rPr>
      </w:pPr>
      <w:r>
        <w:rPr>
          <w:rFonts w:ascii="仿宋" w:eastAsia="仿宋" w:hAnsi="仿宋" w:cs="仿宋" w:hint="eastAsia"/>
          <w:b/>
          <w:color w:val="FF0000"/>
          <w:sz w:val="30"/>
          <w:szCs w:val="30"/>
        </w:rPr>
        <w:fldChar w:fldCharType="end"/>
      </w:r>
    </w:p>
    <w:p w:rsidR="00BC0A51" w:rsidRDefault="00BC0A51">
      <w:pPr>
        <w:spacing w:line="400" w:lineRule="exact"/>
        <w:jc w:val="center"/>
        <w:rPr>
          <w:rFonts w:ascii="仿宋" w:eastAsia="仿宋" w:hAnsi="仿宋" w:cs="仿宋"/>
          <w:b/>
          <w:color w:val="000000"/>
          <w:sz w:val="32"/>
          <w:szCs w:val="32"/>
        </w:rPr>
      </w:pPr>
    </w:p>
    <w:p w:rsidR="00BC0A51" w:rsidRDefault="00BC0A51">
      <w:pPr>
        <w:spacing w:line="400" w:lineRule="exact"/>
        <w:jc w:val="center"/>
        <w:rPr>
          <w:rFonts w:ascii="仿宋" w:eastAsia="仿宋" w:hAnsi="仿宋" w:cs="仿宋"/>
          <w:b/>
          <w:color w:val="000000"/>
          <w:sz w:val="32"/>
          <w:szCs w:val="32"/>
        </w:rPr>
      </w:pPr>
    </w:p>
    <w:p w:rsidR="00BC0A51" w:rsidRDefault="00BC0A51">
      <w:pPr>
        <w:spacing w:line="400" w:lineRule="exact"/>
        <w:jc w:val="center"/>
        <w:rPr>
          <w:rFonts w:ascii="仿宋" w:eastAsia="仿宋" w:hAnsi="仿宋" w:cs="仿宋"/>
          <w:b/>
          <w:color w:val="000000"/>
          <w:sz w:val="32"/>
          <w:szCs w:val="32"/>
        </w:rPr>
      </w:pPr>
    </w:p>
    <w:p w:rsidR="00BC0A51" w:rsidRDefault="00BC0A51">
      <w:pPr>
        <w:spacing w:line="400" w:lineRule="exact"/>
        <w:jc w:val="center"/>
        <w:rPr>
          <w:rFonts w:ascii="仿宋" w:eastAsia="仿宋" w:hAnsi="仿宋" w:cs="仿宋"/>
          <w:b/>
          <w:color w:val="000000"/>
          <w:sz w:val="32"/>
          <w:szCs w:val="32"/>
        </w:rPr>
      </w:pPr>
    </w:p>
    <w:p w:rsidR="00BC0A51" w:rsidRDefault="00BC0A51">
      <w:pPr>
        <w:spacing w:line="400" w:lineRule="exact"/>
        <w:rPr>
          <w:rFonts w:ascii="仿宋" w:eastAsia="仿宋" w:hAnsi="仿宋" w:cs="仿宋"/>
          <w:b/>
          <w:color w:val="000000"/>
          <w:sz w:val="32"/>
          <w:szCs w:val="32"/>
        </w:rPr>
        <w:sectPr w:rsidR="00BC0A51">
          <w:headerReference w:type="default" r:id="rId8"/>
          <w:footerReference w:type="default" r:id="rId9"/>
          <w:headerReference w:type="first" r:id="rId10"/>
          <w:footerReference w:type="first" r:id="rId11"/>
          <w:pgSz w:w="11906" w:h="16838"/>
          <w:pgMar w:top="1440" w:right="1440" w:bottom="1440" w:left="1587" w:header="851" w:footer="992" w:gutter="0"/>
          <w:pgNumType w:start="1"/>
          <w:cols w:space="720"/>
          <w:titlePg/>
          <w:docGrid w:type="lines" w:linePitch="312"/>
        </w:sectPr>
      </w:pPr>
    </w:p>
    <w:p w:rsidR="00BC0A51" w:rsidRDefault="000E7CFE">
      <w:pPr>
        <w:pStyle w:val="1"/>
        <w:spacing w:line="400" w:lineRule="exact"/>
        <w:jc w:val="center"/>
        <w:rPr>
          <w:rFonts w:ascii="仿宋" w:eastAsia="仿宋" w:hAnsi="仿宋" w:cs="仿宋"/>
          <w:bCs w:val="0"/>
          <w:color w:val="000000"/>
          <w:sz w:val="24"/>
          <w:szCs w:val="24"/>
        </w:rPr>
      </w:pPr>
      <w:bookmarkStart w:id="0" w:name="_Toc80886925"/>
      <w:r>
        <w:rPr>
          <w:rFonts w:ascii="仿宋" w:eastAsia="仿宋" w:hAnsi="仿宋" w:cs="仿宋" w:hint="eastAsia"/>
          <w:color w:val="000000"/>
        </w:rPr>
        <w:lastRenderedPageBreak/>
        <w:t>第一章 竞争性磋商公告</w:t>
      </w:r>
      <w:bookmarkStart w:id="1" w:name="_Toc35393623"/>
      <w:bookmarkStart w:id="2" w:name="_Toc28359081"/>
      <w:bookmarkStart w:id="3" w:name="_Toc28359012"/>
      <w:bookmarkStart w:id="4" w:name="_Toc35393792"/>
      <w:bookmarkStart w:id="5" w:name="_Toc28359004"/>
      <w:bookmarkStart w:id="6" w:name="_Toc35393629"/>
      <w:bookmarkStart w:id="7" w:name="_Toc28359089"/>
      <w:bookmarkStart w:id="8" w:name="_Toc44229878"/>
      <w:bookmarkStart w:id="9" w:name="_Toc35393798"/>
      <w:bookmarkEnd w:id="0"/>
    </w:p>
    <w:bookmarkEnd w:id="1"/>
    <w:bookmarkEnd w:id="2"/>
    <w:bookmarkEnd w:id="3"/>
    <w:bookmarkEnd w:id="4"/>
    <w:bookmarkEnd w:id="5"/>
    <w:bookmarkEnd w:id="6"/>
    <w:bookmarkEnd w:id="7"/>
    <w:bookmarkEnd w:id="8"/>
    <w:bookmarkEnd w:id="9"/>
    <w:p w:rsidR="00BC0A51" w:rsidRDefault="000E7CFE">
      <w:pPr>
        <w:spacing w:line="320" w:lineRule="exact"/>
        <w:jc w:val="center"/>
        <w:rPr>
          <w:rFonts w:ascii="仿宋" w:eastAsia="仿宋" w:hAnsi="仿宋" w:cs="仿宋"/>
          <w:b/>
          <w:sz w:val="30"/>
          <w:szCs w:val="30"/>
        </w:rPr>
      </w:pPr>
      <w:r>
        <w:rPr>
          <w:rFonts w:ascii="仿宋" w:eastAsia="仿宋" w:hAnsi="仿宋" w:cs="仿宋" w:hint="eastAsia"/>
          <w:b/>
          <w:sz w:val="30"/>
          <w:szCs w:val="30"/>
        </w:rPr>
        <w:t>广西翔正项目管理有限公司关于2025年昭平县政府大院、老县委大院、人大大院保安服务项目（项目编号：HZZC2025-C3-210031-GXXZ）的竞争性磋商公告（远程异地评标）</w:t>
      </w:r>
    </w:p>
    <w:p w:rsidR="00BC0A51" w:rsidRDefault="000E7CFE">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 w:eastAsia="仿宋" w:hAnsi="仿宋" w:cs="仿宋"/>
          <w:sz w:val="24"/>
        </w:rPr>
      </w:pPr>
      <w:r>
        <w:rPr>
          <w:rFonts w:ascii="仿宋" w:eastAsia="仿宋" w:hAnsi="仿宋" w:cs="仿宋" w:hint="eastAsia"/>
          <w:sz w:val="24"/>
        </w:rPr>
        <w:t>项目概况</w:t>
      </w:r>
    </w:p>
    <w:p w:rsidR="00BC0A51" w:rsidRDefault="000E7CFE">
      <w:pPr>
        <w:pBdr>
          <w:top w:val="single" w:sz="4" w:space="1" w:color="auto"/>
          <w:left w:val="single" w:sz="4" w:space="4" w:color="auto"/>
          <w:bottom w:val="single" w:sz="4" w:space="1" w:color="auto"/>
          <w:right w:val="single" w:sz="4" w:space="4" w:color="auto"/>
        </w:pBdr>
        <w:ind w:firstLineChars="200" w:firstLine="480"/>
        <w:rPr>
          <w:rFonts w:ascii="仿宋" w:eastAsia="仿宋" w:hAnsi="仿宋" w:cs="仿宋"/>
          <w:sz w:val="24"/>
        </w:rPr>
      </w:pPr>
      <w:r>
        <w:rPr>
          <w:rFonts w:ascii="仿宋" w:eastAsia="仿宋" w:hAnsi="仿宋" w:cs="仿宋" w:hint="eastAsia"/>
          <w:sz w:val="24"/>
          <w:u w:val="single"/>
        </w:rPr>
        <w:t>2025年昭平县政府大院、老县委大院、人大大院保安服务项目</w:t>
      </w:r>
      <w:r>
        <w:rPr>
          <w:rFonts w:ascii="仿宋" w:eastAsia="仿宋" w:hAnsi="仿宋" w:cs="仿宋" w:hint="eastAsia"/>
          <w:sz w:val="24"/>
        </w:rPr>
        <w:t>项目的潜在供应商应在</w:t>
      </w:r>
      <w:r>
        <w:rPr>
          <w:rFonts w:ascii="仿宋" w:eastAsia="仿宋" w:hAnsi="仿宋" w:cs="仿宋" w:hint="eastAsia"/>
          <w:sz w:val="24"/>
          <w:u w:val="single"/>
        </w:rPr>
        <w:t>广西政府采购云平台（https://www.zcygov.cn/）</w:t>
      </w:r>
      <w:r>
        <w:rPr>
          <w:rFonts w:ascii="仿宋" w:eastAsia="仿宋" w:hAnsi="仿宋" w:cs="仿宋" w:hint="eastAsia"/>
          <w:sz w:val="24"/>
        </w:rPr>
        <w:t>获取竞争性磋商文件，并于</w:t>
      </w:r>
      <w:r>
        <w:rPr>
          <w:rFonts w:ascii="仿宋" w:eastAsia="仿宋" w:hAnsi="仿宋" w:cs="仿宋" w:hint="eastAsia"/>
          <w:color w:val="FF0000"/>
          <w:sz w:val="24"/>
          <w:u w:val="single"/>
        </w:rPr>
        <w:t>2025</w:t>
      </w:r>
      <w:r>
        <w:rPr>
          <w:rFonts w:ascii="仿宋" w:eastAsia="仿宋" w:hAnsi="仿宋" w:cs="仿宋" w:hint="eastAsia"/>
          <w:bCs/>
          <w:color w:val="FF0000"/>
          <w:sz w:val="24"/>
          <w:u w:val="single"/>
        </w:rPr>
        <w:t>年6月</w:t>
      </w:r>
      <w:r w:rsidR="00A6222D">
        <w:rPr>
          <w:rFonts w:ascii="仿宋" w:eastAsia="仿宋" w:hAnsi="仿宋" w:cs="仿宋" w:hint="eastAsia"/>
          <w:bCs/>
          <w:color w:val="FF0000"/>
          <w:sz w:val="24"/>
          <w:u w:val="single"/>
        </w:rPr>
        <w:t>6</w:t>
      </w:r>
      <w:r>
        <w:rPr>
          <w:rFonts w:ascii="仿宋" w:eastAsia="仿宋" w:hAnsi="仿宋" w:cs="仿宋" w:hint="eastAsia"/>
          <w:bCs/>
          <w:color w:val="FF0000"/>
          <w:sz w:val="24"/>
          <w:u w:val="single"/>
        </w:rPr>
        <w:t>日9时00分</w:t>
      </w:r>
      <w:r>
        <w:rPr>
          <w:rFonts w:ascii="仿宋" w:eastAsia="仿宋" w:hAnsi="仿宋" w:cs="仿宋" w:hint="eastAsia"/>
          <w:bCs/>
          <w:sz w:val="24"/>
        </w:rPr>
        <w:t>（北京时间）前提交响应文件</w:t>
      </w:r>
      <w:r>
        <w:rPr>
          <w:rFonts w:ascii="仿宋" w:eastAsia="仿宋" w:hAnsi="仿宋" w:cs="仿宋" w:hint="eastAsia"/>
          <w:sz w:val="24"/>
        </w:rPr>
        <w:t>。</w:t>
      </w:r>
    </w:p>
    <w:p w:rsidR="00BC0A51" w:rsidRDefault="000E7CFE">
      <w:pPr>
        <w:spacing w:line="360" w:lineRule="exact"/>
        <w:ind w:firstLineChars="147" w:firstLine="354"/>
        <w:outlineLvl w:val="1"/>
        <w:rPr>
          <w:rFonts w:ascii="仿宋" w:eastAsia="仿宋" w:hAnsi="仿宋" w:cs="仿宋"/>
          <w:b/>
          <w:sz w:val="24"/>
        </w:rPr>
      </w:pPr>
      <w:r>
        <w:rPr>
          <w:rFonts w:ascii="仿宋" w:eastAsia="仿宋" w:hAnsi="仿宋" w:cs="仿宋" w:hint="eastAsia"/>
          <w:b/>
          <w:sz w:val="24"/>
        </w:rPr>
        <w:t>一、项目基本情况</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项目编号:HZZC2025-C3-210031-GXXZ</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项目名称：2025年昭平县政府大院、老县委大院、人大大院保安服务项目</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采购方式：竞争性磋商</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预算金额：￥1700000.00。</w:t>
      </w:r>
    </w:p>
    <w:p w:rsidR="00BC0A51" w:rsidRDefault="000E7CFE">
      <w:pPr>
        <w:pStyle w:val="Default"/>
        <w:rPr>
          <w:rFonts w:ascii="仿宋" w:eastAsia="仿宋" w:hAnsi="仿宋" w:cs="仿宋"/>
        </w:rPr>
      </w:pPr>
      <w:r>
        <w:rPr>
          <w:rFonts w:ascii="仿宋" w:eastAsia="仿宋" w:hAnsi="仿宋" w:cs="仿宋" w:hint="eastAsia"/>
        </w:rPr>
        <w:t xml:space="preserve">    最高限价：￥1700000.00</w:t>
      </w:r>
      <w:r>
        <w:rPr>
          <w:rFonts w:ascii="仿宋" w:eastAsia="仿宋" w:hAnsi="仿宋" w:cs="仿宋" w:hint="eastAsia"/>
          <w:szCs w:val="21"/>
        </w:rPr>
        <w:t>。</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采购需求：2025年昭平县政府大院、老县委大院、人大大院保安服务项目。如需进一步了解详细内容，详见竞争性磋商文件第二章。</w:t>
      </w:r>
    </w:p>
    <w:p w:rsidR="00BC0A51" w:rsidRDefault="000E7CFE">
      <w:pPr>
        <w:tabs>
          <w:tab w:val="right" w:leader="dot" w:pos="8820"/>
        </w:tabs>
        <w:spacing w:line="360" w:lineRule="exact"/>
        <w:ind w:firstLineChars="200" w:firstLine="480"/>
        <w:rPr>
          <w:rFonts w:ascii="仿宋" w:eastAsia="仿宋" w:hAnsi="仿宋" w:cs="仿宋"/>
          <w:sz w:val="24"/>
          <w:highlight w:val="yellow"/>
        </w:rPr>
      </w:pPr>
      <w:r>
        <w:rPr>
          <w:rFonts w:ascii="仿宋" w:eastAsia="仿宋" w:hAnsi="仿宋" w:cs="仿宋" w:hint="eastAsia"/>
          <w:sz w:val="24"/>
        </w:rPr>
        <w:t>合同履行服务期限：</w:t>
      </w:r>
      <w:r>
        <w:rPr>
          <w:rFonts w:ascii="仿宋" w:eastAsia="仿宋" w:hAnsi="仿宋" w:cs="仿宋" w:hint="eastAsia"/>
          <w:color w:val="000000"/>
          <w:sz w:val="24"/>
        </w:rPr>
        <w:t>自签订合同之日起2年（24个月）</w:t>
      </w:r>
      <w:r>
        <w:rPr>
          <w:rFonts w:ascii="仿宋" w:eastAsia="仿宋" w:hAnsi="仿宋" w:cs="仿宋" w:hint="eastAsia"/>
          <w:sz w:val="24"/>
        </w:rPr>
        <w:t>。</w:t>
      </w:r>
    </w:p>
    <w:p w:rsidR="00BC0A51" w:rsidRDefault="000E7CFE">
      <w:pPr>
        <w:spacing w:line="360" w:lineRule="exact"/>
        <w:ind w:firstLineChars="147" w:firstLine="354"/>
        <w:outlineLvl w:val="1"/>
        <w:rPr>
          <w:rFonts w:ascii="仿宋" w:eastAsia="仿宋" w:hAnsi="仿宋" w:cs="仿宋"/>
          <w:b/>
          <w:sz w:val="24"/>
        </w:rPr>
      </w:pPr>
      <w:bookmarkStart w:id="10" w:name="_Toc28359090"/>
      <w:bookmarkStart w:id="11" w:name="_Toc35393630"/>
      <w:bookmarkStart w:id="12" w:name="_Toc35393799"/>
      <w:bookmarkStart w:id="13" w:name="_Toc28359013"/>
      <w:bookmarkStart w:id="14" w:name="_Toc28359014"/>
      <w:bookmarkStart w:id="15" w:name="_Toc28359091"/>
      <w:r>
        <w:rPr>
          <w:rFonts w:ascii="仿宋" w:eastAsia="仿宋" w:hAnsi="仿宋" w:cs="仿宋" w:hint="eastAsia"/>
          <w:b/>
          <w:sz w:val="24"/>
        </w:rPr>
        <w:t>二、申请人的资格要求：</w:t>
      </w:r>
      <w:bookmarkEnd w:id="10"/>
      <w:bookmarkEnd w:id="11"/>
      <w:bookmarkEnd w:id="12"/>
      <w:bookmarkEnd w:id="13"/>
    </w:p>
    <w:p w:rsidR="00BC0A51" w:rsidRDefault="000E7CFE">
      <w:pPr>
        <w:spacing w:line="360" w:lineRule="exact"/>
        <w:ind w:firstLineChars="200" w:firstLine="480"/>
        <w:rPr>
          <w:rFonts w:ascii="仿宋" w:eastAsia="仿宋" w:hAnsi="仿宋" w:cs="仿宋"/>
          <w:sz w:val="24"/>
        </w:rPr>
      </w:pPr>
      <w:bookmarkStart w:id="16" w:name="_Toc35393631"/>
      <w:bookmarkStart w:id="17" w:name="_Toc35393800"/>
      <w:r>
        <w:rPr>
          <w:rFonts w:ascii="仿宋" w:eastAsia="仿宋" w:hAnsi="仿宋" w:cs="仿宋" w:hint="eastAsia"/>
          <w:sz w:val="24"/>
        </w:rPr>
        <w:t>1.满足《中华人民共和国政府采购法》第二十二条规定；</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2.落实政府采购政策需满足的资格要求：☑专门面向中小企业采购的项目（供应商应为中小微企业、监狱企业、残疾人福利性单位)</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□非专门面向中小企业采购的项目。</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3.本项目的特定资格要求：具备有效的行政主管部门核发的《保安服务许可证》。</w:t>
      </w:r>
    </w:p>
    <w:p w:rsidR="00BC0A51" w:rsidRPr="003C09B2" w:rsidRDefault="000E7CFE" w:rsidP="003C09B2">
      <w:pPr>
        <w:spacing w:line="360" w:lineRule="exact"/>
        <w:ind w:firstLineChars="200" w:firstLine="480"/>
        <w:rPr>
          <w:rFonts w:ascii="仿宋" w:eastAsia="仿宋" w:hAnsi="仿宋" w:cs="仿宋"/>
          <w:sz w:val="24"/>
        </w:rPr>
      </w:pPr>
      <w:r>
        <w:rPr>
          <w:rFonts w:ascii="仿宋" w:eastAsia="仿宋" w:hAnsi="仿宋" w:cs="仿宋" w:hint="eastAsia"/>
          <w:sz w:val="24"/>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BC0A51" w:rsidRDefault="000E7CFE">
      <w:pPr>
        <w:spacing w:line="360" w:lineRule="exact"/>
        <w:ind w:firstLineChars="147" w:firstLine="354"/>
        <w:outlineLvl w:val="1"/>
        <w:rPr>
          <w:rFonts w:ascii="仿宋" w:eastAsia="仿宋" w:hAnsi="仿宋" w:cs="仿宋"/>
          <w:b/>
          <w:sz w:val="24"/>
        </w:rPr>
      </w:pPr>
      <w:r>
        <w:rPr>
          <w:rFonts w:ascii="仿宋" w:eastAsia="仿宋" w:hAnsi="仿宋" w:cs="仿宋" w:hint="eastAsia"/>
          <w:b/>
          <w:sz w:val="24"/>
        </w:rPr>
        <w:t>三、获取采购文件</w:t>
      </w:r>
      <w:bookmarkEnd w:id="14"/>
      <w:bookmarkEnd w:id="15"/>
      <w:bookmarkEnd w:id="16"/>
      <w:bookmarkEnd w:id="17"/>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时间：</w:t>
      </w:r>
      <w:r>
        <w:rPr>
          <w:rFonts w:ascii="仿宋" w:eastAsia="仿宋" w:hAnsi="仿宋" w:cs="仿宋" w:hint="eastAsia"/>
          <w:color w:val="FF0000"/>
          <w:sz w:val="24"/>
        </w:rPr>
        <w:t>公告发布之日起至2025年6月</w:t>
      </w:r>
      <w:r w:rsidR="009D53FC">
        <w:rPr>
          <w:rFonts w:ascii="仿宋" w:eastAsia="仿宋" w:hAnsi="仿宋" w:cs="仿宋" w:hint="eastAsia"/>
          <w:color w:val="FF0000"/>
          <w:sz w:val="24"/>
        </w:rPr>
        <w:t>3</w:t>
      </w:r>
      <w:r>
        <w:rPr>
          <w:rFonts w:ascii="仿宋" w:eastAsia="仿宋" w:hAnsi="仿宋" w:cs="仿宋" w:hint="eastAsia"/>
          <w:color w:val="FF0000"/>
          <w:sz w:val="24"/>
        </w:rPr>
        <w:t>日</w:t>
      </w:r>
      <w:r>
        <w:rPr>
          <w:rFonts w:ascii="仿宋" w:eastAsia="仿宋" w:hAnsi="仿宋" w:cs="仿宋" w:hint="eastAsia"/>
          <w:sz w:val="24"/>
        </w:rPr>
        <w:t>，每天上午00:00至12:00，下午12:00至23:59（北京时间，法定节假日除外）</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方式：网上下载。本项目不发放纸质文件，供应商可自行在“</w:t>
      </w:r>
      <w:r>
        <w:rPr>
          <w:rFonts w:ascii="仿宋" w:eastAsia="仿宋" w:hAnsi="仿宋" w:cs="仿宋" w:hint="eastAsia"/>
          <w:sz w:val="24"/>
          <w:u w:val="single"/>
        </w:rPr>
        <w:t>广西政府采购云平台”（https://www.zcygov.cn/）</w:t>
      </w:r>
      <w:r>
        <w:rPr>
          <w:rFonts w:ascii="仿宋" w:eastAsia="仿宋" w:hAnsi="仿宋" w:cs="仿宋" w:hint="eastAsia"/>
          <w:sz w:val="24"/>
        </w:rPr>
        <w:t>下载采购文件（操作路径：登录“政采云”平台-项目采购-获取采购文件-找到本项目-点击“申请获取采购文件”），电子投标文件制作需要基于“政采云”平台获取的采购文件编制。</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售价（元）：0</w:t>
      </w:r>
      <w:r w:rsidR="008C3A17">
        <w:rPr>
          <w:rFonts w:ascii="仿宋" w:eastAsia="仿宋" w:hAnsi="仿宋" w:cs="仿宋" w:hint="eastAsia"/>
          <w:sz w:val="24"/>
        </w:rPr>
        <w:t>元。</w:t>
      </w:r>
    </w:p>
    <w:p w:rsidR="00BC0A51" w:rsidRDefault="000E7CFE">
      <w:pPr>
        <w:spacing w:line="360" w:lineRule="exact"/>
        <w:ind w:firstLineChars="147" w:firstLine="354"/>
        <w:outlineLvl w:val="1"/>
        <w:rPr>
          <w:rFonts w:ascii="仿宋" w:eastAsia="仿宋" w:hAnsi="仿宋" w:cs="仿宋"/>
          <w:b/>
          <w:sz w:val="24"/>
        </w:rPr>
      </w:pPr>
      <w:bookmarkStart w:id="18" w:name="_Toc35393801"/>
      <w:bookmarkStart w:id="19" w:name="_Toc28359015"/>
      <w:bookmarkStart w:id="20" w:name="_Toc35393632"/>
      <w:bookmarkStart w:id="21" w:name="_Toc28359092"/>
      <w:r>
        <w:rPr>
          <w:rFonts w:ascii="仿宋" w:eastAsia="仿宋" w:hAnsi="仿宋" w:cs="仿宋" w:hint="eastAsia"/>
          <w:b/>
          <w:sz w:val="24"/>
        </w:rPr>
        <w:t>四、</w:t>
      </w:r>
      <w:bookmarkEnd w:id="18"/>
      <w:bookmarkEnd w:id="19"/>
      <w:bookmarkEnd w:id="20"/>
      <w:bookmarkEnd w:id="21"/>
      <w:r>
        <w:rPr>
          <w:rFonts w:ascii="仿宋" w:eastAsia="仿宋" w:hAnsi="仿宋" w:cs="仿宋" w:hint="eastAsia"/>
          <w:b/>
          <w:sz w:val="24"/>
        </w:rPr>
        <w:t>提交响应文件截止时间、开标时间和地点</w:t>
      </w:r>
    </w:p>
    <w:p w:rsidR="00BC0A51" w:rsidRDefault="000E7CFE">
      <w:pPr>
        <w:spacing w:line="360" w:lineRule="exact"/>
        <w:ind w:firstLine="540"/>
        <w:rPr>
          <w:rFonts w:ascii="仿宋" w:eastAsia="仿宋" w:hAnsi="仿宋" w:cs="仿宋"/>
          <w:sz w:val="24"/>
        </w:rPr>
      </w:pPr>
      <w:r>
        <w:rPr>
          <w:rFonts w:ascii="仿宋" w:eastAsia="仿宋" w:hAnsi="仿宋" w:cs="仿宋" w:hint="eastAsia"/>
          <w:sz w:val="24"/>
        </w:rPr>
        <w:t>截止时间：</w:t>
      </w:r>
      <w:r>
        <w:rPr>
          <w:rFonts w:ascii="仿宋" w:eastAsia="仿宋" w:hAnsi="仿宋" w:cs="仿宋" w:hint="eastAsia"/>
          <w:color w:val="FF0000"/>
          <w:sz w:val="24"/>
          <w:u w:val="single"/>
        </w:rPr>
        <w:t>2025</w:t>
      </w:r>
      <w:r>
        <w:rPr>
          <w:rFonts w:ascii="仿宋" w:eastAsia="仿宋" w:hAnsi="仿宋" w:cs="仿宋" w:hint="eastAsia"/>
          <w:bCs/>
          <w:color w:val="FF0000"/>
          <w:sz w:val="24"/>
          <w:u w:val="single"/>
        </w:rPr>
        <w:t>年6月6日9时00分</w:t>
      </w:r>
      <w:r>
        <w:rPr>
          <w:rFonts w:ascii="仿宋" w:eastAsia="仿宋" w:hAnsi="仿宋" w:cs="仿宋" w:hint="eastAsia"/>
          <w:sz w:val="24"/>
        </w:rPr>
        <w:t>（北京时间）</w:t>
      </w:r>
    </w:p>
    <w:p w:rsidR="00BC0A51" w:rsidRDefault="000E7CFE">
      <w:pPr>
        <w:spacing w:line="360" w:lineRule="exact"/>
        <w:ind w:firstLine="540"/>
        <w:rPr>
          <w:rFonts w:ascii="仿宋" w:eastAsia="仿宋" w:hAnsi="仿宋" w:cs="仿宋"/>
          <w:bCs/>
          <w:sz w:val="24"/>
          <w:u w:val="single"/>
        </w:rPr>
      </w:pPr>
      <w:r>
        <w:rPr>
          <w:rFonts w:ascii="仿宋" w:eastAsia="仿宋" w:hAnsi="仿宋" w:cs="仿宋" w:hint="eastAsia"/>
          <w:sz w:val="24"/>
        </w:rPr>
        <w:t>地点：广西政府采购云平台开标大厅。（本项目为贺州市全流程电子化项目，通过“</w:t>
      </w:r>
      <w:r>
        <w:rPr>
          <w:rFonts w:ascii="仿宋" w:eastAsia="仿宋" w:hAnsi="仿宋" w:cs="仿宋" w:hint="eastAsia"/>
          <w:sz w:val="24"/>
          <w:u w:val="single"/>
        </w:rPr>
        <w:t>广</w:t>
      </w:r>
      <w:r>
        <w:rPr>
          <w:rFonts w:ascii="仿宋" w:eastAsia="仿宋" w:hAnsi="仿宋" w:cs="仿宋" w:hint="eastAsia"/>
          <w:sz w:val="24"/>
          <w:u w:val="single"/>
        </w:rPr>
        <w:lastRenderedPageBreak/>
        <w:t>西政府采购云平台”（https://www.zcygov.cn/）</w:t>
      </w:r>
      <w:r>
        <w:rPr>
          <w:rFonts w:ascii="仿宋" w:eastAsia="仿宋" w:hAnsi="仿宋" w:cs="仿宋" w:hint="eastAsia"/>
          <w:sz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rsidR="00BC0A51" w:rsidRDefault="000E7CFE">
      <w:pPr>
        <w:spacing w:line="360" w:lineRule="exact"/>
        <w:ind w:firstLineChars="147" w:firstLine="354"/>
        <w:outlineLvl w:val="1"/>
        <w:rPr>
          <w:rFonts w:ascii="仿宋" w:eastAsia="仿宋" w:hAnsi="仿宋" w:cs="仿宋"/>
          <w:b/>
          <w:sz w:val="24"/>
        </w:rPr>
      </w:pPr>
      <w:bookmarkStart w:id="22" w:name="_Toc28359094"/>
      <w:bookmarkStart w:id="23" w:name="_Toc35393634"/>
      <w:bookmarkStart w:id="24" w:name="_Toc28359017"/>
      <w:bookmarkStart w:id="25" w:name="_Toc35393803"/>
      <w:r>
        <w:rPr>
          <w:rFonts w:ascii="仿宋" w:eastAsia="仿宋" w:hAnsi="仿宋" w:cs="仿宋" w:hint="eastAsia"/>
          <w:b/>
          <w:sz w:val="24"/>
        </w:rPr>
        <w:t>五、公告期限</w:t>
      </w:r>
      <w:bookmarkEnd w:id="22"/>
      <w:bookmarkEnd w:id="23"/>
      <w:bookmarkEnd w:id="24"/>
      <w:bookmarkEnd w:id="25"/>
    </w:p>
    <w:p w:rsidR="00BC0A51" w:rsidRDefault="000E7CFE">
      <w:pPr>
        <w:spacing w:line="360" w:lineRule="exact"/>
        <w:ind w:firstLineChars="200" w:firstLine="480"/>
        <w:rPr>
          <w:rFonts w:ascii="仿宋" w:eastAsia="仿宋" w:hAnsi="仿宋" w:cs="仿宋"/>
          <w:kern w:val="0"/>
          <w:sz w:val="24"/>
        </w:rPr>
      </w:pPr>
      <w:r>
        <w:rPr>
          <w:rFonts w:ascii="仿宋" w:eastAsia="仿宋" w:hAnsi="仿宋" w:cs="仿宋" w:hint="eastAsia"/>
          <w:kern w:val="0"/>
          <w:sz w:val="24"/>
        </w:rPr>
        <w:t>自本公告发布之日起5个工作日。</w:t>
      </w:r>
    </w:p>
    <w:p w:rsidR="00BC0A51" w:rsidRDefault="000E7CFE">
      <w:pPr>
        <w:spacing w:line="360" w:lineRule="exact"/>
        <w:ind w:firstLineChars="147" w:firstLine="354"/>
        <w:outlineLvl w:val="1"/>
        <w:rPr>
          <w:rFonts w:ascii="仿宋" w:eastAsia="仿宋" w:hAnsi="仿宋" w:cs="仿宋"/>
          <w:b/>
          <w:sz w:val="24"/>
        </w:rPr>
      </w:pPr>
      <w:bookmarkStart w:id="26" w:name="_Toc35393804"/>
      <w:bookmarkStart w:id="27" w:name="_Toc35393635"/>
      <w:r>
        <w:rPr>
          <w:rFonts w:ascii="仿宋" w:eastAsia="仿宋" w:hAnsi="仿宋" w:cs="仿宋" w:hint="eastAsia"/>
          <w:b/>
          <w:sz w:val="24"/>
        </w:rPr>
        <w:t>六、其他补充事宜</w:t>
      </w:r>
      <w:bookmarkEnd w:id="26"/>
      <w:bookmarkEnd w:id="27"/>
      <w:r>
        <w:rPr>
          <w:rFonts w:ascii="仿宋" w:eastAsia="仿宋" w:hAnsi="仿宋" w:cs="仿宋" w:hint="eastAsia"/>
          <w:b/>
          <w:sz w:val="24"/>
        </w:rPr>
        <w:t>：</w:t>
      </w:r>
    </w:p>
    <w:p w:rsidR="00BC0A51" w:rsidRDefault="000E7CFE">
      <w:pPr>
        <w:tabs>
          <w:tab w:val="left" w:pos="412"/>
        </w:tabs>
        <w:spacing w:line="360" w:lineRule="exact"/>
        <w:ind w:firstLineChars="200" w:firstLine="480"/>
        <w:rPr>
          <w:rFonts w:ascii="仿宋" w:eastAsia="仿宋" w:hAnsi="仿宋" w:cs="仿宋"/>
          <w:sz w:val="24"/>
          <w:lang w:val="zh-CN"/>
        </w:rPr>
      </w:pPr>
      <w:r>
        <w:rPr>
          <w:rFonts w:ascii="仿宋" w:eastAsia="仿宋" w:hAnsi="仿宋" w:cs="仿宋" w:hint="eastAsia"/>
          <w:sz w:val="24"/>
        </w:rPr>
        <w:t>1.单位负责人为同一人或者存在直接控股、管理关系的不同供应商，不得参加同一合同项下的政府采购活动。</w:t>
      </w:r>
    </w:p>
    <w:p w:rsidR="00BC0A51" w:rsidRDefault="000E7CFE">
      <w:pPr>
        <w:spacing w:line="360" w:lineRule="exact"/>
        <w:ind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Pr>
          <w:rFonts w:ascii="仿宋" w:eastAsia="仿宋" w:hAnsi="仿宋" w:cs="仿宋" w:hint="eastAsia"/>
          <w:sz w:val="24"/>
        </w:rPr>
        <w:t>“信用中国”网站（www.creditchina.gov.cn）或中国政府采购网（www.ccgp.gov.cn）</w:t>
      </w:r>
      <w:r>
        <w:rPr>
          <w:rFonts w:ascii="仿宋" w:eastAsia="仿宋" w:hAnsi="仿宋" w:cs="仿宋" w:hint="eastAsia"/>
          <w:sz w:val="24"/>
          <w:lang w:val="zh-CN"/>
        </w:rPr>
        <w:t>的</w:t>
      </w:r>
      <w:r>
        <w:rPr>
          <w:rFonts w:ascii="仿宋" w:eastAsia="仿宋" w:hAnsi="仿宋" w:cs="仿宋" w:hint="eastAsia"/>
          <w:sz w:val="24"/>
        </w:rPr>
        <w:t>信用记录查询结果为准</w:t>
      </w:r>
      <w:r>
        <w:rPr>
          <w:rFonts w:ascii="仿宋" w:eastAsia="仿宋" w:hAnsi="仿宋" w:cs="仿宋" w:hint="eastAsia"/>
          <w:sz w:val="24"/>
          <w:lang w:val="zh-CN"/>
        </w:rPr>
        <w:t>）。</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3.磋商保证金：15000元</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可采用支票、汇票、本票、转帐或者银行、保险机构出具的保函交纳方式，供应商应将支票、汇票、本票或者银行、保险机构出具的保函的复印件作为保证金提交凭证，放置于谈判响应文件中，否则响应文件按无效处理。办理磋商保证金手续时，需在缴纳凭据上注明项目名称或项目编号，以免耽误竞标和退还保证金。磋商保证金交纳账户：</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开户名称：广西翔正项目管理有限公司贺州分公司</w:t>
      </w:r>
      <w:r>
        <w:rPr>
          <w:rFonts w:ascii="仿宋" w:eastAsia="仿宋" w:hAnsi="仿宋" w:cs="仿宋" w:hint="eastAsia"/>
          <w:sz w:val="24"/>
        </w:rPr>
        <w:cr/>
        <w:t xml:space="preserve">    开户银行：中国农业银行股份有限公司贺州分行</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帐   号：20-325101040019352</w:t>
      </w:r>
    </w:p>
    <w:p w:rsidR="00BC0A51" w:rsidRDefault="000E7CFE">
      <w:pPr>
        <w:spacing w:line="360" w:lineRule="exact"/>
        <w:ind w:leftChars="228" w:left="479"/>
        <w:rPr>
          <w:rFonts w:ascii="仿宋" w:eastAsia="仿宋" w:hAnsi="仿宋" w:cs="仿宋"/>
          <w:b/>
          <w:sz w:val="24"/>
        </w:rPr>
      </w:pPr>
      <w:r>
        <w:rPr>
          <w:rFonts w:ascii="仿宋" w:eastAsia="仿宋" w:hAnsi="仿宋" w:cs="仿宋" w:hint="eastAsia"/>
          <w:sz w:val="24"/>
        </w:rPr>
        <w:t>4.发布公告的媒介：本次公告同时</w:t>
      </w:r>
      <w:r>
        <w:rPr>
          <w:rFonts w:ascii="仿宋" w:eastAsia="仿宋" w:hAnsi="仿宋" w:cs="仿宋" w:hint="eastAsia"/>
          <w:kern w:val="0"/>
          <w:sz w:val="24"/>
        </w:rPr>
        <w:t>中国政府采购网、广西壮族自治区政府采购网</w:t>
      </w:r>
      <w:r>
        <w:rPr>
          <w:rFonts w:ascii="仿宋" w:eastAsia="仿宋" w:hAnsi="仿宋" w:cs="仿宋" w:hint="eastAsia"/>
          <w:sz w:val="24"/>
        </w:rPr>
        <w:t>上发布。</w:t>
      </w:r>
      <w:r>
        <w:rPr>
          <w:rFonts w:ascii="仿宋" w:eastAsia="仿宋" w:hAnsi="仿宋" w:cs="仿宋" w:hint="eastAsia"/>
          <w:bCs/>
          <w:sz w:val="24"/>
        </w:rPr>
        <w:t>5.其他注意事项：</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1）本项目实行电子投标，供应商应按照本项目磋商文件和政采云平台的要求编制、加密并提交响应文件。供应商在使用系统参与投标过程中遇到涉及平台使用的任何问题，可致电政采云平台技术支持热线咨询，联系方式：95763。</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（2）供应商应及时熟悉掌握电子标系统操作指南（见“</w:t>
      </w:r>
      <w:r>
        <w:rPr>
          <w:rFonts w:ascii="仿宋" w:eastAsia="仿宋" w:hAnsi="仿宋" w:cs="仿宋" w:hint="eastAsia"/>
          <w:sz w:val="24"/>
          <w:u w:val="single"/>
        </w:rPr>
        <w:t>广西政府采购云平台”</w:t>
      </w:r>
      <w:r>
        <w:rPr>
          <w:rFonts w:ascii="仿宋" w:eastAsia="仿宋" w:hAnsi="仿宋" w:cs="仿宋" w:hint="eastAsia"/>
          <w:sz w:val="24"/>
        </w:rPr>
        <w:t>电子卖场首页右上角—服务中心—帮助文档—项目采购）：https://service.zcygov.cn/#/knowledges/tree?tag=AG1DtGwBFdiHxlNdhY0r。</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（3）供应商应及时完成CA申领和绑定（见广西壮族自治区政府采购网—办事服务—下载专区-政采云CA证书办理操作指南）。</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（5）因未注册入库、未办理CA数字证书、CA证书故障、操作不当等原因造成无法投标或投标失败等后果由供应商自行承担。</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（6）响应文件网上提交截止后，“</w:t>
      </w:r>
      <w:r>
        <w:rPr>
          <w:rFonts w:ascii="仿宋" w:eastAsia="仿宋" w:hAnsi="仿宋" w:cs="仿宋" w:hint="eastAsia"/>
          <w:sz w:val="24"/>
          <w:u w:val="single"/>
        </w:rPr>
        <w:t>广西政府采购云平台”（https://www.zcygov.cn/）</w:t>
      </w:r>
      <w:r>
        <w:rPr>
          <w:rFonts w:ascii="仿宋" w:eastAsia="仿宋" w:hAnsi="仿宋" w:cs="仿宋" w:hint="eastAsia"/>
          <w:sz w:val="24"/>
        </w:rPr>
        <w:t>（电子标系统）自动提取所有响应文件，各供应商须在开标开始后30分钟内对上传政采云的响应文件进行解密，所有供应商在规定的解密时限内解密完成或解密时限结束后，本代理机构开启响应文件；供应商超过解密时限未完成解密的，系统默认其自动放弃。</w:t>
      </w:r>
    </w:p>
    <w:p w:rsidR="00BC0A51" w:rsidRDefault="000E7CFE">
      <w:pPr>
        <w:spacing w:line="400" w:lineRule="exact"/>
        <w:ind w:firstLineChars="200" w:firstLine="420"/>
        <w:rPr>
          <w:rFonts w:ascii="仿宋" w:eastAsia="仿宋" w:hAnsi="仿宋" w:cs="仿宋"/>
        </w:rPr>
      </w:pPr>
      <w:r>
        <w:rPr>
          <w:rFonts w:ascii="仿宋" w:eastAsia="仿宋" w:hAnsi="仿宋" w:cs="仿宋" w:hint="eastAsia"/>
        </w:rPr>
        <w:lastRenderedPageBreak/>
        <w:t>（7）</w:t>
      </w:r>
      <w:r>
        <w:rPr>
          <w:rFonts w:ascii="仿宋" w:eastAsia="仿宋" w:hAnsi="仿宋" w:cs="仿宋" w:hint="eastAsia"/>
          <w:sz w:val="24"/>
          <w:szCs w:val="22"/>
        </w:rPr>
        <w:t>评标说明注意事项：</w:t>
      </w:r>
      <w:r>
        <w:rPr>
          <w:rFonts w:ascii="仿宋" w:eastAsia="仿宋" w:hAnsi="仿宋" w:cs="仿宋" w:hint="eastAsia"/>
          <w:kern w:val="0"/>
          <w:sz w:val="24"/>
        </w:rPr>
        <w:t>本项目采用远程异地评标，评标主会场地址：广西翔正项目管理有限公司开标室，评标副会场地址：广西圣懿项目管理有限公司，百色市右江区龙翔路龙景新都商务写字楼6楼0776-2873077 ）。</w:t>
      </w:r>
    </w:p>
    <w:p w:rsidR="00BC0A51" w:rsidRDefault="000E7CFE">
      <w:pPr>
        <w:spacing w:line="360" w:lineRule="exact"/>
        <w:ind w:firstLineChars="200" w:firstLine="480"/>
        <w:rPr>
          <w:rFonts w:ascii="仿宋" w:eastAsia="仿宋" w:hAnsi="仿宋" w:cs="仿宋"/>
          <w:sz w:val="24"/>
        </w:rPr>
      </w:pPr>
      <w:r>
        <w:rPr>
          <w:rFonts w:ascii="仿宋" w:eastAsia="仿宋" w:hAnsi="仿宋" w:cs="仿宋" w:hint="eastAsia"/>
          <w:sz w:val="24"/>
        </w:rPr>
        <w:t>6.监督部门：昭平县财政局政府采购管理办公室，联系电话：0774-6689708 。</w:t>
      </w:r>
    </w:p>
    <w:p w:rsidR="00BC0A51" w:rsidRDefault="000E7CFE">
      <w:pPr>
        <w:spacing w:line="360" w:lineRule="exact"/>
        <w:ind w:firstLineChars="147" w:firstLine="354"/>
        <w:outlineLvl w:val="1"/>
        <w:rPr>
          <w:rFonts w:ascii="仿宋" w:eastAsia="仿宋" w:hAnsi="仿宋" w:cs="仿宋"/>
          <w:b/>
          <w:sz w:val="24"/>
        </w:rPr>
      </w:pPr>
      <w:bookmarkStart w:id="28" w:name="_Toc35393805"/>
      <w:bookmarkStart w:id="29" w:name="_Toc28359095"/>
      <w:bookmarkStart w:id="30" w:name="_Toc35393636"/>
      <w:bookmarkStart w:id="31" w:name="_Toc28359018"/>
      <w:r>
        <w:rPr>
          <w:rFonts w:ascii="仿宋" w:eastAsia="仿宋" w:hAnsi="仿宋" w:cs="仿宋" w:hint="eastAsia"/>
          <w:b/>
          <w:sz w:val="24"/>
        </w:rPr>
        <w:t>七、凡对本次采购提出询问，请按以下方式联系。</w:t>
      </w:r>
      <w:bookmarkEnd w:id="28"/>
      <w:bookmarkEnd w:id="29"/>
      <w:bookmarkEnd w:id="30"/>
      <w:bookmarkEnd w:id="31"/>
    </w:p>
    <w:p w:rsidR="00BC0A51" w:rsidRDefault="000E7CFE">
      <w:pPr>
        <w:keepNext/>
        <w:keepLines/>
        <w:spacing w:before="260" w:after="260" w:line="320" w:lineRule="exact"/>
        <w:ind w:firstLineChars="300" w:firstLine="720"/>
        <w:outlineLvl w:val="1"/>
        <w:rPr>
          <w:rFonts w:ascii="仿宋" w:eastAsia="仿宋" w:hAnsi="仿宋" w:cs="仿宋"/>
          <w:bCs/>
          <w:sz w:val="24"/>
        </w:rPr>
      </w:pPr>
      <w:bookmarkStart w:id="32" w:name="_Toc28359019"/>
      <w:bookmarkStart w:id="33" w:name="_Toc35393637"/>
      <w:bookmarkStart w:id="34" w:name="_Toc35393806"/>
      <w:bookmarkStart w:id="35" w:name="_Toc28359096"/>
      <w:bookmarkStart w:id="36" w:name="_Toc35393807"/>
      <w:bookmarkStart w:id="37" w:name="_Toc28359097"/>
      <w:bookmarkStart w:id="38" w:name="_Toc28359020"/>
      <w:bookmarkStart w:id="39" w:name="_Toc35393638"/>
      <w:r>
        <w:rPr>
          <w:rFonts w:ascii="仿宋" w:eastAsia="仿宋" w:hAnsi="仿宋" w:cs="仿宋" w:hint="eastAsia"/>
          <w:bCs/>
          <w:sz w:val="24"/>
        </w:rPr>
        <w:t>1.采购人信息</w:t>
      </w:r>
      <w:bookmarkEnd w:id="32"/>
      <w:bookmarkEnd w:id="33"/>
      <w:bookmarkEnd w:id="34"/>
      <w:bookmarkEnd w:id="35"/>
    </w:p>
    <w:p w:rsidR="00BC0A51" w:rsidRDefault="000E7CFE">
      <w:pPr>
        <w:keepNext/>
        <w:keepLines/>
        <w:spacing w:before="260" w:after="260" w:line="320" w:lineRule="exact"/>
        <w:ind w:firstLineChars="300" w:firstLine="720"/>
        <w:outlineLvl w:val="1"/>
        <w:rPr>
          <w:rFonts w:ascii="仿宋" w:eastAsia="仿宋" w:hAnsi="仿宋" w:cs="仿宋"/>
          <w:bCs/>
          <w:sz w:val="24"/>
        </w:rPr>
      </w:pPr>
      <w:r>
        <w:rPr>
          <w:rFonts w:ascii="仿宋" w:eastAsia="仿宋" w:hAnsi="仿宋" w:cs="仿宋" w:hint="eastAsia"/>
          <w:kern w:val="0"/>
          <w:sz w:val="24"/>
        </w:rPr>
        <w:t>采购人名称：</w:t>
      </w:r>
      <w:r>
        <w:rPr>
          <w:rFonts w:ascii="仿宋" w:eastAsia="仿宋" w:hAnsi="仿宋" w:cs="仿宋" w:hint="eastAsia"/>
          <w:sz w:val="24"/>
        </w:rPr>
        <w:t>昭平县机关后勤服务中心</w:t>
      </w:r>
    </w:p>
    <w:p w:rsidR="00BC0A51" w:rsidRDefault="000E7CFE">
      <w:pPr>
        <w:keepNext/>
        <w:keepLines/>
        <w:spacing w:before="260" w:after="260" w:line="320" w:lineRule="exact"/>
        <w:ind w:firstLineChars="300" w:firstLine="720"/>
        <w:outlineLvl w:val="1"/>
        <w:rPr>
          <w:rFonts w:ascii="仿宋" w:eastAsia="仿宋" w:hAnsi="仿宋" w:cs="仿宋"/>
          <w:bCs/>
          <w:sz w:val="24"/>
        </w:rPr>
      </w:pPr>
      <w:r>
        <w:rPr>
          <w:rFonts w:ascii="仿宋" w:eastAsia="仿宋" w:hAnsi="仿宋" w:cs="仿宋" w:hint="eastAsia"/>
          <w:kern w:val="0"/>
          <w:sz w:val="24"/>
        </w:rPr>
        <w:t>地址：</w:t>
      </w:r>
      <w:r w:rsidR="00A33D09" w:rsidRPr="00A33D09">
        <w:rPr>
          <w:rFonts w:ascii="仿宋" w:eastAsia="仿宋" w:hAnsi="仿宋" w:cs="仿宋" w:hint="eastAsia"/>
          <w:sz w:val="24"/>
        </w:rPr>
        <w:t>昭平县昭平镇北秀街7号</w:t>
      </w:r>
    </w:p>
    <w:p w:rsidR="00BC0A51" w:rsidRDefault="000E7CFE">
      <w:pPr>
        <w:spacing w:line="320" w:lineRule="exact"/>
        <w:ind w:firstLineChars="300" w:firstLine="720"/>
        <w:rPr>
          <w:rFonts w:ascii="仿宋" w:eastAsia="仿宋" w:hAnsi="仿宋" w:cs="仿宋"/>
          <w:kern w:val="0"/>
          <w:sz w:val="24"/>
        </w:rPr>
      </w:pPr>
      <w:r>
        <w:rPr>
          <w:rFonts w:ascii="仿宋" w:eastAsia="仿宋" w:hAnsi="仿宋" w:cs="仿宋" w:hint="eastAsia"/>
          <w:kern w:val="0"/>
          <w:sz w:val="24"/>
        </w:rPr>
        <w:t>联系人:林琳    联系电话：0774-6697118</w:t>
      </w:r>
    </w:p>
    <w:p w:rsidR="00BC0A51" w:rsidRDefault="000E7CFE">
      <w:pPr>
        <w:keepNext/>
        <w:keepLines/>
        <w:adjustRightInd w:val="0"/>
        <w:snapToGrid w:val="0"/>
        <w:spacing w:before="260" w:after="260" w:line="320" w:lineRule="exact"/>
        <w:ind w:firstLineChars="300" w:firstLine="720"/>
        <w:outlineLvl w:val="1"/>
        <w:rPr>
          <w:rFonts w:ascii="仿宋" w:eastAsia="仿宋" w:hAnsi="仿宋" w:cs="仿宋"/>
          <w:kern w:val="0"/>
          <w:sz w:val="24"/>
        </w:rPr>
      </w:pPr>
      <w:r>
        <w:rPr>
          <w:rFonts w:ascii="仿宋" w:eastAsia="仿宋" w:hAnsi="仿宋" w:cs="仿宋" w:hint="eastAsia"/>
          <w:kern w:val="0"/>
          <w:sz w:val="24"/>
        </w:rPr>
        <w:t>2.采购代理机构信息</w:t>
      </w:r>
      <w:bookmarkEnd w:id="36"/>
      <w:bookmarkEnd w:id="37"/>
      <w:bookmarkEnd w:id="38"/>
      <w:bookmarkEnd w:id="39"/>
    </w:p>
    <w:p w:rsidR="00BC0A51" w:rsidRDefault="000E7CFE">
      <w:pPr>
        <w:spacing w:line="360" w:lineRule="auto"/>
        <w:ind w:rightChars="13" w:right="27" w:firstLineChars="300" w:firstLine="720"/>
        <w:rPr>
          <w:rFonts w:ascii="仿宋" w:eastAsia="仿宋" w:hAnsi="仿宋" w:cs="仿宋"/>
          <w:kern w:val="0"/>
          <w:sz w:val="24"/>
        </w:rPr>
      </w:pPr>
      <w:bookmarkStart w:id="40" w:name="_Toc28359021"/>
      <w:bookmarkStart w:id="41" w:name="_Toc28359098"/>
      <w:bookmarkStart w:id="42" w:name="_Toc35393808"/>
      <w:bookmarkStart w:id="43" w:name="_Toc35393639"/>
      <w:r>
        <w:rPr>
          <w:rFonts w:ascii="仿宋" w:eastAsia="仿宋" w:hAnsi="仿宋" w:cs="仿宋" w:hint="eastAsia"/>
          <w:kern w:val="0"/>
          <w:sz w:val="24"/>
        </w:rPr>
        <w:t>名    称：广西翔正项目管理有限公司</w:t>
      </w:r>
    </w:p>
    <w:p w:rsidR="00BC0A51" w:rsidRDefault="000E7CFE">
      <w:pPr>
        <w:spacing w:line="360" w:lineRule="auto"/>
        <w:ind w:rightChars="13" w:right="27" w:firstLineChars="300" w:firstLine="720"/>
        <w:rPr>
          <w:rFonts w:ascii="仿宋" w:eastAsia="仿宋" w:hAnsi="仿宋" w:cs="仿宋"/>
          <w:kern w:val="0"/>
          <w:sz w:val="24"/>
        </w:rPr>
      </w:pPr>
      <w:r>
        <w:rPr>
          <w:rFonts w:ascii="仿宋" w:eastAsia="仿宋" w:hAnsi="仿宋" w:cs="仿宋" w:hint="eastAsia"/>
          <w:kern w:val="0"/>
          <w:sz w:val="24"/>
        </w:rPr>
        <w:t>地    址：贺州市八步区太安巷56号</w:t>
      </w:r>
    </w:p>
    <w:p w:rsidR="00BC0A51" w:rsidRDefault="000E7CFE">
      <w:pPr>
        <w:spacing w:line="360" w:lineRule="auto"/>
        <w:ind w:right="29" w:firstLineChars="301" w:firstLine="722"/>
        <w:jc w:val="left"/>
        <w:rPr>
          <w:rFonts w:ascii="仿宋" w:eastAsia="仿宋" w:hAnsi="仿宋" w:cs="仿宋"/>
          <w:kern w:val="0"/>
          <w:sz w:val="24"/>
        </w:rPr>
      </w:pPr>
      <w:r>
        <w:rPr>
          <w:rFonts w:ascii="仿宋" w:eastAsia="仿宋" w:hAnsi="仿宋" w:cs="仿宋" w:hint="eastAsia"/>
          <w:kern w:val="0"/>
          <w:sz w:val="24"/>
        </w:rPr>
        <w:t>联系人及联系方式：黄馨谊、0774-5297678</w:t>
      </w:r>
    </w:p>
    <w:p w:rsidR="00BC0A51" w:rsidRDefault="00BC0A51">
      <w:pPr>
        <w:spacing w:line="320" w:lineRule="exact"/>
        <w:ind w:firstLineChars="300" w:firstLine="720"/>
        <w:rPr>
          <w:rFonts w:ascii="仿宋" w:eastAsia="仿宋" w:hAnsi="仿宋" w:cs="仿宋"/>
          <w:sz w:val="24"/>
        </w:rPr>
      </w:pPr>
    </w:p>
    <w:p w:rsidR="00BC0A51" w:rsidRDefault="000E7CFE">
      <w:pPr>
        <w:spacing w:line="320" w:lineRule="exact"/>
        <w:ind w:firstLineChars="300" w:firstLine="720"/>
        <w:rPr>
          <w:rFonts w:ascii="仿宋" w:eastAsia="仿宋" w:hAnsi="仿宋" w:cs="仿宋"/>
          <w:sz w:val="24"/>
        </w:rPr>
      </w:pPr>
      <w:r>
        <w:rPr>
          <w:rFonts w:ascii="仿宋" w:eastAsia="仿宋" w:hAnsi="仿宋" w:cs="仿宋" w:hint="eastAsia"/>
          <w:sz w:val="24"/>
        </w:rPr>
        <w:t>3、监督部门: 昭平县政府采购管理办公室</w:t>
      </w:r>
    </w:p>
    <w:p w:rsidR="00BC0A51" w:rsidRDefault="000E7CFE" w:rsidP="00A6222D">
      <w:pPr>
        <w:spacing w:line="320" w:lineRule="exact"/>
        <w:ind w:firstLineChars="202" w:firstLine="485"/>
        <w:rPr>
          <w:rFonts w:ascii="仿宋" w:eastAsia="仿宋" w:hAnsi="仿宋" w:cs="仿宋"/>
          <w:sz w:val="24"/>
        </w:rPr>
      </w:pPr>
      <w:r>
        <w:rPr>
          <w:rFonts w:ascii="仿宋" w:eastAsia="仿宋" w:hAnsi="仿宋" w:cs="仿宋" w:hint="eastAsia"/>
          <w:sz w:val="24"/>
        </w:rPr>
        <w:t xml:space="preserve">  电话: 0774-6689708</w:t>
      </w:r>
    </w:p>
    <w:p w:rsidR="00BC0A51" w:rsidRDefault="00BC0A51">
      <w:pPr>
        <w:spacing w:line="320" w:lineRule="exact"/>
        <w:ind w:firstLineChars="300" w:firstLine="720"/>
        <w:rPr>
          <w:rFonts w:ascii="仿宋" w:eastAsia="仿宋" w:hAnsi="仿宋" w:cs="仿宋"/>
          <w:sz w:val="24"/>
        </w:rPr>
      </w:pPr>
    </w:p>
    <w:bookmarkEnd w:id="40"/>
    <w:bookmarkEnd w:id="41"/>
    <w:bookmarkEnd w:id="42"/>
    <w:bookmarkEnd w:id="43"/>
    <w:p w:rsidR="00BC0A51" w:rsidRDefault="00BC0A51">
      <w:pPr>
        <w:spacing w:line="320" w:lineRule="exact"/>
        <w:ind w:right="35" w:firstLine="420"/>
        <w:jc w:val="right"/>
        <w:rPr>
          <w:rFonts w:ascii="仿宋" w:eastAsia="仿宋" w:hAnsi="仿宋" w:cs="仿宋"/>
          <w:sz w:val="24"/>
        </w:rPr>
      </w:pPr>
    </w:p>
    <w:p w:rsidR="00BC0A51" w:rsidRDefault="00BC0A51">
      <w:pPr>
        <w:spacing w:line="320" w:lineRule="exact"/>
        <w:ind w:right="35" w:firstLine="420"/>
        <w:jc w:val="right"/>
        <w:rPr>
          <w:rFonts w:ascii="仿宋" w:eastAsia="仿宋" w:hAnsi="仿宋" w:cs="仿宋"/>
          <w:sz w:val="24"/>
        </w:rPr>
      </w:pPr>
    </w:p>
    <w:p w:rsidR="00BC0A51" w:rsidRDefault="000E7CFE">
      <w:pPr>
        <w:spacing w:line="320" w:lineRule="exact"/>
        <w:ind w:right="35" w:firstLine="420"/>
        <w:jc w:val="right"/>
        <w:rPr>
          <w:rFonts w:ascii="仿宋" w:eastAsia="仿宋" w:hAnsi="仿宋" w:cs="仿宋"/>
          <w:sz w:val="24"/>
        </w:rPr>
      </w:pPr>
      <w:r>
        <w:rPr>
          <w:rFonts w:ascii="仿宋" w:eastAsia="仿宋" w:hAnsi="仿宋" w:cs="仿宋" w:hint="eastAsia"/>
          <w:sz w:val="24"/>
        </w:rPr>
        <w:t>采购人：昭平县机关后勤服务中心</w:t>
      </w:r>
    </w:p>
    <w:p w:rsidR="00BC0A51" w:rsidRDefault="00BC0A51">
      <w:pPr>
        <w:spacing w:line="320" w:lineRule="exact"/>
        <w:ind w:right="480"/>
        <w:rPr>
          <w:rFonts w:ascii="仿宋" w:eastAsia="仿宋" w:hAnsi="仿宋" w:cs="仿宋"/>
          <w:sz w:val="24"/>
        </w:rPr>
      </w:pPr>
    </w:p>
    <w:p w:rsidR="00BC0A51" w:rsidRDefault="000E7CFE">
      <w:pPr>
        <w:spacing w:line="360" w:lineRule="exact"/>
        <w:ind w:firstLine="420"/>
        <w:jc w:val="right"/>
        <w:rPr>
          <w:rFonts w:ascii="仿宋" w:eastAsia="仿宋" w:hAnsi="仿宋" w:cs="仿宋"/>
          <w:kern w:val="0"/>
          <w:sz w:val="24"/>
        </w:rPr>
      </w:pPr>
      <w:r>
        <w:rPr>
          <w:rFonts w:ascii="仿宋" w:eastAsia="仿宋" w:hAnsi="仿宋" w:cs="仿宋" w:hint="eastAsia"/>
          <w:sz w:val="24"/>
        </w:rPr>
        <w:t>采购代理机构：广西翔正项目管理有限公司</w:t>
      </w:r>
    </w:p>
    <w:p w:rsidR="00BC0A51" w:rsidRDefault="000E7CFE">
      <w:pPr>
        <w:spacing w:line="360" w:lineRule="exact"/>
        <w:ind w:firstLine="420"/>
        <w:jc w:val="right"/>
        <w:rPr>
          <w:rFonts w:ascii="仿宋" w:eastAsia="仿宋" w:hAnsi="仿宋" w:cs="仿宋"/>
          <w:sz w:val="24"/>
        </w:rPr>
      </w:pPr>
      <w:r>
        <w:rPr>
          <w:rFonts w:ascii="仿宋" w:eastAsia="仿宋" w:hAnsi="仿宋" w:cs="仿宋" w:hint="eastAsia"/>
          <w:sz w:val="24"/>
        </w:rPr>
        <w:t>2025年5月26日</w:t>
      </w:r>
    </w:p>
    <w:p w:rsidR="00BC0A51" w:rsidRDefault="00BC0A51">
      <w:pPr>
        <w:spacing w:line="360" w:lineRule="exact"/>
        <w:ind w:firstLine="420"/>
        <w:jc w:val="right"/>
        <w:rPr>
          <w:rFonts w:ascii="仿宋" w:eastAsia="仿宋" w:hAnsi="仿宋" w:cs="仿宋"/>
          <w:color w:val="FF0000"/>
          <w:sz w:val="24"/>
        </w:rPr>
      </w:pPr>
    </w:p>
    <w:p w:rsidR="00BC0A51" w:rsidRDefault="000E7CFE">
      <w:pPr>
        <w:pStyle w:val="1"/>
        <w:spacing w:line="400" w:lineRule="exact"/>
        <w:jc w:val="center"/>
        <w:rPr>
          <w:rFonts w:ascii="仿宋" w:eastAsia="仿宋" w:hAnsi="仿宋" w:cs="仿宋"/>
          <w:color w:val="000000"/>
        </w:rPr>
      </w:pPr>
      <w:r>
        <w:rPr>
          <w:rFonts w:ascii="仿宋" w:eastAsia="仿宋" w:hAnsi="仿宋" w:cs="仿宋" w:hint="eastAsia"/>
          <w:color w:val="FF0000"/>
          <w:szCs w:val="21"/>
        </w:rPr>
        <w:br w:type="page"/>
      </w:r>
      <w:bookmarkStart w:id="44" w:name="_Toc80886926"/>
      <w:r>
        <w:rPr>
          <w:rFonts w:ascii="仿宋" w:eastAsia="仿宋" w:hAnsi="仿宋" w:cs="仿宋" w:hint="eastAsia"/>
          <w:color w:val="000000"/>
        </w:rPr>
        <w:lastRenderedPageBreak/>
        <w:t xml:space="preserve">第二章 </w:t>
      </w:r>
      <w:bookmarkEnd w:id="44"/>
      <w:r>
        <w:rPr>
          <w:rFonts w:ascii="仿宋" w:eastAsia="仿宋" w:hAnsi="仿宋" w:cs="仿宋" w:hint="eastAsia"/>
          <w:color w:val="000000"/>
        </w:rPr>
        <w:t>采购内容及要求</w:t>
      </w:r>
    </w:p>
    <w:p w:rsidR="00BC0A51" w:rsidRDefault="000E7CFE">
      <w:pPr>
        <w:autoSpaceDE w:val="0"/>
        <w:autoSpaceDN w:val="0"/>
        <w:spacing w:line="266" w:lineRule="auto"/>
        <w:jc w:val="center"/>
        <w:rPr>
          <w:rFonts w:ascii="仿宋" w:eastAsia="仿宋" w:hAnsi="仿宋" w:cs="仿宋"/>
          <w:b/>
          <w:kern w:val="0"/>
          <w:sz w:val="28"/>
          <w:szCs w:val="21"/>
          <w:lang w:val="zh-CN" w:bidi="zh-CN"/>
        </w:rPr>
      </w:pPr>
      <w:r>
        <w:rPr>
          <w:rFonts w:ascii="仿宋" w:eastAsia="仿宋" w:hAnsi="仿宋" w:cs="仿宋" w:hint="eastAsia"/>
          <w:b/>
          <w:kern w:val="0"/>
          <w:sz w:val="28"/>
          <w:szCs w:val="21"/>
          <w:lang w:val="zh-CN" w:bidi="zh-CN"/>
        </w:rPr>
        <w:t>2025年昭平县政府大院、老县委大院、人大大院保安服务项目</w:t>
      </w:r>
    </w:p>
    <w:p w:rsidR="00BC0A51" w:rsidRDefault="000E7CFE">
      <w:pPr>
        <w:autoSpaceDE w:val="0"/>
        <w:autoSpaceDN w:val="0"/>
        <w:spacing w:line="266" w:lineRule="auto"/>
        <w:jc w:val="center"/>
        <w:rPr>
          <w:rFonts w:ascii="仿宋" w:eastAsia="仿宋" w:hAnsi="仿宋" w:cs="仿宋"/>
          <w:b/>
          <w:kern w:val="0"/>
          <w:sz w:val="28"/>
          <w:szCs w:val="21"/>
          <w:lang w:val="zh-CN" w:bidi="zh-CN"/>
        </w:rPr>
      </w:pPr>
      <w:r>
        <w:rPr>
          <w:rFonts w:ascii="仿宋" w:eastAsia="仿宋" w:hAnsi="仿宋" w:cs="仿宋" w:hint="eastAsia"/>
          <w:b/>
          <w:kern w:val="0"/>
          <w:sz w:val="28"/>
          <w:szCs w:val="21"/>
          <w:lang w:val="zh-CN" w:bidi="zh-CN"/>
        </w:rPr>
        <w:t>采购需求</w:t>
      </w:r>
    </w:p>
    <w:p w:rsidR="00BC0A51" w:rsidRDefault="000E7CFE">
      <w:pPr>
        <w:snapToGrid w:val="0"/>
        <w:spacing w:line="312" w:lineRule="exact"/>
        <w:ind w:leftChars="200" w:left="420"/>
        <w:jc w:val="left"/>
        <w:rPr>
          <w:rFonts w:ascii="仿宋" w:eastAsia="仿宋" w:hAnsi="仿宋" w:cs="仿宋"/>
          <w:b/>
          <w:bCs/>
          <w:color w:val="000000"/>
          <w:sz w:val="24"/>
        </w:rPr>
      </w:pPr>
      <w:r>
        <w:rPr>
          <w:rFonts w:ascii="仿宋" w:eastAsia="仿宋" w:hAnsi="仿宋" w:cs="仿宋" w:hint="eastAsia"/>
          <w:b/>
          <w:bCs/>
          <w:color w:val="000000"/>
          <w:sz w:val="24"/>
        </w:rPr>
        <w:t>一、服务区域：</w:t>
      </w:r>
    </w:p>
    <w:p w:rsidR="00BC0A51" w:rsidRDefault="000E7CFE">
      <w:pPr>
        <w:spacing w:line="312"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昭平县政府、老县委、人大所属范围。</w:t>
      </w:r>
    </w:p>
    <w:p w:rsidR="00BC0A51" w:rsidRDefault="000E7CFE">
      <w:pPr>
        <w:snapToGrid w:val="0"/>
        <w:spacing w:line="312"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二、服务内容：</w:t>
      </w:r>
    </w:p>
    <w:p w:rsidR="00BC0A51" w:rsidRDefault="000E7CFE">
      <w:pPr>
        <w:snapToGrid w:val="0"/>
        <w:spacing w:line="312"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（一）派遣保安员至昭平县政府、老县委、人大办公区提供安保服务。</w:t>
      </w:r>
      <w:r>
        <w:rPr>
          <w:rFonts w:ascii="仿宋" w:eastAsia="仿宋" w:hAnsi="仿宋" w:cs="仿宋" w:hint="eastAsia"/>
          <w:bCs/>
          <w:color w:val="000000"/>
          <w:kern w:val="0"/>
          <w:sz w:val="24"/>
        </w:rPr>
        <w:t>供应商需具备《保安服务许可证》，</w:t>
      </w:r>
      <w:r>
        <w:rPr>
          <w:rFonts w:ascii="仿宋" w:eastAsia="仿宋" w:hAnsi="仿宋" w:cs="仿宋" w:hint="eastAsia"/>
          <w:color w:val="000000"/>
          <w:sz w:val="24"/>
        </w:rPr>
        <w:t>所有保安员均需持有《保安员资格证》,工作岗位由昭平县机关后勤服务中心具体安排。</w:t>
      </w:r>
    </w:p>
    <w:p w:rsidR="00BC0A51" w:rsidRDefault="000E7CFE">
      <w:pPr>
        <w:snapToGrid w:val="0"/>
        <w:spacing w:line="312"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（二）保安人员工作职责：</w:t>
      </w:r>
    </w:p>
    <w:p w:rsidR="00BC0A51" w:rsidRDefault="000E7CFE">
      <w:pPr>
        <w:snapToGrid w:val="0"/>
        <w:spacing w:line="312"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依据《保安服务管理条例》的相关规定，供应商向采购人提供门卫、巡逻、守护、秩序维护等服务。</w:t>
      </w:r>
    </w:p>
    <w:p w:rsidR="00BC0A51" w:rsidRDefault="000E7CFE">
      <w:pPr>
        <w:snapToGrid w:val="0"/>
        <w:spacing w:line="312"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1、负责大院内的一切安全保卫工作，忠于职责，勤巡勤查。防止无关人员和车辆进入院内；对陌生人员或可疑人员要询问，发现可疑人员要提高警觉，对可疑情况要及时报告。</w:t>
      </w:r>
    </w:p>
    <w:p w:rsidR="00BC0A51" w:rsidRDefault="000E7CFE">
      <w:pPr>
        <w:snapToGrid w:val="0"/>
        <w:spacing w:line="312"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 2、严防闲杂人员进入大院推销业务、乱窜或作案，维护大院内治安和正常的办公秩序。</w:t>
      </w:r>
    </w:p>
    <w:p w:rsidR="00BC0A51" w:rsidRDefault="000E7CFE">
      <w:pPr>
        <w:snapToGrid w:val="0"/>
        <w:spacing w:line="312"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 3、加强防范检查，要以防火、防盗、防破坏为主要内容，随时巡查大院防火、防盗及防漏（水、电）情况。每天要进行全面检查，查看门窗、电器是否关好，如发现未关好的，要立即关好，夜间要定时巡视机关大院。当班保安人员需在交班前完成司职场地范围内的卫生、保洁工作。</w:t>
      </w:r>
    </w:p>
    <w:p w:rsidR="00BC0A51" w:rsidRDefault="000E7CFE">
      <w:pPr>
        <w:snapToGrid w:val="0"/>
        <w:spacing w:line="312"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4、熟悉本单位人员、车辆等基本情况。在办公时间要求对外单位及办事群众车辆和人员实行停车问询制度，要求每辆外单位及办事群众车辆进入大院前停车，并由门卫询问其进入大院原因。</w:t>
      </w:r>
    </w:p>
    <w:p w:rsidR="00BC0A51" w:rsidRDefault="000E7CFE">
      <w:pPr>
        <w:snapToGrid w:val="0"/>
        <w:spacing w:line="312" w:lineRule="exact"/>
        <w:ind w:firstLineChars="200" w:firstLine="480"/>
        <w:jc w:val="left"/>
        <w:rPr>
          <w:rFonts w:ascii="仿宋" w:eastAsia="仿宋" w:hAnsi="仿宋" w:cs="仿宋"/>
          <w:b/>
          <w:bCs/>
          <w:color w:val="000000"/>
          <w:sz w:val="24"/>
        </w:rPr>
      </w:pPr>
      <w:r>
        <w:rPr>
          <w:rFonts w:ascii="仿宋" w:eastAsia="仿宋" w:hAnsi="仿宋" w:cs="仿宋" w:hint="eastAsia"/>
          <w:color w:val="000000"/>
          <w:sz w:val="24"/>
        </w:rPr>
        <w:t>5、发现偷盗等违法犯罪分子，应想方设法擒获；如遇治安或刑事案件，要保护好现场，并立即报警和向单位领导报告。巡查中发现公物损坏时，要及时联系有关人员检修。</w:t>
      </w:r>
    </w:p>
    <w:p w:rsidR="00BC0A51" w:rsidRDefault="000E7CFE">
      <w:pPr>
        <w:spacing w:line="312" w:lineRule="exact"/>
        <w:rPr>
          <w:rFonts w:ascii="仿宋" w:eastAsia="仿宋" w:hAnsi="仿宋" w:cs="仿宋"/>
          <w:color w:val="000000"/>
          <w:sz w:val="24"/>
        </w:rPr>
      </w:pPr>
      <w:r>
        <w:rPr>
          <w:rFonts w:ascii="仿宋" w:eastAsia="仿宋" w:hAnsi="仿宋" w:cs="仿宋" w:hint="eastAsia"/>
          <w:color w:val="000000"/>
          <w:sz w:val="24"/>
        </w:rPr>
        <w:t>（三）保安人员要求：</w:t>
      </w:r>
    </w:p>
    <w:p w:rsidR="00BC0A51" w:rsidRDefault="009D53FC">
      <w:pPr>
        <w:spacing w:line="312" w:lineRule="exact"/>
        <w:rPr>
          <w:rFonts w:ascii="仿宋" w:eastAsia="仿宋" w:hAnsi="仿宋" w:cs="仿宋"/>
          <w:color w:val="000000"/>
          <w:sz w:val="24"/>
        </w:rPr>
      </w:pPr>
      <w:r>
        <w:rPr>
          <w:rFonts w:ascii="仿宋" w:eastAsia="仿宋" w:hAnsi="仿宋" w:cs="仿宋" w:hint="eastAsia"/>
          <w:color w:val="000000"/>
          <w:sz w:val="24"/>
        </w:rPr>
        <w:t xml:space="preserve">    </w:t>
      </w:r>
      <w:r w:rsidR="000E7CFE">
        <w:rPr>
          <w:rFonts w:ascii="仿宋" w:eastAsia="仿宋" w:hAnsi="仿宋" w:cs="仿宋" w:hint="eastAsia"/>
          <w:color w:val="000000"/>
          <w:sz w:val="24"/>
        </w:rPr>
        <w:t>1</w:t>
      </w:r>
      <w:r>
        <w:rPr>
          <w:rFonts w:ascii="仿宋" w:eastAsia="仿宋" w:hAnsi="仿宋" w:cs="仿宋" w:hint="eastAsia"/>
          <w:color w:val="000000"/>
          <w:sz w:val="24"/>
        </w:rPr>
        <w:t>、</w:t>
      </w:r>
      <w:r w:rsidR="000E7CFE">
        <w:rPr>
          <w:rFonts w:ascii="仿宋" w:eastAsia="仿宋" w:hAnsi="仿宋" w:cs="仿宋" w:hint="eastAsia"/>
          <w:color w:val="000000"/>
          <w:sz w:val="24"/>
        </w:rPr>
        <w:t>保安人员人数要求：不少于23人。</w:t>
      </w:r>
    </w:p>
    <w:p w:rsidR="00BC0A51" w:rsidRDefault="000E7CFE" w:rsidP="009D53FC">
      <w:pPr>
        <w:spacing w:line="312" w:lineRule="exact"/>
        <w:ind w:firstLineChars="200" w:firstLine="480"/>
        <w:rPr>
          <w:rFonts w:ascii="仿宋" w:eastAsia="仿宋" w:hAnsi="仿宋" w:cs="仿宋"/>
          <w:color w:val="000000"/>
          <w:sz w:val="24"/>
        </w:rPr>
      </w:pPr>
      <w:r>
        <w:rPr>
          <w:rFonts w:ascii="仿宋" w:eastAsia="仿宋" w:hAnsi="仿宋" w:cs="仿宋" w:hint="eastAsia"/>
          <w:color w:val="000000"/>
          <w:sz w:val="24"/>
        </w:rPr>
        <w:t>2</w:t>
      </w:r>
      <w:r w:rsidR="009D53FC">
        <w:rPr>
          <w:rFonts w:ascii="仿宋" w:eastAsia="仿宋" w:hAnsi="仿宋" w:cs="仿宋" w:hint="eastAsia"/>
          <w:color w:val="000000"/>
          <w:sz w:val="24"/>
        </w:rPr>
        <w:t>、</w:t>
      </w:r>
      <w:r>
        <w:rPr>
          <w:rFonts w:ascii="仿宋" w:eastAsia="仿宋" w:hAnsi="仿宋" w:cs="仿宋" w:hint="eastAsia"/>
          <w:color w:val="000000"/>
          <w:sz w:val="24"/>
        </w:rPr>
        <w:t>保安人员素质要求：</w:t>
      </w:r>
    </w:p>
    <w:p w:rsidR="00BC0A51" w:rsidRDefault="000E7CFE" w:rsidP="009D53FC">
      <w:pPr>
        <w:spacing w:line="312" w:lineRule="exact"/>
        <w:ind w:firstLineChars="100" w:firstLine="240"/>
        <w:rPr>
          <w:rFonts w:ascii="仿宋" w:eastAsia="仿宋" w:hAnsi="仿宋" w:cs="仿宋"/>
          <w:color w:val="000000"/>
          <w:sz w:val="24"/>
        </w:rPr>
      </w:pPr>
      <w:r>
        <w:rPr>
          <w:rFonts w:ascii="仿宋" w:eastAsia="仿宋" w:hAnsi="仿宋" w:cs="仿宋" w:hint="eastAsia"/>
          <w:color w:val="000000"/>
          <w:sz w:val="24"/>
        </w:rPr>
        <w:t>（1）有较高的思想政治觉悟、法制意识和较强的事业心、责任心；</w:t>
      </w:r>
    </w:p>
    <w:p w:rsidR="00BC0A51" w:rsidRDefault="000E7CFE" w:rsidP="009D53FC">
      <w:pPr>
        <w:spacing w:line="312" w:lineRule="exact"/>
        <w:ind w:firstLineChars="100" w:firstLine="240"/>
        <w:rPr>
          <w:rFonts w:ascii="仿宋" w:eastAsia="仿宋" w:hAnsi="仿宋" w:cs="仿宋"/>
          <w:color w:val="000000"/>
          <w:sz w:val="24"/>
        </w:rPr>
      </w:pPr>
      <w:r>
        <w:rPr>
          <w:rFonts w:ascii="仿宋" w:eastAsia="仿宋" w:hAnsi="仿宋" w:cs="仿宋" w:hint="eastAsia"/>
          <w:color w:val="000000"/>
          <w:sz w:val="24"/>
        </w:rPr>
        <w:t>（2）身体健康，无传染性疾病，无精神病史和其他不能控制自己行为能力的疾病病史，具备应对突发事件能力；</w:t>
      </w:r>
    </w:p>
    <w:p w:rsidR="00BC0A51" w:rsidRDefault="000E7CFE" w:rsidP="009D53FC">
      <w:pPr>
        <w:spacing w:line="312" w:lineRule="exact"/>
        <w:ind w:firstLineChars="100" w:firstLine="240"/>
        <w:rPr>
          <w:rFonts w:ascii="仿宋" w:eastAsia="仿宋" w:hAnsi="仿宋" w:cs="仿宋"/>
          <w:color w:val="000000"/>
          <w:sz w:val="24"/>
        </w:rPr>
      </w:pPr>
      <w:r>
        <w:rPr>
          <w:rFonts w:ascii="仿宋" w:eastAsia="仿宋" w:hAnsi="仿宋" w:cs="仿宋" w:hint="eastAsia"/>
          <w:color w:val="000000"/>
          <w:sz w:val="24"/>
        </w:rPr>
        <w:t>（3）品行良好，遵纪守法，无被刑事处罚、强制隔离戒毒、行政拘留或者被开除工作、军籍等不良记录；</w:t>
      </w:r>
    </w:p>
    <w:p w:rsidR="00BC0A51" w:rsidRDefault="000E7CFE" w:rsidP="009D53FC">
      <w:pPr>
        <w:spacing w:line="312" w:lineRule="exact"/>
        <w:ind w:firstLineChars="100" w:firstLine="240"/>
        <w:rPr>
          <w:rFonts w:ascii="仿宋" w:eastAsia="仿宋" w:hAnsi="仿宋" w:cs="仿宋"/>
          <w:color w:val="000000"/>
          <w:sz w:val="24"/>
        </w:rPr>
      </w:pPr>
      <w:r>
        <w:rPr>
          <w:rFonts w:ascii="仿宋" w:eastAsia="仿宋" w:hAnsi="仿宋" w:cs="仿宋" w:hint="eastAsia"/>
          <w:color w:val="000000"/>
          <w:sz w:val="24"/>
        </w:rPr>
        <w:t>（4）有公安、部队、保安公司服役（或工作）的经历；</w:t>
      </w:r>
    </w:p>
    <w:p w:rsidR="00BC0A51" w:rsidRDefault="000E7CFE">
      <w:pPr>
        <w:spacing w:line="312" w:lineRule="exact"/>
        <w:ind w:firstLineChars="200" w:firstLine="482"/>
        <w:rPr>
          <w:rFonts w:ascii="仿宋" w:eastAsia="仿宋" w:hAnsi="仿宋" w:cs="仿宋"/>
          <w:color w:val="000000"/>
          <w:sz w:val="24"/>
        </w:rPr>
      </w:pPr>
      <w:r>
        <w:rPr>
          <w:rFonts w:ascii="仿宋" w:eastAsia="仿宋" w:hAnsi="仿宋" w:cs="仿宋" w:hint="eastAsia"/>
          <w:b/>
          <w:bCs/>
          <w:color w:val="000000"/>
          <w:sz w:val="24"/>
        </w:rPr>
        <w:t>三、服务期</w:t>
      </w:r>
      <w:r>
        <w:rPr>
          <w:rFonts w:ascii="仿宋" w:eastAsia="仿宋" w:hAnsi="仿宋" w:cs="仿宋" w:hint="eastAsia"/>
          <w:color w:val="000000"/>
          <w:sz w:val="24"/>
        </w:rPr>
        <w:t>：自签订合同之日起2年（24个月）。</w:t>
      </w:r>
    </w:p>
    <w:p w:rsidR="00BC0A51" w:rsidRDefault="000E7CFE">
      <w:pPr>
        <w:spacing w:line="312" w:lineRule="exact"/>
        <w:ind w:firstLineChars="200" w:firstLine="482"/>
        <w:rPr>
          <w:rFonts w:ascii="仿宋" w:eastAsia="仿宋" w:hAnsi="仿宋" w:cs="仿宋"/>
          <w:color w:val="000000"/>
          <w:sz w:val="24"/>
        </w:rPr>
      </w:pPr>
      <w:r>
        <w:rPr>
          <w:rFonts w:ascii="仿宋" w:eastAsia="仿宋" w:hAnsi="仿宋" w:cs="仿宋" w:hint="eastAsia"/>
          <w:b/>
          <w:bCs/>
          <w:color w:val="000000"/>
          <w:sz w:val="24"/>
        </w:rPr>
        <w:t>四、</w:t>
      </w:r>
      <w:r>
        <w:rPr>
          <w:rFonts w:ascii="仿宋" w:eastAsia="仿宋" w:hAnsi="仿宋" w:cs="仿宋" w:hint="eastAsia"/>
          <w:color w:val="000000"/>
          <w:sz w:val="24"/>
        </w:rPr>
        <w:t>本项目政府采购预算金额为（人民币）：</w:t>
      </w:r>
      <w:r>
        <w:rPr>
          <w:rFonts w:ascii="仿宋" w:eastAsia="仿宋" w:hAnsi="仿宋" w:cs="仿宋" w:hint="eastAsia"/>
          <w:b/>
          <w:bCs/>
          <w:color w:val="000000"/>
          <w:sz w:val="24"/>
          <w:u w:val="single"/>
        </w:rPr>
        <w:t>壹佰柒拾万元整（￥1700000.00）</w:t>
      </w:r>
      <w:r>
        <w:rPr>
          <w:rFonts w:ascii="仿宋" w:eastAsia="仿宋" w:hAnsi="仿宋" w:cs="仿宋" w:hint="eastAsia"/>
          <w:color w:val="000000"/>
          <w:sz w:val="24"/>
        </w:rPr>
        <w:t>，超出政府采购预算金额的投标报价将被视为无效投标处理。（注：磋商报价应包括服务的所有费用，包含劳务费用、管理费用、利润、税金、社会保险、培训、售后服务费用以及相关文件规定及合同包含的责任等各项应有费用）。</w:t>
      </w:r>
    </w:p>
    <w:p w:rsidR="00BC0A51" w:rsidRDefault="000E7CFE">
      <w:pPr>
        <w:spacing w:line="312" w:lineRule="exact"/>
        <w:rPr>
          <w:rFonts w:ascii="仿宋" w:eastAsia="仿宋" w:hAnsi="仿宋" w:cs="仿宋"/>
          <w:sz w:val="24"/>
        </w:rPr>
      </w:pPr>
      <w:r>
        <w:rPr>
          <w:rFonts w:ascii="仿宋" w:eastAsia="仿宋" w:hAnsi="仿宋" w:cs="仿宋" w:hint="eastAsia"/>
          <w:b/>
          <w:bCs/>
          <w:color w:val="000000"/>
          <w:sz w:val="24"/>
        </w:rPr>
        <w:t>五、支付方式：</w:t>
      </w:r>
      <w:r>
        <w:rPr>
          <w:rFonts w:ascii="仿宋" w:eastAsia="仿宋" w:hAnsi="仿宋" w:cs="仿宋" w:hint="eastAsia"/>
          <w:color w:val="000000"/>
          <w:sz w:val="24"/>
        </w:rPr>
        <w:t>按月银行转账支付，乙方在每月</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日前与甲方核对验收上月保安服务费用，无特殊情况，甲方凭发票和验收材料10日内支付服务费给乙方。</w:t>
      </w:r>
    </w:p>
    <w:p w:rsidR="00BC0A51" w:rsidRDefault="000E7CFE">
      <w:pPr>
        <w:pStyle w:val="Default"/>
        <w:rPr>
          <w:rFonts w:ascii="仿宋" w:eastAsia="仿宋" w:hAnsi="仿宋" w:cs="仿宋"/>
        </w:rPr>
        <w:sectPr w:rsidR="00BC0A51">
          <w:footerReference w:type="default" r:id="rId12"/>
          <w:pgSz w:w="11906" w:h="16838"/>
          <w:pgMar w:top="1134" w:right="1134" w:bottom="1134" w:left="1134" w:header="720" w:footer="720" w:gutter="0"/>
          <w:cols w:space="720"/>
          <w:docGrid w:type="lines" w:linePitch="331"/>
        </w:sectPr>
      </w:pPr>
      <w:r>
        <w:rPr>
          <w:rFonts w:ascii="仿宋" w:eastAsia="仿宋" w:hAnsi="仿宋" w:cs="仿宋" w:hint="eastAsia"/>
        </w:rPr>
        <w:t>六、本项目所属行业：“其他未列明行业”。</w:t>
      </w:r>
    </w:p>
    <w:p w:rsidR="00BC0A51" w:rsidRDefault="000E7CFE">
      <w:pPr>
        <w:pStyle w:val="1"/>
        <w:jc w:val="center"/>
        <w:rPr>
          <w:rFonts w:ascii="仿宋" w:eastAsia="仿宋" w:hAnsi="仿宋" w:cs="仿宋"/>
          <w:color w:val="000000"/>
        </w:rPr>
      </w:pPr>
      <w:bookmarkStart w:id="45" w:name="_Toc80886927"/>
      <w:r>
        <w:rPr>
          <w:rFonts w:ascii="仿宋" w:eastAsia="仿宋" w:hAnsi="仿宋" w:cs="仿宋" w:hint="eastAsia"/>
          <w:bCs w:val="0"/>
          <w:color w:val="000000"/>
          <w:sz w:val="32"/>
          <w:szCs w:val="32"/>
        </w:rPr>
        <w:lastRenderedPageBreak/>
        <w:t>第三章 供应商须知</w:t>
      </w:r>
      <w:bookmarkEnd w:id="45"/>
    </w:p>
    <w:p w:rsidR="00BC0A51" w:rsidRDefault="000E7CFE">
      <w:pPr>
        <w:pStyle w:val="2"/>
        <w:jc w:val="center"/>
        <w:rPr>
          <w:rFonts w:ascii="仿宋" w:eastAsia="仿宋" w:hAnsi="仿宋" w:cs="仿宋"/>
          <w:b w:val="0"/>
          <w:color w:val="000000"/>
        </w:rPr>
      </w:pPr>
      <w:bookmarkStart w:id="46" w:name="_Toc80886928"/>
      <w:r>
        <w:rPr>
          <w:rFonts w:ascii="仿宋" w:eastAsia="仿宋" w:hAnsi="仿宋" w:cs="仿宋" w:hint="eastAsia"/>
          <w:b w:val="0"/>
          <w:color w:val="000000"/>
        </w:rPr>
        <w:t>第一节 供应商须知前附表</w:t>
      </w:r>
      <w:bookmarkEnd w:id="46"/>
    </w:p>
    <w:tbl>
      <w:tblPr>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5"/>
        <w:gridCol w:w="2141"/>
        <w:gridCol w:w="5932"/>
      </w:tblGrid>
      <w:tr w:rsidR="00BC0A51">
        <w:trPr>
          <w:trHeight w:val="442"/>
          <w:jc w:val="center"/>
        </w:trPr>
        <w:tc>
          <w:tcPr>
            <w:tcW w:w="725" w:type="dxa"/>
            <w:noWrap/>
          </w:tcPr>
          <w:p w:rsidR="00BC0A51" w:rsidRDefault="000E7CFE">
            <w:pPr>
              <w:spacing w:line="360" w:lineRule="auto"/>
              <w:jc w:val="center"/>
              <w:rPr>
                <w:rFonts w:ascii="仿宋" w:eastAsia="仿宋" w:hAnsi="仿宋" w:cs="仿宋"/>
                <w:b/>
                <w:color w:val="000000"/>
                <w:szCs w:val="21"/>
              </w:rPr>
            </w:pPr>
            <w:r>
              <w:rPr>
                <w:rFonts w:ascii="仿宋" w:eastAsia="仿宋" w:hAnsi="仿宋" w:cs="仿宋" w:hint="eastAsia"/>
                <w:b/>
                <w:color w:val="000000"/>
                <w:szCs w:val="21"/>
              </w:rPr>
              <w:t>条款号</w:t>
            </w:r>
          </w:p>
        </w:tc>
        <w:tc>
          <w:tcPr>
            <w:tcW w:w="2141" w:type="dxa"/>
            <w:noWrap/>
            <w:vAlign w:val="center"/>
          </w:tcPr>
          <w:p w:rsidR="00BC0A51" w:rsidRDefault="000E7CFE">
            <w:pPr>
              <w:spacing w:line="360" w:lineRule="auto"/>
              <w:jc w:val="center"/>
              <w:rPr>
                <w:rFonts w:ascii="仿宋" w:eastAsia="仿宋" w:hAnsi="仿宋" w:cs="仿宋"/>
                <w:b/>
                <w:color w:val="000000"/>
                <w:szCs w:val="21"/>
              </w:rPr>
            </w:pPr>
            <w:r>
              <w:rPr>
                <w:rFonts w:ascii="仿宋" w:eastAsia="仿宋" w:hAnsi="仿宋" w:cs="仿宋" w:hint="eastAsia"/>
                <w:b/>
                <w:color w:val="000000"/>
                <w:szCs w:val="21"/>
              </w:rPr>
              <w:t>条款内容</w:t>
            </w:r>
          </w:p>
        </w:tc>
        <w:tc>
          <w:tcPr>
            <w:tcW w:w="5932" w:type="dxa"/>
            <w:noWrap/>
          </w:tcPr>
          <w:p w:rsidR="00BC0A51" w:rsidRDefault="000E7CFE">
            <w:pPr>
              <w:spacing w:line="360" w:lineRule="auto"/>
              <w:jc w:val="center"/>
              <w:rPr>
                <w:rFonts w:ascii="仿宋" w:eastAsia="仿宋" w:hAnsi="仿宋" w:cs="仿宋"/>
                <w:b/>
                <w:color w:val="000000"/>
                <w:szCs w:val="21"/>
              </w:rPr>
            </w:pPr>
            <w:r>
              <w:rPr>
                <w:rFonts w:ascii="仿宋" w:eastAsia="仿宋" w:hAnsi="仿宋" w:cs="仿宋" w:hint="eastAsia"/>
                <w:b/>
                <w:color w:val="000000"/>
                <w:szCs w:val="21"/>
              </w:rPr>
              <w:t>具体要求</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3.1</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供应商资格条件</w:t>
            </w:r>
          </w:p>
        </w:tc>
        <w:tc>
          <w:tcPr>
            <w:tcW w:w="5932" w:type="dxa"/>
            <w:noWrap/>
          </w:tcPr>
          <w:p w:rsidR="00BC0A51" w:rsidRDefault="000E7CFE">
            <w:pPr>
              <w:spacing w:line="360" w:lineRule="auto"/>
              <w:rPr>
                <w:rFonts w:ascii="仿宋" w:eastAsia="仿宋" w:hAnsi="仿宋" w:cs="仿宋"/>
                <w:color w:val="000000"/>
                <w:szCs w:val="21"/>
              </w:rPr>
            </w:pPr>
            <w:r>
              <w:rPr>
                <w:rFonts w:ascii="仿宋" w:eastAsia="仿宋" w:hAnsi="仿宋" w:cs="仿宋" w:hint="eastAsia"/>
                <w:color w:val="000000"/>
                <w:szCs w:val="21"/>
              </w:rPr>
              <w:t>供应商资格条件要求详见公告。</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5.1</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是否接受联合体竞标</w:t>
            </w:r>
          </w:p>
        </w:tc>
        <w:tc>
          <w:tcPr>
            <w:tcW w:w="5932" w:type="dxa"/>
            <w:noWrap/>
            <w:vAlign w:val="center"/>
          </w:tcPr>
          <w:p w:rsidR="00BC0A51" w:rsidRDefault="000E7CFE">
            <w:pPr>
              <w:spacing w:line="360" w:lineRule="auto"/>
              <w:rPr>
                <w:rFonts w:ascii="仿宋" w:eastAsia="仿宋" w:hAnsi="仿宋" w:cs="仿宋"/>
                <w:color w:val="000000"/>
                <w:szCs w:val="21"/>
              </w:rPr>
            </w:pPr>
            <w:r>
              <w:rPr>
                <w:rFonts w:ascii="仿宋" w:eastAsia="仿宋" w:hAnsi="仿宋" w:cs="仿宋" w:hint="eastAsia"/>
                <w:szCs w:val="21"/>
              </w:rPr>
              <w:t>本项目不接受联系体竞标。</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6.1</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是否允许分包</w:t>
            </w:r>
          </w:p>
        </w:tc>
        <w:tc>
          <w:tcPr>
            <w:tcW w:w="5932" w:type="dxa"/>
            <w:noWrap/>
            <w:vAlign w:val="center"/>
          </w:tcPr>
          <w:p w:rsidR="00BC0A51" w:rsidRPr="00A26AF9" w:rsidRDefault="000E7CFE">
            <w:pPr>
              <w:pStyle w:val="a5"/>
              <w:spacing w:line="360" w:lineRule="auto"/>
              <w:rPr>
                <w:rFonts w:ascii="仿宋" w:eastAsia="仿宋" w:hAnsi="仿宋" w:cs="仿宋"/>
                <w:color w:val="000000"/>
                <w:szCs w:val="21"/>
                <w:lang w:val="en-US" w:eastAsia="zh-CN"/>
              </w:rPr>
            </w:pPr>
            <w:r>
              <w:rPr>
                <w:rFonts w:ascii="仿宋" w:eastAsia="仿宋" w:hAnsi="仿宋" w:cs="仿宋" w:hint="eastAsia"/>
                <w:color w:val="000000"/>
                <w:szCs w:val="21"/>
                <w:lang w:val="en-US" w:eastAsia="zh-CN"/>
              </w:rPr>
              <w:t>☑不允许分包</w:t>
            </w:r>
          </w:p>
          <w:p w:rsidR="00BC0A51" w:rsidRPr="00A26AF9" w:rsidRDefault="000E7CFE">
            <w:pPr>
              <w:pStyle w:val="a5"/>
              <w:spacing w:line="360" w:lineRule="auto"/>
              <w:rPr>
                <w:rFonts w:ascii="仿宋" w:eastAsia="仿宋" w:hAnsi="仿宋" w:cs="仿宋"/>
                <w:color w:val="000000"/>
                <w:szCs w:val="21"/>
                <w:lang w:val="en-US" w:eastAsia="zh-CN"/>
              </w:rPr>
            </w:pPr>
            <w:r>
              <w:rPr>
                <w:rFonts w:ascii="仿宋" w:eastAsia="仿宋" w:hAnsi="仿宋" w:cs="仿宋" w:hint="eastAsia"/>
                <w:color w:val="000000"/>
                <w:szCs w:val="21"/>
                <w:lang w:val="en-US" w:eastAsia="zh-CN"/>
              </w:rPr>
              <w:t>□允许分包</w:t>
            </w:r>
          </w:p>
          <w:p w:rsidR="00BC0A51" w:rsidRPr="00A26AF9" w:rsidRDefault="000E7CFE">
            <w:pPr>
              <w:pStyle w:val="a5"/>
              <w:spacing w:line="360" w:lineRule="auto"/>
              <w:rPr>
                <w:rFonts w:ascii="仿宋" w:eastAsia="仿宋" w:hAnsi="仿宋" w:cs="仿宋"/>
                <w:color w:val="000000"/>
                <w:szCs w:val="21"/>
                <w:u w:val="single"/>
                <w:lang w:val="en-US" w:eastAsia="zh-CN"/>
              </w:rPr>
            </w:pPr>
            <w:r>
              <w:rPr>
                <w:rFonts w:ascii="仿宋" w:eastAsia="仿宋" w:hAnsi="仿宋" w:cs="仿宋" w:hint="eastAsia"/>
                <w:color w:val="000000"/>
                <w:szCs w:val="21"/>
                <w:lang w:val="en-US" w:eastAsia="zh-CN"/>
              </w:rPr>
              <w:t>分包内容：。</w:t>
            </w:r>
          </w:p>
          <w:p w:rsidR="00BC0A51" w:rsidRPr="00A26AF9" w:rsidRDefault="000E7CFE">
            <w:pPr>
              <w:pStyle w:val="a5"/>
              <w:spacing w:line="360" w:lineRule="auto"/>
              <w:rPr>
                <w:rFonts w:ascii="仿宋" w:eastAsia="仿宋" w:hAnsi="仿宋" w:cs="仿宋"/>
                <w:color w:val="000000"/>
                <w:szCs w:val="21"/>
                <w:lang w:val="en-US" w:eastAsia="zh-CN"/>
              </w:rPr>
            </w:pPr>
            <w:r>
              <w:rPr>
                <w:rFonts w:ascii="仿宋" w:eastAsia="仿宋" w:hAnsi="仿宋" w:cs="仿宋" w:hint="eastAsia"/>
                <w:color w:val="000000"/>
                <w:szCs w:val="21"/>
                <w:lang w:val="en-US" w:eastAsia="zh-CN"/>
              </w:rPr>
              <w:t>分包金额或者比例：。</w:t>
            </w:r>
          </w:p>
        </w:tc>
      </w:tr>
      <w:tr w:rsidR="00BC0A51">
        <w:trPr>
          <w:trHeight w:val="3251"/>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12.1.1</w:t>
            </w:r>
          </w:p>
        </w:tc>
        <w:tc>
          <w:tcPr>
            <w:tcW w:w="2141" w:type="dxa"/>
            <w:noWrap/>
            <w:vAlign w:val="center"/>
          </w:tcPr>
          <w:p w:rsidR="00BC0A51" w:rsidRDefault="000E7CFE">
            <w:pPr>
              <w:snapToGrid w:val="0"/>
              <w:spacing w:line="360" w:lineRule="auto"/>
              <w:jc w:val="center"/>
              <w:rPr>
                <w:rFonts w:ascii="仿宋" w:eastAsia="仿宋" w:hAnsi="仿宋" w:cs="仿宋"/>
                <w:b/>
                <w:color w:val="000000"/>
                <w:szCs w:val="21"/>
              </w:rPr>
            </w:pPr>
            <w:r>
              <w:rPr>
                <w:rFonts w:ascii="仿宋" w:eastAsia="仿宋" w:hAnsi="仿宋" w:cs="仿宋" w:hint="eastAsia"/>
                <w:b/>
                <w:color w:val="000000"/>
                <w:szCs w:val="21"/>
              </w:rPr>
              <w:t>资格证明文件组成</w:t>
            </w:r>
          </w:p>
          <w:p w:rsidR="00BC0A51" w:rsidRDefault="00BC0A51">
            <w:pPr>
              <w:spacing w:line="360" w:lineRule="auto"/>
              <w:jc w:val="center"/>
              <w:rPr>
                <w:rFonts w:ascii="仿宋" w:eastAsia="仿宋" w:hAnsi="仿宋" w:cs="仿宋"/>
                <w:color w:val="000000"/>
                <w:szCs w:val="21"/>
              </w:rPr>
            </w:pPr>
          </w:p>
        </w:tc>
        <w:tc>
          <w:tcPr>
            <w:tcW w:w="5932" w:type="dxa"/>
            <w:noWrap/>
            <w:vAlign w:val="center"/>
          </w:tcPr>
          <w:p w:rsidR="00BC0A51" w:rsidRDefault="000E7CFE">
            <w:pPr>
              <w:widowControl/>
              <w:spacing w:line="400" w:lineRule="exact"/>
              <w:jc w:val="left"/>
              <w:rPr>
                <w:rFonts w:ascii="仿宋" w:eastAsia="仿宋" w:hAnsi="仿宋" w:cs="仿宋"/>
                <w:b/>
                <w:szCs w:val="21"/>
              </w:rPr>
            </w:pPr>
            <w:r>
              <w:rPr>
                <w:rFonts w:ascii="仿宋" w:eastAsia="仿宋" w:hAnsi="仿宋" w:cs="仿宋" w:hint="eastAsia"/>
                <w:szCs w:val="21"/>
              </w:rPr>
              <w:t>1.贺州市政府采购供应商信用承诺函（格式后附）；（</w:t>
            </w:r>
            <w:r>
              <w:rPr>
                <w:rFonts w:ascii="仿宋" w:eastAsia="仿宋" w:hAnsi="仿宋" w:cs="仿宋" w:hint="eastAsia"/>
                <w:b/>
                <w:szCs w:val="21"/>
              </w:rPr>
              <w:t>必须提供，否则响应文件按无效响应处理）</w:t>
            </w:r>
          </w:p>
          <w:p w:rsidR="00BC0A51" w:rsidRDefault="000E7CFE">
            <w:pPr>
              <w:snapToGrid w:val="0"/>
              <w:spacing w:line="400" w:lineRule="exact"/>
              <w:jc w:val="left"/>
              <w:rPr>
                <w:rFonts w:ascii="仿宋" w:eastAsia="仿宋" w:hAnsi="仿宋" w:cs="仿宋"/>
                <w:b/>
                <w:szCs w:val="21"/>
              </w:rPr>
            </w:pPr>
            <w:r>
              <w:rPr>
                <w:rFonts w:ascii="仿宋" w:eastAsia="仿宋" w:hAnsi="仿宋" w:cs="仿宋" w:hint="eastAsia"/>
                <w:szCs w:val="21"/>
              </w:rPr>
              <w:t>2.供应商直接控股、管理关系信息表；</w:t>
            </w:r>
            <w:r>
              <w:rPr>
                <w:rFonts w:ascii="仿宋" w:eastAsia="仿宋" w:hAnsi="仿宋" w:cs="仿宋" w:hint="eastAsia"/>
                <w:b/>
                <w:szCs w:val="21"/>
              </w:rPr>
              <w:t>（必须提供，否则响应文件按无效响应处理）</w:t>
            </w:r>
          </w:p>
          <w:p w:rsidR="00BC0A51" w:rsidRDefault="000E7CFE">
            <w:pPr>
              <w:snapToGrid w:val="0"/>
              <w:spacing w:line="400" w:lineRule="exact"/>
              <w:jc w:val="left"/>
              <w:rPr>
                <w:rFonts w:ascii="仿宋" w:eastAsia="仿宋" w:hAnsi="仿宋" w:cs="仿宋"/>
                <w:szCs w:val="21"/>
              </w:rPr>
            </w:pPr>
            <w:r>
              <w:rPr>
                <w:rFonts w:ascii="仿宋" w:eastAsia="仿宋" w:hAnsi="仿宋" w:cs="仿宋" w:hint="eastAsia"/>
                <w:szCs w:val="21"/>
              </w:rPr>
              <w:t>3.资格声明函；</w:t>
            </w:r>
            <w:r>
              <w:rPr>
                <w:rFonts w:ascii="仿宋" w:eastAsia="仿宋" w:hAnsi="仿宋" w:cs="仿宋" w:hint="eastAsia"/>
                <w:b/>
                <w:szCs w:val="21"/>
              </w:rPr>
              <w:t>（必须提供，否则响应文件按无效响应处理）</w:t>
            </w:r>
          </w:p>
          <w:p w:rsidR="00BC0A51" w:rsidRDefault="000E7CFE">
            <w:pPr>
              <w:pStyle w:val="Default"/>
              <w:rPr>
                <w:rFonts w:ascii="仿宋" w:eastAsia="仿宋" w:hAnsi="仿宋" w:cs="仿宋"/>
                <w:b/>
                <w:sz w:val="21"/>
                <w:szCs w:val="21"/>
              </w:rPr>
            </w:pPr>
            <w:r>
              <w:rPr>
                <w:rFonts w:ascii="仿宋" w:eastAsia="仿宋" w:hAnsi="仿宋" w:cs="仿宋" w:hint="eastAsia"/>
                <w:sz w:val="21"/>
                <w:szCs w:val="21"/>
              </w:rPr>
              <w:t>4. 供应商中小企业声明函；</w:t>
            </w:r>
            <w:r>
              <w:rPr>
                <w:rFonts w:ascii="仿宋" w:eastAsia="仿宋" w:hAnsi="仿宋" w:cs="仿宋" w:hint="eastAsia"/>
                <w:b/>
                <w:szCs w:val="21"/>
              </w:rPr>
              <w:t>（必须提供，否则响应文件按无效响应处理）</w:t>
            </w:r>
          </w:p>
          <w:p w:rsidR="00BC0A51" w:rsidRDefault="000E7CFE">
            <w:pPr>
              <w:pStyle w:val="Default"/>
              <w:rPr>
                <w:rFonts w:ascii="仿宋" w:eastAsia="仿宋" w:hAnsi="仿宋" w:cs="仿宋"/>
                <w:b/>
                <w:bCs/>
                <w:color w:val="auto"/>
                <w:sz w:val="21"/>
                <w:szCs w:val="21"/>
              </w:rPr>
            </w:pPr>
            <w:r>
              <w:rPr>
                <w:rFonts w:ascii="仿宋" w:eastAsia="仿宋" w:hAnsi="仿宋" w:cs="仿宋" w:hint="eastAsia"/>
                <w:color w:val="auto"/>
                <w:sz w:val="21"/>
                <w:szCs w:val="21"/>
              </w:rPr>
              <w:t>5.本项目的特定资格证明文件；</w:t>
            </w:r>
            <w:r>
              <w:rPr>
                <w:rFonts w:ascii="仿宋" w:eastAsia="仿宋" w:hAnsi="仿宋" w:cs="仿宋" w:hint="eastAsia"/>
                <w:b/>
                <w:bCs/>
                <w:color w:val="auto"/>
                <w:sz w:val="21"/>
                <w:szCs w:val="21"/>
              </w:rPr>
              <w:t>（必须提供，否则响应文件按无效响应处理）</w:t>
            </w:r>
          </w:p>
          <w:p w:rsidR="00BC0A51" w:rsidRDefault="000E7CFE">
            <w:pPr>
              <w:snapToGrid w:val="0"/>
              <w:spacing w:line="400" w:lineRule="exact"/>
              <w:jc w:val="left"/>
              <w:rPr>
                <w:rFonts w:ascii="仿宋" w:eastAsia="仿宋" w:hAnsi="仿宋" w:cs="仿宋"/>
                <w:szCs w:val="21"/>
              </w:rPr>
            </w:pPr>
            <w:r>
              <w:rPr>
                <w:rFonts w:ascii="仿宋" w:eastAsia="仿宋" w:hAnsi="仿宋" w:cs="仿宋" w:hint="eastAsia"/>
                <w:szCs w:val="21"/>
              </w:rPr>
              <w:t>6.除磋商文件规定必须提供以外，供应商认为需要提供的其他证明材料。（如有）</w:t>
            </w:r>
          </w:p>
          <w:p w:rsidR="00BC0A51" w:rsidRDefault="000E7CFE">
            <w:pPr>
              <w:snapToGrid w:val="0"/>
              <w:spacing w:line="400" w:lineRule="exact"/>
              <w:jc w:val="left"/>
              <w:rPr>
                <w:rFonts w:ascii="仿宋" w:eastAsia="仿宋" w:hAnsi="仿宋" w:cs="仿宋"/>
                <w:b/>
                <w:szCs w:val="21"/>
              </w:rPr>
            </w:pPr>
            <w:r>
              <w:rPr>
                <w:rFonts w:ascii="仿宋" w:eastAsia="仿宋" w:hAnsi="仿宋" w:cs="仿宋" w:hint="eastAsia"/>
                <w:b/>
                <w:szCs w:val="21"/>
              </w:rPr>
              <w:t>注：</w:t>
            </w:r>
          </w:p>
          <w:p w:rsidR="00BC0A51" w:rsidRDefault="000E7CFE">
            <w:pPr>
              <w:snapToGrid w:val="0"/>
              <w:spacing w:line="400" w:lineRule="exact"/>
              <w:ind w:firstLineChars="196" w:firstLine="413"/>
              <w:jc w:val="left"/>
              <w:rPr>
                <w:rFonts w:ascii="仿宋" w:eastAsia="仿宋" w:hAnsi="仿宋" w:cs="仿宋"/>
                <w:b/>
                <w:szCs w:val="21"/>
              </w:rPr>
            </w:pPr>
            <w:r>
              <w:rPr>
                <w:rFonts w:ascii="仿宋" w:eastAsia="仿宋" w:hAnsi="仿宋" w:cs="仿宋" w:hint="eastAsia"/>
                <w:b/>
              </w:rPr>
              <w:t>1.以上标明“必须提供”的材料属于复印件的扫描件的，必须加盖供应商电子公章，否则响应文件按无效响应处理。</w:t>
            </w:r>
          </w:p>
        </w:tc>
      </w:tr>
      <w:tr w:rsidR="00BC0A51">
        <w:trPr>
          <w:trHeight w:val="4740"/>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lastRenderedPageBreak/>
              <w:t>12.1.2</w:t>
            </w:r>
          </w:p>
        </w:tc>
        <w:tc>
          <w:tcPr>
            <w:tcW w:w="2141" w:type="dxa"/>
            <w:noWrap/>
            <w:vAlign w:val="center"/>
          </w:tcPr>
          <w:p w:rsidR="00BC0A51" w:rsidRDefault="000E7CFE">
            <w:pPr>
              <w:spacing w:line="360" w:lineRule="auto"/>
              <w:jc w:val="center"/>
              <w:rPr>
                <w:rFonts w:ascii="仿宋" w:eastAsia="仿宋" w:hAnsi="仿宋" w:cs="仿宋"/>
                <w:b/>
                <w:bCs/>
                <w:color w:val="000000"/>
                <w:szCs w:val="21"/>
              </w:rPr>
            </w:pPr>
            <w:r>
              <w:rPr>
                <w:rFonts w:ascii="仿宋" w:eastAsia="仿宋" w:hAnsi="仿宋" w:cs="仿宋" w:hint="eastAsia"/>
                <w:b/>
                <w:bCs/>
                <w:color w:val="000000"/>
                <w:szCs w:val="21"/>
              </w:rPr>
              <w:t>商务技术文件组成</w:t>
            </w:r>
          </w:p>
        </w:tc>
        <w:tc>
          <w:tcPr>
            <w:tcW w:w="5932" w:type="dxa"/>
            <w:noWrap/>
            <w:vAlign w:val="center"/>
          </w:tcPr>
          <w:p w:rsidR="00BC0A51" w:rsidRDefault="000E7CFE">
            <w:pPr>
              <w:pStyle w:val="50"/>
              <w:spacing w:line="360" w:lineRule="auto"/>
              <w:ind w:left="0" w:firstLineChars="0" w:firstLine="0"/>
              <w:rPr>
                <w:rFonts w:ascii="仿宋" w:eastAsia="仿宋" w:cs="仿宋"/>
                <w:sz w:val="21"/>
                <w:szCs w:val="21"/>
              </w:rPr>
            </w:pPr>
            <w:r>
              <w:rPr>
                <w:rFonts w:ascii="仿宋" w:eastAsia="仿宋" w:cs="仿宋" w:hint="eastAsia"/>
                <w:sz w:val="21"/>
                <w:szCs w:val="21"/>
              </w:rPr>
              <w:t>1、法定代表人身份证明及法定代表人有效身份证正反面复印件；</w:t>
            </w:r>
          </w:p>
          <w:p w:rsidR="00BC0A51" w:rsidRDefault="000E7CFE">
            <w:pPr>
              <w:pStyle w:val="50"/>
              <w:spacing w:line="360" w:lineRule="auto"/>
              <w:ind w:left="0" w:firstLineChars="0" w:firstLine="0"/>
              <w:rPr>
                <w:rFonts w:ascii="仿宋" w:eastAsia="仿宋" w:cs="仿宋"/>
                <w:b/>
                <w:sz w:val="21"/>
                <w:szCs w:val="21"/>
              </w:rPr>
            </w:pPr>
            <w:r>
              <w:rPr>
                <w:rFonts w:ascii="仿宋" w:eastAsia="仿宋" w:cs="仿宋" w:hint="eastAsia"/>
                <w:sz w:val="21"/>
                <w:szCs w:val="21"/>
              </w:rPr>
              <w:t>2、法定代表人授权委托书</w:t>
            </w:r>
            <w:r>
              <w:rPr>
                <w:rFonts w:ascii="仿宋" w:eastAsia="仿宋" w:cs="仿宋" w:hint="eastAsia"/>
                <w:b/>
                <w:sz w:val="21"/>
                <w:szCs w:val="21"/>
              </w:rPr>
              <w:t>（委托时必须提供，否则响应文件按无效响应处理）；</w:t>
            </w:r>
          </w:p>
          <w:p w:rsidR="00BC0A51" w:rsidRDefault="000E7CFE">
            <w:pPr>
              <w:pStyle w:val="50"/>
              <w:spacing w:line="360" w:lineRule="auto"/>
              <w:ind w:left="0" w:firstLineChars="0" w:firstLine="0"/>
              <w:rPr>
                <w:rFonts w:ascii="仿宋" w:eastAsia="仿宋" w:cs="仿宋"/>
                <w:sz w:val="21"/>
                <w:szCs w:val="21"/>
              </w:rPr>
            </w:pPr>
            <w:r>
              <w:rPr>
                <w:rFonts w:ascii="仿宋" w:eastAsia="仿宋" w:cs="仿宋" w:hint="eastAsia"/>
                <w:b/>
                <w:sz w:val="21"/>
                <w:szCs w:val="21"/>
              </w:rPr>
              <w:t>3、</w:t>
            </w:r>
            <w:r>
              <w:rPr>
                <w:rFonts w:ascii="仿宋" w:eastAsia="仿宋" w:cs="仿宋" w:hint="eastAsia"/>
                <w:sz w:val="21"/>
                <w:szCs w:val="21"/>
              </w:rPr>
              <w:t>技术偏离表；（</w:t>
            </w:r>
            <w:r>
              <w:rPr>
                <w:rFonts w:ascii="仿宋" w:eastAsia="仿宋" w:cs="仿宋" w:hint="eastAsia"/>
                <w:b/>
                <w:sz w:val="21"/>
                <w:szCs w:val="21"/>
              </w:rPr>
              <w:t>必须提供，否则响应文件按无效响应处理）</w:t>
            </w:r>
          </w:p>
          <w:p w:rsidR="00BC0A51" w:rsidRDefault="000E7CFE">
            <w:pPr>
              <w:pStyle w:val="50"/>
              <w:spacing w:line="360" w:lineRule="auto"/>
              <w:ind w:left="0" w:firstLineChars="0" w:firstLine="0"/>
              <w:rPr>
                <w:rFonts w:ascii="仿宋" w:eastAsia="仿宋" w:cs="仿宋"/>
                <w:b/>
                <w:sz w:val="21"/>
                <w:szCs w:val="21"/>
              </w:rPr>
            </w:pPr>
            <w:r>
              <w:rPr>
                <w:rFonts w:ascii="仿宋" w:eastAsia="仿宋" w:cs="仿宋" w:hint="eastAsia"/>
                <w:sz w:val="21"/>
                <w:szCs w:val="21"/>
              </w:rPr>
              <w:t>4、商务响应表；（</w:t>
            </w:r>
            <w:r>
              <w:rPr>
                <w:rFonts w:ascii="仿宋" w:eastAsia="仿宋" w:cs="仿宋" w:hint="eastAsia"/>
                <w:b/>
                <w:sz w:val="21"/>
                <w:szCs w:val="21"/>
              </w:rPr>
              <w:t>必须提供，否则响应文件按无效响应处理）</w:t>
            </w:r>
          </w:p>
          <w:p w:rsidR="00BC0A51" w:rsidRDefault="000E7CFE">
            <w:pPr>
              <w:snapToGrid w:val="0"/>
              <w:spacing w:line="400" w:lineRule="exact"/>
              <w:jc w:val="left"/>
              <w:rPr>
                <w:rFonts w:ascii="仿宋" w:eastAsia="仿宋" w:hAnsi="仿宋" w:cs="仿宋"/>
                <w:szCs w:val="21"/>
              </w:rPr>
            </w:pPr>
            <w:r>
              <w:rPr>
                <w:rFonts w:ascii="仿宋" w:eastAsia="仿宋" w:hAnsi="仿宋" w:cs="仿宋" w:hint="eastAsia"/>
                <w:szCs w:val="21"/>
              </w:rPr>
              <w:t>5、服务需求、商务条款要求提供的其他材料（如有）；</w:t>
            </w:r>
          </w:p>
          <w:p w:rsidR="00BC0A51" w:rsidRDefault="000E7CFE">
            <w:pPr>
              <w:snapToGrid w:val="0"/>
              <w:spacing w:line="400" w:lineRule="exact"/>
              <w:jc w:val="left"/>
              <w:rPr>
                <w:rFonts w:ascii="仿宋" w:eastAsia="仿宋" w:hAnsi="仿宋" w:cs="仿宋"/>
                <w:b/>
                <w:szCs w:val="21"/>
              </w:rPr>
            </w:pPr>
            <w:r>
              <w:rPr>
                <w:rFonts w:ascii="仿宋" w:eastAsia="仿宋" w:hAnsi="仿宋" w:cs="仿宋" w:hint="eastAsia"/>
                <w:b/>
                <w:szCs w:val="21"/>
              </w:rPr>
              <w:t>注：以上标明“必须提供”的材料属于复印件的扫描件的，必须加盖供应商电子公章，否则响应文件按无效响应处理。</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12.1.2</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b/>
                <w:bCs/>
                <w:color w:val="000000"/>
                <w:szCs w:val="21"/>
              </w:rPr>
              <w:t>报价文件组成</w:t>
            </w:r>
          </w:p>
        </w:tc>
        <w:tc>
          <w:tcPr>
            <w:tcW w:w="5932" w:type="dxa"/>
            <w:noWrap/>
            <w:vAlign w:val="center"/>
          </w:tcPr>
          <w:p w:rsidR="00BC0A51" w:rsidRDefault="000E7CFE">
            <w:pPr>
              <w:tabs>
                <w:tab w:val="left" w:pos="459"/>
              </w:tabs>
              <w:snapToGrid w:val="0"/>
              <w:spacing w:line="360" w:lineRule="auto"/>
              <w:jc w:val="left"/>
              <w:rPr>
                <w:rFonts w:ascii="仿宋" w:eastAsia="仿宋" w:hAnsi="仿宋" w:cs="仿宋"/>
                <w:color w:val="000000"/>
                <w:szCs w:val="21"/>
              </w:rPr>
            </w:pPr>
            <w:r>
              <w:rPr>
                <w:rFonts w:ascii="仿宋" w:eastAsia="仿宋" w:hAnsi="仿宋" w:cs="仿宋" w:hint="eastAsia"/>
                <w:color w:val="000000"/>
                <w:szCs w:val="21"/>
              </w:rPr>
              <w:t>1.响应函；（必须提供，否则作无效响应处理）</w:t>
            </w:r>
          </w:p>
          <w:p w:rsidR="00BC0A51" w:rsidRDefault="000E7CFE">
            <w:pPr>
              <w:spacing w:line="360" w:lineRule="auto"/>
              <w:rPr>
                <w:rFonts w:ascii="仿宋" w:eastAsia="仿宋" w:hAnsi="仿宋" w:cs="仿宋"/>
                <w:color w:val="000000"/>
                <w:szCs w:val="21"/>
              </w:rPr>
            </w:pPr>
            <w:r>
              <w:rPr>
                <w:rFonts w:ascii="仿宋" w:eastAsia="仿宋" w:hAnsi="仿宋" w:cs="仿宋" w:hint="eastAsia"/>
                <w:color w:val="000000"/>
                <w:szCs w:val="21"/>
              </w:rPr>
              <w:t>2.响应报价表；（必须提供，否则响应文件按无效响应处理）</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12.2</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响应文件电子版要求</w:t>
            </w:r>
          </w:p>
        </w:tc>
        <w:tc>
          <w:tcPr>
            <w:tcW w:w="5932" w:type="dxa"/>
            <w:noWrap/>
            <w:vAlign w:val="center"/>
          </w:tcPr>
          <w:p w:rsidR="00BC0A51" w:rsidRDefault="000E7CFE">
            <w:pPr>
              <w:snapToGrid w:val="0"/>
              <w:spacing w:line="360" w:lineRule="auto"/>
              <w:jc w:val="left"/>
              <w:rPr>
                <w:rFonts w:ascii="仿宋" w:eastAsia="仿宋" w:hAnsi="仿宋" w:cs="仿宋"/>
                <w:color w:val="000000"/>
                <w:szCs w:val="21"/>
              </w:rPr>
            </w:pPr>
            <w:r>
              <w:rPr>
                <w:rFonts w:ascii="仿宋" w:eastAsia="仿宋" w:hAnsi="仿宋" w:cs="仿宋" w:hint="eastAsia"/>
                <w:color w:val="000000"/>
                <w:szCs w:val="21"/>
              </w:rPr>
              <w:t>1.响应文件电子版要求：按照本采购文件“第五章 响应文件格式”编写（第五章未附格式的，由供应商自行拟定），不可涂改并在规定加盖公章处加盖电子公章，否则响应文件按无效响应处理。</w:t>
            </w:r>
          </w:p>
          <w:p w:rsidR="00BC0A51" w:rsidRDefault="000E7CFE">
            <w:pPr>
              <w:snapToGrid w:val="0"/>
              <w:spacing w:line="360" w:lineRule="auto"/>
              <w:jc w:val="left"/>
              <w:rPr>
                <w:rFonts w:ascii="仿宋" w:eastAsia="仿宋" w:hAnsi="仿宋" w:cs="仿宋"/>
                <w:color w:val="000000"/>
                <w:szCs w:val="21"/>
              </w:rPr>
            </w:pPr>
            <w:r>
              <w:rPr>
                <w:rFonts w:ascii="仿宋" w:eastAsia="仿宋" w:hAnsi="仿宋" w:cs="仿宋" w:hint="eastAsia"/>
                <w:color w:val="000000"/>
                <w:szCs w:val="21"/>
              </w:rPr>
              <w:t>2.响应文件电子版密封方式：电子响应文件通过平台有效CA加密后在“政采云”平台投送。（操作方式见公告附件“电子响应文件制作与投送教程” ）</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15.2</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响应报价要求</w:t>
            </w:r>
          </w:p>
        </w:tc>
        <w:tc>
          <w:tcPr>
            <w:tcW w:w="5932" w:type="dxa"/>
            <w:noWrap/>
            <w:vAlign w:val="center"/>
          </w:tcPr>
          <w:p w:rsidR="00BC0A51" w:rsidRDefault="000E7CFE">
            <w:pPr>
              <w:snapToGrid w:val="0"/>
              <w:spacing w:line="360" w:lineRule="auto"/>
              <w:jc w:val="left"/>
              <w:rPr>
                <w:rFonts w:ascii="仿宋" w:eastAsia="仿宋" w:hAnsi="仿宋" w:cs="仿宋"/>
                <w:color w:val="000000"/>
                <w:szCs w:val="21"/>
              </w:rPr>
            </w:pPr>
            <w:r>
              <w:rPr>
                <w:rFonts w:ascii="仿宋" w:eastAsia="仿宋" w:hAnsi="仿宋" w:cs="仿宋" w:hint="eastAsia"/>
                <w:szCs w:val="21"/>
              </w:rPr>
              <w:t>竞标报价是履行合同的最终价格，即完成本服务项目所有工作所需求的合同价格，</w:t>
            </w:r>
            <w:r>
              <w:rPr>
                <w:rFonts w:ascii="仿宋" w:eastAsia="仿宋" w:hAnsi="仿宋" w:cs="仿宋" w:hint="eastAsia"/>
              </w:rPr>
              <w:t>包括但不限于：</w:t>
            </w:r>
            <w:r>
              <w:rPr>
                <w:rFonts w:ascii="仿宋" w:eastAsia="仿宋" w:hAnsi="仿宋" w:cs="仿宋" w:hint="eastAsia"/>
                <w:sz w:val="22"/>
                <w:szCs w:val="22"/>
              </w:rPr>
              <w:t>劳务费、技术服务费、人工工资费、交通、通讯、保险、税费和利润等与业务有关一切费用和政策性文件规定及合同包含的所有风险、责任等各项应有的费用。</w:t>
            </w:r>
            <w:r>
              <w:rPr>
                <w:rFonts w:ascii="仿宋" w:eastAsia="仿宋" w:hAnsi="仿宋" w:cs="仿宋" w:hint="eastAsia"/>
              </w:rPr>
              <w:t>成交价不因任何因素而调整</w:t>
            </w:r>
            <w:r>
              <w:rPr>
                <w:rFonts w:ascii="仿宋" w:eastAsia="仿宋" w:hAnsi="仿宋" w:cs="仿宋" w:hint="eastAsia"/>
                <w:szCs w:val="21"/>
              </w:rPr>
              <w:t>。</w:t>
            </w:r>
            <w:r>
              <w:rPr>
                <w:rFonts w:ascii="仿宋" w:eastAsia="仿宋" w:hAnsi="仿宋" w:cs="仿宋" w:hint="eastAsia"/>
                <w:b/>
                <w:color w:val="000000"/>
                <w:szCs w:val="21"/>
              </w:rPr>
              <w:t>（采购需求另有约定的，从其约定。）</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16.2</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竞标有效期</w:t>
            </w:r>
          </w:p>
        </w:tc>
        <w:tc>
          <w:tcPr>
            <w:tcW w:w="5932" w:type="dxa"/>
            <w:noWrap/>
            <w:vAlign w:val="center"/>
          </w:tcPr>
          <w:p w:rsidR="00BC0A51" w:rsidRDefault="000E7CFE">
            <w:pPr>
              <w:pStyle w:val="a4"/>
              <w:widowControl w:val="0"/>
              <w:tabs>
                <w:tab w:val="clear" w:pos="454"/>
              </w:tabs>
              <w:snapToGrid w:val="0"/>
              <w:spacing w:afterLines="0" w:line="360" w:lineRule="auto"/>
              <w:ind w:left="283" w:hangingChars="135" w:hanging="283"/>
              <w:rPr>
                <w:rFonts w:ascii="仿宋" w:eastAsia="仿宋" w:hAnsi="仿宋" w:cs="仿宋"/>
                <w:color w:val="000000"/>
                <w:kern w:val="2"/>
                <w:sz w:val="21"/>
                <w:szCs w:val="21"/>
              </w:rPr>
            </w:pPr>
            <w:r>
              <w:rPr>
                <w:rFonts w:ascii="仿宋" w:eastAsia="仿宋" w:hAnsi="仿宋" w:cs="仿宋" w:hint="eastAsia"/>
                <w:color w:val="000000"/>
                <w:kern w:val="2"/>
                <w:sz w:val="21"/>
                <w:szCs w:val="21"/>
              </w:rPr>
              <w:t>自首次响应文件提交截止之日起</w:t>
            </w:r>
            <w:r>
              <w:rPr>
                <w:rFonts w:ascii="仿宋" w:eastAsia="仿宋" w:hAnsi="仿宋" w:cs="仿宋" w:hint="eastAsia"/>
                <w:color w:val="000000"/>
                <w:kern w:val="2"/>
                <w:sz w:val="21"/>
                <w:szCs w:val="21"/>
                <w:u w:val="single"/>
              </w:rPr>
              <w:t>60</w:t>
            </w:r>
            <w:r>
              <w:rPr>
                <w:rFonts w:ascii="仿宋" w:eastAsia="仿宋" w:hAnsi="仿宋" w:cs="仿宋" w:hint="eastAsia"/>
                <w:color w:val="000000"/>
                <w:kern w:val="2"/>
                <w:sz w:val="21"/>
                <w:szCs w:val="21"/>
              </w:rPr>
              <w:t>日。</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17.1</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磋商保证金</w:t>
            </w:r>
          </w:p>
        </w:tc>
        <w:tc>
          <w:tcPr>
            <w:tcW w:w="5932" w:type="dxa"/>
            <w:noWrap/>
            <w:vAlign w:val="center"/>
          </w:tcPr>
          <w:p w:rsidR="00BC0A51" w:rsidRDefault="000E7CFE">
            <w:pPr>
              <w:snapToGrid w:val="0"/>
              <w:spacing w:line="440" w:lineRule="exact"/>
              <w:rPr>
                <w:rFonts w:ascii="仿宋" w:eastAsia="仿宋" w:hAnsi="仿宋" w:cs="仿宋"/>
                <w:szCs w:val="21"/>
              </w:rPr>
            </w:pPr>
            <w:r>
              <w:rPr>
                <w:rFonts w:ascii="仿宋" w:eastAsia="仿宋" w:hAnsi="仿宋" w:cs="仿宋" w:hint="eastAsia"/>
                <w:szCs w:val="21"/>
              </w:rPr>
              <w:t>详见磋商公告。</w:t>
            </w:r>
          </w:p>
        </w:tc>
      </w:tr>
      <w:tr w:rsidR="00BC0A51">
        <w:trPr>
          <w:trHeight w:val="458"/>
          <w:jc w:val="center"/>
        </w:trPr>
        <w:tc>
          <w:tcPr>
            <w:tcW w:w="725" w:type="dxa"/>
            <w:vMerge w:val="restart"/>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20.1</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首次响应文件提交起止时间</w:t>
            </w:r>
          </w:p>
        </w:tc>
        <w:tc>
          <w:tcPr>
            <w:tcW w:w="5932" w:type="dxa"/>
            <w:noWrap/>
            <w:vAlign w:val="center"/>
          </w:tcPr>
          <w:p w:rsidR="00BC0A51" w:rsidRDefault="000E7CFE">
            <w:pPr>
              <w:snapToGrid w:val="0"/>
              <w:spacing w:line="360" w:lineRule="auto"/>
              <w:jc w:val="left"/>
              <w:rPr>
                <w:rFonts w:ascii="仿宋" w:eastAsia="仿宋" w:hAnsi="仿宋" w:cs="仿宋"/>
                <w:color w:val="000000"/>
                <w:szCs w:val="21"/>
                <w:u w:val="single"/>
              </w:rPr>
            </w:pPr>
            <w:r>
              <w:rPr>
                <w:rFonts w:ascii="仿宋" w:eastAsia="仿宋" w:hAnsi="仿宋" w:cs="仿宋" w:hint="eastAsia"/>
                <w:color w:val="000000"/>
                <w:szCs w:val="21"/>
              </w:rPr>
              <w:t>详见竞争性磋商公告。</w:t>
            </w:r>
          </w:p>
        </w:tc>
      </w:tr>
      <w:tr w:rsidR="00BC0A51">
        <w:trPr>
          <w:trHeight w:val="422"/>
          <w:jc w:val="center"/>
        </w:trPr>
        <w:tc>
          <w:tcPr>
            <w:tcW w:w="725" w:type="dxa"/>
            <w:vMerge/>
            <w:noWrap/>
            <w:vAlign w:val="center"/>
          </w:tcPr>
          <w:p w:rsidR="00BC0A51" w:rsidRDefault="00BC0A51">
            <w:pPr>
              <w:spacing w:line="360" w:lineRule="auto"/>
              <w:jc w:val="center"/>
              <w:rPr>
                <w:rFonts w:ascii="仿宋" w:eastAsia="仿宋" w:hAnsi="仿宋" w:cs="仿宋"/>
                <w:color w:val="000000"/>
                <w:szCs w:val="21"/>
              </w:rPr>
            </w:pP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首次响应文件提交地点</w:t>
            </w:r>
          </w:p>
        </w:tc>
        <w:tc>
          <w:tcPr>
            <w:tcW w:w="5932" w:type="dxa"/>
            <w:noWrap/>
            <w:vAlign w:val="center"/>
          </w:tcPr>
          <w:p w:rsidR="00BC0A51" w:rsidRDefault="000E7CFE">
            <w:pPr>
              <w:snapToGrid w:val="0"/>
              <w:spacing w:line="360" w:lineRule="auto"/>
              <w:jc w:val="left"/>
              <w:rPr>
                <w:rFonts w:ascii="仿宋" w:eastAsia="仿宋" w:hAnsi="仿宋" w:cs="仿宋"/>
                <w:color w:val="000000"/>
                <w:szCs w:val="21"/>
                <w:u w:val="single"/>
              </w:rPr>
            </w:pPr>
            <w:r>
              <w:rPr>
                <w:rFonts w:ascii="仿宋" w:eastAsia="仿宋" w:hAnsi="仿宋" w:cs="仿宋" w:hint="eastAsia"/>
                <w:color w:val="000000"/>
                <w:szCs w:val="21"/>
              </w:rPr>
              <w:t>详见竞争性磋商公告。</w:t>
            </w:r>
          </w:p>
        </w:tc>
      </w:tr>
      <w:tr w:rsidR="00BC0A51">
        <w:trPr>
          <w:trHeight w:val="422"/>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20.6</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备份响应文件</w:t>
            </w:r>
          </w:p>
        </w:tc>
        <w:tc>
          <w:tcPr>
            <w:tcW w:w="5932" w:type="dxa"/>
            <w:noWrap/>
            <w:vAlign w:val="center"/>
          </w:tcPr>
          <w:p w:rsidR="00BC0A51" w:rsidRDefault="000E7CFE">
            <w:pPr>
              <w:snapToGrid w:val="0"/>
              <w:spacing w:line="360" w:lineRule="auto"/>
              <w:jc w:val="left"/>
              <w:rPr>
                <w:rFonts w:ascii="仿宋" w:eastAsia="仿宋" w:hAnsi="仿宋" w:cs="仿宋"/>
                <w:color w:val="000000"/>
                <w:szCs w:val="21"/>
              </w:rPr>
            </w:pPr>
            <w:r>
              <w:rPr>
                <w:rFonts w:ascii="仿宋" w:eastAsia="仿宋" w:hAnsi="仿宋" w:cs="仿宋" w:hint="eastAsia"/>
                <w:color w:val="000000"/>
                <w:szCs w:val="21"/>
              </w:rPr>
              <w:t>本项目不接受备份响应文件。</w:t>
            </w:r>
          </w:p>
        </w:tc>
      </w:tr>
      <w:tr w:rsidR="00BC0A51">
        <w:trPr>
          <w:trHeight w:val="422"/>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lastRenderedPageBreak/>
              <w:t>21</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首次响应文件的退回</w:t>
            </w:r>
          </w:p>
        </w:tc>
        <w:tc>
          <w:tcPr>
            <w:tcW w:w="5932" w:type="dxa"/>
            <w:noWrap/>
            <w:vAlign w:val="center"/>
          </w:tcPr>
          <w:p w:rsidR="00BC0A51" w:rsidRDefault="000E7CFE">
            <w:pPr>
              <w:snapToGrid w:val="0"/>
              <w:spacing w:line="360" w:lineRule="auto"/>
              <w:jc w:val="left"/>
              <w:rPr>
                <w:rFonts w:ascii="仿宋" w:eastAsia="仿宋" w:hAnsi="仿宋" w:cs="仿宋"/>
                <w:color w:val="000000"/>
                <w:szCs w:val="21"/>
              </w:rPr>
            </w:pPr>
            <w:r>
              <w:rPr>
                <w:rFonts w:ascii="仿宋" w:eastAsia="仿宋" w:hAnsi="仿宋" w:cs="仿宋" w:hint="eastAsia"/>
                <w:color w:val="000000"/>
                <w:szCs w:val="21"/>
              </w:rPr>
              <w:t>详见竞争性磋商公告。</w:t>
            </w:r>
          </w:p>
        </w:tc>
      </w:tr>
      <w:tr w:rsidR="00BC0A51">
        <w:trPr>
          <w:trHeight w:val="90"/>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27.1</w:t>
            </w:r>
          </w:p>
        </w:tc>
        <w:tc>
          <w:tcPr>
            <w:tcW w:w="2141" w:type="dxa"/>
            <w:noWrap/>
            <w:vAlign w:val="center"/>
          </w:tcPr>
          <w:p w:rsidR="00BC0A51" w:rsidRDefault="000E7CFE">
            <w:pPr>
              <w:spacing w:line="400" w:lineRule="exact"/>
              <w:jc w:val="center"/>
              <w:rPr>
                <w:rFonts w:ascii="仿宋" w:eastAsia="仿宋" w:hAnsi="仿宋" w:cs="仿宋"/>
                <w:bCs/>
                <w:szCs w:val="21"/>
              </w:rPr>
            </w:pPr>
            <w:r>
              <w:rPr>
                <w:rFonts w:ascii="仿宋" w:eastAsia="仿宋" w:hAnsi="仿宋" w:cs="仿宋" w:hint="eastAsia"/>
                <w:bCs/>
                <w:sz w:val="24"/>
              </w:rPr>
              <w:t>是否授权磋商小组确定成交人</w:t>
            </w:r>
          </w:p>
        </w:tc>
        <w:tc>
          <w:tcPr>
            <w:tcW w:w="5932" w:type="dxa"/>
            <w:noWrap/>
            <w:vAlign w:val="center"/>
          </w:tcPr>
          <w:p w:rsidR="00BC0A51" w:rsidRDefault="000E7CFE">
            <w:pPr>
              <w:widowControl/>
              <w:spacing w:line="400" w:lineRule="exact"/>
              <w:rPr>
                <w:rFonts w:ascii="仿宋" w:eastAsia="仿宋" w:hAnsi="仿宋" w:cs="仿宋"/>
                <w:bCs/>
                <w:szCs w:val="21"/>
              </w:rPr>
            </w:pPr>
            <w:r>
              <w:rPr>
                <w:rFonts w:ascii="仿宋" w:eastAsia="仿宋" w:hAnsi="仿宋" w:cs="仿宋" w:hint="eastAsia"/>
                <w:bCs/>
                <w:sz w:val="24"/>
              </w:rPr>
              <w:t>是。</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28</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履约保证金</w:t>
            </w:r>
          </w:p>
        </w:tc>
        <w:tc>
          <w:tcPr>
            <w:tcW w:w="5932" w:type="dxa"/>
            <w:noWrap/>
            <w:vAlign w:val="center"/>
          </w:tcPr>
          <w:p w:rsidR="00BC0A51" w:rsidRDefault="000E7CFE">
            <w:pPr>
              <w:pStyle w:val="Style1"/>
              <w:ind w:firstLineChars="0" w:firstLine="0"/>
              <w:rPr>
                <w:rFonts w:ascii="仿宋" w:eastAsia="仿宋" w:hAnsi="仿宋" w:cs="仿宋"/>
                <w:szCs w:val="21"/>
              </w:rPr>
            </w:pPr>
            <w:r>
              <w:rPr>
                <w:rFonts w:ascii="仿宋" w:eastAsia="仿宋" w:hAnsi="仿宋" w:cs="仿宋" w:hint="eastAsia"/>
                <w:szCs w:val="21"/>
              </w:rPr>
              <w:t>本项目免收履约保证金。</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29.5</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签订合同携带的材料</w:t>
            </w:r>
          </w:p>
        </w:tc>
        <w:tc>
          <w:tcPr>
            <w:tcW w:w="5932" w:type="dxa"/>
            <w:noWrap/>
            <w:vAlign w:val="center"/>
          </w:tcPr>
          <w:p w:rsidR="00BC0A51" w:rsidRDefault="000E7CFE">
            <w:pPr>
              <w:snapToGrid w:val="0"/>
              <w:spacing w:line="360" w:lineRule="auto"/>
              <w:rPr>
                <w:rFonts w:ascii="仿宋" w:eastAsia="仿宋" w:hAnsi="仿宋" w:cs="仿宋"/>
                <w:color w:val="000000"/>
                <w:szCs w:val="21"/>
              </w:rPr>
            </w:pPr>
            <w:r>
              <w:rPr>
                <w:rFonts w:ascii="仿宋" w:eastAsia="仿宋" w:hAnsi="仿宋" w:cs="仿宋" w:hint="eastAsia"/>
                <w:color w:val="000000"/>
                <w:szCs w:val="21"/>
              </w:rPr>
              <w:t>使用的有效CA证书加盖单位电子公章</w:t>
            </w:r>
          </w:p>
        </w:tc>
      </w:tr>
      <w:tr w:rsidR="00BC0A51">
        <w:trPr>
          <w:jc w:val="center"/>
        </w:trPr>
        <w:tc>
          <w:tcPr>
            <w:tcW w:w="725" w:type="dxa"/>
            <w:vMerge w:val="restart"/>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31.2</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接收质疑函方式</w:t>
            </w:r>
          </w:p>
        </w:tc>
        <w:tc>
          <w:tcPr>
            <w:tcW w:w="5932" w:type="dxa"/>
            <w:noWrap/>
            <w:vAlign w:val="center"/>
          </w:tcPr>
          <w:p w:rsidR="00BC0A51" w:rsidRDefault="000E7CFE">
            <w:pPr>
              <w:snapToGrid w:val="0"/>
              <w:spacing w:line="360" w:lineRule="auto"/>
              <w:rPr>
                <w:rFonts w:ascii="仿宋" w:eastAsia="仿宋" w:hAnsi="仿宋" w:cs="仿宋"/>
                <w:color w:val="000000"/>
                <w:szCs w:val="21"/>
              </w:rPr>
            </w:pPr>
            <w:r>
              <w:rPr>
                <w:rFonts w:ascii="仿宋" w:eastAsia="仿宋" w:hAnsi="仿宋" w:cs="仿宋" w:hint="eastAsia"/>
                <w:color w:val="000000"/>
                <w:szCs w:val="21"/>
              </w:rPr>
              <w:t>以书面形式</w:t>
            </w:r>
          </w:p>
        </w:tc>
      </w:tr>
      <w:tr w:rsidR="00BC0A51">
        <w:trPr>
          <w:jc w:val="center"/>
        </w:trPr>
        <w:tc>
          <w:tcPr>
            <w:tcW w:w="725" w:type="dxa"/>
            <w:vMerge/>
            <w:noWrap/>
            <w:vAlign w:val="center"/>
          </w:tcPr>
          <w:p w:rsidR="00BC0A51" w:rsidRDefault="00BC0A51">
            <w:pPr>
              <w:spacing w:line="360" w:lineRule="auto"/>
              <w:jc w:val="center"/>
              <w:rPr>
                <w:rFonts w:ascii="仿宋" w:eastAsia="仿宋" w:hAnsi="仿宋" w:cs="仿宋"/>
                <w:color w:val="000000"/>
                <w:szCs w:val="21"/>
              </w:rPr>
            </w:pP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质疑联系部门及联系方式</w:t>
            </w:r>
          </w:p>
        </w:tc>
        <w:tc>
          <w:tcPr>
            <w:tcW w:w="5932" w:type="dxa"/>
            <w:noWrap/>
            <w:vAlign w:val="center"/>
          </w:tcPr>
          <w:p w:rsidR="00BC0A51" w:rsidRDefault="000E7CFE">
            <w:pPr>
              <w:snapToGrid w:val="0"/>
              <w:spacing w:line="360" w:lineRule="auto"/>
              <w:rPr>
                <w:rFonts w:ascii="仿宋" w:eastAsia="仿宋" w:hAnsi="仿宋" w:cs="仿宋"/>
                <w:color w:val="000000"/>
                <w:szCs w:val="21"/>
              </w:rPr>
            </w:pPr>
            <w:r>
              <w:rPr>
                <w:rFonts w:ascii="仿宋" w:eastAsia="仿宋" w:hAnsi="仿宋" w:cs="仿宋" w:hint="eastAsia"/>
                <w:color w:val="000000"/>
                <w:szCs w:val="21"/>
              </w:rPr>
              <w:t>（1）广西翔正项目管理有限公司；</w:t>
            </w:r>
          </w:p>
          <w:p w:rsidR="00BC0A51" w:rsidRDefault="000E7CFE">
            <w:pPr>
              <w:snapToGrid w:val="0"/>
              <w:spacing w:line="360" w:lineRule="auto"/>
              <w:rPr>
                <w:rFonts w:ascii="仿宋" w:eastAsia="仿宋" w:hAnsi="仿宋" w:cs="仿宋"/>
                <w:color w:val="000000"/>
                <w:szCs w:val="21"/>
              </w:rPr>
            </w:pPr>
            <w:r>
              <w:rPr>
                <w:rFonts w:ascii="仿宋" w:eastAsia="仿宋" w:hAnsi="仿宋" w:cs="仿宋" w:hint="eastAsia"/>
                <w:color w:val="000000"/>
                <w:szCs w:val="21"/>
              </w:rPr>
              <w:t>联系电话：0774-5297678，</w:t>
            </w:r>
          </w:p>
          <w:p w:rsidR="00BC0A51" w:rsidRDefault="000E7CFE">
            <w:pPr>
              <w:snapToGrid w:val="0"/>
              <w:spacing w:line="360" w:lineRule="auto"/>
              <w:rPr>
                <w:rFonts w:ascii="仿宋" w:eastAsia="仿宋" w:hAnsi="仿宋" w:cs="仿宋"/>
                <w:color w:val="000000"/>
                <w:szCs w:val="21"/>
              </w:rPr>
            </w:pPr>
            <w:r>
              <w:rPr>
                <w:rFonts w:ascii="仿宋" w:eastAsia="仿宋" w:hAnsi="仿宋" w:cs="仿宋" w:hint="eastAsia"/>
                <w:color w:val="000000"/>
                <w:szCs w:val="21"/>
              </w:rPr>
              <w:t xml:space="preserve">通讯地址：贺州市八步区太安巷56号  </w:t>
            </w:r>
          </w:p>
          <w:p w:rsidR="00BC0A51" w:rsidRDefault="000E7CFE">
            <w:pPr>
              <w:snapToGrid w:val="0"/>
              <w:spacing w:line="360" w:lineRule="auto"/>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szCs w:val="21"/>
              </w:rPr>
              <w:t>昭平县机关后勤服务中心</w:t>
            </w:r>
            <w:r>
              <w:rPr>
                <w:rFonts w:ascii="仿宋" w:eastAsia="仿宋" w:hAnsi="仿宋" w:cs="仿宋" w:hint="eastAsia"/>
                <w:color w:val="000000"/>
                <w:szCs w:val="21"/>
              </w:rPr>
              <w:t>；</w:t>
            </w:r>
          </w:p>
          <w:p w:rsidR="00BC0A51" w:rsidRDefault="000E7CFE">
            <w:pPr>
              <w:spacing w:line="320" w:lineRule="exact"/>
              <w:rPr>
                <w:rFonts w:ascii="仿宋" w:eastAsia="仿宋" w:hAnsi="仿宋" w:cs="仿宋"/>
                <w:szCs w:val="21"/>
                <w:highlight w:val="green"/>
              </w:rPr>
            </w:pPr>
            <w:r>
              <w:rPr>
                <w:rFonts w:ascii="仿宋" w:eastAsia="仿宋" w:hAnsi="仿宋" w:cs="仿宋" w:hint="eastAsia"/>
                <w:kern w:val="0"/>
                <w:szCs w:val="21"/>
              </w:rPr>
              <w:t>联系人:</w:t>
            </w:r>
            <w:r>
              <w:rPr>
                <w:rFonts w:ascii="仿宋" w:eastAsia="仿宋" w:hAnsi="仿宋" w:cs="仿宋" w:hint="eastAsia"/>
                <w:u w:val="single"/>
              </w:rPr>
              <w:t>林琳</w:t>
            </w:r>
            <w:r>
              <w:rPr>
                <w:rFonts w:ascii="仿宋" w:eastAsia="仿宋" w:hAnsi="仿宋" w:cs="仿宋" w:hint="eastAsia"/>
                <w:kern w:val="0"/>
                <w:szCs w:val="21"/>
              </w:rPr>
              <w:t xml:space="preserve">     联系电话：</w:t>
            </w:r>
            <w:r>
              <w:rPr>
                <w:rFonts w:ascii="仿宋" w:eastAsia="仿宋" w:hAnsi="仿宋" w:cs="仿宋" w:hint="eastAsia"/>
                <w:szCs w:val="21"/>
                <w:u w:val="single"/>
              </w:rPr>
              <w:t>0774-6697118</w:t>
            </w:r>
          </w:p>
          <w:p w:rsidR="00BC0A51" w:rsidRDefault="000E7CFE">
            <w:pPr>
              <w:snapToGrid w:val="0"/>
              <w:spacing w:line="360" w:lineRule="auto"/>
              <w:rPr>
                <w:rFonts w:ascii="仿宋" w:eastAsia="仿宋" w:hAnsi="仿宋" w:cs="仿宋"/>
                <w:color w:val="000000"/>
                <w:szCs w:val="21"/>
              </w:rPr>
            </w:pPr>
            <w:r>
              <w:rPr>
                <w:rFonts w:ascii="仿宋" w:eastAsia="仿宋" w:hAnsi="仿宋" w:cs="仿宋" w:hint="eastAsia"/>
                <w:color w:val="000000"/>
                <w:szCs w:val="21"/>
              </w:rPr>
              <w:t>通讯地址：</w:t>
            </w:r>
            <w:r>
              <w:rPr>
                <w:rFonts w:ascii="仿宋" w:eastAsia="仿宋" w:hAnsi="仿宋" w:cs="仿宋" w:hint="eastAsia"/>
                <w:szCs w:val="21"/>
              </w:rPr>
              <w:t>昭平县机关后勤服务中心</w:t>
            </w:r>
          </w:p>
        </w:tc>
      </w:tr>
      <w:tr w:rsidR="00BC0A51">
        <w:trPr>
          <w:jc w:val="center"/>
        </w:trPr>
        <w:tc>
          <w:tcPr>
            <w:tcW w:w="725" w:type="dxa"/>
            <w:vMerge/>
            <w:noWrap/>
            <w:vAlign w:val="center"/>
          </w:tcPr>
          <w:p w:rsidR="00BC0A51" w:rsidRDefault="00BC0A51">
            <w:pPr>
              <w:spacing w:line="360" w:lineRule="auto"/>
              <w:jc w:val="center"/>
              <w:rPr>
                <w:rFonts w:ascii="仿宋" w:eastAsia="仿宋" w:hAnsi="仿宋" w:cs="仿宋"/>
                <w:color w:val="000000"/>
                <w:szCs w:val="21"/>
              </w:rPr>
            </w:pP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rPr>
              <w:t>现场提交质疑办理业务时间</w:t>
            </w:r>
          </w:p>
        </w:tc>
        <w:tc>
          <w:tcPr>
            <w:tcW w:w="5932" w:type="dxa"/>
            <w:noWrap/>
            <w:vAlign w:val="center"/>
          </w:tcPr>
          <w:p w:rsidR="00BC0A51" w:rsidRDefault="000E7CFE">
            <w:pPr>
              <w:snapToGrid w:val="0"/>
              <w:spacing w:line="360" w:lineRule="auto"/>
              <w:rPr>
                <w:rFonts w:ascii="仿宋" w:eastAsia="仿宋" w:hAnsi="仿宋" w:cs="仿宋"/>
                <w:color w:val="000000"/>
                <w:szCs w:val="21"/>
              </w:rPr>
            </w:pPr>
            <w:r>
              <w:rPr>
                <w:rFonts w:ascii="仿宋" w:eastAsia="仿宋" w:hAnsi="仿宋" w:cs="仿宋" w:hint="eastAsia"/>
                <w:color w:val="000000"/>
              </w:rPr>
              <w:t>质疑期内每个工作日</w:t>
            </w:r>
            <w:r>
              <w:rPr>
                <w:rFonts w:ascii="仿宋" w:eastAsia="仿宋" w:hAnsi="仿宋" w:cs="仿宋" w:hint="eastAsia"/>
                <w:color w:val="000000"/>
                <w:u w:val="single"/>
              </w:rPr>
              <w:t xml:space="preserve">8 </w:t>
            </w:r>
            <w:r>
              <w:rPr>
                <w:rFonts w:ascii="仿宋" w:eastAsia="仿宋" w:hAnsi="仿宋" w:cs="仿宋" w:hint="eastAsia"/>
                <w:color w:val="000000"/>
              </w:rPr>
              <w:t>时</w:t>
            </w:r>
            <w:r>
              <w:rPr>
                <w:rFonts w:ascii="仿宋" w:eastAsia="仿宋" w:hAnsi="仿宋" w:cs="仿宋" w:hint="eastAsia"/>
                <w:color w:val="000000"/>
                <w:u w:val="single"/>
              </w:rPr>
              <w:t>30</w:t>
            </w:r>
            <w:r>
              <w:rPr>
                <w:rFonts w:ascii="仿宋" w:eastAsia="仿宋" w:hAnsi="仿宋" w:cs="仿宋" w:hint="eastAsia"/>
                <w:color w:val="000000"/>
              </w:rPr>
              <w:t>分到</w:t>
            </w:r>
            <w:r>
              <w:rPr>
                <w:rFonts w:ascii="仿宋" w:eastAsia="仿宋" w:hAnsi="仿宋" w:cs="仿宋" w:hint="eastAsia"/>
                <w:color w:val="000000"/>
                <w:u w:val="single"/>
              </w:rPr>
              <w:t>12</w:t>
            </w:r>
            <w:r>
              <w:rPr>
                <w:rFonts w:ascii="仿宋" w:eastAsia="仿宋" w:hAnsi="仿宋" w:cs="仿宋" w:hint="eastAsia"/>
                <w:color w:val="000000"/>
              </w:rPr>
              <w:t>时</w:t>
            </w:r>
            <w:r>
              <w:rPr>
                <w:rFonts w:ascii="仿宋" w:eastAsia="仿宋" w:hAnsi="仿宋" w:cs="仿宋" w:hint="eastAsia"/>
                <w:color w:val="000000"/>
                <w:u w:val="single"/>
              </w:rPr>
              <w:t>00</w:t>
            </w:r>
            <w:r>
              <w:rPr>
                <w:rFonts w:ascii="仿宋" w:eastAsia="仿宋" w:hAnsi="仿宋" w:cs="仿宋" w:hint="eastAsia"/>
                <w:color w:val="000000"/>
              </w:rPr>
              <w:t>分，</w:t>
            </w:r>
            <w:r>
              <w:rPr>
                <w:rFonts w:ascii="仿宋" w:eastAsia="仿宋" w:hAnsi="仿宋" w:cs="仿宋" w:hint="eastAsia"/>
                <w:color w:val="000000"/>
                <w:u w:val="single"/>
              </w:rPr>
              <w:t>15</w:t>
            </w:r>
            <w:r>
              <w:rPr>
                <w:rFonts w:ascii="仿宋" w:eastAsia="仿宋" w:hAnsi="仿宋" w:cs="仿宋" w:hint="eastAsia"/>
                <w:color w:val="000000"/>
              </w:rPr>
              <w:t>时</w:t>
            </w:r>
            <w:r>
              <w:rPr>
                <w:rFonts w:ascii="仿宋" w:eastAsia="仿宋" w:hAnsi="仿宋" w:cs="仿宋" w:hint="eastAsia"/>
                <w:color w:val="000000"/>
                <w:u w:val="single"/>
              </w:rPr>
              <w:t>00</w:t>
            </w:r>
            <w:r>
              <w:rPr>
                <w:rFonts w:ascii="仿宋" w:eastAsia="仿宋" w:hAnsi="仿宋" w:cs="仿宋" w:hint="eastAsia"/>
                <w:color w:val="000000"/>
              </w:rPr>
              <w:t>分到</w:t>
            </w:r>
            <w:r>
              <w:rPr>
                <w:rFonts w:ascii="仿宋" w:eastAsia="仿宋" w:hAnsi="仿宋" w:cs="仿宋" w:hint="eastAsia"/>
                <w:color w:val="000000"/>
                <w:u w:val="single"/>
              </w:rPr>
              <w:t>17</w:t>
            </w:r>
            <w:r>
              <w:rPr>
                <w:rFonts w:ascii="仿宋" w:eastAsia="仿宋" w:hAnsi="仿宋" w:cs="仿宋" w:hint="eastAsia"/>
                <w:color w:val="000000"/>
              </w:rPr>
              <w:t>时</w:t>
            </w:r>
            <w:r>
              <w:rPr>
                <w:rFonts w:ascii="仿宋" w:eastAsia="仿宋" w:hAnsi="仿宋" w:cs="仿宋" w:hint="eastAsia"/>
                <w:color w:val="000000"/>
                <w:u w:val="single"/>
              </w:rPr>
              <w:t>30</w:t>
            </w:r>
            <w:r>
              <w:rPr>
                <w:rFonts w:ascii="仿宋" w:eastAsia="仿宋" w:hAnsi="仿宋" w:cs="仿宋" w:hint="eastAsia"/>
                <w:color w:val="000000"/>
              </w:rPr>
              <w:t>分</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31.6</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受理投诉方式</w:t>
            </w:r>
          </w:p>
        </w:tc>
        <w:tc>
          <w:tcPr>
            <w:tcW w:w="5932" w:type="dxa"/>
            <w:noWrap/>
            <w:vAlign w:val="center"/>
          </w:tcPr>
          <w:p w:rsidR="00BC0A51" w:rsidRDefault="000E7CFE">
            <w:pPr>
              <w:snapToGrid w:val="0"/>
              <w:spacing w:line="360" w:lineRule="auto"/>
              <w:rPr>
                <w:rFonts w:ascii="仿宋" w:eastAsia="仿宋" w:hAnsi="仿宋" w:cs="仿宋"/>
                <w:color w:val="000000"/>
              </w:rPr>
            </w:pPr>
            <w:r>
              <w:rPr>
                <w:rFonts w:ascii="仿宋" w:eastAsia="仿宋" w:hAnsi="仿宋" w:cs="仿宋" w:hint="eastAsia"/>
                <w:color w:val="000000"/>
              </w:rPr>
              <w:t>1、受理方式：纸质方式受理，投诉书正、副本（经过质疑的事项才可投诉）。</w:t>
            </w:r>
          </w:p>
          <w:p w:rsidR="00BC0A51" w:rsidRDefault="000E7CFE">
            <w:pPr>
              <w:snapToGrid w:val="0"/>
              <w:spacing w:line="360" w:lineRule="auto"/>
              <w:rPr>
                <w:rFonts w:ascii="仿宋" w:eastAsia="仿宋" w:hAnsi="仿宋" w:cs="仿宋"/>
                <w:color w:val="000000"/>
              </w:rPr>
            </w:pPr>
            <w:r>
              <w:rPr>
                <w:rFonts w:ascii="仿宋" w:eastAsia="仿宋" w:hAnsi="仿宋" w:cs="仿宋" w:hint="eastAsia"/>
                <w:color w:val="000000"/>
              </w:rPr>
              <w:t>名称：昭平县政府采购管理办公室</w:t>
            </w:r>
          </w:p>
          <w:p w:rsidR="00BC0A51" w:rsidRDefault="000E7CFE">
            <w:pPr>
              <w:snapToGrid w:val="0"/>
              <w:spacing w:line="360" w:lineRule="auto"/>
              <w:rPr>
                <w:rFonts w:ascii="仿宋" w:eastAsia="仿宋" w:hAnsi="仿宋" w:cs="仿宋"/>
                <w:color w:val="000000"/>
              </w:rPr>
            </w:pPr>
            <w:r>
              <w:rPr>
                <w:rFonts w:ascii="仿宋" w:eastAsia="仿宋" w:hAnsi="仿宋" w:cs="仿宋" w:hint="eastAsia"/>
                <w:color w:val="000000"/>
              </w:rPr>
              <w:t>联系电话：</w:t>
            </w:r>
            <w:r>
              <w:rPr>
                <w:rFonts w:ascii="仿宋" w:eastAsia="仿宋" w:hAnsi="仿宋" w:cs="仿宋" w:hint="eastAsia"/>
                <w:szCs w:val="21"/>
              </w:rPr>
              <w:t>0774-6689708</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33</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采购代理费</w:t>
            </w:r>
          </w:p>
        </w:tc>
        <w:tc>
          <w:tcPr>
            <w:tcW w:w="5932" w:type="dxa"/>
            <w:noWrap/>
            <w:vAlign w:val="center"/>
          </w:tcPr>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1. 是否收取采购代理费：</w:t>
            </w:r>
          </w:p>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☑是    □ 否</w:t>
            </w:r>
          </w:p>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2.采购代理费支付方式：</w:t>
            </w:r>
          </w:p>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☑本项目代理服务费由</w:t>
            </w:r>
            <w:r>
              <w:rPr>
                <w:rFonts w:ascii="仿宋" w:eastAsia="仿宋" w:hAnsi="仿宋" w:cs="仿宋" w:hint="eastAsia"/>
                <w:color w:val="000000"/>
                <w:sz w:val="21"/>
                <w:u w:val="single"/>
                <w:lang w:val="en-US" w:eastAsia="zh-CN"/>
              </w:rPr>
              <w:t>成交供应商</w:t>
            </w:r>
            <w:r>
              <w:rPr>
                <w:rFonts w:ascii="仿宋" w:eastAsia="仿宋" w:hAnsi="仿宋" w:cs="仿宋" w:hint="eastAsia"/>
                <w:color w:val="000000"/>
                <w:sz w:val="21"/>
                <w:lang w:val="en-US" w:eastAsia="zh-CN"/>
              </w:rPr>
              <w:t>领取成交通知书前，一次性向采购代理机构支付。</w:t>
            </w:r>
          </w:p>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□采购人支付。</w:t>
            </w:r>
          </w:p>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3.采购代理费收取标准：</w:t>
            </w:r>
          </w:p>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☑以分标（☑成交金额/□采购预算/□暂定成交金额/□其他</w:t>
            </w:r>
            <w:r>
              <w:rPr>
                <w:rFonts w:ascii="仿宋" w:eastAsia="仿宋" w:hAnsi="仿宋" w:cs="仿宋" w:hint="eastAsia"/>
                <w:color w:val="000000"/>
                <w:sz w:val="21"/>
                <w:u w:val="single"/>
                <w:lang w:val="en-US" w:eastAsia="zh-CN"/>
              </w:rPr>
              <w:t xml:space="preserve"> /</w:t>
            </w:r>
            <w:r>
              <w:rPr>
                <w:rFonts w:ascii="仿宋" w:eastAsia="仿宋" w:hAnsi="仿宋" w:cs="仿宋" w:hint="eastAsia"/>
                <w:color w:val="000000"/>
                <w:sz w:val="21"/>
                <w:lang w:val="en-US" w:eastAsia="zh-CN"/>
              </w:rPr>
              <w:t>）为计费额，按服务类采用差额定率累进法计算出收费基准价格，采购代理收费以（☑收费基准价格/□收费基准价格下浮</w:t>
            </w:r>
            <w:r>
              <w:rPr>
                <w:rFonts w:ascii="仿宋" w:eastAsia="仿宋" w:hAnsi="仿宋" w:cs="仿宋" w:hint="eastAsia"/>
                <w:color w:val="000000"/>
                <w:sz w:val="21"/>
                <w:u w:val="single"/>
                <w:lang w:val="en-US" w:eastAsia="zh-CN"/>
              </w:rPr>
              <w:t xml:space="preserve"> 0%</w:t>
            </w:r>
            <w:r>
              <w:rPr>
                <w:rFonts w:ascii="仿宋" w:eastAsia="仿宋" w:hAnsi="仿宋" w:cs="仿宋" w:hint="eastAsia"/>
                <w:color w:val="000000"/>
                <w:sz w:val="21"/>
                <w:lang w:val="en-US" w:eastAsia="zh-CN"/>
              </w:rPr>
              <w:t>/□收费基准价格上浮</w:t>
            </w:r>
            <w:r>
              <w:rPr>
                <w:rFonts w:ascii="仿宋" w:eastAsia="仿宋" w:hAnsi="仿宋" w:cs="仿宋" w:hint="eastAsia"/>
                <w:color w:val="000000"/>
                <w:sz w:val="21"/>
                <w:u w:val="single"/>
                <w:lang w:val="en-US" w:eastAsia="zh-CN"/>
              </w:rPr>
              <w:t xml:space="preserve"> 0%</w:t>
            </w:r>
            <w:r>
              <w:rPr>
                <w:rFonts w:ascii="仿宋" w:eastAsia="仿宋" w:hAnsi="仿宋" w:cs="仿宋" w:hint="eastAsia"/>
                <w:color w:val="000000"/>
                <w:sz w:val="21"/>
                <w:lang w:val="en-US" w:eastAsia="zh-CN"/>
              </w:rPr>
              <w:t>）收取。</w:t>
            </w:r>
          </w:p>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□固定采购代理收费</w:t>
            </w:r>
            <w:r>
              <w:rPr>
                <w:rFonts w:ascii="仿宋" w:eastAsia="仿宋" w:hAnsi="仿宋" w:cs="仿宋" w:hint="eastAsia"/>
                <w:color w:val="000000"/>
                <w:sz w:val="21"/>
                <w:u w:val="single"/>
                <w:lang w:val="en-US" w:eastAsia="zh-CN"/>
              </w:rPr>
              <w:t xml:space="preserve">      /      。</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34.1</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rPr>
              <w:t>解释</w:t>
            </w:r>
          </w:p>
        </w:tc>
        <w:tc>
          <w:tcPr>
            <w:tcW w:w="5932" w:type="dxa"/>
            <w:noWrap/>
            <w:vAlign w:val="center"/>
          </w:tcPr>
          <w:p w:rsidR="00BC0A51" w:rsidRPr="00A26AF9" w:rsidRDefault="000E7CFE">
            <w:pPr>
              <w:pStyle w:val="a8"/>
              <w:snapToGrid w:val="0"/>
              <w:spacing w:line="360" w:lineRule="auto"/>
              <w:rPr>
                <w:rFonts w:ascii="仿宋" w:eastAsia="仿宋" w:hAnsi="仿宋" w:cs="仿宋"/>
                <w:b/>
                <w:color w:val="000000"/>
                <w:sz w:val="21"/>
                <w:lang w:val="en-US" w:eastAsia="zh-CN"/>
              </w:rPr>
            </w:pPr>
            <w:r>
              <w:rPr>
                <w:rFonts w:ascii="仿宋" w:eastAsia="仿宋" w:hAnsi="仿宋" w:cs="仿宋" w:hint="eastAsia"/>
                <w:b/>
                <w:color w:val="000000"/>
                <w:sz w:val="21"/>
                <w:lang w:val="en-US" w:eastAsia="zh-CN"/>
              </w:rPr>
              <w:t>解释权：</w:t>
            </w:r>
            <w:r>
              <w:rPr>
                <w:rFonts w:ascii="仿宋" w:eastAsia="仿宋" w:hAnsi="仿宋" w:cs="仿宋" w:hint="eastAsia"/>
                <w:color w:val="000000"/>
                <w:sz w:val="21"/>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w:t>
            </w:r>
            <w:r>
              <w:rPr>
                <w:rFonts w:ascii="仿宋" w:eastAsia="仿宋" w:hAnsi="仿宋" w:cs="仿宋" w:hint="eastAsia"/>
                <w:color w:val="000000"/>
                <w:sz w:val="21"/>
                <w:lang w:val="en-US" w:eastAsia="zh-CN"/>
              </w:rPr>
              <w:lastRenderedPageBreak/>
              <w:t>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ascii="仿宋" w:eastAsia="仿宋" w:hAnsi="仿宋" w:cs="仿宋" w:hint="eastAsia"/>
                <w:b/>
                <w:color w:val="000000"/>
                <w:sz w:val="21"/>
                <w:lang w:val="en-US" w:eastAsia="zh-CN"/>
              </w:rPr>
              <w:t>由采购人或者采购代理机构负责解释。</w:t>
            </w:r>
          </w:p>
          <w:p w:rsidR="00BC0A51" w:rsidRPr="00A26AF9" w:rsidRDefault="000E7CFE">
            <w:pPr>
              <w:pStyle w:val="a8"/>
              <w:snapToGrid w:val="0"/>
              <w:spacing w:line="360" w:lineRule="auto"/>
              <w:rPr>
                <w:rFonts w:ascii="仿宋" w:eastAsia="仿宋" w:hAnsi="仿宋" w:cs="仿宋"/>
                <w:color w:val="000000"/>
                <w:kern w:val="2"/>
                <w:sz w:val="21"/>
                <w:lang w:val="en-US" w:eastAsia="zh-CN"/>
              </w:rPr>
            </w:pPr>
            <w:r>
              <w:rPr>
                <w:rFonts w:ascii="仿宋" w:eastAsia="仿宋" w:hAnsi="仿宋" w:cs="仿宋" w:hint="eastAsia"/>
                <w:b/>
                <w:color w:val="000000"/>
                <w:sz w:val="21"/>
                <w:lang w:val="en-US" w:eastAsia="zh-CN"/>
              </w:rPr>
              <w:t>法律责任：</w:t>
            </w:r>
            <w:r>
              <w:rPr>
                <w:rFonts w:ascii="仿宋" w:eastAsia="仿宋" w:hAnsi="仿宋" w:cs="仿宋" w:hint="eastAsia"/>
                <w:color w:val="000000"/>
                <w:sz w:val="21"/>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rsidR="00BC0A51">
        <w:trPr>
          <w:jc w:val="center"/>
        </w:trPr>
        <w:tc>
          <w:tcPr>
            <w:tcW w:w="725"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lastRenderedPageBreak/>
              <w:t>34.2</w:t>
            </w:r>
          </w:p>
        </w:tc>
        <w:tc>
          <w:tcPr>
            <w:tcW w:w="2141" w:type="dxa"/>
            <w:noWrap/>
            <w:vAlign w:val="center"/>
          </w:tcPr>
          <w:p w:rsidR="00BC0A51" w:rsidRDefault="000E7CF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其他</w:t>
            </w:r>
          </w:p>
        </w:tc>
        <w:tc>
          <w:tcPr>
            <w:tcW w:w="5932" w:type="dxa"/>
            <w:noWrap/>
            <w:vAlign w:val="center"/>
          </w:tcPr>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4.自然人竞标的，磋商文件规定盖公章处由自然人摁手指指印。</w:t>
            </w:r>
          </w:p>
          <w:p w:rsidR="00BC0A51" w:rsidRPr="00A26AF9" w:rsidRDefault="000E7CFE">
            <w:pPr>
              <w:pStyle w:val="a8"/>
              <w:snapToGrid w:val="0"/>
              <w:spacing w:line="360" w:lineRule="auto"/>
              <w:rPr>
                <w:rFonts w:ascii="仿宋" w:eastAsia="仿宋" w:hAnsi="仿宋" w:cs="仿宋"/>
                <w:color w:val="000000"/>
                <w:sz w:val="21"/>
                <w:lang w:val="en-US" w:eastAsia="zh-CN"/>
              </w:rPr>
            </w:pPr>
            <w:r>
              <w:rPr>
                <w:rFonts w:ascii="仿宋" w:eastAsia="仿宋" w:hAnsi="仿宋" w:cs="仿宋" w:hint="eastAsia"/>
                <w:color w:val="000000"/>
                <w:sz w:val="21"/>
                <w:lang w:val="en-US" w:eastAsia="zh-CN"/>
              </w:rPr>
              <w:t>5.本磋商文件所称的“以上”“以下”“以内”“届满”，包括本数；所称的“不满”“超过”“以外”，不包括本数。</w:t>
            </w:r>
          </w:p>
        </w:tc>
      </w:tr>
    </w:tbl>
    <w:p w:rsidR="00BC0A51" w:rsidRDefault="000E7CFE">
      <w:pPr>
        <w:pStyle w:val="2"/>
        <w:spacing w:line="420" w:lineRule="exact"/>
        <w:jc w:val="center"/>
        <w:rPr>
          <w:rFonts w:ascii="仿宋" w:eastAsia="仿宋" w:hAnsi="仿宋" w:cs="仿宋"/>
          <w:b w:val="0"/>
          <w:color w:val="000000"/>
        </w:rPr>
      </w:pPr>
      <w:r>
        <w:rPr>
          <w:rFonts w:ascii="仿宋" w:eastAsia="仿宋" w:hAnsi="仿宋" w:cs="仿宋" w:hint="eastAsia"/>
          <w:b w:val="0"/>
          <w:color w:val="000000"/>
        </w:rPr>
        <w:br w:type="page"/>
      </w:r>
      <w:bookmarkStart w:id="47" w:name="_Toc80886929"/>
      <w:r>
        <w:rPr>
          <w:rFonts w:ascii="仿宋" w:eastAsia="仿宋" w:hAnsi="仿宋" w:cs="仿宋" w:hint="eastAsia"/>
          <w:b w:val="0"/>
          <w:color w:val="000000"/>
        </w:rPr>
        <w:lastRenderedPageBreak/>
        <w:t>第二节 供应商须知正文</w:t>
      </w:r>
      <w:bookmarkEnd w:id="47"/>
    </w:p>
    <w:p w:rsidR="00BC0A51" w:rsidRDefault="000E7CFE">
      <w:pPr>
        <w:pStyle w:val="3"/>
        <w:spacing w:before="0" w:after="0" w:line="360" w:lineRule="auto"/>
        <w:ind w:firstLineChars="200" w:firstLine="640"/>
        <w:rPr>
          <w:rFonts w:ascii="仿宋" w:eastAsia="仿宋" w:hAnsi="仿宋" w:cs="仿宋"/>
          <w:b w:val="0"/>
          <w:color w:val="000000"/>
        </w:rPr>
      </w:pPr>
      <w:bookmarkStart w:id="48" w:name="_Toc80886930"/>
      <w:r>
        <w:rPr>
          <w:rFonts w:ascii="仿宋" w:eastAsia="仿宋" w:hAnsi="仿宋" w:cs="仿宋" w:hint="eastAsia"/>
          <w:b w:val="0"/>
          <w:color w:val="000000"/>
        </w:rPr>
        <w:t>一、总则</w:t>
      </w:r>
      <w:bookmarkEnd w:id="48"/>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1.适用范围</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1.2</w:t>
      </w:r>
      <w:r>
        <w:rPr>
          <w:rFonts w:ascii="仿宋" w:eastAsia="仿宋" w:hAnsi="仿宋" w:cs="仿宋" w:hint="eastAsia"/>
          <w:color w:val="000000"/>
          <w:spacing w:val="-6"/>
          <w:szCs w:val="21"/>
        </w:rPr>
        <w:t>本竞争性磋商文件（以下简称磋商文件）适用于本项目的所有采购程序和环节（法律、法规另有规定的，从其规定）。</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2.定义</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2.1“采购人”是指依法进行政府采购的国家机关、事业单位、团体组织。</w:t>
      </w:r>
    </w:p>
    <w:p w:rsidR="00BC0A51" w:rsidRDefault="000E7CFE">
      <w:pPr>
        <w:spacing w:line="360" w:lineRule="auto"/>
        <w:ind w:firstLineChars="200" w:firstLine="420"/>
        <w:rPr>
          <w:rFonts w:ascii="仿宋" w:eastAsia="仿宋" w:hAnsi="仿宋" w:cs="仿宋"/>
          <w:color w:val="000000"/>
          <w:szCs w:val="21"/>
          <w:u w:val="single"/>
        </w:rPr>
      </w:pPr>
      <w:r>
        <w:rPr>
          <w:rFonts w:ascii="仿宋" w:eastAsia="仿宋" w:hAnsi="仿宋" w:cs="仿宋" w:hint="eastAsia"/>
          <w:color w:val="000000"/>
          <w:szCs w:val="21"/>
        </w:rPr>
        <w:t>2.2“采购代理机构”是指政府采购集中采购机构和集中采购机构以外的采购代理机构。</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2.3“供应商”是指向采购人提供货物、工程或者服务的法人、其他组织或者自然人。</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2.4“服务”是指除货物和工程以外的其他政府采购对象。</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2.5“竞标”是指供应商按照本项目竞争性磋商公告或者邀请函规定的方式获取磋商文件、提交响应文件并希望获得标的的行为。</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2.6“响应文件”</w:t>
      </w:r>
      <w:r>
        <w:rPr>
          <w:rFonts w:ascii="仿宋" w:eastAsia="仿宋" w:hAnsi="仿宋" w:cs="仿宋" w:hint="eastAsia"/>
          <w:color w:val="000000"/>
          <w:spacing w:val="-6"/>
          <w:szCs w:val="21"/>
        </w:rPr>
        <w:t>是指：供应商根据本磋商文件要求，编制包含资格证明、报价商务技术等所有内容的文件。</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2.7“实质性要求”是指磋商文件中已经指明不满足则响应文件按无效响应处理的条款，或者不能负偏离的条款，或者采购需求中带“▲”的条款。</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2.8“正偏离”，是指响应文件对磋商文件“采购需求”中有关条款作出的响应优于条款要求并有利于采购人的情形。</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2.9“负偏离”，是指响应文件对磋商文件“采购需求”中有关条款作出的响应不满足条款要求，导致采购人要求不能得到满足的情形。</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2.10“允许负偏离的条款”是指采购需求中的不属于“实质性要求”的条款。</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2.11“书面形式”是指合同书、信件和数据电文（包括电报、电传、传真、电子数据交换和电子邮件）等可以有形地表现所载内容的形式。</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2.12“首次报价”是指供应商提交的首次响应文件中的报价。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2.13“评审报价”是指供应商提交的最后报价并经修正（如有）和政策功能价格扣除（如有）后的价格。</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3.供应商的资格条件</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供应商的资格条件详见“供应商须知前附表”。</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4.磋商费用</w:t>
      </w:r>
    </w:p>
    <w:p w:rsidR="00BC0A51" w:rsidRDefault="000E7CFE">
      <w:pPr>
        <w:spacing w:line="360" w:lineRule="auto"/>
        <w:ind w:firstLineChars="200" w:firstLine="420"/>
        <w:rPr>
          <w:rFonts w:ascii="仿宋" w:eastAsia="仿宋" w:hAnsi="仿宋" w:cs="仿宋"/>
          <w:szCs w:val="21"/>
        </w:rPr>
      </w:pPr>
      <w:r>
        <w:rPr>
          <w:rFonts w:ascii="仿宋" w:eastAsia="仿宋" w:hAnsi="仿宋" w:cs="仿宋" w:hint="eastAsia"/>
          <w:color w:val="000000"/>
          <w:szCs w:val="21"/>
        </w:rPr>
        <w:lastRenderedPageBreak/>
        <w:t>供应商应承担参与本次采购活动有关的所有费用，包括但不限于、勘查现场、编制和提交响应文件</w:t>
      </w:r>
      <w:r>
        <w:rPr>
          <w:rFonts w:ascii="仿宋" w:eastAsia="仿宋" w:hAnsi="仿宋" w:cs="仿宋" w:hint="eastAsia"/>
          <w:szCs w:val="21"/>
        </w:rPr>
        <w:t>、参加磋商与应答、签订合同等，不论竞标结果如何，均应自行承担。</w:t>
      </w:r>
    </w:p>
    <w:p w:rsidR="00BC0A51" w:rsidRDefault="000E7CFE">
      <w:pPr>
        <w:spacing w:line="360" w:lineRule="auto"/>
        <w:ind w:firstLineChars="200" w:firstLine="482"/>
        <w:rPr>
          <w:rFonts w:ascii="仿宋" w:eastAsia="仿宋" w:hAnsi="仿宋" w:cs="仿宋"/>
          <w:b/>
          <w:bCs/>
          <w:sz w:val="24"/>
        </w:rPr>
      </w:pPr>
      <w:r>
        <w:rPr>
          <w:rFonts w:ascii="仿宋" w:eastAsia="仿宋" w:hAnsi="仿宋" w:cs="仿宋" w:hint="eastAsia"/>
          <w:b/>
          <w:bCs/>
          <w:sz w:val="24"/>
        </w:rPr>
        <w:t>5.联合体竞标</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5.1本项目是否接受联合体竞标，详见“供应商须知前附表”。</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5.2根据《政府采购促进中小企业发展暂行办法》（财库[2020]46号）第九条规定，接受大中型企业与小微企业组成联合体的采购项目，对于联合协议约定小微企业的合同份额占到合同总金额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4%-6%（工程项目为 2%—4%）的扣除，用扣除后的价格参加评审。组成联合体的小微企业与联合体内其他企业、分包企业之间存在直接控股、管理关系的，不享受价格扣除优惠政策。</w:t>
      </w:r>
    </w:p>
    <w:p w:rsidR="00BC0A51" w:rsidRDefault="000E7CFE">
      <w:pPr>
        <w:spacing w:line="360" w:lineRule="auto"/>
        <w:ind w:firstLineChars="200" w:firstLine="420"/>
        <w:jc w:val="left"/>
        <w:rPr>
          <w:rFonts w:ascii="仿宋" w:eastAsia="仿宋" w:hAnsi="仿宋" w:cs="仿宋"/>
          <w:color w:val="000000"/>
          <w:szCs w:val="21"/>
        </w:rPr>
      </w:pPr>
      <w:r>
        <w:rPr>
          <w:rFonts w:ascii="仿宋" w:eastAsia="仿宋" w:hAnsi="仿宋" w:cs="仿宋" w:hint="eastAsia"/>
          <w:color w:val="000000"/>
          <w:szCs w:val="21"/>
        </w:rPr>
        <w:t>5.3.除招标文件规定联合体各方必须分别提供的材料外，招标文件要求提供的其他材料由联合体牵头单位提供即可。招标文件要求提供的材料复印件，加盖联合体牵头人公章即可。</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5.4竞标文件的“竞标人名称”处必须列明联合体各方名称，并标注联合体牵头人名称，格式为“**单位（牵头人）、**单位联合体”。竞标文件规定的法人签字处由联合体牵头人的法人签字；竞标文件规定的盖竞标人公章处由联合体牵头人单位加盖公章。</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 xml:space="preserve">6.转包与分包             </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6.1本项目是否允许分包详见“供应商须知前附表”，本项目不允许违法分包。</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6.2</w:t>
      </w:r>
      <w:r>
        <w:rPr>
          <w:rFonts w:ascii="仿宋" w:eastAsia="仿宋" w:hAnsi="仿宋" w:cs="仿宋" w:hint="eastAsia"/>
          <w:bCs/>
          <w:color w:val="000000"/>
          <w:szCs w:val="21"/>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rsidR="00BC0A51" w:rsidRDefault="000E7CFE">
      <w:pPr>
        <w:spacing w:line="360" w:lineRule="auto"/>
        <w:ind w:firstLineChars="200" w:firstLine="482"/>
        <w:rPr>
          <w:rFonts w:ascii="仿宋" w:eastAsia="仿宋" w:hAnsi="仿宋" w:cs="仿宋"/>
          <w:b/>
          <w:bCs/>
          <w:color w:val="000000"/>
          <w:sz w:val="24"/>
        </w:rPr>
      </w:pPr>
      <w:bookmarkStart w:id="49" w:name="_Toc254970673"/>
      <w:bookmarkStart w:id="50" w:name="_Toc254970532"/>
      <w:r>
        <w:rPr>
          <w:rFonts w:ascii="仿宋" w:eastAsia="仿宋" w:hAnsi="仿宋" w:cs="仿宋" w:hint="eastAsia"/>
          <w:b/>
          <w:bCs/>
          <w:color w:val="000000"/>
          <w:sz w:val="24"/>
        </w:rPr>
        <w:t>7.特别说明</w:t>
      </w:r>
      <w:bookmarkEnd w:id="49"/>
      <w:bookmarkEnd w:id="50"/>
    </w:p>
    <w:p w:rsidR="00BC0A51" w:rsidRDefault="000E7CFE">
      <w:pPr>
        <w:spacing w:line="360" w:lineRule="auto"/>
        <w:ind w:firstLineChars="200" w:firstLine="420"/>
        <w:rPr>
          <w:rFonts w:ascii="仿宋" w:eastAsia="仿宋" w:hAnsi="仿宋" w:cs="仿宋"/>
          <w:color w:val="000000"/>
          <w:szCs w:val="21"/>
        </w:rPr>
      </w:pPr>
      <w:bookmarkStart w:id="51" w:name="_8.1提供相同品牌产品且通过资格审查、符合性审查的不同投标人参加同一合"/>
      <w:bookmarkEnd w:id="51"/>
      <w:r>
        <w:rPr>
          <w:rFonts w:ascii="仿宋" w:eastAsia="仿宋" w:hAnsi="仿宋" w:cs="仿宋" w:hint="eastAsia"/>
          <w:color w:val="000000"/>
          <w:szCs w:val="21"/>
        </w:rPr>
        <w:t>7.1</w:t>
      </w:r>
      <w:bookmarkStart w:id="52" w:name="_Hlk65832145"/>
      <w:r>
        <w:rPr>
          <w:rFonts w:ascii="仿宋" w:eastAsia="仿宋" w:hAnsi="仿宋" w:cs="仿宋" w:hint="eastAsia"/>
          <w:color w:val="000000"/>
          <w:szCs w:val="21"/>
        </w:rPr>
        <w:t>如果本磋商文件要求提供供应商或制造商的资格、信誉、荣誉、业绩与企业认证等材料的，资格、信誉、荣誉、业绩与企业认证等必须为供应商或者制造商所拥有或自身获得 。</w:t>
      </w:r>
    </w:p>
    <w:bookmarkEnd w:id="52"/>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7.2供应商应仔细阅读磋商文件的所有内容，按照磋商文件的要求提交响应文件，并对所提供的全部资料的真实性承担法律责任。</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7.4在政府采购活动中，采购人员及相关人员与供应商有下列利害关系之一的，应当回避：</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（1）参加采购活动前3年内与供应商存在劳动关系；</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（2）参加采购活动前3年内担任供应商的董事、监事；</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（3）参加采购活动前3年内是供应商的控股股东或者实际控制人；</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（4）与供应商的法定代表人或者负责人有夫妻、直系血亲、三代以内旁系血亲或者近姻亲关系；</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（5）与供应商有其他可能影响政府采购活动公平、公正进行的关系。</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7.5有下列情形之一的视为供应商相互串通竞标，响应文件将被视为无效：</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（1）不同供应商的响应文件由同一单位或者个人编制；</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（2）不同供应商委托同一单位或者个人办理竞标事宜；</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（3）不同的供应商的响应文件载明的项目管理员为同一个人；</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（4）不同供应商的响应文件异常一致或者报价呈规律性差异；</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（5）不同供应商的响应文件相互混装；</w:t>
      </w:r>
    </w:p>
    <w:p w:rsidR="00BC0A51" w:rsidRDefault="000E7CFE">
      <w:pPr>
        <w:tabs>
          <w:tab w:val="left" w:pos="6931"/>
        </w:tabs>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（6）不同供应商的磋商保证金从同一单位或者个人账户转出。</w:t>
      </w:r>
      <w:r>
        <w:rPr>
          <w:rFonts w:ascii="仿宋" w:eastAsia="仿宋" w:hAnsi="仿宋" w:cs="仿宋" w:hint="eastAsia"/>
          <w:color w:val="000000"/>
          <w:szCs w:val="21"/>
        </w:rPr>
        <w:tab/>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7.6供应商有下列情形之一的，属于恶意串通行为，将报同级监督管理部门：</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（1）供应商直接或者间接从采购人或者采购代理机构处获得其他供应商的相关信息并修改其响应文件；</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（2）供应商按照采购人或者采购代理机构的授意撤换、修改响应文件；</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（3）供应商之间协商报价、技术方案等响应文件或者响应文件的实质性内容；</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（4）属于同一集团、协会、商会等组织成员的供应商按照该组织要求协同参加政府采购活动；</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（5）供应商之间事先约定一致抬高或者压低报价，或者在政府采购活动中事先约定轮流以高价位或者低价位成交，或者事先约定由某一特定供应商成交，然后再参加竞标；</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（6）供应商之间商定部分供应商放弃参加政府采购活动或者放弃成交；</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（7）供应商与采购人或者采购代理机构之间、供应商相互之间，为谋求特定供应商成交或者排斥其他供应商的其他串通行为。</w:t>
      </w:r>
    </w:p>
    <w:p w:rsidR="00BC0A51" w:rsidRDefault="000E7CFE">
      <w:pPr>
        <w:pStyle w:val="3"/>
        <w:spacing w:before="0" w:after="0" w:line="360" w:lineRule="auto"/>
        <w:ind w:firstLineChars="200" w:firstLine="640"/>
        <w:rPr>
          <w:rFonts w:ascii="仿宋" w:eastAsia="仿宋" w:hAnsi="仿宋" w:cs="仿宋"/>
          <w:b w:val="0"/>
          <w:bCs w:val="0"/>
          <w:color w:val="000000"/>
        </w:rPr>
      </w:pPr>
      <w:bookmarkStart w:id="53" w:name="_Toc254970675"/>
      <w:bookmarkStart w:id="54" w:name="_Toc254970534"/>
      <w:bookmarkStart w:id="55" w:name="_Toc80886931"/>
      <w:r>
        <w:rPr>
          <w:rFonts w:ascii="仿宋" w:eastAsia="仿宋" w:hAnsi="仿宋" w:cs="仿宋" w:hint="eastAsia"/>
          <w:b w:val="0"/>
          <w:bCs w:val="0"/>
          <w:color w:val="000000"/>
        </w:rPr>
        <w:t>二、磋商文件</w:t>
      </w:r>
      <w:bookmarkEnd w:id="53"/>
      <w:bookmarkEnd w:id="54"/>
      <w:bookmarkEnd w:id="55"/>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8.磋商文件的构成</w:t>
      </w:r>
    </w:p>
    <w:p w:rsidR="00BC0A51" w:rsidRDefault="000E7CFE">
      <w:pPr>
        <w:spacing w:line="360" w:lineRule="auto"/>
        <w:ind w:firstLineChars="200" w:firstLine="420"/>
        <w:jc w:val="left"/>
        <w:rPr>
          <w:rFonts w:ascii="仿宋" w:eastAsia="仿宋" w:hAnsi="仿宋" w:cs="仿宋"/>
          <w:color w:val="000000"/>
          <w:szCs w:val="21"/>
        </w:rPr>
      </w:pPr>
      <w:r>
        <w:rPr>
          <w:rFonts w:ascii="仿宋" w:eastAsia="仿宋" w:hAnsi="仿宋" w:cs="仿宋" w:hint="eastAsia"/>
          <w:color w:val="000000"/>
          <w:szCs w:val="21"/>
        </w:rPr>
        <w:t>第一章 竞争性磋商公告；</w:t>
      </w:r>
    </w:p>
    <w:p w:rsidR="00BC0A51" w:rsidRDefault="000E7CFE">
      <w:pPr>
        <w:spacing w:line="360" w:lineRule="auto"/>
        <w:ind w:firstLineChars="200" w:firstLine="420"/>
        <w:jc w:val="left"/>
        <w:rPr>
          <w:rFonts w:ascii="仿宋" w:eastAsia="仿宋" w:hAnsi="仿宋" w:cs="仿宋"/>
          <w:color w:val="000000"/>
          <w:szCs w:val="21"/>
        </w:rPr>
      </w:pPr>
      <w:r>
        <w:rPr>
          <w:rFonts w:ascii="仿宋" w:eastAsia="仿宋" w:hAnsi="仿宋" w:cs="仿宋" w:hint="eastAsia"/>
          <w:color w:val="000000"/>
          <w:szCs w:val="21"/>
        </w:rPr>
        <w:t>第二章 采购需求；</w:t>
      </w:r>
    </w:p>
    <w:p w:rsidR="00BC0A51" w:rsidRDefault="000E7CFE">
      <w:pPr>
        <w:spacing w:line="360" w:lineRule="auto"/>
        <w:ind w:firstLineChars="200" w:firstLine="420"/>
        <w:jc w:val="left"/>
        <w:rPr>
          <w:rFonts w:ascii="仿宋" w:eastAsia="仿宋" w:hAnsi="仿宋" w:cs="仿宋"/>
          <w:color w:val="000000"/>
          <w:szCs w:val="21"/>
        </w:rPr>
      </w:pPr>
      <w:r>
        <w:rPr>
          <w:rFonts w:ascii="仿宋" w:eastAsia="仿宋" w:hAnsi="仿宋" w:cs="仿宋" w:hint="eastAsia"/>
          <w:color w:val="000000"/>
          <w:szCs w:val="21"/>
        </w:rPr>
        <w:t xml:space="preserve">第三章 供应商须知； </w:t>
      </w:r>
    </w:p>
    <w:p w:rsidR="00BC0A51" w:rsidRDefault="000E7CFE">
      <w:pPr>
        <w:spacing w:line="360" w:lineRule="auto"/>
        <w:ind w:firstLineChars="200" w:firstLine="420"/>
        <w:jc w:val="left"/>
        <w:rPr>
          <w:rFonts w:ascii="仿宋" w:eastAsia="仿宋" w:hAnsi="仿宋" w:cs="仿宋"/>
          <w:color w:val="000000"/>
          <w:szCs w:val="21"/>
        </w:rPr>
      </w:pPr>
      <w:r>
        <w:rPr>
          <w:rFonts w:ascii="仿宋" w:eastAsia="仿宋" w:hAnsi="仿宋" w:cs="仿宋" w:hint="eastAsia"/>
          <w:color w:val="000000"/>
          <w:szCs w:val="21"/>
        </w:rPr>
        <w:t>第四章 评审程序、评审方法和评审标准；</w:t>
      </w:r>
    </w:p>
    <w:p w:rsidR="00BC0A51" w:rsidRDefault="000E7CFE">
      <w:pPr>
        <w:spacing w:line="360" w:lineRule="auto"/>
        <w:ind w:firstLineChars="200" w:firstLine="420"/>
        <w:jc w:val="left"/>
        <w:rPr>
          <w:rFonts w:ascii="仿宋" w:eastAsia="仿宋" w:hAnsi="仿宋" w:cs="仿宋"/>
          <w:color w:val="000000"/>
          <w:szCs w:val="21"/>
        </w:rPr>
      </w:pPr>
      <w:r>
        <w:rPr>
          <w:rFonts w:ascii="仿宋" w:eastAsia="仿宋" w:hAnsi="仿宋" w:cs="仿宋" w:hint="eastAsia"/>
          <w:color w:val="000000"/>
          <w:szCs w:val="21"/>
        </w:rPr>
        <w:t>第五章 响应文件格式；</w:t>
      </w:r>
    </w:p>
    <w:p w:rsidR="00BC0A51" w:rsidRDefault="000E7CFE">
      <w:pPr>
        <w:spacing w:line="360" w:lineRule="auto"/>
        <w:ind w:firstLineChars="200" w:firstLine="420"/>
        <w:jc w:val="left"/>
        <w:rPr>
          <w:rFonts w:ascii="仿宋" w:eastAsia="仿宋" w:hAnsi="仿宋" w:cs="仿宋"/>
          <w:color w:val="000000"/>
          <w:szCs w:val="21"/>
        </w:rPr>
      </w:pPr>
      <w:r>
        <w:rPr>
          <w:rFonts w:ascii="仿宋" w:eastAsia="仿宋" w:hAnsi="仿宋" w:cs="仿宋" w:hint="eastAsia"/>
          <w:color w:val="000000"/>
          <w:szCs w:val="21"/>
        </w:rPr>
        <w:t>第六章 合同文本；</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9.供应商的询问</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10.磋商文件的澄清和修改</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10.1已获取磋商文件的潜在供应商，若有问题需要澄清，应于应标截止时间前，以书面形式向采购代理机构提出，采购代理机构与采购人研究后，对认为有必要回答的问题，按照本章10.3的内容处理。</w:t>
      </w:r>
    </w:p>
    <w:p w:rsidR="00BC0A51" w:rsidRDefault="000E7CFE">
      <w:pPr>
        <w:spacing w:line="360" w:lineRule="auto"/>
        <w:ind w:firstLineChars="200" w:firstLine="422"/>
        <w:rPr>
          <w:rFonts w:ascii="仿宋" w:eastAsia="仿宋" w:hAnsi="仿宋" w:cs="仿宋"/>
          <w:b/>
          <w:color w:val="000000"/>
          <w:szCs w:val="21"/>
        </w:rPr>
      </w:pPr>
      <w:r>
        <w:rPr>
          <w:rFonts w:ascii="仿宋" w:eastAsia="仿宋" w:hAnsi="仿宋" w:cs="仿宋" w:hint="eastAsia"/>
          <w:b/>
          <w:color w:val="000000"/>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10.4</w:t>
      </w:r>
      <w:r>
        <w:rPr>
          <w:rFonts w:ascii="仿宋" w:eastAsia="仿宋" w:hAnsi="仿宋" w:cs="仿宋" w:hint="eastAsia"/>
          <w:color w:val="000000"/>
          <w:shd w:val="clear" w:color="auto" w:fill="FFFFFF"/>
        </w:rPr>
        <w:t>采购信息更正公告的内容应当包括采购人和采购代理机构名称、地址、联系方式，原公告的采购项目名称及首次公告日期，更正事项、内容及日期，采购项目联系人和电话。</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rsidR="00BC0A51" w:rsidRDefault="000E7CFE">
      <w:pPr>
        <w:spacing w:line="360" w:lineRule="auto"/>
        <w:ind w:firstLineChars="200" w:firstLine="400"/>
        <w:rPr>
          <w:rFonts w:ascii="仿宋" w:eastAsia="仿宋" w:hAnsi="仿宋" w:cs="仿宋"/>
          <w:color w:val="000000"/>
          <w:kern w:val="0"/>
          <w:sz w:val="20"/>
          <w:szCs w:val="21"/>
        </w:rPr>
      </w:pPr>
      <w:r>
        <w:rPr>
          <w:rFonts w:ascii="仿宋" w:eastAsia="仿宋" w:hAnsi="仿宋" w:cs="仿宋" w:hint="eastAsia"/>
          <w:color w:val="000000"/>
          <w:kern w:val="0"/>
          <w:sz w:val="20"/>
          <w:szCs w:val="21"/>
        </w:rPr>
        <w:t>▲</w:t>
      </w:r>
      <w:r>
        <w:rPr>
          <w:rFonts w:ascii="仿宋" w:eastAsia="仿宋" w:hAnsi="仿宋" w:cs="仿宋" w:hint="eastAsia"/>
          <w:b/>
          <w:color w:val="000000"/>
          <w:kern w:val="0"/>
          <w:sz w:val="20"/>
          <w:szCs w:val="21"/>
        </w:rPr>
        <w:t>响应文件未按磋商文件的澄清、修改的内容编制，又不符合实质性要求的，其响应文件作无效处理。</w:t>
      </w:r>
    </w:p>
    <w:p w:rsidR="00BC0A51" w:rsidRDefault="000E7CFE">
      <w:pPr>
        <w:pStyle w:val="3"/>
        <w:spacing w:before="0" w:after="0" w:line="360" w:lineRule="auto"/>
        <w:ind w:firstLineChars="200" w:firstLine="640"/>
        <w:rPr>
          <w:rFonts w:ascii="仿宋" w:eastAsia="仿宋" w:hAnsi="仿宋" w:cs="仿宋"/>
          <w:b w:val="0"/>
          <w:bCs w:val="0"/>
          <w:color w:val="000000"/>
        </w:rPr>
      </w:pPr>
      <w:bookmarkStart w:id="56" w:name="_Toc80886932"/>
      <w:r>
        <w:rPr>
          <w:rFonts w:ascii="仿宋" w:eastAsia="仿宋" w:hAnsi="仿宋" w:cs="仿宋" w:hint="eastAsia"/>
          <w:b w:val="0"/>
          <w:bCs w:val="0"/>
          <w:color w:val="000000"/>
        </w:rPr>
        <w:t>三、响应文件的编制</w:t>
      </w:r>
      <w:bookmarkEnd w:id="56"/>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11.响应文件的编制原则</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供应商必须按照磋商文件的要求编制响应文件，并对其提交的响应文件的真实性、合法性承担法律责任。响应文件必须对磋商文件作出实质性响应。</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12.响应文件的组成</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12.1响应文件由资格证明文件、报价文件、商务和技术文件三部分组成。</w:t>
      </w:r>
    </w:p>
    <w:p w:rsidR="00BC0A51" w:rsidRDefault="000E7CFE">
      <w:pPr>
        <w:spacing w:line="360" w:lineRule="auto"/>
        <w:ind w:leftChars="200" w:left="420" w:firstLineChars="200" w:firstLine="420"/>
        <w:rPr>
          <w:rFonts w:ascii="仿宋" w:eastAsia="仿宋" w:hAnsi="仿宋" w:cs="仿宋"/>
          <w:color w:val="000000"/>
          <w:szCs w:val="21"/>
        </w:rPr>
      </w:pPr>
      <w:r>
        <w:rPr>
          <w:rFonts w:ascii="仿宋" w:eastAsia="仿宋" w:hAnsi="仿宋" w:cs="仿宋" w:hint="eastAsia"/>
          <w:color w:val="000000"/>
          <w:szCs w:val="21"/>
        </w:rPr>
        <w:t>12.1.1资格证明文件：详见须知前附表</w:t>
      </w:r>
    </w:p>
    <w:p w:rsidR="00BC0A51" w:rsidRDefault="000E7CFE">
      <w:pPr>
        <w:spacing w:line="360" w:lineRule="auto"/>
        <w:ind w:leftChars="200" w:left="420" w:firstLineChars="200" w:firstLine="420"/>
        <w:rPr>
          <w:rFonts w:ascii="仿宋" w:eastAsia="仿宋" w:hAnsi="仿宋" w:cs="仿宋"/>
          <w:color w:val="000000"/>
          <w:szCs w:val="21"/>
        </w:rPr>
      </w:pPr>
      <w:r>
        <w:rPr>
          <w:rFonts w:ascii="仿宋" w:eastAsia="仿宋" w:hAnsi="仿宋" w:cs="仿宋" w:hint="eastAsia"/>
          <w:color w:val="000000"/>
          <w:szCs w:val="21"/>
        </w:rPr>
        <w:t>12.1.2商务技术文件：详见须知前附表</w:t>
      </w:r>
    </w:p>
    <w:p w:rsidR="00BC0A51" w:rsidRDefault="000E7CFE">
      <w:pPr>
        <w:spacing w:line="360" w:lineRule="auto"/>
        <w:ind w:leftChars="200" w:left="420" w:firstLineChars="200" w:firstLine="420"/>
        <w:rPr>
          <w:rFonts w:ascii="仿宋" w:eastAsia="仿宋" w:hAnsi="仿宋" w:cs="仿宋"/>
          <w:color w:val="000000"/>
          <w:szCs w:val="21"/>
        </w:rPr>
      </w:pPr>
      <w:r>
        <w:rPr>
          <w:rFonts w:ascii="仿宋" w:eastAsia="仿宋" w:hAnsi="仿宋" w:cs="仿宋" w:hint="eastAsia"/>
          <w:color w:val="000000"/>
          <w:szCs w:val="21"/>
        </w:rPr>
        <w:t>12.1.3报价文件：详见须知前附表</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12.2响应文件电子版：详见须知前附表</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13.计量单位</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磋商文件已有明确规定的，使用磋商文件规定的计量单位；磋商文件没有规定的，应采用中华人民共和国法定计量单位，货币种类为人民币，否则视同未响应。</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14.竞标的风险</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供应商没有按照磋商文件要求提供全部资料，或者供应商没有对磋商文件在各方面作出实质性响应可能导致其响应无效，是供应商应当考虑的风险。</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15.响应报价要求和构成</w:t>
      </w:r>
    </w:p>
    <w:p w:rsidR="00BC0A51" w:rsidRDefault="000E7CFE">
      <w:pPr>
        <w:tabs>
          <w:tab w:val="left" w:pos="2492"/>
        </w:tabs>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15.1响应报价应按“第五章 响应文件格式”中“响应报价表”格式填写。</w:t>
      </w:r>
    </w:p>
    <w:p w:rsidR="00BC0A51" w:rsidRDefault="000E7CFE">
      <w:pPr>
        <w:tabs>
          <w:tab w:val="left" w:pos="2492"/>
        </w:tabs>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15.2响应报价的价格构成见“供应商须知前附表”。</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15.3响应报价要求</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15.3.1供应商的响应报价应符合以下要求，否则响应文件按无效响应处理：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（1）供应商必须就“采购需求”中所竞标的每个分标的全部内容分别作完整唯一总价报价，不得存在漏项报价；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（2）供应商必须就所竞标的分标的单项内容作唯一报价。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15.3.2响应报价（包含首次报价、最后报价）超过所竞标分标规定的采购预算金额或者最高限价的，其响应文件将作无效处理。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15.3.3</w:t>
      </w:r>
      <w:bookmarkStart w:id="57" w:name="_Hlk42592874"/>
      <w:r>
        <w:rPr>
          <w:rFonts w:ascii="仿宋" w:eastAsia="仿宋" w:hAnsi="仿宋" w:cs="仿宋" w:hint="eastAsia"/>
          <w:color w:val="000000"/>
          <w:szCs w:val="21"/>
        </w:rPr>
        <w:t>响应报价（包含首次报价、最后报价）超过分项采购预算金额或者最高限价的，其响应文件将作无效处理。</w:t>
      </w:r>
    </w:p>
    <w:bookmarkEnd w:id="57"/>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16.竞标有效期</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16.1竞标有效期是指为保证采购人有足够的时间在提交响应文件后完成评审、确定成交供应商、合同签订等工作而要求供应商提交的响应文件在一定时间内保持有效的期限。</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16.2 竞标有效期应由供应商按“供应商须知前附表”规定的期限作出响应。</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16.3供应商的响应文件在竞标有效期内均保持有效。</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17.磋商保证金</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详见“供应商须知前附表”。</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18.响应文件编制的要求</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ascii="仿宋" w:eastAsia="仿宋" w:hAnsi="仿宋" w:cs="仿宋" w:hint="eastAsia"/>
          <w:color w:val="000000"/>
        </w:rPr>
        <w:t>由此引发的</w:t>
      </w:r>
      <w:r>
        <w:rPr>
          <w:rFonts w:ascii="仿宋" w:eastAsia="仿宋" w:hAnsi="仿宋" w:cs="仿宋" w:hint="eastAsia"/>
          <w:color w:val="000000"/>
          <w:szCs w:val="21"/>
        </w:rPr>
        <w:t>后果由供应商承担。</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18.2响应文件应按资格证明、报价分别编制，商务技术文件合并编制，本磋商只接受电子版响应文件，要求见本章“12.2响应文件电子版要求”。</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18.</w:t>
      </w:r>
      <w:bookmarkStart w:id="58" w:name="_Hlk65832699"/>
      <w:r>
        <w:rPr>
          <w:rFonts w:ascii="仿宋" w:eastAsia="仿宋" w:hAnsi="仿宋" w:cs="仿宋" w:hint="eastAsia"/>
          <w:color w:val="000000"/>
          <w:szCs w:val="21"/>
        </w:rPr>
        <w:t>3响应文件须由供应商在</w:t>
      </w:r>
      <w:r>
        <w:rPr>
          <w:rFonts w:ascii="仿宋" w:eastAsia="仿宋" w:hAnsi="仿宋" w:cs="仿宋" w:hint="eastAsia"/>
          <w:color w:val="000000"/>
          <w:kern w:val="0"/>
          <w:szCs w:val="21"/>
          <w:lang w:val="zh-CN"/>
        </w:rPr>
        <w:t>“</w:t>
      </w:r>
      <w:r>
        <w:rPr>
          <w:rFonts w:ascii="仿宋" w:eastAsia="仿宋" w:hAnsi="仿宋" w:cs="仿宋" w:hint="eastAsia"/>
          <w:color w:val="000000"/>
          <w:szCs w:val="21"/>
        </w:rPr>
        <w:t>第五章 响应文件格式</w:t>
      </w:r>
      <w:r>
        <w:rPr>
          <w:rFonts w:ascii="仿宋" w:eastAsia="仿宋" w:hAnsi="仿宋" w:cs="仿宋" w:hint="eastAsia"/>
          <w:color w:val="000000"/>
          <w:kern w:val="0"/>
          <w:szCs w:val="21"/>
          <w:lang w:val="zh-CN"/>
        </w:rPr>
        <w:t>”</w:t>
      </w:r>
      <w:r>
        <w:rPr>
          <w:rFonts w:ascii="仿宋" w:eastAsia="仿宋" w:hAnsi="仿宋" w:cs="仿宋" w:hint="eastAsia"/>
          <w:color w:val="000000"/>
          <w:szCs w:val="21"/>
        </w:rPr>
        <w:t>规定位置进行签署、盖章</w:t>
      </w:r>
      <w:bookmarkEnd w:id="58"/>
      <w:r>
        <w:rPr>
          <w:rFonts w:ascii="仿宋" w:eastAsia="仿宋" w:hAnsi="仿宋" w:cs="仿宋" w:hint="eastAsia"/>
          <w:color w:val="000000"/>
          <w:szCs w:val="21"/>
        </w:rPr>
        <w:t>，否则其响应文件按无效响应处理。骑缝盖公章不视为在规定位置盖章。</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18.4响应文件中标注的供应商名称应与营业执照（事业单位法人证书、执业许可证、自然人身份证）及电子公章一致，否则其响应文件按无效响应处理。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18.5响应文件应避免涂改、行间插字或者删除，否则其响应文件按无效响应处理。</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19.响应文件的密封和标记</w:t>
      </w:r>
    </w:p>
    <w:p w:rsidR="00BC0A51" w:rsidRDefault="000E7CFE">
      <w:pPr>
        <w:spacing w:line="360" w:lineRule="auto"/>
        <w:ind w:firstLineChars="200" w:firstLine="420"/>
        <w:rPr>
          <w:rFonts w:ascii="仿宋" w:eastAsia="仿宋" w:hAnsi="仿宋" w:cs="仿宋"/>
          <w:color w:val="000000"/>
          <w:kern w:val="0"/>
          <w:szCs w:val="21"/>
          <w:lang w:val="zh-CN"/>
        </w:rPr>
      </w:pPr>
      <w:r>
        <w:rPr>
          <w:rFonts w:ascii="仿宋" w:eastAsia="仿宋" w:hAnsi="仿宋" w:cs="仿宋" w:hint="eastAsia"/>
          <w:color w:val="000000"/>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rsidR="00BC0A51" w:rsidRDefault="000E7CFE">
      <w:pPr>
        <w:spacing w:line="360" w:lineRule="auto"/>
        <w:ind w:firstLineChars="200" w:firstLine="420"/>
        <w:rPr>
          <w:rFonts w:ascii="仿宋" w:eastAsia="仿宋" w:hAnsi="仿宋" w:cs="仿宋"/>
          <w:color w:val="000000"/>
          <w:kern w:val="0"/>
          <w:szCs w:val="21"/>
          <w:lang w:val="zh-CN"/>
        </w:rPr>
      </w:pPr>
      <w:r>
        <w:rPr>
          <w:rFonts w:ascii="仿宋" w:eastAsia="仿宋" w:hAnsi="仿宋" w:cs="仿宋" w:hint="eastAsia"/>
          <w:color w:val="000000"/>
          <w:kern w:val="0"/>
          <w:szCs w:val="21"/>
          <w:lang w:val="zh-CN"/>
        </w:rPr>
        <w:t>19.2使用“政采云电子交易客户端”需要提前申领CA数字证书，申领流程见该项目采购公告附件。</w:t>
      </w:r>
    </w:p>
    <w:p w:rsidR="00BC0A51" w:rsidRDefault="000E7CFE">
      <w:pPr>
        <w:pStyle w:val="a8"/>
        <w:spacing w:line="360" w:lineRule="auto"/>
        <w:ind w:firstLineChars="200" w:firstLine="420"/>
        <w:rPr>
          <w:rFonts w:ascii="仿宋" w:eastAsia="仿宋" w:hAnsi="仿宋" w:cs="仿宋"/>
          <w:color w:val="000000"/>
          <w:sz w:val="21"/>
        </w:rPr>
      </w:pPr>
      <w:r>
        <w:rPr>
          <w:rFonts w:ascii="仿宋" w:eastAsia="仿宋" w:hAnsi="仿宋" w:cs="仿宋" w:hint="eastAsia"/>
          <w:color w:val="000000"/>
          <w:sz w:val="21"/>
        </w:rPr>
        <w:lastRenderedPageBreak/>
        <w:t>19.3为确保网上操作合法、有效和安全，供应商应当在响应文件提交截止时间前完成在“政府采购云平台”的身份认证，确保在电子交易过程中能够对相关数据电文进行加密和使用电子签名。</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20.响应文件的提交</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20.1供应商必须在“供应商须知前附表”规定的时间和地点提交响应文件。</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20.2 在响应文件提交截止时间以后，不能补充、修改响应文件。</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20.3 在提交“最后报价”后，供应商不能退出谈判。</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20.4 电子交易平台收到响应文件，将妥善保存并即时向供应商发出确认回执通知。在响应文件提交截止时间前，除供应商补充、修改或者撤回响应文件外，任何单位和个人不得解密或提取响应文件。</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20.5 采购机构不可视情况延长提交响应文件的截止时间。</w:t>
      </w:r>
    </w:p>
    <w:p w:rsidR="00BC0A51" w:rsidRDefault="000E7CFE">
      <w:pPr>
        <w:spacing w:line="360" w:lineRule="auto"/>
        <w:ind w:firstLineChars="200" w:firstLine="420"/>
        <w:rPr>
          <w:rFonts w:ascii="仿宋" w:eastAsia="仿宋" w:hAnsi="仿宋" w:cs="仿宋"/>
          <w:color w:val="000000"/>
          <w:sz w:val="24"/>
        </w:rPr>
      </w:pPr>
      <w:r>
        <w:rPr>
          <w:rFonts w:ascii="仿宋" w:eastAsia="仿宋" w:hAnsi="仿宋" w:cs="仿宋" w:hint="eastAsia"/>
          <w:color w:val="000000"/>
          <w:szCs w:val="21"/>
        </w:rPr>
        <w:t>20.6备份响应文件。</w:t>
      </w:r>
      <w:r>
        <w:rPr>
          <w:rFonts w:ascii="仿宋" w:eastAsia="仿宋" w:hAnsi="仿宋" w:cs="仿宋" w:hint="eastAsia"/>
          <w:bCs/>
          <w:color w:val="000000"/>
          <w:szCs w:val="21"/>
        </w:rPr>
        <w:t>详见在“供应商须知前附表”。</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21.首次响应文件的补充、修改与撤回</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详见“供应商须知前附表”。</w:t>
      </w:r>
    </w:p>
    <w:p w:rsidR="00BC0A51" w:rsidRDefault="000E7CFE">
      <w:pPr>
        <w:spacing w:line="360" w:lineRule="auto"/>
        <w:ind w:firstLineChars="200" w:firstLine="482"/>
        <w:rPr>
          <w:rFonts w:ascii="仿宋" w:eastAsia="仿宋" w:hAnsi="仿宋" w:cs="仿宋"/>
          <w:b/>
          <w:bCs/>
          <w:color w:val="000000"/>
          <w:sz w:val="24"/>
        </w:rPr>
      </w:pPr>
      <w:bookmarkStart w:id="59" w:name="_Hlk45702405"/>
      <w:r>
        <w:rPr>
          <w:rFonts w:ascii="仿宋" w:eastAsia="仿宋" w:hAnsi="仿宋" w:cs="仿宋" w:hint="eastAsia"/>
          <w:b/>
          <w:bCs/>
          <w:color w:val="000000"/>
          <w:sz w:val="24"/>
        </w:rPr>
        <w:t>22. 首次响应文件的退回</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在首次响应文件提交截止时间止提交响应文件的供应商不足3家时电子响应文件由代理机构在“政采云”平台操作退回，除此之外采购人和采购代理机构对已提交的电子响应文件概不退回。</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23. 截止时间后的撤回</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供应商在首次响应文件提交截止时间后可向采购人、采购代理机构书面申请撤回电子响应文件。</w:t>
      </w:r>
      <w:bookmarkEnd w:id="59"/>
    </w:p>
    <w:p w:rsidR="00BC0A51" w:rsidRDefault="000E7CFE">
      <w:pPr>
        <w:pStyle w:val="3"/>
        <w:spacing w:before="0" w:after="0" w:line="360" w:lineRule="auto"/>
        <w:ind w:firstLineChars="200" w:firstLine="640"/>
        <w:rPr>
          <w:rFonts w:ascii="仿宋" w:eastAsia="仿宋" w:hAnsi="仿宋" w:cs="仿宋"/>
          <w:b w:val="0"/>
          <w:bCs w:val="0"/>
          <w:color w:val="000000"/>
        </w:rPr>
      </w:pPr>
      <w:bookmarkStart w:id="60" w:name="_Toc80886933"/>
      <w:r>
        <w:rPr>
          <w:rFonts w:ascii="仿宋" w:eastAsia="仿宋" w:hAnsi="仿宋" w:cs="仿宋" w:hint="eastAsia"/>
          <w:b w:val="0"/>
          <w:bCs w:val="0"/>
          <w:color w:val="000000"/>
        </w:rPr>
        <w:t>四、评审及磋商</w:t>
      </w:r>
      <w:bookmarkEnd w:id="60"/>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24.磋商小组成立</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25.首次响应文件的开启</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25.1首次响应文件由磋商小组或者采购代理机构在“供应商须知前附表”规定的时间开启。</w:t>
      </w:r>
    </w:p>
    <w:p w:rsidR="00BC0A51" w:rsidRDefault="000E7CFE">
      <w:pPr>
        <w:pStyle w:val="a8"/>
        <w:spacing w:line="360" w:lineRule="auto"/>
        <w:ind w:firstLineChars="200" w:firstLine="420"/>
        <w:rPr>
          <w:rFonts w:ascii="仿宋" w:eastAsia="仿宋" w:hAnsi="仿宋" w:cs="仿宋"/>
          <w:bCs/>
          <w:color w:val="000000"/>
          <w:sz w:val="21"/>
        </w:rPr>
      </w:pPr>
      <w:r>
        <w:rPr>
          <w:rFonts w:ascii="仿宋" w:eastAsia="仿宋" w:hAnsi="仿宋" w:cs="仿宋" w:hint="eastAsia"/>
          <w:color w:val="000000"/>
          <w:sz w:val="21"/>
        </w:rPr>
        <w:t xml:space="preserve">25.2 </w:t>
      </w:r>
      <w:r>
        <w:rPr>
          <w:rFonts w:ascii="仿宋" w:eastAsia="仿宋" w:hAnsi="仿宋" w:cs="仿宋" w:hint="eastAsia"/>
          <w:bCs/>
          <w:color w:val="000000"/>
          <w:sz w:val="21"/>
        </w:rPr>
        <w:t>响应文件解密</w:t>
      </w:r>
    </w:p>
    <w:p w:rsidR="00BC0A51" w:rsidRDefault="000E7CFE">
      <w:pPr>
        <w:pStyle w:val="a8"/>
        <w:snapToGrid w:val="0"/>
        <w:spacing w:line="360" w:lineRule="auto"/>
        <w:ind w:firstLineChars="200" w:firstLine="420"/>
        <w:rPr>
          <w:rFonts w:ascii="仿宋" w:eastAsia="仿宋" w:hAnsi="仿宋" w:cs="仿宋"/>
          <w:color w:val="000000"/>
          <w:sz w:val="21"/>
        </w:rPr>
      </w:pPr>
      <w:r>
        <w:rPr>
          <w:rFonts w:ascii="仿宋" w:eastAsia="仿宋" w:hAnsi="仿宋" w:cs="仿宋" w:hint="eastAsia"/>
          <w:bCs/>
          <w:color w:val="000000"/>
          <w:sz w:val="21"/>
        </w:rPr>
        <w:t>采购代理机构将在“供应商须知前附表”规定的时</w:t>
      </w:r>
      <w:r>
        <w:rPr>
          <w:rFonts w:ascii="仿宋" w:eastAsia="仿宋" w:hAnsi="仿宋" w:cs="仿宋" w:hint="eastAsia"/>
          <w:color w:val="000000"/>
          <w:sz w:val="21"/>
        </w:rPr>
        <w:t>间通过电子交易平台组织响应文件开启，采购机构依托电子交易平台发起开始解密指令，供应商的法定代表人或其委托代理人</w:t>
      </w:r>
      <w:r>
        <w:rPr>
          <w:rFonts w:ascii="仿宋" w:eastAsia="仿宋" w:hAnsi="仿宋" w:cs="仿宋" w:hint="eastAsia"/>
          <w:b/>
          <w:color w:val="000000"/>
          <w:sz w:val="21"/>
        </w:rPr>
        <w:t>须携带加密时所用的CA锁按平台提示和采购文件的规定登录到</w:t>
      </w:r>
      <w:r>
        <w:rPr>
          <w:rFonts w:ascii="仿宋" w:eastAsia="仿宋" w:hAnsi="仿宋" w:cs="仿宋" w:hint="eastAsia"/>
          <w:sz w:val="24"/>
          <w:szCs w:val="24"/>
        </w:rPr>
        <w:t>“</w:t>
      </w:r>
      <w:r>
        <w:rPr>
          <w:rFonts w:ascii="仿宋" w:eastAsia="仿宋" w:hAnsi="仿宋" w:cs="仿宋" w:hint="eastAsia"/>
          <w:sz w:val="24"/>
          <w:szCs w:val="24"/>
          <w:u w:val="single"/>
        </w:rPr>
        <w:t>广西政府采购云平台</w:t>
      </w:r>
      <w:r>
        <w:rPr>
          <w:rFonts w:ascii="仿宋" w:eastAsia="仿宋" w:hAnsi="仿宋" w:cs="仿宋" w:hint="eastAsia"/>
          <w:sz w:val="24"/>
          <w:u w:val="single"/>
        </w:rPr>
        <w:t>”</w:t>
      </w:r>
      <w:r>
        <w:rPr>
          <w:rFonts w:ascii="仿宋" w:eastAsia="仿宋" w:hAnsi="仿宋" w:cs="仿宋" w:hint="eastAsia"/>
          <w:b/>
          <w:color w:val="000000"/>
          <w:sz w:val="21"/>
        </w:rPr>
        <w:t>电子开标大厅签到并在发起解密指令之时起</w:t>
      </w:r>
      <w:r>
        <w:rPr>
          <w:rFonts w:ascii="仿宋" w:eastAsia="仿宋" w:hAnsi="仿宋" w:cs="仿宋" w:hint="eastAsia"/>
          <w:b/>
          <w:color w:val="000000"/>
          <w:sz w:val="21"/>
        </w:rPr>
        <w:lastRenderedPageBreak/>
        <w:t>30分钟内完成对电子响应文件在线解密</w:t>
      </w:r>
      <w:r>
        <w:rPr>
          <w:rFonts w:ascii="仿宋" w:eastAsia="仿宋" w:hAnsi="仿宋" w:cs="仿宋" w:hint="eastAsia"/>
          <w:color w:val="000000"/>
          <w:sz w:val="21"/>
        </w:rPr>
        <w:t>。发起解密指令之时起5分钟内供应商还未进行解密的，代理机构要通知供应商，供应商没预留联系方式或预留联系方式无效，导致代理机构无法联系到供应商进行解密的，</w:t>
      </w:r>
      <w:r>
        <w:rPr>
          <w:rFonts w:ascii="仿宋" w:eastAsia="仿宋" w:hAnsi="仿宋" w:cs="仿宋" w:hint="eastAsia"/>
          <w:b/>
          <w:color w:val="000000"/>
          <w:sz w:val="21"/>
        </w:rPr>
        <w:t>视为响应文件无效。</w:t>
      </w:r>
      <w:r>
        <w:rPr>
          <w:rFonts w:ascii="仿宋" w:eastAsia="仿宋" w:hAnsi="仿宋" w:cs="仿宋" w:hint="eastAsia"/>
          <w:color w:val="000000"/>
          <w:sz w:val="21"/>
        </w:rPr>
        <w:t>（解密</w:t>
      </w:r>
      <w:r>
        <w:rPr>
          <w:rFonts w:ascii="仿宋" w:eastAsia="仿宋" w:hAnsi="仿宋" w:cs="仿宋" w:hint="eastAsia"/>
          <w:bCs/>
          <w:color w:val="000000"/>
          <w:sz w:val="21"/>
        </w:rPr>
        <w:t>异常情况处理：详见本章</w:t>
      </w:r>
      <w:r>
        <w:rPr>
          <w:rFonts w:ascii="仿宋" w:eastAsia="仿宋" w:hAnsi="仿宋" w:cs="仿宋" w:hint="eastAsia"/>
          <w:color w:val="000000"/>
          <w:sz w:val="21"/>
        </w:rPr>
        <w:t>26.3 电子交易活动的中止。）</w:t>
      </w:r>
    </w:p>
    <w:p w:rsidR="00BC0A51" w:rsidRDefault="000E7CFE">
      <w:pPr>
        <w:pStyle w:val="a8"/>
        <w:spacing w:line="360" w:lineRule="auto"/>
        <w:ind w:firstLineChars="200" w:firstLine="420"/>
        <w:rPr>
          <w:rFonts w:ascii="仿宋" w:eastAsia="仿宋" w:hAnsi="仿宋" w:cs="仿宋"/>
          <w:color w:val="000000"/>
          <w:sz w:val="21"/>
        </w:rPr>
      </w:pPr>
      <w:r>
        <w:rPr>
          <w:rFonts w:ascii="仿宋" w:eastAsia="仿宋" w:hAnsi="仿宋" w:cs="仿宋" w:hint="eastAsia"/>
          <w:color w:val="000000"/>
          <w:sz w:val="21"/>
        </w:rPr>
        <w:t>如</w:t>
      </w:r>
      <w:r>
        <w:rPr>
          <w:rFonts w:ascii="仿宋" w:eastAsia="仿宋" w:hAnsi="仿宋" w:cs="仿宋" w:hint="eastAsia"/>
          <w:bCs/>
          <w:color w:val="000000"/>
          <w:sz w:val="21"/>
        </w:rPr>
        <w:t>供应商成功解密响应文件，但未在</w:t>
      </w:r>
      <w:r>
        <w:rPr>
          <w:rFonts w:ascii="仿宋" w:eastAsia="仿宋" w:hAnsi="仿宋" w:cs="仿宋" w:hint="eastAsia"/>
          <w:sz w:val="24"/>
          <w:szCs w:val="24"/>
        </w:rPr>
        <w:t>“</w:t>
      </w:r>
      <w:r>
        <w:rPr>
          <w:rFonts w:ascii="仿宋" w:eastAsia="仿宋" w:hAnsi="仿宋" w:cs="仿宋" w:hint="eastAsia"/>
          <w:sz w:val="24"/>
          <w:szCs w:val="24"/>
          <w:u w:val="single"/>
        </w:rPr>
        <w:t>广西政府采购云平台</w:t>
      </w:r>
      <w:r>
        <w:rPr>
          <w:rFonts w:ascii="仿宋" w:eastAsia="仿宋" w:hAnsi="仿宋" w:cs="仿宋" w:hint="eastAsia"/>
          <w:sz w:val="24"/>
          <w:u w:val="single"/>
        </w:rPr>
        <w:t>”</w:t>
      </w:r>
      <w:r>
        <w:rPr>
          <w:rFonts w:ascii="仿宋" w:eastAsia="仿宋" w:hAnsi="仿宋" w:cs="仿宋" w:hint="eastAsia"/>
          <w:bCs/>
          <w:color w:val="000000"/>
          <w:sz w:val="21"/>
        </w:rPr>
        <w:t>电子开标大厅参加磋商的，视同认可磋商过程和结果，</w:t>
      </w:r>
      <w:r>
        <w:rPr>
          <w:rFonts w:ascii="仿宋" w:eastAsia="仿宋" w:hAnsi="仿宋" w:cs="仿宋" w:hint="eastAsia"/>
          <w:color w:val="000000"/>
          <w:sz w:val="21"/>
        </w:rPr>
        <w:t>由此产生的后果由供应商自行负责。</w:t>
      </w:r>
      <w:r>
        <w:rPr>
          <w:rFonts w:ascii="仿宋" w:eastAsia="仿宋" w:hAnsi="仿宋" w:cs="仿宋" w:hint="eastAsia"/>
          <w:sz w:val="21"/>
        </w:rPr>
        <w:t xml:space="preserve"> 参与磋商的供应商不足3家的，</w:t>
      </w:r>
      <w:r>
        <w:rPr>
          <w:rFonts w:ascii="仿宋" w:eastAsia="仿宋" w:hAnsi="仿宋" w:cs="仿宋" w:hint="eastAsia"/>
          <w:color w:val="000000"/>
          <w:sz w:val="21"/>
        </w:rPr>
        <w:t>不得磋商。</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26.评审程序、评审方法和评审标准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26.1磋商小组按照“第四章 评审程序、评审方法和评审标准”规定的方法、评审因素、标准和程序对响应文件进行评审。</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26.2 采购需求负偏离要求及磋商顺序详见 “ 供应商须知前附表”。</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26.3电子交易活动的中止。采购过程中出现以下情形，导致电子交易平台无法正常运行，或者无法保证电子交易的公平、公正和安全时，采购机构可中止电子交易活动：</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 xml:space="preserve">（1）电子交易平台发生故障而无法登录访问的； </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（2）电子交易平台应用或数据库出现错误，不能进行正常操作的；</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（3）电子交易平台发现严重安全漏洞，有潜在泄密危险的；</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 xml:space="preserve">（4）病毒发作导致不能进行正常操作的； </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（4）其他无法保证电子交易的公平、公正和安全的情况。</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BC0A51" w:rsidRDefault="000E7CFE">
      <w:pPr>
        <w:pStyle w:val="3"/>
        <w:spacing w:before="0" w:after="0" w:line="360" w:lineRule="auto"/>
        <w:ind w:firstLineChars="150" w:firstLine="480"/>
        <w:rPr>
          <w:rFonts w:ascii="仿宋" w:eastAsia="仿宋" w:hAnsi="仿宋" w:cs="仿宋"/>
          <w:b w:val="0"/>
          <w:bCs w:val="0"/>
          <w:color w:val="000000"/>
        </w:rPr>
      </w:pPr>
      <w:bookmarkStart w:id="61" w:name="_Toc80886934"/>
      <w:r>
        <w:rPr>
          <w:rFonts w:ascii="仿宋" w:eastAsia="仿宋" w:hAnsi="仿宋" w:cs="仿宋" w:hint="eastAsia"/>
          <w:b w:val="0"/>
          <w:bCs w:val="0"/>
          <w:color w:val="000000"/>
        </w:rPr>
        <w:t>五、成交及合同</w:t>
      </w:r>
      <w:bookmarkEnd w:id="61"/>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27.确定成交供应商及结果公告</w:t>
      </w:r>
    </w:p>
    <w:p w:rsidR="00BC0A51" w:rsidRDefault="000E7CFE">
      <w:pPr>
        <w:spacing w:line="360" w:lineRule="auto"/>
        <w:ind w:firstLineChars="200" w:firstLine="420"/>
        <w:rPr>
          <w:rFonts w:ascii="仿宋" w:eastAsia="仿宋" w:hAnsi="仿宋" w:cs="仿宋"/>
          <w:szCs w:val="21"/>
        </w:rPr>
      </w:pPr>
      <w:r>
        <w:rPr>
          <w:rFonts w:ascii="仿宋" w:eastAsia="仿宋" w:hAnsi="仿宋" w:cs="仿宋" w:hint="eastAsia"/>
          <w:color w:val="000000"/>
          <w:szCs w:val="21"/>
        </w:rPr>
        <w:t>27.1确定成交供应商。</w:t>
      </w:r>
      <w:r>
        <w:rPr>
          <w:rFonts w:ascii="仿宋" w:eastAsia="仿宋" w:hAnsi="仿宋" w:cs="仿宋" w:hint="eastAsia"/>
          <w:kern w:val="0"/>
          <w:szCs w:val="21"/>
          <w:u w:val="single"/>
        </w:rPr>
        <w:t xml:space="preserve"> 由采购人直接委托评审专家确定</w:t>
      </w:r>
      <w:r>
        <w:rPr>
          <w:rFonts w:ascii="仿宋" w:eastAsia="仿宋" w:hAnsi="仿宋" w:cs="仿宋" w:hint="eastAsia"/>
          <w:szCs w:val="21"/>
          <w:u w:val="single"/>
        </w:rPr>
        <w:t>，评审报告提出的排序第一的供应商为成交供应商。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27.2成交通知及成交结果公告。</w:t>
      </w:r>
      <w:r>
        <w:rPr>
          <w:rFonts w:ascii="仿宋" w:eastAsia="仿宋" w:hAnsi="仿宋" w:cs="仿宋" w:hint="eastAsia"/>
          <w:color w:val="000000"/>
          <w:kern w:val="0"/>
          <w:szCs w:val="21"/>
        </w:rPr>
        <w:t>成交</w:t>
      </w:r>
      <w:r>
        <w:rPr>
          <w:rFonts w:ascii="仿宋" w:eastAsia="仿宋" w:hAnsi="仿宋" w:cs="仿宋" w:hint="eastAsia"/>
          <w:color w:val="000000"/>
          <w:szCs w:val="21"/>
        </w:rPr>
        <w:t>供应商确定后2个工作日内，在省级以上财政部门指定的媒体上公</w:t>
      </w:r>
      <w:r>
        <w:rPr>
          <w:rFonts w:ascii="仿宋" w:eastAsia="仿宋" w:hAnsi="仿宋" w:cs="仿宋" w:hint="eastAsia"/>
          <w:color w:val="000000"/>
          <w:kern w:val="0"/>
          <w:szCs w:val="21"/>
        </w:rPr>
        <w:t>告成交结果（成交通知及成交结果公告应使用贺州市模板进行公告，公告内容除包含《政府采购公告和公示信息格式规范（2020年版）》要求内容外，还应包含采购人专门面向中小企业预留份额情况及成交供应商评审价格、优惠率等内容），</w:t>
      </w:r>
      <w:r>
        <w:rPr>
          <w:rFonts w:ascii="仿宋" w:eastAsia="仿宋" w:hAnsi="仿宋" w:cs="仿宋" w:hint="eastAsia"/>
          <w:color w:val="000000"/>
          <w:szCs w:val="21"/>
        </w:rPr>
        <w:t>同时向成交供应商发出成交通知书，成交通知书规定签订合同的时间不得超过7日。</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w:t>
      </w:r>
      <w:r>
        <w:rPr>
          <w:rFonts w:ascii="仿宋" w:eastAsia="仿宋" w:hAnsi="仿宋" w:cs="仿宋" w:hint="eastAsia"/>
          <w:color w:val="000000"/>
          <w:szCs w:val="21"/>
        </w:rPr>
        <w:lastRenderedPageBreak/>
        <w:t>受《政府采购促进中小企业发展管理办法》（财库〔2020〕46号）规定的中小企业扶持政策的，采购人、采购代理机构应当随成交结果公开成交供应商的《中小企业声明函》。</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bCs/>
          <w:color w:val="000000"/>
          <w:szCs w:val="21"/>
        </w:rPr>
        <w:t>27.5</w:t>
      </w:r>
      <w:r>
        <w:rPr>
          <w:rFonts w:ascii="仿宋" w:eastAsia="仿宋" w:hAnsi="仿宋" w:cs="仿宋" w:hint="eastAsia"/>
          <w:color w:val="000000"/>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28.履约保证金</w:t>
      </w:r>
    </w:p>
    <w:p w:rsidR="00BC0A51" w:rsidRDefault="000E7CFE">
      <w:pPr>
        <w:spacing w:line="360" w:lineRule="auto"/>
        <w:ind w:firstLineChars="200" w:firstLine="420"/>
        <w:rPr>
          <w:rFonts w:ascii="仿宋" w:eastAsia="仿宋" w:hAnsi="仿宋" w:cs="仿宋"/>
          <w:b/>
          <w:bCs/>
          <w:color w:val="000000"/>
          <w:sz w:val="24"/>
        </w:rPr>
      </w:pPr>
      <w:r>
        <w:rPr>
          <w:rFonts w:ascii="仿宋" w:eastAsia="仿宋" w:hAnsi="仿宋" w:cs="仿宋" w:hint="eastAsia"/>
          <w:color w:val="000000"/>
          <w:szCs w:val="21"/>
        </w:rPr>
        <w:t>详见 “供应商须知前附表”</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29.签订合同</w:t>
      </w:r>
    </w:p>
    <w:p w:rsidR="00BC0A51" w:rsidRDefault="000E7CFE">
      <w:pPr>
        <w:pStyle w:val="23"/>
        <w:snapToGrid w:val="0"/>
        <w:spacing w:before="0"/>
        <w:ind w:firstLine="420"/>
        <w:rPr>
          <w:rFonts w:ascii="仿宋" w:eastAsia="仿宋" w:hAnsi="仿宋" w:cs="仿宋"/>
          <w:color w:val="000000"/>
          <w:sz w:val="21"/>
          <w:szCs w:val="21"/>
          <w:lang w:val="zh-CN"/>
        </w:rPr>
      </w:pPr>
      <w:r>
        <w:rPr>
          <w:rFonts w:ascii="仿宋" w:eastAsia="仿宋" w:hAnsi="仿宋" w:cs="仿宋" w:hint="eastAsia"/>
          <w:color w:val="000000"/>
          <w:sz w:val="21"/>
          <w:szCs w:val="21"/>
        </w:rPr>
        <w:t>29.1采购人与成交供应商应当在成交通知书规定的时间内，按照磋商文件确定的合同文本以及采购标的、服务技术、采购金额、采购数量、技术和服务要求等事项签订政府采购合同。</w:t>
      </w:r>
      <w:r>
        <w:rPr>
          <w:rFonts w:ascii="仿宋" w:eastAsia="仿宋" w:hAnsi="仿宋" w:cs="仿宋" w:hint="eastAsia"/>
          <w:color w:val="000000"/>
          <w:sz w:val="21"/>
          <w:szCs w:val="21"/>
          <w:lang w:val="zh-CN"/>
        </w:rPr>
        <w:t>如成交供应商为联合体的，由联合体成员各方法定代表人或其授权代表与采购人代表签订合同。</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29.4如签订合同并生效后，供应商无故拒绝或延期，除按照合同条款处理外，列入不良行为记录，并给予通报。</w:t>
      </w:r>
    </w:p>
    <w:p w:rsidR="00BC0A51" w:rsidRDefault="000E7CFE">
      <w:pPr>
        <w:pStyle w:val="23"/>
        <w:spacing w:before="0"/>
        <w:ind w:firstLine="420"/>
        <w:rPr>
          <w:rFonts w:ascii="仿宋" w:eastAsia="仿宋" w:hAnsi="仿宋" w:cs="仿宋"/>
          <w:color w:val="000000"/>
          <w:szCs w:val="21"/>
        </w:rPr>
      </w:pPr>
      <w:r>
        <w:rPr>
          <w:rFonts w:ascii="仿宋" w:eastAsia="仿宋" w:hAnsi="仿宋" w:cs="仿宋" w:hint="eastAsia"/>
          <w:color w:val="000000"/>
          <w:sz w:val="21"/>
          <w:szCs w:val="21"/>
        </w:rPr>
        <w:t>29.5采购合同由采购人与成交供应商根据磋商文件、响应文件等内容至发布成交公告之日起10个日历天内通过政府采购电子交易平台在线签订，自动备案，在线签订须携带的材料见“供应商须知前附表”。</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30.政府采购合同公告</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采购人或者受托采购代理机构应当自政府采购合同签订之日起2个工作日内，将政府采购合同</w:t>
      </w:r>
      <w:r>
        <w:rPr>
          <w:rFonts w:ascii="仿宋" w:eastAsia="仿宋" w:hAnsi="仿宋" w:cs="仿宋" w:hint="eastAsia"/>
          <w:bCs/>
          <w:color w:val="000000"/>
        </w:rPr>
        <w:t>在以下媒体上发布</w:t>
      </w:r>
      <w:r>
        <w:rPr>
          <w:rFonts w:ascii="仿宋" w:eastAsia="仿宋" w:hAnsi="仿宋" w:cs="仿宋" w:hint="eastAsia"/>
          <w:color w:val="000000"/>
          <w:kern w:val="0"/>
          <w:szCs w:val="21"/>
        </w:rPr>
        <w:t xml:space="preserve"> “广西政府采购网”（http://zfcg.gxzf.gov.cn）</w:t>
      </w:r>
      <w:r>
        <w:rPr>
          <w:rFonts w:ascii="仿宋" w:eastAsia="仿宋" w:hAnsi="仿宋" w:cs="仿宋" w:hint="eastAsia"/>
          <w:color w:val="000000"/>
        </w:rPr>
        <w:t>上公告，但政府采购合同中涉及国家秘密、商业秘密的内容除外。</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31. 询问、质疑和投诉</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31.1供应商对政府采购活动事项有疑问的，可以向采购人、采购代理机构提出询问，采购人或者采购代理机构应当在3个工作日内对供应商依法提出的询问作出答复。</w:t>
      </w:r>
    </w:p>
    <w:p w:rsidR="00BC0A51" w:rsidRDefault="000E7CFE">
      <w:pPr>
        <w:spacing w:line="360" w:lineRule="auto"/>
        <w:ind w:firstLineChars="200" w:firstLine="420"/>
        <w:rPr>
          <w:rFonts w:ascii="仿宋" w:eastAsia="仿宋" w:hAnsi="仿宋" w:cs="仿宋"/>
          <w:b/>
          <w:color w:val="000000"/>
          <w:szCs w:val="21"/>
        </w:rPr>
      </w:pPr>
      <w:r>
        <w:rPr>
          <w:rFonts w:ascii="仿宋" w:eastAsia="仿宋" w:hAnsi="仿宋" w:cs="仿宋" w:hint="eastAsia"/>
          <w:color w:val="000000"/>
        </w:rPr>
        <w:t>31.2供应商认为磋商文件、采购过程或者成交结果使自己的合法权益受到损害的，应当在知道或者应知其权益受到损害之日起7个工作日内，以书面形式向采购人、采购代理机构提出质疑，</w:t>
      </w:r>
      <w:r>
        <w:rPr>
          <w:rFonts w:ascii="仿宋" w:eastAsia="仿宋" w:hAnsi="仿宋" w:cs="仿宋" w:hint="eastAsia"/>
          <w:color w:val="000000"/>
          <w:shd w:val="clear" w:color="auto" w:fill="FFFFFF"/>
        </w:rPr>
        <w:t>接收质疑函的方</w:t>
      </w:r>
      <w:r>
        <w:rPr>
          <w:rFonts w:ascii="仿宋" w:eastAsia="仿宋" w:hAnsi="仿宋" w:cs="仿宋" w:hint="eastAsia"/>
          <w:color w:val="000000"/>
          <w:shd w:val="clear" w:color="auto" w:fill="FFFFFF"/>
        </w:rPr>
        <w:lastRenderedPageBreak/>
        <w:t>式、联系部门、联系电话和通讯地址等信息详见</w:t>
      </w:r>
      <w:r>
        <w:rPr>
          <w:rFonts w:ascii="仿宋" w:eastAsia="仿宋" w:hAnsi="仿宋" w:cs="仿宋" w:hint="eastAsia"/>
          <w:color w:val="000000"/>
          <w:szCs w:val="21"/>
        </w:rPr>
        <w:t>“供应商须知前附表”</w:t>
      </w:r>
      <w:r>
        <w:rPr>
          <w:rFonts w:ascii="仿宋" w:eastAsia="仿宋" w:hAnsi="仿宋" w:cs="仿宋" w:hint="eastAsia"/>
          <w:color w:val="000000"/>
        </w:rPr>
        <w:t>。</w:t>
      </w:r>
      <w:r>
        <w:rPr>
          <w:rFonts w:ascii="仿宋" w:eastAsia="仿宋" w:hAnsi="仿宋" w:cs="仿宋" w:hint="eastAsia"/>
          <w:b/>
          <w:color w:val="000000"/>
          <w:szCs w:val="21"/>
        </w:rPr>
        <w:t xml:space="preserve">具体质疑起算时间及处理方式如下： </w:t>
      </w:r>
    </w:p>
    <w:p w:rsidR="00BC0A51" w:rsidRDefault="000E7CFE">
      <w:pPr>
        <w:spacing w:line="360" w:lineRule="auto"/>
        <w:ind w:firstLineChars="200" w:firstLine="420"/>
        <w:rPr>
          <w:rFonts w:ascii="仿宋" w:eastAsia="仿宋" w:hAnsi="仿宋" w:cs="仿宋"/>
          <w:bCs/>
          <w:color w:val="000000"/>
        </w:rPr>
      </w:pPr>
      <w:r>
        <w:rPr>
          <w:rFonts w:ascii="仿宋" w:eastAsia="仿宋" w:hAnsi="仿宋" w:cs="仿宋" w:hint="eastAsia"/>
          <w:bCs/>
          <w:color w:val="000000"/>
        </w:rPr>
        <w:t>（1）潜在供应商依法获取采购文件后，认为采购文件使自己的权益受到损害的，应当在竞争性磋商采购文件公告期限届满之日起7个工作日内提出质疑。</w:t>
      </w:r>
      <w:r>
        <w:rPr>
          <w:rFonts w:ascii="仿宋" w:eastAsia="仿宋" w:hAnsi="仿宋" w:cs="仿宋" w:hint="eastAsia"/>
          <w:color w:val="000000"/>
        </w:rPr>
        <w:t>委托代理协议无特殊约定的，</w:t>
      </w:r>
      <w:r>
        <w:rPr>
          <w:rFonts w:ascii="仿宋" w:eastAsia="仿宋" w:hAnsi="仿宋" w:cs="仿宋" w:hint="eastAsia"/>
          <w:bCs/>
          <w:color w:val="000000"/>
        </w:rPr>
        <w:t>对竞争性磋商文件中采购需求（含资格要求、采购预算和评分办法）的质疑由采购人受理并负责答复；对竞争性磋商文件中的采购执行程序的质疑由采购代理机构受理并负责答复。</w:t>
      </w:r>
    </w:p>
    <w:p w:rsidR="00BC0A51" w:rsidRDefault="000E7CFE">
      <w:pPr>
        <w:spacing w:line="360" w:lineRule="auto"/>
        <w:ind w:firstLineChars="200" w:firstLine="420"/>
        <w:rPr>
          <w:rFonts w:ascii="仿宋" w:eastAsia="仿宋" w:hAnsi="仿宋" w:cs="仿宋"/>
          <w:bCs/>
          <w:color w:val="000000"/>
        </w:rPr>
      </w:pPr>
      <w:r>
        <w:rPr>
          <w:rFonts w:ascii="仿宋" w:eastAsia="仿宋" w:hAnsi="仿宋" w:cs="仿宋" w:hint="eastAsia"/>
          <w:bCs/>
          <w:color w:val="000000"/>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BC0A51" w:rsidRDefault="000E7CFE">
      <w:pPr>
        <w:spacing w:line="360" w:lineRule="auto"/>
        <w:ind w:firstLineChars="200" w:firstLine="420"/>
        <w:rPr>
          <w:rFonts w:ascii="仿宋" w:eastAsia="仿宋" w:hAnsi="仿宋" w:cs="仿宋"/>
          <w:bCs/>
          <w:color w:val="000000"/>
        </w:rPr>
      </w:pPr>
      <w:r>
        <w:rPr>
          <w:rFonts w:ascii="仿宋" w:eastAsia="仿宋" w:hAnsi="仿宋" w:cs="仿宋" w:hint="eastAsia"/>
          <w:bCs/>
          <w:color w:val="000000"/>
        </w:rPr>
        <w:t>（3）供应商认为成交结果使自己的权益受到损害的，应当在成交结果公告期限届满之日起7个工作日内提出质疑，由采购人受理并负责答复。</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31.4 供应商提出质疑应当提交质疑函和必要的证明材料，针对同一采购程序环节的质疑必须在法定质疑期内一次性提出。质疑函应当包括下列内容</w:t>
      </w:r>
      <w:r>
        <w:rPr>
          <w:rFonts w:ascii="仿宋" w:eastAsia="仿宋" w:hAnsi="仿宋" w:cs="仿宋" w:hint="eastAsia"/>
          <w:bCs/>
          <w:color w:val="000000"/>
        </w:rPr>
        <w:t>（质疑函格式后附）</w:t>
      </w:r>
      <w:r>
        <w:rPr>
          <w:rFonts w:ascii="仿宋" w:eastAsia="仿宋" w:hAnsi="仿宋" w:cs="仿宋" w:hint="eastAsia"/>
          <w:color w:val="000000"/>
        </w:rPr>
        <w:t>：</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（1）供应商的姓名或者名称、地址、邮编、联系人及联系电话；</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（2）质疑项目的名称、编号；</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（3）具体、明确的质疑事项和与质疑事项相关的请求；</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（4）事实依据；</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（5）必要的法律依据；</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（6）提出质疑的日期。</w:t>
      </w:r>
    </w:p>
    <w:p w:rsidR="00BC0A51" w:rsidRDefault="000E7CFE">
      <w:pPr>
        <w:spacing w:line="360" w:lineRule="auto"/>
        <w:ind w:firstLineChars="200" w:firstLine="420"/>
        <w:rPr>
          <w:rFonts w:ascii="仿宋" w:eastAsia="仿宋" w:hAnsi="仿宋" w:cs="仿宋"/>
        </w:rPr>
      </w:pPr>
      <w:r>
        <w:rPr>
          <w:rFonts w:ascii="仿宋" w:eastAsia="仿宋" w:hAnsi="仿宋" w:cs="仿宋" w:hint="eastAsia"/>
        </w:rPr>
        <w:t>供应商为法人或者其他组织的，应当由法定代表人、主要负责人，或者其委托代理人签字或者盖章，并加盖公章。</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31.5采购人、采购代理机构认为供应商质疑不成立，或者成立但未对成交结果构成影响的，继续开展采购活动；认为供应商质疑成立且影响或者可能影响成交结果的，按照下列情况处理：</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（一）对采购文件提出的质疑，依法通过澄清或者修改可以继续开展采购活动的，澄清或者修改采购文件后继续开展采购活动；否则应当修改采购文件后重新开展采购活动。</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（二）对采购过程或者成交结果提出的质疑，合格供应商符合法定数量时，可以从合格的成交候选人中另行确定成交供应商的，应当依法另行确定成交供应商；否则应当重新开展采购活动。</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质疑答复导致成交结果改变的，采购人或者采购代理机构应当将有关情况书面报告本级财政部门。</w:t>
      </w:r>
    </w:p>
    <w:p w:rsidR="00BC0A51" w:rsidRDefault="000E7CFE">
      <w:pPr>
        <w:spacing w:line="360" w:lineRule="auto"/>
        <w:ind w:firstLineChars="200" w:firstLine="420"/>
        <w:rPr>
          <w:rFonts w:ascii="仿宋" w:eastAsia="仿宋" w:hAnsi="仿宋" w:cs="仿宋"/>
          <w:color w:val="000000"/>
        </w:rPr>
      </w:pPr>
      <w:r>
        <w:rPr>
          <w:rFonts w:ascii="仿宋" w:eastAsia="仿宋" w:hAnsi="仿宋" w:cs="仿宋" w:hint="eastAsia"/>
          <w:color w:val="000000"/>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2" w:name="_Toc80205930"/>
    </w:p>
    <w:p w:rsidR="00BC0A51" w:rsidRDefault="000E7CFE">
      <w:pPr>
        <w:pStyle w:val="3"/>
        <w:spacing w:before="0" w:after="0" w:line="360" w:lineRule="auto"/>
        <w:ind w:firstLineChars="98" w:firstLine="315"/>
        <w:rPr>
          <w:rFonts w:ascii="仿宋" w:eastAsia="仿宋" w:hAnsi="仿宋" w:cs="仿宋"/>
          <w:b w:val="0"/>
          <w:color w:val="000000"/>
        </w:rPr>
      </w:pPr>
      <w:bookmarkStart w:id="63" w:name="_Toc80886935"/>
      <w:r>
        <w:rPr>
          <w:rFonts w:ascii="仿宋" w:eastAsia="仿宋" w:hAnsi="仿宋" w:cs="仿宋" w:hint="eastAsia"/>
          <w:color w:val="000000"/>
        </w:rPr>
        <w:lastRenderedPageBreak/>
        <w:t>六</w:t>
      </w:r>
      <w:r>
        <w:rPr>
          <w:rFonts w:ascii="仿宋" w:eastAsia="仿宋" w:hAnsi="仿宋" w:cs="仿宋" w:hint="eastAsia"/>
          <w:b w:val="0"/>
          <w:color w:val="000000"/>
        </w:rPr>
        <w:t>、验收</w:t>
      </w:r>
      <w:bookmarkEnd w:id="62"/>
      <w:bookmarkEnd w:id="63"/>
    </w:p>
    <w:p w:rsidR="00BC0A51" w:rsidRDefault="000E7CFE">
      <w:pPr>
        <w:tabs>
          <w:tab w:val="left" w:pos="0"/>
        </w:tabs>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32.验收</w:t>
      </w:r>
    </w:p>
    <w:p w:rsidR="00BC0A51" w:rsidRDefault="000E7CFE">
      <w:pPr>
        <w:tabs>
          <w:tab w:val="left" w:pos="0"/>
        </w:tabs>
        <w:spacing w:line="360" w:lineRule="auto"/>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C0A51" w:rsidRDefault="000E7CFE">
      <w:pPr>
        <w:tabs>
          <w:tab w:val="left" w:pos="0"/>
        </w:tabs>
        <w:spacing w:line="360" w:lineRule="auto"/>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32.2采购人可以邀请参加本项目的其他供应商或者第三方机构参与验收。参与验收的供应商或者第三方机构的意见作为验收书的参考资料一并存档。</w:t>
      </w:r>
    </w:p>
    <w:p w:rsidR="00BC0A51" w:rsidRDefault="000E7CFE">
      <w:pPr>
        <w:tabs>
          <w:tab w:val="left" w:pos="0"/>
        </w:tabs>
        <w:spacing w:line="360" w:lineRule="auto"/>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C0A51" w:rsidRDefault="000E7CFE">
      <w:pPr>
        <w:tabs>
          <w:tab w:val="left" w:pos="0"/>
        </w:tabs>
        <w:spacing w:line="360" w:lineRule="auto"/>
        <w:ind w:firstLineChars="200" w:firstLine="420"/>
        <w:rPr>
          <w:rFonts w:ascii="仿宋" w:eastAsia="仿宋" w:hAnsi="仿宋" w:cs="仿宋"/>
          <w:color w:val="000000"/>
          <w:szCs w:val="21"/>
        </w:rPr>
      </w:pPr>
      <w:r>
        <w:rPr>
          <w:rFonts w:ascii="仿宋" w:eastAsia="仿宋" w:hAnsi="仿宋" w:cs="仿宋" w:hint="eastAsia"/>
          <w:color w:val="000000"/>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C0A51" w:rsidRDefault="000E7CFE">
      <w:pPr>
        <w:pStyle w:val="3"/>
        <w:spacing w:before="0" w:after="0" w:line="360" w:lineRule="auto"/>
        <w:ind w:firstLineChars="100" w:firstLine="320"/>
        <w:rPr>
          <w:rFonts w:ascii="仿宋" w:eastAsia="仿宋" w:hAnsi="仿宋" w:cs="仿宋"/>
          <w:b w:val="0"/>
          <w:bCs w:val="0"/>
          <w:color w:val="000000"/>
        </w:rPr>
      </w:pPr>
      <w:bookmarkStart w:id="64" w:name="_Toc80886936"/>
      <w:r>
        <w:rPr>
          <w:rFonts w:ascii="仿宋" w:eastAsia="仿宋" w:hAnsi="仿宋" w:cs="仿宋" w:hint="eastAsia"/>
          <w:b w:val="0"/>
          <w:bCs w:val="0"/>
          <w:color w:val="000000"/>
        </w:rPr>
        <w:t>七、其他事项</w:t>
      </w:r>
      <w:bookmarkEnd w:id="64"/>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33.代理服务费</w:t>
      </w:r>
    </w:p>
    <w:p w:rsidR="00BC0A51" w:rsidRDefault="000E7CFE">
      <w:pPr>
        <w:tabs>
          <w:tab w:val="left" w:pos="2835"/>
        </w:tabs>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代理服务收费标准及缴费账户详见“供应商须知前附表”，供应商为联合体的，可以由联合体中的一方或者多方共同交纳代理服务费。</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34.需要补充的其他内容</w:t>
      </w:r>
    </w:p>
    <w:p w:rsidR="00BC0A51" w:rsidRDefault="000E7CFE">
      <w:pPr>
        <w:pStyle w:val="a8"/>
        <w:spacing w:line="360" w:lineRule="auto"/>
        <w:ind w:firstLineChars="200" w:firstLine="420"/>
        <w:textAlignment w:val="center"/>
        <w:rPr>
          <w:rFonts w:ascii="仿宋" w:eastAsia="仿宋" w:hAnsi="仿宋" w:cs="仿宋"/>
          <w:color w:val="000000"/>
          <w:kern w:val="2"/>
          <w:sz w:val="21"/>
        </w:rPr>
      </w:pPr>
      <w:r>
        <w:rPr>
          <w:rFonts w:ascii="仿宋" w:eastAsia="仿宋" w:hAnsi="仿宋" w:cs="仿宋" w:hint="eastAsia"/>
          <w:color w:val="000000"/>
          <w:kern w:val="2"/>
          <w:sz w:val="21"/>
        </w:rPr>
        <w:t>34.1本磋商文件解释规则详见“供应商须知前附表”。</w:t>
      </w:r>
    </w:p>
    <w:p w:rsidR="00BC0A51" w:rsidRDefault="000E7CFE">
      <w:pPr>
        <w:pStyle w:val="a8"/>
        <w:spacing w:line="360" w:lineRule="auto"/>
        <w:ind w:firstLineChars="200" w:firstLine="420"/>
        <w:textAlignment w:val="center"/>
        <w:rPr>
          <w:rFonts w:ascii="仿宋" w:eastAsia="仿宋" w:hAnsi="仿宋" w:cs="仿宋"/>
          <w:color w:val="000000"/>
          <w:kern w:val="2"/>
          <w:sz w:val="21"/>
        </w:rPr>
      </w:pPr>
      <w:r>
        <w:rPr>
          <w:rFonts w:ascii="仿宋" w:eastAsia="仿宋" w:hAnsi="仿宋" w:cs="仿宋" w:hint="eastAsia"/>
          <w:color w:val="000000"/>
          <w:kern w:val="2"/>
          <w:sz w:val="21"/>
        </w:rPr>
        <w:t>34.2 其他事项详见“供应商须知前附表”。</w:t>
      </w:r>
    </w:p>
    <w:p w:rsidR="00BC0A51" w:rsidRDefault="000E7CFE">
      <w:pPr>
        <w:pStyle w:val="a8"/>
        <w:spacing w:line="360" w:lineRule="auto"/>
        <w:ind w:firstLineChars="200" w:firstLine="420"/>
        <w:textAlignment w:val="center"/>
        <w:rPr>
          <w:rFonts w:ascii="仿宋" w:eastAsia="仿宋" w:hAnsi="仿宋" w:cs="仿宋"/>
          <w:color w:val="000000"/>
          <w:kern w:val="2"/>
          <w:sz w:val="21"/>
        </w:rPr>
      </w:pPr>
      <w:r>
        <w:rPr>
          <w:rFonts w:ascii="仿宋" w:eastAsia="仿宋" w:hAnsi="仿宋" w:cs="仿宋" w:hint="eastAsia"/>
          <w:color w:val="000000"/>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ascii="仿宋" w:eastAsia="仿宋" w:hAnsi="仿宋" w:cs="仿宋" w:hint="eastAsia"/>
          <w:color w:val="000000"/>
          <w:sz w:val="21"/>
        </w:rPr>
        <w:t>服务由中小企业承接，即提供服务的人员为中小企业依照《中华人民共和国劳动合同法》订立劳动合同的从业人员，不对其中涉及的货物的制造商和工程承建商作出要求的</w:t>
      </w:r>
      <w:r>
        <w:rPr>
          <w:rFonts w:ascii="仿宋" w:eastAsia="仿宋" w:hAnsi="仿宋" w:cs="仿宋" w:hint="eastAsia"/>
          <w:color w:val="000000"/>
          <w:kern w:val="2"/>
          <w:sz w:val="21"/>
        </w:rPr>
        <w:t>，享受本文件规定的中小企业扶持政策。</w:t>
      </w:r>
    </w:p>
    <w:p w:rsidR="00BC0A51" w:rsidRDefault="000E7CFE">
      <w:pPr>
        <w:pStyle w:val="a8"/>
        <w:spacing w:line="360" w:lineRule="auto"/>
        <w:ind w:firstLineChars="200" w:firstLine="420"/>
        <w:textAlignment w:val="center"/>
        <w:rPr>
          <w:rFonts w:ascii="仿宋" w:eastAsia="仿宋" w:hAnsi="仿宋" w:cs="仿宋"/>
          <w:color w:val="000000"/>
          <w:kern w:val="2"/>
          <w:sz w:val="21"/>
        </w:rPr>
      </w:pPr>
      <w:r>
        <w:rPr>
          <w:rFonts w:ascii="仿宋" w:eastAsia="仿宋" w:hAnsi="仿宋" w:cs="仿宋" w:hint="eastAsia"/>
          <w:color w:val="000000"/>
          <w:kern w:val="2"/>
          <w:sz w:val="21"/>
        </w:rPr>
        <w:t>以联合体形式参加政府采购活动，联合体各方均为中小企业的，联合体视同中小企业。其中，联合体各方均为小微企业的，联合体视同小微企业。</w:t>
      </w:r>
    </w:p>
    <w:p w:rsidR="00BC0A51" w:rsidRDefault="000E7CFE">
      <w:pPr>
        <w:pStyle w:val="a8"/>
        <w:spacing w:line="360" w:lineRule="auto"/>
        <w:ind w:firstLineChars="200" w:firstLine="420"/>
        <w:textAlignment w:val="center"/>
        <w:rPr>
          <w:rFonts w:ascii="仿宋" w:eastAsia="仿宋" w:hAnsi="仿宋" w:cs="仿宋"/>
          <w:color w:val="000000"/>
          <w:kern w:val="2"/>
          <w:sz w:val="21"/>
        </w:rPr>
      </w:pPr>
      <w:r>
        <w:rPr>
          <w:rFonts w:ascii="仿宋" w:eastAsia="仿宋" w:hAnsi="仿宋" w:cs="仿宋" w:hint="eastAsia"/>
          <w:color w:val="000000"/>
          <w:kern w:val="2"/>
          <w:sz w:val="21"/>
        </w:rPr>
        <w:t>依据本文件规定享受扶持政策获得政府采购合同的，小微企业不得将合同分包给大中型企业，中型企业不得将合同分包给大型企业。</w:t>
      </w:r>
    </w:p>
    <w:p w:rsidR="00BC0A51" w:rsidRDefault="000E7CFE">
      <w:pPr>
        <w:pStyle w:val="a8"/>
        <w:spacing w:line="360" w:lineRule="auto"/>
        <w:ind w:firstLineChars="200" w:firstLine="402"/>
        <w:textAlignment w:val="center"/>
        <w:rPr>
          <w:rFonts w:ascii="仿宋" w:eastAsia="仿宋" w:hAnsi="仿宋" w:cs="仿宋"/>
          <w:color w:val="000000"/>
        </w:rPr>
      </w:pPr>
      <w:r>
        <w:rPr>
          <w:rFonts w:ascii="仿宋" w:eastAsia="仿宋" w:hAnsi="仿宋" w:cs="仿宋" w:hint="eastAsia"/>
          <w:b/>
          <w:color w:val="000000"/>
        </w:rPr>
        <w:br w:type="page"/>
      </w:r>
    </w:p>
    <w:p w:rsidR="00BC0A51" w:rsidRDefault="000E7CFE">
      <w:pPr>
        <w:pStyle w:val="1"/>
        <w:jc w:val="center"/>
        <w:rPr>
          <w:rFonts w:ascii="仿宋" w:eastAsia="仿宋" w:hAnsi="仿宋" w:cs="仿宋"/>
          <w:color w:val="000000"/>
        </w:rPr>
      </w:pPr>
      <w:bookmarkStart w:id="65" w:name="_Toc80886937"/>
      <w:r>
        <w:rPr>
          <w:rFonts w:ascii="仿宋" w:eastAsia="仿宋" w:hAnsi="仿宋" w:cs="仿宋" w:hint="eastAsia"/>
          <w:color w:val="000000"/>
        </w:rPr>
        <w:t>第四章  评审程序、评审方法和评审标准</w:t>
      </w:r>
      <w:bookmarkEnd w:id="65"/>
    </w:p>
    <w:p w:rsidR="00BC0A51" w:rsidRDefault="000E7CFE">
      <w:pPr>
        <w:pStyle w:val="2"/>
        <w:jc w:val="center"/>
        <w:rPr>
          <w:rFonts w:ascii="仿宋" w:eastAsia="仿宋" w:hAnsi="仿宋" w:cs="仿宋"/>
          <w:b w:val="0"/>
          <w:color w:val="000000"/>
        </w:rPr>
      </w:pPr>
      <w:bookmarkStart w:id="66" w:name="_Toc80886938"/>
      <w:r>
        <w:rPr>
          <w:rFonts w:ascii="仿宋" w:eastAsia="仿宋" w:hAnsi="仿宋" w:cs="仿宋" w:hint="eastAsia"/>
          <w:b w:val="0"/>
          <w:color w:val="000000"/>
        </w:rPr>
        <w:t>第一节 评审程序和评审方法</w:t>
      </w:r>
      <w:bookmarkEnd w:id="66"/>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1.确认磋商文件</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由磋商小组确认磋商文件。</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2.资格审查</w:t>
      </w:r>
    </w:p>
    <w:p w:rsidR="00BC0A51" w:rsidRDefault="000E7CFE">
      <w:pPr>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2.1响应文件开启后，磋商小组依法对供应商的资格证明文件进行审查。</w:t>
      </w:r>
    </w:p>
    <w:p w:rsidR="00BC0A51" w:rsidRDefault="000E7CFE">
      <w:pPr>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注：采购人代表或者采购代理机构在资格审查结束前，对供应商进行信用查询。</w:t>
      </w:r>
    </w:p>
    <w:p w:rsidR="00BC0A51" w:rsidRDefault="000E7CFE">
      <w:pPr>
        <w:snapToGrid w:val="0"/>
        <w:spacing w:line="360" w:lineRule="auto"/>
        <w:ind w:firstLineChars="200" w:firstLine="420"/>
        <w:jc w:val="left"/>
        <w:rPr>
          <w:rFonts w:ascii="仿宋" w:eastAsia="仿宋" w:hAnsi="仿宋" w:cs="仿宋"/>
          <w:color w:val="000000"/>
          <w:szCs w:val="21"/>
        </w:rPr>
      </w:pPr>
      <w:r>
        <w:rPr>
          <w:rFonts w:ascii="仿宋" w:eastAsia="仿宋" w:hAnsi="仿宋" w:cs="仿宋" w:hint="eastAsia"/>
          <w:color w:val="000000"/>
          <w:szCs w:val="21"/>
        </w:rPr>
        <w:t>（1）查询渠道：“政采云”平台“信用中国”网站(</w:t>
      </w:r>
      <w:hyperlink r:id="rId13" w:history="1">
        <w:r>
          <w:rPr>
            <w:rStyle w:val="af5"/>
            <w:rFonts w:ascii="仿宋" w:eastAsia="仿宋" w:hAnsi="仿宋" w:cs="仿宋" w:hint="eastAsia"/>
            <w:color w:val="000000"/>
          </w:rPr>
          <w:t>www.creditchina.gov.cn</w:t>
        </w:r>
      </w:hyperlink>
      <w:r>
        <w:rPr>
          <w:rFonts w:ascii="仿宋" w:eastAsia="仿宋" w:hAnsi="仿宋" w:cs="仿宋" w:hint="eastAsia"/>
          <w:color w:val="000000"/>
          <w:szCs w:val="21"/>
        </w:rPr>
        <w:t>)、中国政府采购网(</w:t>
      </w:r>
      <w:hyperlink r:id="rId14" w:history="1">
        <w:r>
          <w:rPr>
            <w:rStyle w:val="af5"/>
            <w:rFonts w:ascii="仿宋" w:eastAsia="仿宋" w:hAnsi="仿宋" w:cs="仿宋" w:hint="eastAsia"/>
            <w:color w:val="000000"/>
          </w:rPr>
          <w:t>www.ccgp.gov.cn</w:t>
        </w:r>
      </w:hyperlink>
      <w:r>
        <w:rPr>
          <w:rFonts w:ascii="仿宋" w:eastAsia="仿宋" w:hAnsi="仿宋" w:cs="仿宋" w:hint="eastAsia"/>
          <w:color w:val="000000"/>
          <w:szCs w:val="21"/>
        </w:rPr>
        <w:t>)链接入口。</w:t>
      </w:r>
    </w:p>
    <w:p w:rsidR="00BC0A51" w:rsidRDefault="000E7CFE">
      <w:pPr>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（2）信用查询截止时点：资格审查结束前。</w:t>
      </w:r>
    </w:p>
    <w:p w:rsidR="00BC0A51" w:rsidRDefault="000E7CFE">
      <w:pPr>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查询记录和证据留存方式：在查询网站中直接打印查询记录，截图另存为电子文档作为评审资料保存。</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2.2资格审查标准为本磋商文件中载明对供应商资格要求的条件。资格审查采用合格制，凡符合磋商文件规定的供应商资格要求的响应文件均通过资格审查。</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2.3供应商有下列情形之一的，资格审查不通过，其响应文件按无效响应处理：</w:t>
      </w:r>
    </w:p>
    <w:p w:rsidR="00BC0A51" w:rsidRDefault="000E7CFE">
      <w:pPr>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（1）不具备磋商文件中规定的资格要求的；</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（2）响应文件未提供任一项“供应商须知前附表”资格证明文件规定的“必须提供”的文件资料的；</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（3）响应文件提供的资格证明文件出现任一项不符合“供应商须知前附表”资格证明文件规定的“必须提供”的文件资料要求或者无效的。</w:t>
      </w:r>
    </w:p>
    <w:p w:rsidR="00BC0A51" w:rsidRDefault="000E7CFE">
      <w:pPr>
        <w:spacing w:line="360" w:lineRule="auto"/>
        <w:ind w:firstLineChars="200" w:firstLine="420"/>
        <w:rPr>
          <w:rFonts w:ascii="仿宋" w:eastAsia="仿宋" w:hAnsi="仿宋" w:cs="仿宋"/>
          <w:color w:val="000000"/>
          <w:szCs w:val="21"/>
        </w:rPr>
      </w:pPr>
      <w:bookmarkStart w:id="67" w:name="_Hlk68601553"/>
      <w:r>
        <w:rPr>
          <w:rFonts w:ascii="仿宋" w:eastAsia="仿宋" w:hAnsi="仿宋" w:cs="仿宋" w:hint="eastAsia"/>
          <w:color w:val="000000"/>
          <w:szCs w:val="21"/>
        </w:rPr>
        <w:t>（4）同一合同项下的不同供应商，单位负责人为同一人或者存在直接控股、管理关系的；为本项目提供过整体设计、规范编制或者项目管理、监理、检测等服务的。</w:t>
      </w:r>
      <w:bookmarkEnd w:id="67"/>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2.4通过资格审查的合格供应商不足3家的，不得进入符合性审查环节，采购人或者采购代理机构应当</w:t>
      </w:r>
      <w:r>
        <w:rPr>
          <w:rFonts w:ascii="仿宋" w:eastAsia="仿宋" w:hAnsi="仿宋" w:cs="仿宋" w:hint="eastAsia"/>
          <w:color w:val="000000"/>
          <w:szCs w:val="21"/>
        </w:rPr>
        <w:lastRenderedPageBreak/>
        <w:t>重新开展采购活动。</w:t>
      </w:r>
    </w:p>
    <w:p w:rsidR="00BC0A51" w:rsidRDefault="000E7CFE">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3.符合性审查</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3.1由磋商小组对通过资格审查的合格供应商的响应文件的响应报价、商务、技术等实质性要求进行符合性审查，以确定其是否满足磋商文件的实质性要求。</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C0A51" w:rsidRDefault="000E7CFE">
      <w:pPr>
        <w:spacing w:line="360" w:lineRule="auto"/>
        <w:ind w:firstLineChars="200" w:firstLine="420"/>
        <w:rPr>
          <w:rFonts w:ascii="仿宋" w:eastAsia="仿宋" w:hAnsi="仿宋" w:cs="仿宋"/>
          <w:color w:val="000000"/>
          <w:spacing w:val="-6"/>
          <w:szCs w:val="21"/>
        </w:rPr>
      </w:pPr>
      <w:r>
        <w:rPr>
          <w:rFonts w:ascii="仿宋" w:eastAsia="仿宋" w:hAnsi="仿宋" w:cs="仿宋" w:hint="eastAsia"/>
          <w:color w:val="000000"/>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ascii="仿宋" w:eastAsia="仿宋" w:hAnsi="仿宋" w:cs="仿宋" w:hint="eastAsia"/>
          <w:color w:val="000000"/>
          <w:spacing w:val="-6"/>
          <w:szCs w:val="21"/>
        </w:rPr>
        <w:t>。供应商为自然人的，必须由本人签字并附身份证明。</w:t>
      </w:r>
    </w:p>
    <w:p w:rsidR="00BC0A51" w:rsidRDefault="000E7CFE">
      <w:pPr>
        <w:spacing w:line="360" w:lineRule="auto"/>
        <w:ind w:firstLineChars="200" w:firstLine="396"/>
        <w:rPr>
          <w:rFonts w:ascii="仿宋" w:eastAsia="仿宋" w:hAnsi="仿宋" w:cs="仿宋"/>
          <w:color w:val="000000"/>
          <w:szCs w:val="21"/>
        </w:rPr>
      </w:pPr>
      <w:r>
        <w:rPr>
          <w:rFonts w:ascii="仿宋" w:eastAsia="仿宋" w:hAnsi="仿宋" w:cs="仿宋" w:hint="eastAsia"/>
          <w:color w:val="000000"/>
          <w:spacing w:val="-6"/>
          <w:szCs w:val="21"/>
        </w:rPr>
        <w:t>3.4</w:t>
      </w:r>
      <w:r>
        <w:rPr>
          <w:rFonts w:ascii="仿宋" w:eastAsia="仿宋" w:hAnsi="仿宋" w:cs="仿宋" w:hint="eastAsia"/>
          <w:color w:val="000000"/>
          <w:szCs w:val="21"/>
        </w:rPr>
        <w:t xml:space="preserve">首次响应文件报价出现前后不一致的，按照下列规定修正： </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（1）响应文件中报价表内容与响应文件中相应内容不一致的，以报价表为准；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（2）大写金额和小写金额不一致的，以大写金额为准；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（3）单价金额小数点或者百分比有明显错位的，以报价表的总价为准，并修改单价；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（4）总价金额与按单价汇总金额不一致的，以单价金额计算结果为准。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同时出现两种以上不一致的，按照以上（1）-（4）规定的顺序逐条进行修正。修正后的报价经供应商确认后产生约束力，供应商不确认的，其响应文件按无效响应处理。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3.5商务技术、报价评审</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在评审时，如发现下列情形之一的，将被视为响应文件无效处理：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（1）商务技术评审</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1）响应文件未按磋商文件要求签署、盖章；</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2）委托代理人未能出具有效身份证明或者出具的身份证明与授权委托书中的信息不符； </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4）未对竞标有效期作出响应或者响应文件承诺的竞标有效期不满足磋商文件要求；</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5）响应文件的实质性内容未使用中文表述、使用计量单位不符合磋商文件要求；</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6）响应文件中的文件资料因填写不齐全或者内容虚假或者出现其他情形而导致被磋商小组认定无效；</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7）响应文件含有采购人不能接受的附加条件；</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8）属于“供应商须知正文”第7.5条情形；</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9）虚假竞标，或者出现其他情形而导致被磋商小组认定无效；</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10）竞标技术方案不明确，磋商文件未允许但响应文件中存在一个或者一个以上备选（替代）竞标方案；</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11）响应文件标注的项目名称或者项目编号与竞争性磋商文件标注的项目名称或者项目编号不一致的；</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12）未响应磋商文件实质性要求；</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13）法律、法规和磋商文件规定的其他无效情形。</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（2）报价评审</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1)响应文件未提供“供应商须知前附表” 报价文件中规定的“响应报价表”；</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2）未采用人民币报价或者未按照磋商文件标明的币种报价；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响应报价（包含首次报价、最后报价）超过所竞标分项规定的采购预算金额或者最高限价的（如本项目公布了最高限价）；响应报价（包含首次报价、最后报价）超过磋商文件分项采购预算金额或者最高限价的（如本项目公布了最高限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修正后的报价，供应商不确认的；或者经供应商确认修正后的响应报价（包含首次报价、最后报价）超过所竞标分项规定的采购预算金额或者最高限价（如本项目公布了最高限价）；或者经供应商确认修正后响应报价（包含首次报价、最后报价）超过磋商文件分项采购预算金额或者最高限价的（如本项目公布了最高限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6）响应文件响应的标的数量及单位与竞争性磋商采购文件要求实质性不一致的。</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BC0A51" w:rsidRDefault="000E7CFE">
      <w:pPr>
        <w:ind w:firstLineChars="200" w:firstLine="482"/>
        <w:rPr>
          <w:rFonts w:ascii="仿宋" w:eastAsia="仿宋" w:hAnsi="仿宋" w:cs="仿宋"/>
          <w:b/>
          <w:bCs/>
          <w:color w:val="000000"/>
          <w:sz w:val="24"/>
        </w:rPr>
      </w:pPr>
      <w:r>
        <w:rPr>
          <w:rFonts w:ascii="仿宋" w:eastAsia="仿宋" w:hAnsi="仿宋" w:cs="仿宋" w:hint="eastAsia"/>
          <w:b/>
          <w:bCs/>
          <w:color w:val="000000"/>
          <w:sz w:val="24"/>
        </w:rPr>
        <w:t>4.磋商程序</w:t>
      </w:r>
    </w:p>
    <w:p w:rsidR="00BC0A51" w:rsidRDefault="000E7CFE">
      <w:pPr>
        <w:spacing w:line="360" w:lineRule="auto"/>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4.1磋商小组按照“供应商须知前附表”确定的</w:t>
      </w:r>
      <w:r>
        <w:rPr>
          <w:rFonts w:ascii="仿宋" w:eastAsia="仿宋" w:hAnsi="仿宋" w:cs="仿宋" w:hint="eastAsia"/>
          <w:color w:val="000000"/>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4.3对磋商文件作出的实质性变动是磋商文件的有效组成部分，由磋商小组及时以电子澄清函形式同时通知所有参加磋商的供应商。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4.4供应商必须按照磋商文件的变动情况和磋商小组的要求以回函的形式重新提交响应文件，并加盖电</w:t>
      </w:r>
      <w:r>
        <w:rPr>
          <w:rFonts w:ascii="仿宋" w:eastAsia="仿宋" w:hAnsi="仿宋" w:cs="仿宋" w:hint="eastAsia"/>
          <w:color w:val="000000"/>
          <w:szCs w:val="21"/>
        </w:rPr>
        <w:lastRenderedPageBreak/>
        <w:t>子公章。供应商为自然人的，必须由本人签字并附身份证明。参加磋商的供应商未在规定时间内重新提交响应文件的，视同退出磋商。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4.5磋商中，</w:t>
      </w:r>
      <w:r>
        <w:rPr>
          <w:rFonts w:ascii="仿宋" w:eastAsia="仿宋" w:hAnsi="仿宋" w:cs="仿宋" w:hint="eastAsia"/>
          <w:color w:val="000000"/>
          <w:spacing w:val="-6"/>
          <w:szCs w:val="21"/>
        </w:rPr>
        <w:t>磋商的任何一方不得透露与磋商有关的其他供应商的技术资料、价格和其他信息。</w:t>
      </w:r>
    </w:p>
    <w:p w:rsidR="00BC0A51" w:rsidRDefault="000E7CFE">
      <w:pPr>
        <w:widowControl/>
        <w:tabs>
          <w:tab w:val="left" w:pos="540"/>
        </w:tabs>
        <w:spacing w:line="360" w:lineRule="auto"/>
        <w:ind w:firstLineChars="200" w:firstLine="420"/>
        <w:jc w:val="left"/>
        <w:rPr>
          <w:rFonts w:ascii="仿宋" w:eastAsia="仿宋" w:hAnsi="仿宋" w:cs="仿宋"/>
          <w:b/>
          <w:color w:val="000000"/>
        </w:rPr>
      </w:pPr>
      <w:r>
        <w:rPr>
          <w:rFonts w:ascii="仿宋" w:eastAsia="仿宋" w:hAnsi="仿宋" w:cs="仿宋" w:hint="eastAsia"/>
          <w:color w:val="000000"/>
          <w:szCs w:val="21"/>
        </w:rPr>
        <w:t>4.6磋商小组应对磋商过程和重要磋商内容进行记录，作为评标报告一部分，磋商小组在记录上签字确认。主要内容包括：</w:t>
      </w:r>
    </w:p>
    <w:p w:rsidR="00BC0A51" w:rsidRDefault="000E7CFE">
      <w:pPr>
        <w:pStyle w:val="23"/>
        <w:spacing w:before="0"/>
        <w:ind w:firstLine="396"/>
        <w:rPr>
          <w:rFonts w:ascii="仿宋" w:eastAsia="仿宋" w:hAnsi="仿宋" w:cs="仿宋"/>
          <w:color w:val="000000"/>
          <w:spacing w:val="-6"/>
          <w:kern w:val="2"/>
          <w:sz w:val="21"/>
          <w:szCs w:val="21"/>
        </w:rPr>
      </w:pPr>
      <w:r>
        <w:rPr>
          <w:rFonts w:ascii="仿宋" w:eastAsia="仿宋" w:hAnsi="仿宋" w:cs="仿宋" w:hint="eastAsia"/>
          <w:color w:val="000000"/>
          <w:spacing w:val="-6"/>
          <w:kern w:val="2"/>
          <w:sz w:val="21"/>
          <w:szCs w:val="21"/>
        </w:rPr>
        <w:t>（1）按照相关规定进行公示的，公示情况说明；</w:t>
      </w:r>
    </w:p>
    <w:p w:rsidR="00BC0A51" w:rsidRDefault="000E7CFE">
      <w:pPr>
        <w:pStyle w:val="23"/>
        <w:spacing w:before="0"/>
        <w:ind w:firstLine="396"/>
        <w:rPr>
          <w:rFonts w:ascii="仿宋" w:eastAsia="仿宋" w:hAnsi="仿宋" w:cs="仿宋"/>
          <w:color w:val="000000"/>
          <w:spacing w:val="-6"/>
          <w:kern w:val="2"/>
          <w:sz w:val="21"/>
          <w:szCs w:val="21"/>
        </w:rPr>
      </w:pPr>
      <w:r>
        <w:rPr>
          <w:rFonts w:ascii="仿宋" w:eastAsia="仿宋" w:hAnsi="仿宋" w:cs="仿宋" w:hint="eastAsia"/>
          <w:color w:val="000000"/>
          <w:spacing w:val="-6"/>
          <w:kern w:val="2"/>
          <w:sz w:val="21"/>
          <w:szCs w:val="21"/>
        </w:rPr>
        <w:t>（2）磋商日期和地点，磋商人员名单；</w:t>
      </w:r>
    </w:p>
    <w:p w:rsidR="00BC0A51" w:rsidRDefault="000E7CFE">
      <w:pPr>
        <w:pStyle w:val="23"/>
        <w:spacing w:before="0"/>
        <w:ind w:firstLine="396"/>
        <w:rPr>
          <w:rFonts w:ascii="仿宋" w:eastAsia="仿宋" w:hAnsi="仿宋" w:cs="仿宋"/>
          <w:color w:val="000000"/>
          <w:spacing w:val="-6"/>
          <w:kern w:val="2"/>
          <w:sz w:val="21"/>
          <w:szCs w:val="21"/>
        </w:rPr>
      </w:pPr>
      <w:r>
        <w:rPr>
          <w:rFonts w:ascii="仿宋" w:eastAsia="仿宋" w:hAnsi="仿宋" w:cs="仿宋" w:hint="eastAsia"/>
          <w:color w:val="000000"/>
          <w:spacing w:val="-6"/>
          <w:kern w:val="2"/>
          <w:sz w:val="21"/>
          <w:szCs w:val="21"/>
        </w:rPr>
        <w:t>（3）合同主要条款及价格商定情况。</w:t>
      </w:r>
    </w:p>
    <w:p w:rsidR="00BC0A51" w:rsidRDefault="000E7CFE">
      <w:pPr>
        <w:widowControl/>
        <w:tabs>
          <w:tab w:val="left" w:pos="540"/>
        </w:tabs>
        <w:spacing w:line="360" w:lineRule="auto"/>
        <w:ind w:firstLineChars="200" w:firstLine="420"/>
        <w:jc w:val="left"/>
        <w:rPr>
          <w:rFonts w:ascii="仿宋" w:eastAsia="仿宋" w:hAnsi="仿宋" w:cs="仿宋"/>
          <w:color w:val="000000"/>
          <w:szCs w:val="21"/>
        </w:rPr>
      </w:pPr>
      <w:r>
        <w:rPr>
          <w:rFonts w:ascii="仿宋" w:eastAsia="仿宋" w:hAnsi="仿宋" w:cs="仿宋" w:hint="eastAsia"/>
          <w:color w:val="000000"/>
          <w:szCs w:val="21"/>
        </w:rPr>
        <w:t>4.7磋商过程中重新提交的响应文件，供应商可以在开启前补充、修改。</w:t>
      </w:r>
    </w:p>
    <w:p w:rsidR="00BC0A51" w:rsidRDefault="000E7CFE">
      <w:pPr>
        <w:tabs>
          <w:tab w:val="left" w:pos="2835"/>
        </w:tabs>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4.8对磋商过程提交的响应文件进行有效性、完整性和响应程度审查，通过审查的合格供应商不足3家的，采购人或者采购代理机构应当重新开展采购活动。</w:t>
      </w:r>
    </w:p>
    <w:p w:rsidR="00BC0A51" w:rsidRDefault="000E7CFE">
      <w:pPr>
        <w:ind w:firstLine="200"/>
        <w:rPr>
          <w:rFonts w:ascii="仿宋" w:eastAsia="仿宋" w:hAnsi="仿宋" w:cs="仿宋"/>
          <w:color w:val="000000"/>
          <w:szCs w:val="21"/>
        </w:rPr>
      </w:pPr>
      <w:r>
        <w:rPr>
          <w:rFonts w:ascii="仿宋" w:eastAsia="仿宋" w:hAnsi="仿宋" w:cs="仿宋" w:hint="eastAsia"/>
          <w:b/>
          <w:bCs/>
          <w:color w:val="000000"/>
          <w:sz w:val="24"/>
        </w:rPr>
        <w:t>5. 最后报价</w:t>
      </w:r>
    </w:p>
    <w:p w:rsidR="00BC0A51" w:rsidRDefault="000E7CFE">
      <w:pPr>
        <w:spacing w:line="360" w:lineRule="auto"/>
        <w:ind w:firstLineChars="200" w:firstLine="420"/>
        <w:rPr>
          <w:rFonts w:ascii="仿宋" w:eastAsia="仿宋" w:hAnsi="仿宋" w:cs="仿宋"/>
          <w:szCs w:val="21"/>
        </w:rPr>
      </w:pPr>
      <w:r>
        <w:rPr>
          <w:rFonts w:ascii="仿宋" w:eastAsia="仿宋" w:hAnsi="仿宋" w:cs="仿宋"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5.4已经提交响应文件的供应商，在提交最后报价之前，可以根据磋商情况退出磋商，退出磋商的供应商的响应文件按无效响应处理。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5.5供应商未在规定时间内提交最后报价的，视同退出磋商。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5.6磋商小组收齐某一分标最后报价后统一开启，磋商小组对最后报价进行有效性、完整性和响应程度的审查。</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5.7最终响应文件的报价出现前后不一致的，按照本章第3.4条的规定修正。 </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5.8修正后的最终报价出现下列情形的，按无效响应处理：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（1）供应商不确认的（全流程电子化评标采取在线确认）；</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（2）经供应商确认修正后的响应报价（包含首次报价、最后报价）超过所竞标分标规定的采购预算金额或者最高限价的（如本项目公布了最高限价）；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（3）经供应商确认修正后的响应报价（包含首次报价、最后报价）超过分项采购预算金额或者最高限价的（如本项目公布了最高限价）。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5.9经供应商确认修正后的最后报价作为评审及签订合同的依据。</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5.10供应商出现最后报价按无效响应处理或者响应文件按无效处理时</w:t>
      </w:r>
      <w:r>
        <w:rPr>
          <w:rFonts w:ascii="仿宋" w:eastAsia="仿宋" w:hAnsi="仿宋" w:cs="仿宋" w:hint="eastAsia"/>
          <w:color w:val="000000"/>
          <w:sz w:val="22"/>
          <w:szCs w:val="22"/>
        </w:rPr>
        <w:t>，磋商小组应当告知有关供应商</w:t>
      </w:r>
      <w:r>
        <w:rPr>
          <w:rFonts w:ascii="仿宋" w:eastAsia="仿宋" w:hAnsi="仿宋" w:cs="仿宋" w:hint="eastAsia"/>
          <w:color w:val="000000"/>
          <w:szCs w:val="21"/>
        </w:rPr>
        <w:t>。</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5.11最后报价结束后，磋商小组不得再与供应商进行任何形式的商谈。</w:t>
      </w:r>
    </w:p>
    <w:p w:rsidR="00BC0A51" w:rsidRDefault="000E7CFE">
      <w:pPr>
        <w:ind w:firstLine="200"/>
        <w:rPr>
          <w:rFonts w:ascii="仿宋" w:eastAsia="仿宋" w:hAnsi="仿宋" w:cs="仿宋"/>
          <w:b/>
          <w:bCs/>
          <w:color w:val="000000"/>
          <w:sz w:val="24"/>
        </w:rPr>
      </w:pPr>
      <w:r>
        <w:rPr>
          <w:rFonts w:ascii="仿宋" w:eastAsia="仿宋" w:hAnsi="仿宋" w:cs="仿宋" w:hint="eastAsia"/>
          <w:b/>
          <w:bCs/>
          <w:color w:val="000000"/>
          <w:sz w:val="24"/>
        </w:rPr>
        <w:t>6.比较与评价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6.1评审方法：综合评分法。</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6.2经磋商确定最终采购需求和提交最后报价的供应商后，由磋商小组采用综合评分法对提交最后报价的供应商的响应文件和最后报价进行综合评分。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6.3评审时，磋商小组各成员应当独立对每个有效响应的文件进行评价、打分，然后汇总每个供应商每项评分因素的得分。</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（1）磋商小组按照磋商文件中规定的评审标准计算各供应商的报价得分。项目评审过程中，不得去掉最后报价中的最高报价和最低报价。</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（2）各供应商的得分为磋商小组所有成员的有效评分的算术平均数。</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6.4评审价为供应商的最后报价进行政策性扣除后的价格，评审价只是作为评审时使用。最终成交供应商的成交金额等于最后报价（如有修正，以确认修正后的最后报价为准）。</w:t>
      </w:r>
    </w:p>
    <w:p w:rsidR="00BC0A51" w:rsidRDefault="000E7CFE">
      <w:pPr>
        <w:spacing w:line="360" w:lineRule="auto"/>
        <w:ind w:firstLineChars="200" w:firstLine="420"/>
        <w:rPr>
          <w:rFonts w:ascii="仿宋" w:eastAsia="仿宋" w:hAnsi="仿宋" w:cs="仿宋"/>
          <w:color w:val="000000"/>
          <w:kern w:val="0"/>
          <w:szCs w:val="21"/>
        </w:rPr>
      </w:pPr>
      <w:r>
        <w:rPr>
          <w:rFonts w:ascii="仿宋" w:eastAsia="仿宋" w:hAnsi="仿宋" w:cs="仿宋" w:hint="eastAsia"/>
          <w:color w:val="000000"/>
          <w:szCs w:val="21"/>
        </w:rPr>
        <w:t>6.5由磋商小组根据综合评分情况，按照评审得分由高到低顺序推荐3名以上成交候选供应商，并编写评</w:t>
      </w:r>
      <w:r>
        <w:rPr>
          <w:rFonts w:ascii="仿宋" w:eastAsia="仿宋" w:hAnsi="仿宋" w:cs="仿宋" w:hint="eastAsia"/>
          <w:color w:val="000000"/>
          <w:kern w:val="0"/>
          <w:szCs w:val="21"/>
        </w:rPr>
        <w:t>审报告。评审得分相同的，按照最后报价由低到高的顺序推荐。评审得分且最后报价相同的，按照技术指标优劣顺序推荐。</w:t>
      </w:r>
    </w:p>
    <w:p w:rsidR="00BC0A51" w:rsidRDefault="000E7CFE">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C0A51" w:rsidRDefault="000E7CFE">
      <w:pPr>
        <w:ind w:firstLine="200"/>
        <w:rPr>
          <w:rFonts w:ascii="仿宋" w:eastAsia="仿宋" w:hAnsi="仿宋" w:cs="仿宋"/>
          <w:b/>
          <w:bCs/>
          <w:color w:val="000000"/>
          <w:sz w:val="24"/>
        </w:rPr>
      </w:pPr>
      <w:r>
        <w:rPr>
          <w:rFonts w:ascii="仿宋" w:eastAsia="仿宋" w:hAnsi="仿宋" w:cs="仿宋" w:hint="eastAsia"/>
          <w:b/>
          <w:bCs/>
          <w:color w:val="000000"/>
          <w:sz w:val="24"/>
        </w:rPr>
        <w:t>7.评审标准</w:t>
      </w:r>
    </w:p>
    <w:p w:rsidR="00BC0A51" w:rsidRDefault="000E7CFE">
      <w:pPr>
        <w:spacing w:line="360" w:lineRule="auto"/>
        <w:ind w:firstLineChars="200" w:firstLine="422"/>
        <w:rPr>
          <w:rFonts w:ascii="仿宋" w:eastAsia="仿宋" w:hAnsi="仿宋" w:cs="仿宋"/>
          <w:bCs/>
          <w:color w:val="000000"/>
          <w:szCs w:val="21"/>
        </w:rPr>
      </w:pPr>
      <w:r>
        <w:rPr>
          <w:rFonts w:ascii="仿宋" w:eastAsia="仿宋" w:hAnsi="仿宋" w:cs="仿宋" w:hint="eastAsia"/>
          <w:b/>
          <w:color w:val="000000"/>
        </w:rPr>
        <w:t>7.</w:t>
      </w:r>
      <w:r>
        <w:rPr>
          <w:rFonts w:ascii="仿宋" w:eastAsia="仿宋" w:hAnsi="仿宋" w:cs="仿宋" w:hint="eastAsia"/>
          <w:bCs/>
          <w:color w:val="000000"/>
          <w:szCs w:val="21"/>
        </w:rPr>
        <w:t>1评审依据：磋商小组将以磋商响应文件为评审依据，对供应商的报价、技术、商务等方面内容按百分制打分。（计分方法按四舍五入取至百分位）</w:t>
      </w:r>
    </w:p>
    <w:p w:rsidR="00BC0A51" w:rsidRDefault="000E7CFE">
      <w:pPr>
        <w:pStyle w:val="a8"/>
        <w:spacing w:line="440" w:lineRule="exact"/>
        <w:ind w:firstLine="420"/>
        <w:rPr>
          <w:rFonts w:ascii="仿宋" w:eastAsia="仿宋" w:hAnsi="仿宋" w:cs="仿宋"/>
          <w:spacing w:val="-4"/>
          <w:sz w:val="21"/>
        </w:rPr>
      </w:pPr>
      <w:bookmarkStart w:id="68" w:name="_Toc80205935"/>
      <w:r>
        <w:rPr>
          <w:rFonts w:ascii="仿宋" w:eastAsia="仿宋" w:hAnsi="仿宋" w:cs="仿宋" w:hint="eastAsia"/>
          <w:spacing w:val="-4"/>
          <w:sz w:val="21"/>
        </w:rPr>
        <w:t>一、评标原则</w:t>
      </w:r>
    </w:p>
    <w:p w:rsidR="00BC0A51" w:rsidRDefault="000E7CFE">
      <w:pPr>
        <w:pStyle w:val="a8"/>
        <w:spacing w:line="440" w:lineRule="exact"/>
        <w:ind w:firstLine="420"/>
        <w:rPr>
          <w:rFonts w:ascii="仿宋" w:eastAsia="仿宋" w:hAnsi="仿宋" w:cs="仿宋"/>
          <w:spacing w:val="-4"/>
          <w:sz w:val="21"/>
        </w:rPr>
      </w:pPr>
      <w:r>
        <w:rPr>
          <w:rFonts w:ascii="仿宋" w:eastAsia="仿宋" w:hAnsi="仿宋" w:cs="仿宋" w:hint="eastAsia"/>
          <w:spacing w:val="-4"/>
          <w:sz w:val="21"/>
        </w:rPr>
        <w:t>（一）磋商小组组成：本招标采购项目的评标委员会由采购人代表和有关技术、经济等方面的专家组成，成员人数为3人。</w:t>
      </w:r>
    </w:p>
    <w:p w:rsidR="00BC0A51" w:rsidRDefault="000E7CFE">
      <w:pPr>
        <w:pStyle w:val="a8"/>
        <w:spacing w:line="440" w:lineRule="exact"/>
        <w:ind w:firstLine="420"/>
        <w:rPr>
          <w:rFonts w:ascii="仿宋" w:eastAsia="仿宋" w:hAnsi="仿宋" w:cs="仿宋"/>
          <w:spacing w:val="-4"/>
          <w:sz w:val="21"/>
        </w:rPr>
      </w:pPr>
      <w:r>
        <w:rPr>
          <w:rFonts w:ascii="仿宋" w:eastAsia="仿宋" w:hAnsi="仿宋" w:cs="仿宋" w:hint="eastAsia"/>
          <w:spacing w:val="-4"/>
          <w:sz w:val="21"/>
        </w:rPr>
        <w:t>（二）评标依据：磋商小组将以磋商文件为评标依据，对磋商人的</w:t>
      </w:r>
      <w:r>
        <w:rPr>
          <w:rFonts w:ascii="仿宋" w:eastAsia="仿宋" w:hAnsi="仿宋" w:cs="仿宋" w:hint="eastAsia"/>
          <w:b/>
          <w:spacing w:val="-4"/>
          <w:sz w:val="21"/>
        </w:rPr>
        <w:t>磋商报价、商务技术</w:t>
      </w:r>
      <w:r>
        <w:rPr>
          <w:rFonts w:ascii="仿宋" w:eastAsia="仿宋" w:hAnsi="仿宋" w:cs="仿宋" w:hint="eastAsia"/>
          <w:spacing w:val="-4"/>
          <w:sz w:val="21"/>
        </w:rPr>
        <w:t>等方面内容按百分制打分。</w:t>
      </w:r>
    </w:p>
    <w:p w:rsidR="00BC0A51" w:rsidRDefault="000E7CFE">
      <w:pPr>
        <w:pStyle w:val="a8"/>
        <w:spacing w:line="440" w:lineRule="exact"/>
        <w:ind w:firstLine="420"/>
        <w:rPr>
          <w:rFonts w:ascii="仿宋" w:eastAsia="仿宋" w:hAnsi="仿宋" w:cs="仿宋"/>
          <w:spacing w:val="-4"/>
          <w:sz w:val="21"/>
        </w:rPr>
      </w:pPr>
      <w:r>
        <w:rPr>
          <w:rFonts w:ascii="仿宋" w:eastAsia="仿宋" w:hAnsi="仿宋" w:cs="仿宋" w:hint="eastAsia"/>
          <w:spacing w:val="-4"/>
          <w:sz w:val="21"/>
        </w:rPr>
        <w:t>（三）评标方式：综合评分法，以封闭方式进行。</w:t>
      </w:r>
    </w:p>
    <w:p w:rsidR="00BC0A51" w:rsidRDefault="000E7CFE">
      <w:pPr>
        <w:pStyle w:val="a8"/>
        <w:spacing w:line="440" w:lineRule="exact"/>
        <w:ind w:firstLine="420"/>
        <w:rPr>
          <w:rFonts w:ascii="仿宋" w:eastAsia="仿宋" w:hAnsi="仿宋" w:cs="仿宋"/>
          <w:spacing w:val="-4"/>
          <w:sz w:val="21"/>
        </w:rPr>
      </w:pPr>
      <w:r>
        <w:rPr>
          <w:rFonts w:ascii="仿宋" w:eastAsia="仿宋" w:hAnsi="仿宋" w:cs="仿宋" w:hint="eastAsia"/>
          <w:spacing w:val="-4"/>
          <w:sz w:val="21"/>
        </w:rPr>
        <w:t>二、评定方法</w:t>
      </w:r>
    </w:p>
    <w:p w:rsidR="00BC0A51" w:rsidRDefault="000E7CFE">
      <w:pPr>
        <w:pStyle w:val="a8"/>
        <w:spacing w:line="440" w:lineRule="exact"/>
        <w:ind w:firstLine="420"/>
        <w:rPr>
          <w:rFonts w:ascii="仿宋" w:eastAsia="仿宋" w:hAnsi="仿宋" w:cs="仿宋"/>
          <w:spacing w:val="-4"/>
          <w:sz w:val="21"/>
        </w:rPr>
      </w:pPr>
      <w:r>
        <w:rPr>
          <w:rFonts w:ascii="仿宋" w:eastAsia="仿宋" w:hAnsi="仿宋" w:cs="仿宋" w:hint="eastAsia"/>
          <w:spacing w:val="-4"/>
          <w:sz w:val="21"/>
        </w:rPr>
        <w:t>（一）对进入详评的，采用百分制综合评分法。</w:t>
      </w:r>
    </w:p>
    <w:p w:rsidR="00BC0A51" w:rsidRDefault="000E7CFE">
      <w:pPr>
        <w:pStyle w:val="a8"/>
        <w:spacing w:line="440" w:lineRule="exact"/>
        <w:ind w:firstLine="420"/>
        <w:rPr>
          <w:rFonts w:ascii="仿宋" w:eastAsia="仿宋" w:hAnsi="仿宋" w:cs="仿宋"/>
          <w:spacing w:val="-4"/>
          <w:sz w:val="21"/>
        </w:rPr>
      </w:pPr>
      <w:r>
        <w:rPr>
          <w:rFonts w:ascii="仿宋" w:eastAsia="仿宋" w:hAnsi="仿宋" w:cs="仿宋" w:hint="eastAsia"/>
          <w:spacing w:val="-4"/>
          <w:sz w:val="21"/>
        </w:rPr>
        <w:t>（二）计分办法（按四舍五入取至百分位）：</w:t>
      </w:r>
    </w:p>
    <w:p w:rsidR="00BC0A51" w:rsidRDefault="000E7CFE">
      <w:pPr>
        <w:rPr>
          <w:rFonts w:ascii="仿宋" w:eastAsia="仿宋" w:hAnsi="仿宋" w:cs="仿宋"/>
          <w:color w:val="FF0000"/>
        </w:rPr>
      </w:pPr>
      <w:r>
        <w:rPr>
          <w:rFonts w:ascii="仿宋" w:eastAsia="仿宋" w:hAnsi="仿宋" w:cs="仿宋" w:hint="eastAsia"/>
          <w:b/>
          <w:bCs/>
          <w:spacing w:val="-4"/>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701"/>
        <w:gridCol w:w="6521"/>
        <w:gridCol w:w="850"/>
      </w:tblGrid>
      <w:tr w:rsidR="00BC0A51">
        <w:trPr>
          <w:trHeight w:val="567"/>
          <w:jc w:val="center"/>
        </w:trPr>
        <w:tc>
          <w:tcPr>
            <w:tcW w:w="704" w:type="dxa"/>
            <w:vAlign w:val="center"/>
          </w:tcPr>
          <w:p w:rsidR="00BC0A51" w:rsidRDefault="000E7CFE">
            <w:pPr>
              <w:spacing w:line="400" w:lineRule="exact"/>
              <w:jc w:val="center"/>
              <w:rPr>
                <w:rFonts w:ascii="仿宋" w:eastAsia="仿宋" w:hAnsi="仿宋" w:cs="仿宋"/>
                <w:bCs/>
                <w:szCs w:val="21"/>
              </w:rPr>
            </w:pPr>
            <w:r>
              <w:rPr>
                <w:rFonts w:ascii="仿宋" w:eastAsia="仿宋" w:hAnsi="仿宋" w:cs="仿宋" w:hint="eastAsia"/>
                <w:b/>
                <w:bCs/>
                <w:szCs w:val="21"/>
              </w:rPr>
              <w:t>序号</w:t>
            </w:r>
          </w:p>
        </w:tc>
        <w:tc>
          <w:tcPr>
            <w:tcW w:w="1701" w:type="dxa"/>
            <w:vAlign w:val="center"/>
          </w:tcPr>
          <w:p w:rsidR="00BC0A51" w:rsidRDefault="000E7CFE">
            <w:pPr>
              <w:spacing w:line="400" w:lineRule="exact"/>
              <w:jc w:val="center"/>
              <w:rPr>
                <w:rFonts w:ascii="仿宋" w:eastAsia="仿宋" w:hAnsi="仿宋" w:cs="仿宋"/>
                <w:bCs/>
                <w:szCs w:val="21"/>
              </w:rPr>
            </w:pPr>
            <w:r>
              <w:rPr>
                <w:rFonts w:ascii="仿宋" w:eastAsia="仿宋" w:hAnsi="仿宋" w:cs="仿宋" w:hint="eastAsia"/>
                <w:b/>
                <w:bCs/>
                <w:szCs w:val="21"/>
              </w:rPr>
              <w:t>评分要素</w:t>
            </w:r>
          </w:p>
        </w:tc>
        <w:tc>
          <w:tcPr>
            <w:tcW w:w="6521" w:type="dxa"/>
            <w:vAlign w:val="center"/>
          </w:tcPr>
          <w:p w:rsidR="00BC0A51" w:rsidRDefault="000E7CFE">
            <w:pPr>
              <w:spacing w:line="400" w:lineRule="exact"/>
              <w:jc w:val="center"/>
              <w:rPr>
                <w:rFonts w:ascii="仿宋" w:eastAsia="仿宋" w:hAnsi="仿宋" w:cs="仿宋"/>
                <w:bCs/>
                <w:szCs w:val="21"/>
              </w:rPr>
            </w:pPr>
            <w:r>
              <w:rPr>
                <w:rFonts w:ascii="仿宋" w:eastAsia="仿宋" w:hAnsi="仿宋" w:cs="仿宋" w:hint="eastAsia"/>
                <w:b/>
                <w:bCs/>
                <w:szCs w:val="21"/>
              </w:rPr>
              <w:t>评分标准</w:t>
            </w:r>
          </w:p>
        </w:tc>
        <w:tc>
          <w:tcPr>
            <w:tcW w:w="850" w:type="dxa"/>
            <w:vAlign w:val="center"/>
          </w:tcPr>
          <w:p w:rsidR="00BC0A51" w:rsidRDefault="000E7CFE">
            <w:pPr>
              <w:spacing w:line="400" w:lineRule="exact"/>
              <w:jc w:val="center"/>
              <w:rPr>
                <w:rFonts w:ascii="仿宋" w:eastAsia="仿宋" w:hAnsi="仿宋" w:cs="仿宋"/>
                <w:b/>
                <w:bCs/>
                <w:szCs w:val="21"/>
              </w:rPr>
            </w:pPr>
            <w:r>
              <w:rPr>
                <w:rFonts w:ascii="仿宋" w:eastAsia="仿宋" w:hAnsi="仿宋" w:cs="仿宋" w:hint="eastAsia"/>
                <w:b/>
                <w:bCs/>
                <w:spacing w:val="-6"/>
                <w:szCs w:val="21"/>
              </w:rPr>
              <w:t>分值</w:t>
            </w:r>
          </w:p>
        </w:tc>
      </w:tr>
      <w:tr w:rsidR="00BC0A51">
        <w:trPr>
          <w:trHeight w:val="567"/>
          <w:jc w:val="center"/>
        </w:trPr>
        <w:tc>
          <w:tcPr>
            <w:tcW w:w="704" w:type="dxa"/>
            <w:vAlign w:val="center"/>
          </w:tcPr>
          <w:p w:rsidR="00BC0A51" w:rsidRDefault="000E7CFE">
            <w:pPr>
              <w:spacing w:line="400" w:lineRule="exact"/>
              <w:jc w:val="center"/>
              <w:rPr>
                <w:rFonts w:ascii="仿宋" w:eastAsia="仿宋" w:hAnsi="仿宋" w:cs="仿宋"/>
                <w:bCs/>
                <w:szCs w:val="21"/>
              </w:rPr>
            </w:pPr>
            <w:r>
              <w:rPr>
                <w:rFonts w:ascii="仿宋" w:eastAsia="仿宋" w:hAnsi="仿宋" w:cs="仿宋" w:hint="eastAsia"/>
                <w:bCs/>
                <w:szCs w:val="21"/>
              </w:rPr>
              <w:t>1</w:t>
            </w:r>
          </w:p>
        </w:tc>
        <w:tc>
          <w:tcPr>
            <w:tcW w:w="1701" w:type="dxa"/>
            <w:vAlign w:val="center"/>
          </w:tcPr>
          <w:p w:rsidR="00BC0A51" w:rsidRDefault="000E7CFE">
            <w:pPr>
              <w:spacing w:line="400" w:lineRule="exact"/>
              <w:jc w:val="center"/>
              <w:rPr>
                <w:rFonts w:ascii="仿宋" w:eastAsia="仿宋" w:hAnsi="仿宋" w:cs="仿宋"/>
                <w:b/>
                <w:szCs w:val="21"/>
              </w:rPr>
            </w:pPr>
            <w:r>
              <w:rPr>
                <w:rFonts w:ascii="仿宋" w:eastAsia="仿宋" w:hAnsi="仿宋" w:cs="仿宋" w:hint="eastAsia"/>
                <w:b/>
                <w:szCs w:val="21"/>
              </w:rPr>
              <w:t>磋商报价</w:t>
            </w:r>
          </w:p>
          <w:p w:rsidR="00BC0A51" w:rsidRDefault="000E7CFE">
            <w:pPr>
              <w:spacing w:line="400" w:lineRule="exact"/>
              <w:jc w:val="center"/>
              <w:rPr>
                <w:rFonts w:ascii="仿宋" w:eastAsia="仿宋" w:hAnsi="仿宋" w:cs="仿宋"/>
                <w:bCs/>
                <w:szCs w:val="21"/>
              </w:rPr>
            </w:pPr>
            <w:r>
              <w:rPr>
                <w:rFonts w:ascii="仿宋" w:eastAsia="仿宋" w:hAnsi="仿宋" w:cs="仿宋" w:hint="eastAsia"/>
                <w:b/>
                <w:szCs w:val="21"/>
              </w:rPr>
              <w:t>（满分10分）</w:t>
            </w:r>
          </w:p>
        </w:tc>
        <w:tc>
          <w:tcPr>
            <w:tcW w:w="6521" w:type="dxa"/>
            <w:vAlign w:val="center"/>
          </w:tcPr>
          <w:p w:rsidR="00BC0A51" w:rsidRDefault="000E7CFE">
            <w:pPr>
              <w:spacing w:line="440" w:lineRule="exact"/>
              <w:ind w:firstLine="585"/>
              <w:rPr>
                <w:rFonts w:ascii="仿宋" w:eastAsia="仿宋" w:hAnsi="仿宋" w:cs="仿宋"/>
                <w:spacing w:val="-4"/>
                <w:kern w:val="0"/>
                <w:szCs w:val="21"/>
              </w:rPr>
            </w:pPr>
            <w:r>
              <w:rPr>
                <w:rFonts w:ascii="仿宋" w:eastAsia="仿宋" w:hAnsi="仿宋" w:cs="仿宋" w:hint="eastAsia"/>
                <w:spacing w:val="-4"/>
                <w:kern w:val="0"/>
                <w:szCs w:val="21"/>
              </w:rPr>
              <w:t>（1）按照《政府采购促进中小企业发展暂行办法》（财库[2011]181 号）规定：</w:t>
            </w:r>
          </w:p>
          <w:p w:rsidR="00BC0A51" w:rsidRDefault="000E7CFE">
            <w:pPr>
              <w:spacing w:line="440" w:lineRule="exact"/>
              <w:ind w:firstLine="605"/>
              <w:rPr>
                <w:rFonts w:ascii="仿宋" w:eastAsia="仿宋" w:hAnsi="仿宋" w:cs="仿宋"/>
                <w:spacing w:val="-4"/>
                <w:kern w:val="0"/>
                <w:szCs w:val="21"/>
              </w:rPr>
            </w:pPr>
            <w:r>
              <w:rPr>
                <w:rFonts w:ascii="仿宋" w:eastAsia="仿宋" w:hAnsi="仿宋" w:cs="仿宋" w:hint="eastAsia"/>
                <w:kern w:val="0"/>
                <w:szCs w:val="21"/>
              </w:rPr>
              <w:t>本项目是专门面向中小企业采购的项目，依据2021年3月2号财政部发布的《政府采购促进中小企业发展政策问答》规定，专门面向中小企业采购的项目不再执行价格评审优惠的扶持政策。</w:t>
            </w:r>
          </w:p>
          <w:p w:rsidR="00BC0A51" w:rsidRDefault="000E7CFE">
            <w:pPr>
              <w:spacing w:line="440" w:lineRule="exact"/>
              <w:ind w:firstLine="585"/>
              <w:rPr>
                <w:rFonts w:ascii="仿宋" w:eastAsia="仿宋" w:hAnsi="仿宋" w:cs="仿宋"/>
                <w:spacing w:val="-4"/>
                <w:kern w:val="0"/>
                <w:szCs w:val="21"/>
              </w:rPr>
            </w:pPr>
            <w:r>
              <w:rPr>
                <w:rFonts w:ascii="仿宋" w:eastAsia="仿宋" w:hAnsi="仿宋" w:cs="仿宋" w:hint="eastAsia"/>
                <w:spacing w:val="-4"/>
                <w:kern w:val="0"/>
                <w:szCs w:val="21"/>
              </w:rPr>
              <w:t>（2）以进入详评的且最后报价最低的供应商的价格为磋商基准价，其价格分为10分。</w:t>
            </w:r>
          </w:p>
          <w:p w:rsidR="00BC0A51" w:rsidRDefault="000E7CFE">
            <w:pPr>
              <w:spacing w:line="400" w:lineRule="exact"/>
              <w:ind w:firstLineChars="200" w:firstLine="404"/>
              <w:rPr>
                <w:rFonts w:ascii="仿宋" w:eastAsia="仿宋" w:hAnsi="仿宋" w:cs="仿宋"/>
                <w:kern w:val="0"/>
                <w:szCs w:val="21"/>
              </w:rPr>
            </w:pPr>
            <w:r>
              <w:rPr>
                <w:rFonts w:ascii="仿宋" w:eastAsia="仿宋" w:hAnsi="仿宋" w:cs="仿宋" w:hint="eastAsia"/>
                <w:spacing w:val="-4"/>
                <w:kern w:val="0"/>
                <w:szCs w:val="21"/>
              </w:rPr>
              <w:t>（3）磋商报价得分=（磋商基准价/最后磋商报价）×10分</w:t>
            </w:r>
          </w:p>
        </w:tc>
        <w:tc>
          <w:tcPr>
            <w:tcW w:w="850" w:type="dxa"/>
            <w:vAlign w:val="center"/>
          </w:tcPr>
          <w:p w:rsidR="00BC0A51" w:rsidRDefault="000E7CFE">
            <w:pPr>
              <w:spacing w:line="400" w:lineRule="exact"/>
              <w:jc w:val="center"/>
              <w:rPr>
                <w:rFonts w:ascii="仿宋" w:eastAsia="仿宋" w:hAnsi="仿宋" w:cs="仿宋"/>
                <w:b/>
                <w:bCs/>
                <w:szCs w:val="21"/>
              </w:rPr>
            </w:pPr>
            <w:r>
              <w:rPr>
                <w:rFonts w:ascii="仿宋" w:eastAsia="仿宋" w:hAnsi="仿宋" w:cs="仿宋" w:hint="eastAsia"/>
                <w:b/>
                <w:bCs/>
                <w:szCs w:val="21"/>
              </w:rPr>
              <w:t>10分</w:t>
            </w:r>
          </w:p>
        </w:tc>
      </w:tr>
      <w:tr w:rsidR="00BC0A51">
        <w:trPr>
          <w:trHeight w:val="567"/>
          <w:jc w:val="center"/>
        </w:trPr>
        <w:tc>
          <w:tcPr>
            <w:tcW w:w="704" w:type="dxa"/>
            <w:vAlign w:val="center"/>
          </w:tcPr>
          <w:p w:rsidR="00BC0A51" w:rsidRDefault="000E7CFE">
            <w:pPr>
              <w:spacing w:line="400" w:lineRule="exact"/>
              <w:jc w:val="center"/>
              <w:rPr>
                <w:rFonts w:ascii="仿宋" w:eastAsia="仿宋" w:hAnsi="仿宋" w:cs="仿宋"/>
                <w:b/>
                <w:szCs w:val="21"/>
              </w:rPr>
            </w:pPr>
            <w:r>
              <w:rPr>
                <w:rFonts w:ascii="仿宋" w:eastAsia="仿宋" w:hAnsi="仿宋" w:cs="仿宋" w:hint="eastAsia"/>
                <w:b/>
                <w:szCs w:val="21"/>
              </w:rPr>
              <w:t>2</w:t>
            </w:r>
          </w:p>
        </w:tc>
        <w:tc>
          <w:tcPr>
            <w:tcW w:w="1701" w:type="dxa"/>
            <w:vAlign w:val="center"/>
          </w:tcPr>
          <w:p w:rsidR="00BC0A51" w:rsidRDefault="000E7CFE">
            <w:pPr>
              <w:spacing w:line="400" w:lineRule="exact"/>
              <w:jc w:val="center"/>
              <w:rPr>
                <w:rFonts w:ascii="仿宋" w:eastAsia="仿宋" w:hAnsi="仿宋" w:cs="仿宋"/>
                <w:b/>
                <w:szCs w:val="21"/>
              </w:rPr>
            </w:pPr>
            <w:r>
              <w:rPr>
                <w:rFonts w:ascii="仿宋" w:eastAsia="仿宋" w:hAnsi="仿宋" w:cs="仿宋" w:hint="eastAsia"/>
                <w:b/>
                <w:szCs w:val="21"/>
              </w:rPr>
              <w:t>商务技术分</w:t>
            </w:r>
          </w:p>
        </w:tc>
        <w:tc>
          <w:tcPr>
            <w:tcW w:w="6521" w:type="dxa"/>
            <w:vAlign w:val="center"/>
          </w:tcPr>
          <w:p w:rsidR="00BC0A51" w:rsidRDefault="000E7CFE">
            <w:pPr>
              <w:spacing w:line="400" w:lineRule="exact"/>
              <w:jc w:val="center"/>
              <w:rPr>
                <w:rFonts w:ascii="仿宋" w:eastAsia="仿宋" w:hAnsi="仿宋" w:cs="仿宋"/>
                <w:szCs w:val="21"/>
              </w:rPr>
            </w:pPr>
            <w:r>
              <w:rPr>
                <w:rFonts w:ascii="仿宋" w:eastAsia="仿宋" w:hAnsi="仿宋" w:cs="仿宋" w:hint="eastAsia"/>
                <w:b/>
                <w:bCs/>
                <w:szCs w:val="21"/>
              </w:rPr>
              <w:t>评分标准</w:t>
            </w:r>
          </w:p>
        </w:tc>
        <w:tc>
          <w:tcPr>
            <w:tcW w:w="850" w:type="dxa"/>
            <w:vAlign w:val="center"/>
          </w:tcPr>
          <w:p w:rsidR="00BC0A51" w:rsidRDefault="000E7CFE">
            <w:pPr>
              <w:tabs>
                <w:tab w:val="left" w:pos="540"/>
              </w:tabs>
              <w:spacing w:line="400" w:lineRule="exact"/>
              <w:jc w:val="center"/>
              <w:textAlignment w:val="baseline"/>
              <w:rPr>
                <w:rFonts w:ascii="仿宋" w:eastAsia="仿宋" w:hAnsi="仿宋" w:cs="仿宋"/>
                <w:b/>
                <w:bCs/>
                <w:szCs w:val="21"/>
              </w:rPr>
            </w:pPr>
            <w:r>
              <w:rPr>
                <w:rFonts w:ascii="仿宋" w:eastAsia="仿宋" w:hAnsi="仿宋" w:cs="仿宋" w:hint="eastAsia"/>
                <w:b/>
                <w:bCs/>
                <w:szCs w:val="21"/>
              </w:rPr>
              <w:t>56分</w:t>
            </w:r>
          </w:p>
        </w:tc>
      </w:tr>
      <w:tr w:rsidR="00BC0A51">
        <w:trPr>
          <w:trHeight w:val="567"/>
          <w:jc w:val="center"/>
        </w:trPr>
        <w:tc>
          <w:tcPr>
            <w:tcW w:w="704" w:type="dxa"/>
            <w:vAlign w:val="center"/>
          </w:tcPr>
          <w:p w:rsidR="00BC0A51" w:rsidRDefault="000E7CFE">
            <w:pPr>
              <w:adjustRightInd w:val="0"/>
              <w:spacing w:line="400" w:lineRule="exact"/>
              <w:ind w:leftChars="-50" w:left="-105" w:rightChars="-50" w:right="-105"/>
              <w:contextualSpacing/>
              <w:jc w:val="center"/>
              <w:textAlignment w:val="baseline"/>
              <w:rPr>
                <w:rFonts w:ascii="仿宋" w:eastAsia="仿宋" w:hAnsi="仿宋" w:cs="仿宋"/>
                <w:bCs/>
                <w:szCs w:val="21"/>
              </w:rPr>
            </w:pPr>
            <w:r>
              <w:rPr>
                <w:rFonts w:ascii="仿宋" w:eastAsia="仿宋" w:hAnsi="仿宋" w:cs="仿宋" w:hint="eastAsia"/>
                <w:szCs w:val="21"/>
                <w:shd w:val="clear" w:color="auto" w:fill="FFFFFF"/>
              </w:rPr>
              <w:t>2.1</w:t>
            </w:r>
          </w:p>
        </w:tc>
        <w:tc>
          <w:tcPr>
            <w:tcW w:w="1701" w:type="dxa"/>
            <w:vAlign w:val="center"/>
          </w:tcPr>
          <w:p w:rsidR="00BC0A51" w:rsidRDefault="000E7CFE">
            <w:pPr>
              <w:adjustRightInd w:val="0"/>
              <w:snapToGrid w:val="0"/>
              <w:spacing w:line="400" w:lineRule="exact"/>
              <w:jc w:val="center"/>
              <w:rPr>
                <w:rFonts w:ascii="仿宋" w:eastAsia="仿宋" w:hAnsi="仿宋" w:cs="仿宋"/>
                <w:bCs/>
                <w:szCs w:val="21"/>
              </w:rPr>
            </w:pPr>
            <w:r>
              <w:rPr>
                <w:rFonts w:ascii="仿宋" w:eastAsia="仿宋" w:hAnsi="仿宋" w:cs="仿宋" w:hint="eastAsia"/>
                <w:szCs w:val="21"/>
              </w:rPr>
              <w:t>项目管理服务方案（满分12分）</w:t>
            </w:r>
          </w:p>
        </w:tc>
        <w:tc>
          <w:tcPr>
            <w:tcW w:w="6521" w:type="dxa"/>
          </w:tcPr>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由磋商小组根据供应商提供的项目管理服务方案独立评分，未提供相关内容的按0分计：</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一档（4分）：项目管理服务方案总体较为不全面，有简要的实施计划，对项目的了解情况粗略，内容中没有明显错误，方案总体仅符合采购文件要求。</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二档（8分）：项目管理服务方案总体内容较为完善、可行，实施计划较为详细，对项目的了解情况较好，细节安排合理，方案总体符合采购文件要求。</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三档（12分）：项目管理服务方案总体内容完备、合理、科学，充分满足本项目需求，时间节点明确合理、描述详细、完整，可操作性强，实施工作计划、实施准备和成果目标表述详细，详细描述了服务项目的内容以及实现方式。描述具体详细，完全满足项目的需要，方案可行且具有先进、科学合理性，有明确的项目进度和管理措施。</w:t>
            </w:r>
          </w:p>
        </w:tc>
        <w:tc>
          <w:tcPr>
            <w:tcW w:w="850" w:type="dxa"/>
            <w:vAlign w:val="center"/>
          </w:tcPr>
          <w:p w:rsidR="00BC0A51" w:rsidRDefault="000E7CFE">
            <w:pPr>
              <w:spacing w:line="400" w:lineRule="exact"/>
              <w:contextualSpacing/>
              <w:jc w:val="center"/>
              <w:rPr>
                <w:rFonts w:ascii="仿宋" w:eastAsia="仿宋" w:hAnsi="仿宋" w:cs="仿宋"/>
                <w:b/>
                <w:bCs/>
                <w:szCs w:val="21"/>
              </w:rPr>
            </w:pPr>
            <w:r>
              <w:rPr>
                <w:rFonts w:ascii="仿宋" w:eastAsia="仿宋" w:hAnsi="仿宋" w:cs="仿宋" w:hint="eastAsia"/>
                <w:kern w:val="0"/>
                <w:szCs w:val="21"/>
              </w:rPr>
              <w:t>12</w:t>
            </w:r>
          </w:p>
        </w:tc>
      </w:tr>
      <w:tr w:rsidR="00BC0A51">
        <w:trPr>
          <w:trHeight w:val="973"/>
          <w:jc w:val="center"/>
        </w:trPr>
        <w:tc>
          <w:tcPr>
            <w:tcW w:w="704" w:type="dxa"/>
            <w:vAlign w:val="center"/>
          </w:tcPr>
          <w:p w:rsidR="00BC0A51" w:rsidRDefault="000E7CFE">
            <w:pPr>
              <w:adjustRightInd w:val="0"/>
              <w:spacing w:line="400" w:lineRule="exact"/>
              <w:ind w:leftChars="-50" w:left="-105" w:rightChars="-50" w:right="-105"/>
              <w:contextualSpacing/>
              <w:jc w:val="center"/>
              <w:textAlignment w:val="baseline"/>
              <w:rPr>
                <w:rFonts w:ascii="仿宋" w:eastAsia="仿宋" w:hAnsi="仿宋" w:cs="仿宋"/>
                <w:bCs/>
                <w:szCs w:val="21"/>
              </w:rPr>
            </w:pPr>
            <w:r>
              <w:rPr>
                <w:rFonts w:ascii="仿宋" w:eastAsia="仿宋" w:hAnsi="仿宋" w:cs="仿宋" w:hint="eastAsia"/>
                <w:szCs w:val="21"/>
                <w:shd w:val="clear" w:color="auto" w:fill="FFFFFF"/>
              </w:rPr>
              <w:t>2.2</w:t>
            </w:r>
          </w:p>
        </w:tc>
        <w:tc>
          <w:tcPr>
            <w:tcW w:w="1701" w:type="dxa"/>
            <w:vAlign w:val="center"/>
          </w:tcPr>
          <w:p w:rsidR="00BC0A51" w:rsidRDefault="000E7CFE">
            <w:pPr>
              <w:adjustRightInd w:val="0"/>
              <w:snapToGrid w:val="0"/>
              <w:spacing w:line="400" w:lineRule="exact"/>
              <w:jc w:val="center"/>
              <w:rPr>
                <w:rFonts w:ascii="仿宋" w:eastAsia="仿宋" w:hAnsi="仿宋" w:cs="仿宋"/>
                <w:bCs/>
                <w:szCs w:val="21"/>
              </w:rPr>
            </w:pPr>
            <w:r>
              <w:rPr>
                <w:rFonts w:ascii="仿宋" w:eastAsia="仿宋" w:hAnsi="仿宋" w:cs="仿宋" w:hint="eastAsia"/>
                <w:szCs w:val="21"/>
              </w:rPr>
              <w:t>各类突发事件应急预案及措施（满分15分）</w:t>
            </w:r>
          </w:p>
        </w:tc>
        <w:tc>
          <w:tcPr>
            <w:tcW w:w="6521" w:type="dxa"/>
          </w:tcPr>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由磋商小组根据供应商提供的各类突发事件应急预案及措施独立评分，未提供相关内容的按0分计：</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一档（5分）：供应商提供的各类突发事件应急预案和措施，有应急机制，应急机制，但措施考虑不周全，不能满足服务需求。</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二档（10分）：供应商提供的各类突发事件应急预案及措施，应急机制较可行、合理，应急机制含突发治安、火灾事件、纠纷处置、“等内容，有一定的保障性，且供应商于2022年1月以来荣获主管单位或党政机关颁发的荣誉的（应提供相应的荣誉证书或证明文件）。</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三档（15分）：供应商所提供的各类突发事件应急预案及措施详细具</w:t>
            </w:r>
            <w:r>
              <w:rPr>
                <w:rFonts w:ascii="仿宋" w:eastAsia="仿宋" w:hAnsi="仿宋" w:cs="仿宋" w:hint="eastAsia"/>
                <w:szCs w:val="21"/>
              </w:rPr>
              <w:lastRenderedPageBreak/>
              <w:t>体，应急机制全面、具体、合理、可行性强、针对性强，针对突发治安、火灾事件、纠纷处置分别制定专项应急方案、措施，考虑周全，科学合理、保障性高，且供应商于2022年1月以来荣获主管单位或党政机关颁发的荣誉的，同时在2022年1月至今有保安员参与处置党政机关突发事件工作经验的。（应提供参与处置党政机关突发事件工作的相关材料）</w:t>
            </w:r>
          </w:p>
        </w:tc>
        <w:tc>
          <w:tcPr>
            <w:tcW w:w="850" w:type="dxa"/>
            <w:vAlign w:val="center"/>
          </w:tcPr>
          <w:p w:rsidR="00BC0A51" w:rsidRDefault="000E7CFE">
            <w:pPr>
              <w:spacing w:line="400" w:lineRule="exact"/>
              <w:contextualSpacing/>
              <w:jc w:val="center"/>
              <w:rPr>
                <w:rFonts w:ascii="仿宋" w:eastAsia="仿宋" w:hAnsi="仿宋" w:cs="仿宋"/>
                <w:b/>
                <w:bCs/>
                <w:szCs w:val="21"/>
              </w:rPr>
            </w:pPr>
            <w:r>
              <w:rPr>
                <w:rFonts w:ascii="仿宋" w:eastAsia="仿宋" w:hAnsi="仿宋" w:cs="仿宋" w:hint="eastAsia"/>
                <w:kern w:val="0"/>
                <w:szCs w:val="21"/>
              </w:rPr>
              <w:lastRenderedPageBreak/>
              <w:t>15</w:t>
            </w:r>
          </w:p>
        </w:tc>
      </w:tr>
      <w:tr w:rsidR="00BC0A51">
        <w:trPr>
          <w:trHeight w:val="3390"/>
          <w:jc w:val="center"/>
        </w:trPr>
        <w:tc>
          <w:tcPr>
            <w:tcW w:w="704" w:type="dxa"/>
            <w:vAlign w:val="center"/>
          </w:tcPr>
          <w:p w:rsidR="00BC0A51" w:rsidRDefault="000E7CFE">
            <w:pPr>
              <w:adjustRightInd w:val="0"/>
              <w:spacing w:line="400" w:lineRule="exact"/>
              <w:ind w:leftChars="-50" w:left="-105" w:rightChars="-50" w:right="-105"/>
              <w:contextualSpacing/>
              <w:jc w:val="center"/>
              <w:textAlignment w:val="baseline"/>
              <w:rPr>
                <w:rFonts w:ascii="仿宋" w:eastAsia="仿宋" w:hAnsi="仿宋" w:cs="仿宋"/>
                <w:bCs/>
                <w:szCs w:val="21"/>
              </w:rPr>
            </w:pPr>
            <w:r>
              <w:rPr>
                <w:rFonts w:ascii="仿宋" w:eastAsia="仿宋" w:hAnsi="仿宋" w:cs="仿宋" w:hint="eastAsia"/>
                <w:szCs w:val="21"/>
                <w:shd w:val="clear" w:color="auto" w:fill="FFFFFF"/>
              </w:rPr>
              <w:lastRenderedPageBreak/>
              <w:t>2.3</w:t>
            </w:r>
          </w:p>
        </w:tc>
        <w:tc>
          <w:tcPr>
            <w:tcW w:w="1701" w:type="dxa"/>
            <w:vAlign w:val="center"/>
          </w:tcPr>
          <w:p w:rsidR="00BC0A51" w:rsidRDefault="000E7CFE">
            <w:pPr>
              <w:adjustRightInd w:val="0"/>
              <w:snapToGrid w:val="0"/>
              <w:spacing w:line="400" w:lineRule="exact"/>
              <w:jc w:val="center"/>
              <w:rPr>
                <w:rFonts w:ascii="仿宋" w:eastAsia="仿宋" w:hAnsi="仿宋" w:cs="仿宋"/>
                <w:bCs/>
                <w:szCs w:val="21"/>
              </w:rPr>
            </w:pPr>
            <w:r>
              <w:rPr>
                <w:rFonts w:ascii="仿宋" w:eastAsia="仿宋" w:hAnsi="仿宋" w:cs="仿宋" w:hint="eastAsia"/>
                <w:szCs w:val="21"/>
              </w:rPr>
              <w:t>拟投入人员配置方案（满分20分）</w:t>
            </w:r>
          </w:p>
        </w:tc>
        <w:tc>
          <w:tcPr>
            <w:tcW w:w="6521" w:type="dxa"/>
          </w:tcPr>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由磋商小组根据供应商提供的拟投入人员配置方案独立评分，未提供相关内容的按0分计：</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一档（10分）：拟投入人员配置方案仅符合采购项目需求，措施考虑不周全的；</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二档（15分）：拟投入人员配置合理，有退伍退役军人的，符合采购项目需求，且能提供人员培训方案、稳定保安队伍的措施、人员考核制度等保障项目人员的配置，对项目实施有一定保障的（应提供相应人员的相关证明文件）。</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三档（20分）：拟投入人员配置合理，有退伍退役军人的，符合采购项目需求，且能提供人员培训方案、稳定保安队伍的措施、人员考核制度等保障项目人员的配置，措施考虑周全，对项目人员配置保障性高的。且拟投入人员于2022年1月以来荣获主管单位或党政机关单位颁发的荣誉的（应提供相关人员获得荣誉的证明材料）。（此人员为供应商在职人员，供应商应提供此人员2024年以来连续三个月的社保缴费证明，或依法可免缴社保证明，以上资料均为复印件。）</w:t>
            </w:r>
          </w:p>
        </w:tc>
        <w:tc>
          <w:tcPr>
            <w:tcW w:w="850" w:type="dxa"/>
            <w:vAlign w:val="center"/>
          </w:tcPr>
          <w:p w:rsidR="00BC0A51" w:rsidRDefault="000E7CFE">
            <w:pPr>
              <w:spacing w:line="400" w:lineRule="exact"/>
              <w:contextualSpacing/>
              <w:jc w:val="center"/>
              <w:rPr>
                <w:rFonts w:ascii="仿宋" w:eastAsia="仿宋" w:hAnsi="仿宋" w:cs="仿宋"/>
                <w:b/>
                <w:bCs/>
                <w:szCs w:val="21"/>
              </w:rPr>
            </w:pPr>
            <w:r>
              <w:rPr>
                <w:rFonts w:ascii="仿宋" w:eastAsia="仿宋" w:hAnsi="仿宋" w:cs="仿宋" w:hint="eastAsia"/>
                <w:kern w:val="0"/>
                <w:szCs w:val="21"/>
              </w:rPr>
              <w:t>20</w:t>
            </w:r>
          </w:p>
        </w:tc>
      </w:tr>
      <w:tr w:rsidR="00BC0A51">
        <w:trPr>
          <w:trHeight w:val="567"/>
          <w:jc w:val="center"/>
        </w:trPr>
        <w:tc>
          <w:tcPr>
            <w:tcW w:w="704" w:type="dxa"/>
            <w:vAlign w:val="center"/>
          </w:tcPr>
          <w:p w:rsidR="00BC0A51" w:rsidRDefault="000E7CFE">
            <w:pPr>
              <w:adjustRightInd w:val="0"/>
              <w:spacing w:line="400" w:lineRule="exact"/>
              <w:ind w:leftChars="-50" w:left="-105" w:rightChars="-50" w:right="-105"/>
              <w:contextualSpacing/>
              <w:jc w:val="center"/>
              <w:textAlignment w:val="baseline"/>
              <w:rPr>
                <w:rFonts w:ascii="仿宋" w:eastAsia="仿宋" w:hAnsi="仿宋" w:cs="仿宋"/>
                <w:bCs/>
                <w:szCs w:val="21"/>
              </w:rPr>
            </w:pPr>
            <w:r>
              <w:rPr>
                <w:rFonts w:ascii="仿宋" w:eastAsia="仿宋" w:hAnsi="仿宋" w:cs="仿宋" w:hint="eastAsia"/>
                <w:szCs w:val="21"/>
                <w:shd w:val="clear" w:color="auto" w:fill="FFFFFF"/>
              </w:rPr>
              <w:t>2.4</w:t>
            </w:r>
          </w:p>
        </w:tc>
        <w:tc>
          <w:tcPr>
            <w:tcW w:w="1701" w:type="dxa"/>
            <w:vAlign w:val="center"/>
          </w:tcPr>
          <w:p w:rsidR="00BC0A51" w:rsidRDefault="000E7CFE">
            <w:pPr>
              <w:adjustRightInd w:val="0"/>
              <w:snapToGrid w:val="0"/>
              <w:spacing w:line="400" w:lineRule="exact"/>
              <w:jc w:val="center"/>
              <w:rPr>
                <w:rFonts w:ascii="仿宋" w:eastAsia="仿宋" w:hAnsi="仿宋" w:cs="仿宋"/>
                <w:bCs/>
                <w:szCs w:val="21"/>
              </w:rPr>
            </w:pPr>
            <w:r>
              <w:rPr>
                <w:rFonts w:ascii="仿宋" w:eastAsia="仿宋" w:hAnsi="仿宋" w:cs="仿宋" w:hint="eastAsia"/>
                <w:szCs w:val="21"/>
                <w:shd w:val="clear" w:color="auto" w:fill="FFFFFF"/>
              </w:rPr>
              <w:t>质量保证服务承诺分（9分）</w:t>
            </w:r>
          </w:p>
        </w:tc>
        <w:tc>
          <w:tcPr>
            <w:tcW w:w="6521" w:type="dxa"/>
          </w:tcPr>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由磋商小组根据供应商提供的</w:t>
            </w:r>
            <w:r>
              <w:rPr>
                <w:rFonts w:ascii="仿宋" w:eastAsia="仿宋" w:hAnsi="仿宋" w:cs="仿宋" w:hint="eastAsia"/>
                <w:szCs w:val="21"/>
                <w:shd w:val="clear" w:color="auto" w:fill="FFFFFF"/>
              </w:rPr>
              <w:t>质量保证服务承诺</w:t>
            </w:r>
            <w:r>
              <w:rPr>
                <w:rFonts w:ascii="仿宋" w:eastAsia="仿宋" w:hAnsi="仿宋" w:cs="仿宋" w:hint="eastAsia"/>
                <w:szCs w:val="21"/>
              </w:rPr>
              <w:t>独立评分，未提供相关内容的按0分计：</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一档（3分)：</w:t>
            </w:r>
            <w:r>
              <w:rPr>
                <w:rFonts w:ascii="仿宋" w:eastAsia="仿宋" w:hAnsi="仿宋" w:cs="仿宋" w:hint="eastAsia"/>
                <w:szCs w:val="21"/>
                <w:shd w:val="clear" w:color="auto" w:fill="FFFFFF"/>
              </w:rPr>
              <w:t>质量保证服务承诺</w:t>
            </w:r>
            <w:r>
              <w:rPr>
                <w:rFonts w:ascii="仿宋" w:eastAsia="仿宋" w:hAnsi="仿宋" w:cs="仿宋" w:hint="eastAsia"/>
                <w:szCs w:val="21"/>
              </w:rPr>
              <w:t>【对服务质量的承诺（投诉率、考核结果方面的承诺）；对人员到位的承诺；对责任事故的处理承诺；如成交供应商发生违约，成交供应商的责任承诺等】内容不齐全，提出的服务承诺未针对本项目实际情况需求；</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二档(6分)：</w:t>
            </w:r>
            <w:r>
              <w:rPr>
                <w:rFonts w:ascii="仿宋" w:eastAsia="仿宋" w:hAnsi="仿宋" w:cs="仿宋" w:hint="eastAsia"/>
                <w:szCs w:val="21"/>
                <w:shd w:val="clear" w:color="auto" w:fill="FFFFFF"/>
              </w:rPr>
              <w:t>质量保证服务承诺</w:t>
            </w:r>
            <w:r>
              <w:rPr>
                <w:rFonts w:ascii="仿宋" w:eastAsia="仿宋" w:hAnsi="仿宋" w:cs="仿宋" w:hint="eastAsia"/>
                <w:szCs w:val="21"/>
              </w:rPr>
              <w:t>【对服务质量的承诺（投诉率、考核结果方面的承诺）；对人员到位的承诺；对保安员购买社会保险的承诺；对责任事故的处理承诺；如成交供应商发生违约，成交供应商的责任承诺等】内容齐全，能提出针对项目实际需求的服务承诺，服务方案内容详细；</w:t>
            </w:r>
          </w:p>
          <w:p w:rsidR="00BC0A51" w:rsidRDefault="000E7CFE">
            <w:pPr>
              <w:widowControl/>
              <w:spacing w:line="400" w:lineRule="exact"/>
              <w:rPr>
                <w:rFonts w:ascii="仿宋" w:eastAsia="仿宋" w:hAnsi="仿宋" w:cs="仿宋"/>
                <w:szCs w:val="21"/>
              </w:rPr>
            </w:pPr>
            <w:r>
              <w:rPr>
                <w:rFonts w:ascii="仿宋" w:eastAsia="仿宋" w:hAnsi="仿宋" w:cs="仿宋" w:hint="eastAsia"/>
                <w:szCs w:val="21"/>
              </w:rPr>
              <w:t>三档(9分)：</w:t>
            </w:r>
            <w:r>
              <w:rPr>
                <w:rFonts w:ascii="仿宋" w:eastAsia="仿宋" w:hAnsi="仿宋" w:cs="仿宋" w:hint="eastAsia"/>
                <w:szCs w:val="21"/>
                <w:shd w:val="clear" w:color="auto" w:fill="FFFFFF"/>
              </w:rPr>
              <w:t>质量保证服务承诺</w:t>
            </w:r>
            <w:r>
              <w:rPr>
                <w:rFonts w:ascii="仿宋" w:eastAsia="仿宋" w:hAnsi="仿宋" w:cs="仿宋" w:hint="eastAsia"/>
                <w:szCs w:val="21"/>
              </w:rPr>
              <w:t>【对服务质量的承诺（投诉率、考核结果方面的承诺）；对人员到位的承诺；对保安员购买社会保险的承</w:t>
            </w:r>
            <w:r>
              <w:rPr>
                <w:rFonts w:ascii="仿宋" w:eastAsia="仿宋" w:hAnsi="仿宋" w:cs="仿宋" w:hint="eastAsia"/>
                <w:szCs w:val="21"/>
              </w:rPr>
              <w:lastRenderedPageBreak/>
              <w:t>诺；对责任事故的处理承诺；如成交供应商发生违约，成交供应商的责任承诺等】内容齐全，能提出针对项目实际需求的服务承诺，服务方案内容详细，能对项目后续过程中可能出现的问题作出科学预测并提出合理可行的解决方案。</w:t>
            </w:r>
          </w:p>
        </w:tc>
        <w:tc>
          <w:tcPr>
            <w:tcW w:w="850" w:type="dxa"/>
            <w:vAlign w:val="center"/>
          </w:tcPr>
          <w:p w:rsidR="00BC0A51" w:rsidRDefault="000E7CFE">
            <w:pPr>
              <w:spacing w:line="400" w:lineRule="exact"/>
              <w:contextualSpacing/>
              <w:jc w:val="center"/>
              <w:rPr>
                <w:rFonts w:ascii="仿宋" w:eastAsia="仿宋" w:hAnsi="仿宋" w:cs="仿宋"/>
                <w:b/>
                <w:bCs/>
                <w:szCs w:val="21"/>
              </w:rPr>
            </w:pPr>
            <w:r>
              <w:rPr>
                <w:rFonts w:ascii="仿宋" w:eastAsia="仿宋" w:hAnsi="仿宋" w:cs="仿宋" w:hint="eastAsia"/>
                <w:kern w:val="0"/>
                <w:szCs w:val="21"/>
              </w:rPr>
              <w:lastRenderedPageBreak/>
              <w:t>9</w:t>
            </w:r>
          </w:p>
        </w:tc>
      </w:tr>
      <w:tr w:rsidR="00BC0A51">
        <w:trPr>
          <w:trHeight w:val="567"/>
          <w:jc w:val="center"/>
        </w:trPr>
        <w:tc>
          <w:tcPr>
            <w:tcW w:w="704" w:type="dxa"/>
            <w:vAlign w:val="center"/>
          </w:tcPr>
          <w:p w:rsidR="00BC0A51" w:rsidRDefault="000E7CFE">
            <w:pPr>
              <w:widowControl/>
              <w:spacing w:line="400" w:lineRule="exact"/>
              <w:contextualSpacing/>
              <w:jc w:val="center"/>
              <w:rPr>
                <w:rFonts w:ascii="仿宋" w:eastAsia="仿宋" w:hAnsi="仿宋" w:cs="仿宋"/>
                <w:szCs w:val="21"/>
                <w:shd w:val="clear" w:color="auto" w:fill="FFFFFF"/>
              </w:rPr>
            </w:pPr>
            <w:r>
              <w:rPr>
                <w:rFonts w:ascii="仿宋" w:eastAsia="仿宋" w:hAnsi="仿宋" w:cs="仿宋" w:hint="eastAsia"/>
                <w:kern w:val="0"/>
                <w:szCs w:val="21"/>
              </w:rPr>
              <w:lastRenderedPageBreak/>
              <w:t>3</w:t>
            </w:r>
          </w:p>
        </w:tc>
        <w:tc>
          <w:tcPr>
            <w:tcW w:w="1701" w:type="dxa"/>
            <w:vAlign w:val="center"/>
          </w:tcPr>
          <w:p w:rsidR="00BC0A51" w:rsidRDefault="000E7CFE">
            <w:pPr>
              <w:widowControl/>
              <w:spacing w:line="400" w:lineRule="exact"/>
              <w:contextualSpacing/>
              <w:jc w:val="center"/>
              <w:rPr>
                <w:rFonts w:ascii="仿宋" w:eastAsia="仿宋" w:hAnsi="仿宋" w:cs="仿宋"/>
                <w:szCs w:val="21"/>
                <w:shd w:val="clear" w:color="auto" w:fill="FFFFFF"/>
              </w:rPr>
            </w:pPr>
            <w:r>
              <w:rPr>
                <w:rFonts w:ascii="仿宋" w:eastAsia="仿宋" w:hAnsi="仿宋" w:cs="仿宋" w:hint="eastAsia"/>
                <w:bCs/>
                <w:szCs w:val="21"/>
              </w:rPr>
              <w:t>商务分</w:t>
            </w:r>
          </w:p>
        </w:tc>
        <w:tc>
          <w:tcPr>
            <w:tcW w:w="6521" w:type="dxa"/>
            <w:vAlign w:val="center"/>
          </w:tcPr>
          <w:p w:rsidR="00BC0A51" w:rsidRDefault="000E7CFE">
            <w:pPr>
              <w:widowControl/>
              <w:spacing w:line="400" w:lineRule="exact"/>
              <w:contextualSpacing/>
              <w:jc w:val="center"/>
              <w:rPr>
                <w:rFonts w:ascii="仿宋" w:eastAsia="仿宋" w:hAnsi="仿宋" w:cs="仿宋"/>
                <w:szCs w:val="21"/>
              </w:rPr>
            </w:pPr>
            <w:r>
              <w:rPr>
                <w:rFonts w:ascii="仿宋" w:eastAsia="仿宋" w:hAnsi="仿宋" w:cs="仿宋" w:hint="eastAsia"/>
                <w:szCs w:val="21"/>
              </w:rPr>
              <w:t>评审因素</w:t>
            </w:r>
          </w:p>
        </w:tc>
        <w:tc>
          <w:tcPr>
            <w:tcW w:w="850" w:type="dxa"/>
            <w:vAlign w:val="center"/>
          </w:tcPr>
          <w:p w:rsidR="00BC0A51" w:rsidRDefault="000E7CFE">
            <w:pPr>
              <w:widowControl/>
              <w:spacing w:line="400" w:lineRule="exact"/>
              <w:contextualSpacing/>
              <w:jc w:val="center"/>
              <w:rPr>
                <w:rFonts w:ascii="仿宋" w:eastAsia="仿宋" w:hAnsi="仿宋" w:cs="仿宋"/>
                <w:kern w:val="0"/>
                <w:szCs w:val="21"/>
              </w:rPr>
            </w:pPr>
            <w:r>
              <w:rPr>
                <w:rFonts w:ascii="仿宋" w:eastAsia="仿宋" w:hAnsi="仿宋" w:cs="仿宋" w:hint="eastAsia"/>
                <w:szCs w:val="21"/>
              </w:rPr>
              <w:t>34</w:t>
            </w:r>
          </w:p>
        </w:tc>
      </w:tr>
      <w:tr w:rsidR="00BC0A51">
        <w:trPr>
          <w:trHeight w:val="567"/>
          <w:jc w:val="center"/>
        </w:trPr>
        <w:tc>
          <w:tcPr>
            <w:tcW w:w="704" w:type="dxa"/>
            <w:vAlign w:val="center"/>
          </w:tcPr>
          <w:p w:rsidR="00BC0A51" w:rsidRDefault="000E7CFE">
            <w:pPr>
              <w:spacing w:line="400" w:lineRule="exact"/>
              <w:contextualSpacing/>
              <w:jc w:val="center"/>
              <w:rPr>
                <w:rFonts w:ascii="仿宋" w:eastAsia="仿宋" w:hAnsi="仿宋" w:cs="仿宋"/>
                <w:szCs w:val="21"/>
                <w:shd w:val="clear" w:color="auto" w:fill="FFFFFF"/>
              </w:rPr>
            </w:pPr>
            <w:r>
              <w:rPr>
                <w:rFonts w:ascii="仿宋" w:eastAsia="仿宋" w:hAnsi="仿宋" w:cs="仿宋" w:hint="eastAsia"/>
                <w:kern w:val="0"/>
                <w:szCs w:val="21"/>
              </w:rPr>
              <w:t>3.1</w:t>
            </w:r>
          </w:p>
        </w:tc>
        <w:tc>
          <w:tcPr>
            <w:tcW w:w="1701" w:type="dxa"/>
            <w:vAlign w:val="center"/>
          </w:tcPr>
          <w:p w:rsidR="00BC0A51" w:rsidRDefault="000E7CFE">
            <w:pPr>
              <w:widowControl/>
              <w:kinsoku w:val="0"/>
              <w:autoSpaceDE w:val="0"/>
              <w:autoSpaceDN w:val="0"/>
              <w:adjustRightInd w:val="0"/>
              <w:snapToGrid w:val="0"/>
              <w:spacing w:before="302" w:line="400" w:lineRule="exact"/>
              <w:jc w:val="center"/>
              <w:textAlignment w:val="baseline"/>
              <w:rPr>
                <w:rFonts w:ascii="仿宋" w:eastAsia="仿宋" w:hAnsi="仿宋" w:cs="仿宋"/>
                <w:szCs w:val="21"/>
                <w:shd w:val="clear" w:color="auto" w:fill="FFFFFF"/>
              </w:rPr>
            </w:pPr>
            <w:r>
              <w:rPr>
                <w:rFonts w:ascii="仿宋" w:eastAsia="仿宋" w:hAnsi="仿宋" w:cs="仿宋" w:hint="eastAsia"/>
                <w:snapToGrid w:val="0"/>
                <w:spacing w:val="-2"/>
                <w:kern w:val="0"/>
                <w:szCs w:val="21"/>
              </w:rPr>
              <w:t>人员实力</w:t>
            </w:r>
            <w:r>
              <w:rPr>
                <w:rFonts w:ascii="仿宋" w:eastAsia="仿宋" w:hAnsi="仿宋" w:cs="仿宋" w:hint="eastAsia"/>
                <w:snapToGrid w:val="0"/>
                <w:spacing w:val="-3"/>
                <w:kern w:val="0"/>
                <w:szCs w:val="21"/>
              </w:rPr>
              <w:t>分（满分22分）</w:t>
            </w:r>
          </w:p>
        </w:tc>
        <w:tc>
          <w:tcPr>
            <w:tcW w:w="6521" w:type="dxa"/>
            <w:vAlign w:val="center"/>
          </w:tcPr>
          <w:p w:rsidR="00BC0A51" w:rsidRDefault="000E7CFE">
            <w:pPr>
              <w:widowControl/>
              <w:adjustRightInd w:val="0"/>
              <w:snapToGrid w:val="0"/>
              <w:spacing w:line="360" w:lineRule="exact"/>
              <w:ind w:firstLineChars="200" w:firstLine="420"/>
              <w:jc w:val="left"/>
            </w:pPr>
            <w:r>
              <w:rPr>
                <w:rFonts w:ascii="仿宋" w:eastAsia="仿宋" w:hAnsi="仿宋" w:cs="仿宋" w:hint="eastAsia"/>
                <w:bCs/>
                <w:kern w:val="0"/>
                <w:szCs w:val="21"/>
              </w:rPr>
              <w:t>（1）供应商</w:t>
            </w:r>
            <w:r>
              <w:rPr>
                <w:rFonts w:ascii="仿宋" w:eastAsia="仿宋" w:hAnsi="仿宋" w:cs="仿宋" w:hint="eastAsia"/>
                <w:szCs w:val="21"/>
              </w:rPr>
              <w:t>拟投入保安队长年龄要求55岁以下的得3分，具有大专（含）以上学历的得3分,本项满分6分。</w:t>
            </w:r>
          </w:p>
          <w:p w:rsidR="00BC0A51" w:rsidRDefault="000E7CFE">
            <w:pPr>
              <w:widowControl/>
              <w:adjustRightInd w:val="0"/>
              <w:snapToGrid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2）拟投入的保安人员具有人社部颁发的保安员职业资格证，一级/高级技师或二级/技师保安员每个得2分，三级/高级工保安员或四级/中级工保安员每个得1分，五级/初级工保安员不得分，本项最高分8分。（应提供人员身份证、学历、资格证书等，此人员为供应商在职人员，供应商应提供此人员在2024年以来连续三个月的社保缴费证明，或依法可免缴社保证明。</w:t>
            </w:r>
            <w:r>
              <w:rPr>
                <w:rFonts w:ascii="仿宋" w:eastAsia="仿宋" w:hAnsi="仿宋" w:cs="仿宋" w:hint="eastAsia"/>
                <w:b/>
                <w:bCs/>
                <w:szCs w:val="21"/>
              </w:rPr>
              <w:t>（响应文件中提供证书复印件并加盖供应商公章，</w:t>
            </w:r>
            <w:r>
              <w:rPr>
                <w:rFonts w:ascii="仿宋" w:eastAsia="仿宋" w:hAnsi="仿宋" w:cs="仿宋" w:hint="eastAsia"/>
                <w:b/>
                <w:bCs/>
                <w:kern w:val="0"/>
                <w:szCs w:val="21"/>
              </w:rPr>
              <w:t>不提供不得分</w:t>
            </w:r>
            <w:r>
              <w:rPr>
                <w:rFonts w:ascii="仿宋" w:eastAsia="仿宋" w:hAnsi="仿宋" w:cs="仿宋" w:hint="eastAsia"/>
                <w:b/>
                <w:bCs/>
                <w:szCs w:val="21"/>
              </w:rPr>
              <w:t>）</w:t>
            </w:r>
          </w:p>
          <w:p w:rsidR="00BC0A51" w:rsidRDefault="000E7CFE">
            <w:pPr>
              <w:widowControl/>
              <w:adjustRightInd w:val="0"/>
              <w:snapToGrid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（3）第（2）项拟投入的保安人员中具备2年以上保安工作经验的，每个得2分，最高得8分。</w:t>
            </w:r>
          </w:p>
          <w:p w:rsidR="00BC0A51" w:rsidRDefault="00BC0A51">
            <w:pPr>
              <w:pStyle w:val="Default"/>
              <w:rPr>
                <w:rFonts w:ascii="仿宋" w:eastAsia="仿宋" w:hAnsi="仿宋" w:cs="仿宋"/>
                <w:b/>
                <w:bCs/>
                <w:color w:val="auto"/>
                <w:szCs w:val="21"/>
              </w:rPr>
            </w:pPr>
          </w:p>
        </w:tc>
        <w:tc>
          <w:tcPr>
            <w:tcW w:w="850" w:type="dxa"/>
            <w:vAlign w:val="center"/>
          </w:tcPr>
          <w:p w:rsidR="00BC0A51" w:rsidRDefault="000E7CFE">
            <w:pPr>
              <w:widowControl/>
              <w:spacing w:line="400" w:lineRule="exact"/>
              <w:contextualSpacing/>
              <w:jc w:val="center"/>
              <w:rPr>
                <w:rFonts w:ascii="仿宋" w:eastAsia="仿宋" w:hAnsi="仿宋" w:cs="仿宋"/>
                <w:kern w:val="0"/>
                <w:szCs w:val="21"/>
              </w:rPr>
            </w:pPr>
            <w:r>
              <w:rPr>
                <w:rFonts w:ascii="仿宋" w:eastAsia="仿宋" w:hAnsi="仿宋" w:cs="仿宋" w:hint="eastAsia"/>
                <w:kern w:val="0"/>
                <w:szCs w:val="21"/>
              </w:rPr>
              <w:t>22</w:t>
            </w:r>
          </w:p>
        </w:tc>
      </w:tr>
      <w:tr w:rsidR="00BC0A51">
        <w:trPr>
          <w:trHeight w:val="567"/>
          <w:jc w:val="center"/>
        </w:trPr>
        <w:tc>
          <w:tcPr>
            <w:tcW w:w="704" w:type="dxa"/>
            <w:vAlign w:val="center"/>
          </w:tcPr>
          <w:p w:rsidR="00BC0A51" w:rsidRDefault="000E7CFE">
            <w:pPr>
              <w:spacing w:line="400" w:lineRule="exact"/>
              <w:contextualSpacing/>
              <w:jc w:val="center"/>
              <w:rPr>
                <w:rFonts w:ascii="仿宋" w:eastAsia="仿宋" w:hAnsi="仿宋" w:cs="仿宋"/>
                <w:szCs w:val="21"/>
                <w:shd w:val="clear" w:color="auto" w:fill="FFFFFF"/>
              </w:rPr>
            </w:pPr>
            <w:r>
              <w:rPr>
                <w:rFonts w:ascii="仿宋" w:eastAsia="仿宋" w:hAnsi="仿宋" w:cs="仿宋" w:hint="eastAsia"/>
                <w:kern w:val="0"/>
                <w:szCs w:val="21"/>
              </w:rPr>
              <w:t>3.2</w:t>
            </w:r>
          </w:p>
        </w:tc>
        <w:tc>
          <w:tcPr>
            <w:tcW w:w="1701" w:type="dxa"/>
            <w:vAlign w:val="center"/>
          </w:tcPr>
          <w:p w:rsidR="00BC0A51" w:rsidRDefault="000E7CFE">
            <w:pPr>
              <w:spacing w:line="400" w:lineRule="exact"/>
              <w:contextualSpacing/>
              <w:jc w:val="center"/>
              <w:rPr>
                <w:rFonts w:ascii="仿宋" w:eastAsia="仿宋" w:hAnsi="仿宋" w:cs="仿宋"/>
                <w:szCs w:val="21"/>
                <w:shd w:val="clear" w:color="auto" w:fill="FFFFFF"/>
              </w:rPr>
            </w:pPr>
            <w:r>
              <w:rPr>
                <w:rFonts w:ascii="仿宋" w:eastAsia="仿宋" w:hAnsi="仿宋" w:cs="仿宋" w:hint="eastAsia"/>
                <w:bCs/>
                <w:szCs w:val="21"/>
              </w:rPr>
              <w:t>业绩分</w:t>
            </w:r>
            <w:r>
              <w:rPr>
                <w:rFonts w:ascii="仿宋" w:eastAsia="仿宋" w:hAnsi="仿宋" w:cs="仿宋" w:hint="eastAsia"/>
                <w:snapToGrid w:val="0"/>
                <w:spacing w:val="-3"/>
                <w:kern w:val="0"/>
                <w:szCs w:val="21"/>
              </w:rPr>
              <w:t>（满分12分）</w:t>
            </w:r>
          </w:p>
        </w:tc>
        <w:tc>
          <w:tcPr>
            <w:tcW w:w="6521" w:type="dxa"/>
          </w:tcPr>
          <w:p w:rsidR="00BC0A51" w:rsidRDefault="000E7CFE">
            <w:pPr>
              <w:spacing w:line="400" w:lineRule="exact"/>
              <w:ind w:firstLineChars="200" w:firstLine="420"/>
              <w:contextualSpacing/>
              <w:rPr>
                <w:rFonts w:ascii="仿宋" w:eastAsia="仿宋" w:hAnsi="仿宋" w:cs="仿宋"/>
                <w:szCs w:val="21"/>
              </w:rPr>
            </w:pPr>
            <w:r>
              <w:rPr>
                <w:rFonts w:ascii="仿宋" w:eastAsia="仿宋" w:hAnsi="仿宋" w:cs="仿宋" w:hint="eastAsia"/>
                <w:kern w:val="0"/>
                <w:szCs w:val="21"/>
              </w:rPr>
              <w:t>供应商提供2022年1月1日以来同类服务业绩（至少包含安保服务）的，每个业绩得3分，满分12分。</w:t>
            </w:r>
            <w:r>
              <w:rPr>
                <w:rFonts w:ascii="仿宋" w:eastAsia="仿宋" w:hAnsi="仿宋" w:cs="仿宋" w:hint="eastAsia"/>
                <w:b/>
                <w:bCs/>
                <w:kern w:val="0"/>
                <w:szCs w:val="21"/>
              </w:rPr>
              <w:t>（响应文件中提供合同复印件并加盖供应商公章，不提供不得分）</w:t>
            </w:r>
            <w:r>
              <w:rPr>
                <w:rFonts w:ascii="仿宋" w:eastAsia="仿宋" w:hAnsi="仿宋" w:cs="仿宋" w:hint="eastAsia"/>
                <w:kern w:val="0"/>
                <w:szCs w:val="21"/>
              </w:rPr>
              <w:t>注：业绩数量按业绩合同甲方数量计，如与同一甲方分别单独签订不同年份的合同，不同年份的合同均按一个业绩计分，不重复计分；综合性服务合同中包含安保服务的，均予以认可。</w:t>
            </w:r>
          </w:p>
        </w:tc>
        <w:tc>
          <w:tcPr>
            <w:tcW w:w="850" w:type="dxa"/>
            <w:vAlign w:val="center"/>
          </w:tcPr>
          <w:p w:rsidR="00BC0A51" w:rsidRDefault="000E7CFE">
            <w:pPr>
              <w:spacing w:line="400" w:lineRule="exact"/>
              <w:contextualSpacing/>
              <w:jc w:val="center"/>
              <w:rPr>
                <w:rFonts w:ascii="仿宋" w:eastAsia="仿宋" w:hAnsi="仿宋" w:cs="仿宋"/>
                <w:kern w:val="0"/>
                <w:szCs w:val="21"/>
              </w:rPr>
            </w:pPr>
            <w:r>
              <w:rPr>
                <w:rFonts w:ascii="仿宋" w:eastAsia="仿宋" w:hAnsi="仿宋" w:cs="仿宋" w:hint="eastAsia"/>
                <w:kern w:val="0"/>
                <w:szCs w:val="21"/>
              </w:rPr>
              <w:t>12</w:t>
            </w:r>
          </w:p>
        </w:tc>
      </w:tr>
      <w:tr w:rsidR="00BC0A51">
        <w:trPr>
          <w:trHeight w:val="567"/>
          <w:jc w:val="center"/>
        </w:trPr>
        <w:tc>
          <w:tcPr>
            <w:tcW w:w="704" w:type="dxa"/>
            <w:vAlign w:val="center"/>
          </w:tcPr>
          <w:p w:rsidR="00BC0A51" w:rsidRDefault="000E7CFE">
            <w:pPr>
              <w:spacing w:line="400" w:lineRule="exact"/>
              <w:jc w:val="center"/>
              <w:rPr>
                <w:rFonts w:ascii="仿宋" w:eastAsia="仿宋" w:hAnsi="仿宋" w:cs="仿宋"/>
                <w:b/>
                <w:szCs w:val="21"/>
              </w:rPr>
            </w:pPr>
            <w:r>
              <w:rPr>
                <w:rFonts w:ascii="仿宋" w:eastAsia="仿宋" w:hAnsi="仿宋" w:cs="仿宋" w:hint="eastAsia"/>
                <w:b/>
                <w:szCs w:val="21"/>
              </w:rPr>
              <w:t>4</w:t>
            </w:r>
          </w:p>
        </w:tc>
        <w:tc>
          <w:tcPr>
            <w:tcW w:w="9072" w:type="dxa"/>
            <w:gridSpan w:val="3"/>
            <w:vAlign w:val="center"/>
          </w:tcPr>
          <w:p w:rsidR="00BC0A51" w:rsidRDefault="000E7CFE">
            <w:pPr>
              <w:spacing w:line="400" w:lineRule="exact"/>
              <w:rPr>
                <w:rFonts w:ascii="仿宋" w:eastAsia="仿宋" w:hAnsi="仿宋" w:cs="仿宋"/>
                <w:b/>
                <w:bCs/>
                <w:szCs w:val="21"/>
              </w:rPr>
            </w:pPr>
            <w:r>
              <w:rPr>
                <w:rFonts w:ascii="仿宋" w:eastAsia="仿宋" w:hAnsi="仿宋" w:cs="仿宋" w:hint="eastAsia"/>
                <w:b/>
                <w:bCs/>
                <w:szCs w:val="21"/>
              </w:rPr>
              <w:t>总分 =1+2+3</w:t>
            </w:r>
          </w:p>
        </w:tc>
      </w:tr>
    </w:tbl>
    <w:p w:rsidR="00BC0A51" w:rsidRDefault="00BC0A51">
      <w:pPr>
        <w:rPr>
          <w:rFonts w:ascii="仿宋" w:eastAsia="仿宋" w:hAnsi="仿宋" w:cs="仿宋"/>
          <w:color w:val="FF0000"/>
        </w:rPr>
      </w:pPr>
    </w:p>
    <w:p w:rsidR="00BC0A51" w:rsidRDefault="000E7CFE">
      <w:pPr>
        <w:spacing w:line="360" w:lineRule="auto"/>
        <w:ind w:firstLineChars="200" w:firstLine="420"/>
        <w:rPr>
          <w:rFonts w:ascii="仿宋" w:eastAsia="仿宋" w:hAnsi="仿宋" w:cs="仿宋"/>
        </w:rPr>
      </w:pPr>
      <w:r>
        <w:rPr>
          <w:rFonts w:ascii="仿宋" w:eastAsia="仿宋" w:hAnsi="仿宋" w:cs="仿宋" w:hint="eastAsia"/>
        </w:rPr>
        <w:t>7.2.终止竞争性磋商采购活动</w:t>
      </w:r>
    </w:p>
    <w:p w:rsidR="00BC0A51" w:rsidRDefault="000E7CFE">
      <w:pPr>
        <w:spacing w:line="360" w:lineRule="auto"/>
        <w:ind w:firstLineChars="200" w:firstLine="420"/>
        <w:rPr>
          <w:rFonts w:ascii="仿宋" w:eastAsia="仿宋" w:hAnsi="仿宋" w:cs="仿宋"/>
        </w:rPr>
      </w:pPr>
      <w:r>
        <w:rPr>
          <w:rFonts w:ascii="仿宋" w:eastAsia="仿宋" w:hAnsi="仿宋" w:cs="仿宋"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BC0A51" w:rsidRDefault="00BC0A51">
      <w:pPr>
        <w:rPr>
          <w:rFonts w:ascii="仿宋" w:eastAsia="仿宋" w:hAnsi="仿宋" w:cs="仿宋"/>
        </w:rPr>
      </w:pPr>
    </w:p>
    <w:p w:rsidR="00BC0A51" w:rsidRDefault="000E7CFE">
      <w:pPr>
        <w:pStyle w:val="2"/>
        <w:spacing w:before="0" w:after="0" w:line="360" w:lineRule="auto"/>
        <w:ind w:firstLineChars="200" w:firstLine="640"/>
        <w:jc w:val="center"/>
        <w:rPr>
          <w:rFonts w:ascii="仿宋" w:eastAsia="仿宋" w:hAnsi="仿宋" w:cs="仿宋"/>
          <w:b w:val="0"/>
          <w:color w:val="000000"/>
        </w:rPr>
      </w:pPr>
      <w:bookmarkStart w:id="69" w:name="_Toc80886939"/>
      <w:r>
        <w:rPr>
          <w:rFonts w:ascii="仿宋" w:eastAsia="仿宋" w:hAnsi="仿宋" w:cs="仿宋" w:hint="eastAsia"/>
          <w:b w:val="0"/>
          <w:color w:val="000000"/>
        </w:rPr>
        <w:t>第二节 评标报告</w:t>
      </w:r>
      <w:bookmarkEnd w:id="68"/>
      <w:bookmarkEnd w:id="69"/>
    </w:p>
    <w:p w:rsidR="00BC0A51" w:rsidRDefault="000E7CFE">
      <w:pPr>
        <w:spacing w:line="360" w:lineRule="auto"/>
        <w:ind w:firstLineChars="200" w:firstLine="480"/>
        <w:rPr>
          <w:rFonts w:ascii="仿宋" w:eastAsia="仿宋" w:hAnsi="仿宋" w:cs="仿宋"/>
          <w:color w:val="000000"/>
          <w:sz w:val="24"/>
          <w:szCs w:val="32"/>
        </w:rPr>
      </w:pPr>
      <w:r>
        <w:rPr>
          <w:rFonts w:ascii="仿宋" w:eastAsia="仿宋" w:hAnsi="仿宋" w:cs="仿宋" w:hint="eastAsia"/>
          <w:color w:val="000000"/>
          <w:sz w:val="24"/>
          <w:szCs w:val="32"/>
        </w:rPr>
        <w:t>1.成交标准</w:t>
      </w:r>
    </w:p>
    <w:p w:rsidR="00BC0A51" w:rsidRDefault="000E7CFE">
      <w:pPr>
        <w:spacing w:line="360" w:lineRule="auto"/>
        <w:ind w:firstLineChars="200" w:firstLine="420"/>
        <w:rPr>
          <w:rFonts w:ascii="仿宋" w:eastAsia="仿宋" w:hAnsi="仿宋" w:cs="仿宋"/>
          <w:color w:val="000000"/>
          <w:sz w:val="24"/>
        </w:rPr>
      </w:pPr>
      <w:r>
        <w:rPr>
          <w:rFonts w:ascii="仿宋" w:eastAsia="仿宋" w:hAnsi="仿宋" w:cs="仿宋" w:hint="eastAsia"/>
          <w:bCs/>
          <w:color w:val="000000"/>
          <w:szCs w:val="21"/>
        </w:rPr>
        <w:t>由磋商小组根据综合评分情况，按照评审得分由高到低顺序推荐3名以上成交候选供应商</w:t>
      </w:r>
      <w:r>
        <w:rPr>
          <w:rFonts w:ascii="仿宋" w:eastAsia="仿宋" w:hAnsi="仿宋" w:cs="仿宋" w:hint="eastAsia"/>
          <w:color w:val="000000"/>
        </w:rPr>
        <w:t>,并在线编写电子评审报告</w:t>
      </w:r>
      <w:r>
        <w:rPr>
          <w:rFonts w:ascii="仿宋" w:eastAsia="仿宋" w:hAnsi="仿宋" w:cs="仿宋" w:hint="eastAsia"/>
          <w:bCs/>
          <w:color w:val="000000"/>
          <w:szCs w:val="21"/>
        </w:rPr>
        <w:t>。符合本章第一节第5.3条情形的，可以推荐2家成交候选供应商。评审得分相同的，按照</w:t>
      </w:r>
      <w:r>
        <w:rPr>
          <w:rFonts w:ascii="仿宋" w:eastAsia="仿宋" w:hAnsi="仿宋" w:cs="仿宋" w:hint="eastAsia"/>
          <w:bCs/>
          <w:color w:val="000000"/>
          <w:szCs w:val="21"/>
        </w:rPr>
        <w:lastRenderedPageBreak/>
        <w:t>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BC0A51" w:rsidRDefault="000E7CFE">
      <w:pPr>
        <w:spacing w:line="360" w:lineRule="auto"/>
        <w:ind w:firstLineChars="200" w:firstLine="480"/>
        <w:rPr>
          <w:rFonts w:ascii="仿宋" w:eastAsia="仿宋" w:hAnsi="仿宋" w:cs="仿宋"/>
          <w:color w:val="000000"/>
          <w:sz w:val="24"/>
          <w:szCs w:val="32"/>
        </w:rPr>
      </w:pPr>
      <w:r>
        <w:rPr>
          <w:rFonts w:ascii="仿宋" w:eastAsia="仿宋" w:hAnsi="仿宋" w:cs="仿宋" w:hint="eastAsia"/>
          <w:color w:val="000000"/>
          <w:sz w:val="24"/>
          <w:szCs w:val="32"/>
        </w:rPr>
        <w:t>2.评标争议事项处理</w:t>
      </w:r>
    </w:p>
    <w:p w:rsidR="00BC0A51" w:rsidRDefault="000E7CFE">
      <w:pPr>
        <w:pStyle w:val="23"/>
        <w:spacing w:before="0"/>
        <w:ind w:firstLine="420"/>
        <w:rPr>
          <w:rFonts w:ascii="仿宋" w:eastAsia="仿宋" w:hAnsi="仿宋" w:cs="仿宋"/>
          <w:color w:val="000000"/>
          <w:kern w:val="2"/>
          <w:sz w:val="21"/>
          <w:szCs w:val="24"/>
        </w:rPr>
      </w:pPr>
      <w:r>
        <w:rPr>
          <w:rFonts w:ascii="仿宋" w:eastAsia="仿宋" w:hAnsi="仿宋" w:cs="仿宋" w:hint="eastAsia"/>
          <w:color w:val="000000"/>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rsidR="00BC0A51" w:rsidRDefault="00BC0A51">
      <w:pPr>
        <w:pStyle w:val="2"/>
        <w:spacing w:before="0" w:after="0" w:line="360" w:lineRule="auto"/>
        <w:ind w:firstLineChars="200" w:firstLine="640"/>
        <w:jc w:val="center"/>
        <w:rPr>
          <w:rFonts w:ascii="仿宋" w:eastAsia="仿宋" w:hAnsi="仿宋" w:cs="仿宋"/>
          <w:b w:val="0"/>
          <w:color w:val="000000"/>
        </w:rPr>
      </w:pPr>
      <w:bookmarkStart w:id="70" w:name="_Toc80886940"/>
      <w:bookmarkStart w:id="71" w:name="_Toc80205936"/>
    </w:p>
    <w:p w:rsidR="00BC0A51" w:rsidRDefault="00BC0A51">
      <w:pPr>
        <w:pStyle w:val="2"/>
        <w:spacing w:before="0" w:after="0" w:line="360" w:lineRule="auto"/>
        <w:ind w:firstLineChars="200" w:firstLine="640"/>
        <w:jc w:val="center"/>
        <w:rPr>
          <w:rFonts w:ascii="仿宋" w:eastAsia="仿宋" w:hAnsi="仿宋" w:cs="仿宋"/>
          <w:b w:val="0"/>
          <w:color w:val="000000"/>
        </w:rPr>
      </w:pPr>
    </w:p>
    <w:p w:rsidR="00BC0A51" w:rsidRDefault="000E7CFE">
      <w:pPr>
        <w:pStyle w:val="2"/>
        <w:spacing w:before="0" w:after="0" w:line="360" w:lineRule="auto"/>
        <w:ind w:firstLineChars="200" w:firstLine="640"/>
        <w:jc w:val="center"/>
        <w:rPr>
          <w:rFonts w:ascii="仿宋" w:eastAsia="仿宋" w:hAnsi="仿宋" w:cs="仿宋"/>
          <w:b w:val="0"/>
          <w:color w:val="000000"/>
        </w:rPr>
      </w:pPr>
      <w:r>
        <w:rPr>
          <w:rFonts w:ascii="仿宋" w:eastAsia="仿宋" w:hAnsi="仿宋" w:cs="仿宋" w:hint="eastAsia"/>
          <w:b w:val="0"/>
          <w:color w:val="000000"/>
        </w:rPr>
        <w:t>第三节 评审过程的保密与录像</w:t>
      </w:r>
      <w:bookmarkEnd w:id="70"/>
      <w:bookmarkEnd w:id="71"/>
    </w:p>
    <w:p w:rsidR="00BC0A51" w:rsidRDefault="000E7CFE">
      <w:pPr>
        <w:spacing w:line="360" w:lineRule="auto"/>
        <w:ind w:firstLineChars="200" w:firstLine="480"/>
        <w:rPr>
          <w:rFonts w:ascii="仿宋" w:eastAsia="仿宋" w:hAnsi="仿宋" w:cs="仿宋"/>
          <w:color w:val="000000"/>
          <w:sz w:val="24"/>
          <w:szCs w:val="32"/>
        </w:rPr>
      </w:pPr>
      <w:r>
        <w:rPr>
          <w:rFonts w:ascii="仿宋" w:eastAsia="仿宋" w:hAnsi="仿宋" w:cs="仿宋" w:hint="eastAsia"/>
          <w:color w:val="000000"/>
          <w:sz w:val="24"/>
          <w:szCs w:val="32"/>
        </w:rPr>
        <w:t>1.保密。</w:t>
      </w:r>
    </w:p>
    <w:p w:rsidR="00BC0A51" w:rsidRDefault="000E7CFE">
      <w:pPr>
        <w:widowControl/>
        <w:spacing w:line="360" w:lineRule="auto"/>
        <w:ind w:firstLineChars="200" w:firstLine="420"/>
        <w:rPr>
          <w:rFonts w:ascii="仿宋" w:eastAsia="仿宋" w:hAnsi="仿宋" w:cs="仿宋"/>
          <w:color w:val="000000"/>
        </w:rPr>
      </w:pPr>
      <w:r>
        <w:rPr>
          <w:rFonts w:ascii="仿宋" w:eastAsia="仿宋" w:hAnsi="仿宋" w:cs="仿宋" w:hint="eastAsia"/>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BC0A51" w:rsidRDefault="000E7CFE">
      <w:pPr>
        <w:widowControl/>
        <w:spacing w:line="360" w:lineRule="auto"/>
        <w:ind w:firstLineChars="200" w:firstLine="480"/>
        <w:rPr>
          <w:rFonts w:ascii="仿宋" w:eastAsia="仿宋" w:hAnsi="仿宋" w:cs="仿宋"/>
          <w:color w:val="000000"/>
          <w:sz w:val="24"/>
          <w:szCs w:val="32"/>
        </w:rPr>
      </w:pPr>
      <w:r>
        <w:rPr>
          <w:rFonts w:ascii="仿宋" w:eastAsia="仿宋" w:hAnsi="仿宋" w:cs="仿宋" w:hint="eastAsia"/>
          <w:color w:val="000000"/>
          <w:sz w:val="24"/>
          <w:szCs w:val="32"/>
        </w:rPr>
        <w:t>2.录音录像。</w:t>
      </w:r>
    </w:p>
    <w:p w:rsidR="00BC0A51" w:rsidRDefault="000E7CFE">
      <w:pPr>
        <w:pStyle w:val="2"/>
        <w:rPr>
          <w:rFonts w:ascii="仿宋" w:eastAsia="仿宋" w:hAnsi="仿宋" w:cs="仿宋"/>
          <w:color w:val="000000"/>
        </w:rPr>
      </w:pPr>
      <w:r>
        <w:rPr>
          <w:rFonts w:ascii="仿宋" w:eastAsia="仿宋" w:hAnsi="仿宋" w:cs="仿宋" w:hint="eastAsia"/>
          <w:color w:val="000000"/>
        </w:rPr>
        <w:t>采购代理机构对评审工作现场及操作屏幕进行全过程录音录像，录音录像资料作为采购项目文件随其他文件一并存档。</w:t>
      </w:r>
      <w:r>
        <w:rPr>
          <w:rFonts w:ascii="仿宋" w:eastAsia="仿宋" w:hAnsi="仿宋" w:cs="仿宋" w:hint="eastAsia"/>
          <w:color w:val="000000"/>
        </w:rPr>
        <w:br w:type="page"/>
      </w:r>
    </w:p>
    <w:p w:rsidR="00BC0A51" w:rsidRDefault="00BC0A51">
      <w:pPr>
        <w:pStyle w:val="2"/>
        <w:rPr>
          <w:rFonts w:ascii="仿宋" w:eastAsia="仿宋" w:hAnsi="仿宋" w:cs="仿宋"/>
          <w:color w:val="000000"/>
        </w:rPr>
      </w:pPr>
    </w:p>
    <w:p w:rsidR="00BC0A51" w:rsidRDefault="000E7CFE">
      <w:pPr>
        <w:pStyle w:val="1"/>
        <w:jc w:val="center"/>
        <w:rPr>
          <w:rFonts w:ascii="仿宋" w:eastAsia="仿宋" w:hAnsi="仿宋" w:cs="仿宋"/>
          <w:color w:val="000000"/>
        </w:rPr>
        <w:sectPr w:rsidR="00BC0A51">
          <w:footerReference w:type="default" r:id="rId15"/>
          <w:footerReference w:type="first" r:id="rId16"/>
          <w:pgSz w:w="11910" w:h="16840"/>
          <w:pgMar w:top="1440" w:right="1080" w:bottom="1440" w:left="1080" w:header="720" w:footer="720" w:gutter="0"/>
          <w:cols w:space="720"/>
          <w:docGrid w:linePitch="286"/>
        </w:sectPr>
      </w:pPr>
      <w:bookmarkStart w:id="72" w:name="_Toc80886941"/>
      <w:r>
        <w:rPr>
          <w:rFonts w:ascii="仿宋" w:eastAsia="仿宋" w:hAnsi="仿宋" w:cs="仿宋" w:hint="eastAsia"/>
          <w:color w:val="000000"/>
        </w:rPr>
        <w:t>第五章 响应文件格式</w:t>
      </w:r>
      <w:bookmarkEnd w:id="72"/>
    </w:p>
    <w:p w:rsidR="00BC0A51" w:rsidRDefault="000E7CFE">
      <w:pPr>
        <w:pStyle w:val="2"/>
        <w:jc w:val="center"/>
        <w:rPr>
          <w:rFonts w:ascii="仿宋" w:eastAsia="仿宋" w:hAnsi="仿宋" w:cs="仿宋"/>
          <w:b w:val="0"/>
          <w:color w:val="000000"/>
        </w:rPr>
      </w:pPr>
      <w:bookmarkStart w:id="73" w:name="_Toc80205938"/>
      <w:bookmarkStart w:id="74" w:name="_Toc80886942"/>
      <w:r>
        <w:rPr>
          <w:rFonts w:ascii="仿宋" w:eastAsia="仿宋" w:hAnsi="仿宋" w:cs="仿宋" w:hint="eastAsia"/>
          <w:b w:val="0"/>
          <w:color w:val="000000"/>
        </w:rPr>
        <w:lastRenderedPageBreak/>
        <w:t>第一节 封面格式</w:t>
      </w:r>
      <w:bookmarkEnd w:id="73"/>
      <w:bookmarkEnd w:id="74"/>
    </w:p>
    <w:p w:rsidR="00BC0A51" w:rsidRDefault="000E7CFE">
      <w:pPr>
        <w:rPr>
          <w:rFonts w:ascii="仿宋" w:eastAsia="仿宋" w:hAnsi="仿宋" w:cs="仿宋"/>
          <w:b/>
          <w:bCs/>
          <w:color w:val="000000"/>
          <w:sz w:val="32"/>
          <w:szCs w:val="32"/>
        </w:rPr>
      </w:pPr>
      <w:r>
        <w:rPr>
          <w:rFonts w:ascii="仿宋" w:eastAsia="仿宋" w:hAnsi="仿宋" w:cs="仿宋" w:hint="eastAsia"/>
          <w:b/>
          <w:color w:val="000000"/>
          <w:sz w:val="32"/>
          <w:szCs w:val="32"/>
        </w:rPr>
        <w:t>（</w:t>
      </w:r>
      <w:r>
        <w:rPr>
          <w:rFonts w:ascii="仿宋" w:eastAsia="仿宋" w:hAnsi="仿宋" w:cs="仿宋" w:hint="eastAsia"/>
          <w:b/>
          <w:bCs/>
          <w:color w:val="000000"/>
          <w:sz w:val="32"/>
          <w:szCs w:val="32"/>
        </w:rPr>
        <w:t>响应文件封面格式</w:t>
      </w:r>
      <w:r>
        <w:rPr>
          <w:rFonts w:ascii="仿宋" w:eastAsia="仿宋" w:hAnsi="仿宋" w:cs="仿宋" w:hint="eastAsia"/>
          <w:b/>
          <w:color w:val="000000"/>
          <w:sz w:val="32"/>
          <w:szCs w:val="32"/>
        </w:rPr>
        <w:t xml:space="preserve"> ）</w:t>
      </w:r>
    </w:p>
    <w:p w:rsidR="00BC0A51" w:rsidRDefault="00BC0A51" w:rsidP="009D53FC">
      <w:pPr>
        <w:snapToGrid w:val="0"/>
        <w:spacing w:beforeLines="50" w:after="50"/>
        <w:rPr>
          <w:rFonts w:ascii="仿宋" w:eastAsia="仿宋" w:hAnsi="仿宋" w:cs="仿宋"/>
          <w:color w:val="000000"/>
          <w:sz w:val="24"/>
          <w:szCs w:val="20"/>
        </w:rPr>
      </w:pPr>
    </w:p>
    <w:p w:rsidR="00BC0A51" w:rsidRDefault="00BC0A51" w:rsidP="009D53FC">
      <w:pPr>
        <w:snapToGrid w:val="0"/>
        <w:spacing w:beforeLines="50" w:after="50"/>
        <w:jc w:val="center"/>
        <w:rPr>
          <w:rFonts w:ascii="仿宋" w:eastAsia="仿宋" w:hAnsi="仿宋" w:cs="仿宋"/>
          <w:bCs/>
          <w:color w:val="000000"/>
          <w:sz w:val="24"/>
          <w:szCs w:val="20"/>
        </w:rPr>
      </w:pPr>
    </w:p>
    <w:p w:rsidR="00BC0A51" w:rsidRDefault="000E7CFE" w:rsidP="009D53FC">
      <w:pPr>
        <w:snapToGrid w:val="0"/>
        <w:spacing w:beforeLines="50" w:after="50"/>
        <w:jc w:val="center"/>
        <w:rPr>
          <w:rFonts w:ascii="仿宋" w:eastAsia="仿宋" w:hAnsi="仿宋" w:cs="仿宋"/>
          <w:bCs/>
          <w:color w:val="000000"/>
          <w:sz w:val="44"/>
          <w:szCs w:val="44"/>
        </w:rPr>
      </w:pPr>
      <w:r>
        <w:rPr>
          <w:rFonts w:ascii="仿宋" w:eastAsia="仿宋" w:hAnsi="仿宋" w:cs="仿宋" w:hint="eastAsia"/>
          <w:bCs/>
          <w:color w:val="000000"/>
          <w:sz w:val="44"/>
          <w:szCs w:val="44"/>
        </w:rPr>
        <w:t>响  应  文  件</w:t>
      </w: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32"/>
          <w:szCs w:val="32"/>
        </w:rPr>
      </w:pPr>
    </w:p>
    <w:p w:rsidR="00BC0A51" w:rsidRDefault="000E7CFE" w:rsidP="009D53FC">
      <w:pPr>
        <w:snapToGrid w:val="0"/>
        <w:spacing w:beforeLines="50" w:after="5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项目名称：</w:t>
      </w:r>
    </w:p>
    <w:p w:rsidR="00BC0A51" w:rsidRDefault="00BC0A51" w:rsidP="009D53FC">
      <w:pPr>
        <w:snapToGrid w:val="0"/>
        <w:spacing w:beforeLines="50" w:after="50"/>
        <w:ind w:firstLineChars="150" w:firstLine="480"/>
        <w:rPr>
          <w:rFonts w:ascii="仿宋" w:eastAsia="仿宋" w:hAnsi="仿宋" w:cs="仿宋"/>
          <w:bCs/>
          <w:color w:val="000000"/>
          <w:sz w:val="32"/>
          <w:szCs w:val="32"/>
        </w:rPr>
      </w:pPr>
    </w:p>
    <w:p w:rsidR="00BC0A51" w:rsidRDefault="000E7CFE" w:rsidP="009D53FC">
      <w:pPr>
        <w:snapToGrid w:val="0"/>
        <w:spacing w:beforeLines="50" w:after="5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项目编号：</w:t>
      </w:r>
    </w:p>
    <w:p w:rsidR="00BC0A51" w:rsidRDefault="00BC0A51" w:rsidP="009D53FC">
      <w:pPr>
        <w:snapToGrid w:val="0"/>
        <w:spacing w:beforeLines="50" w:after="50"/>
        <w:rPr>
          <w:rFonts w:ascii="仿宋" w:eastAsia="仿宋" w:hAnsi="仿宋" w:cs="仿宋"/>
          <w:bCs/>
          <w:color w:val="000000"/>
          <w:sz w:val="32"/>
          <w:szCs w:val="32"/>
        </w:rPr>
      </w:pPr>
    </w:p>
    <w:p w:rsidR="00BC0A51" w:rsidRDefault="000E7CFE" w:rsidP="009D53FC">
      <w:pPr>
        <w:snapToGrid w:val="0"/>
        <w:spacing w:beforeLines="50" w:after="5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供应商名称：</w:t>
      </w:r>
    </w:p>
    <w:p w:rsidR="00BC0A51" w:rsidRDefault="00BC0A51" w:rsidP="009D53FC">
      <w:pPr>
        <w:snapToGrid w:val="0"/>
        <w:spacing w:beforeLines="50" w:after="50"/>
        <w:rPr>
          <w:rFonts w:ascii="仿宋" w:eastAsia="仿宋" w:hAnsi="仿宋" w:cs="仿宋"/>
          <w:bCs/>
          <w:color w:val="000000"/>
          <w:sz w:val="32"/>
          <w:szCs w:val="32"/>
        </w:rPr>
      </w:pPr>
    </w:p>
    <w:p w:rsidR="00BC0A51" w:rsidRDefault="000E7CFE" w:rsidP="009D53FC">
      <w:pPr>
        <w:snapToGrid w:val="0"/>
        <w:spacing w:beforeLines="50" w:after="50"/>
        <w:ind w:firstLineChars="150" w:firstLine="480"/>
        <w:jc w:val="center"/>
        <w:rPr>
          <w:rFonts w:ascii="仿宋" w:eastAsia="仿宋" w:hAnsi="仿宋" w:cs="仿宋"/>
          <w:bCs/>
          <w:color w:val="000000"/>
          <w:sz w:val="32"/>
          <w:szCs w:val="32"/>
        </w:rPr>
      </w:pPr>
      <w:r>
        <w:rPr>
          <w:rFonts w:ascii="仿宋" w:eastAsia="仿宋" w:hAnsi="仿宋" w:cs="仿宋" w:hint="eastAsia"/>
          <w:bCs/>
          <w:color w:val="000000"/>
          <w:sz w:val="32"/>
          <w:szCs w:val="32"/>
        </w:rPr>
        <w:t>首次响应文件提交截止时间前不得解密</w:t>
      </w:r>
    </w:p>
    <w:p w:rsidR="00BC0A51" w:rsidRDefault="00BC0A51" w:rsidP="009D53FC">
      <w:pPr>
        <w:snapToGrid w:val="0"/>
        <w:spacing w:beforeLines="50" w:after="50"/>
        <w:ind w:firstLineChars="1700" w:firstLine="5440"/>
        <w:jc w:val="center"/>
        <w:rPr>
          <w:rFonts w:ascii="仿宋" w:eastAsia="仿宋" w:hAnsi="仿宋" w:cs="仿宋"/>
          <w:bCs/>
          <w:color w:val="000000"/>
          <w:sz w:val="32"/>
          <w:szCs w:val="32"/>
        </w:rPr>
      </w:pPr>
    </w:p>
    <w:p w:rsidR="00BC0A51" w:rsidRDefault="000E7CFE" w:rsidP="009D53FC">
      <w:pPr>
        <w:snapToGrid w:val="0"/>
        <w:spacing w:beforeLines="50" w:after="50"/>
        <w:ind w:firstLine="645"/>
        <w:jc w:val="center"/>
        <w:rPr>
          <w:rFonts w:ascii="仿宋" w:eastAsia="仿宋" w:hAnsi="仿宋" w:cs="仿宋"/>
          <w:bCs/>
          <w:color w:val="000000"/>
          <w:sz w:val="32"/>
          <w:szCs w:val="32"/>
        </w:rPr>
      </w:pPr>
      <w:r>
        <w:rPr>
          <w:rFonts w:ascii="仿宋" w:eastAsia="仿宋" w:hAnsi="仿宋" w:cs="仿宋" w:hint="eastAsia"/>
          <w:bCs/>
          <w:color w:val="000000"/>
          <w:sz w:val="32"/>
          <w:szCs w:val="32"/>
        </w:rPr>
        <w:t>年    月    日</w:t>
      </w:r>
    </w:p>
    <w:p w:rsidR="00BC0A51" w:rsidRDefault="00BC0A51">
      <w:pPr>
        <w:rPr>
          <w:rFonts w:ascii="仿宋" w:eastAsia="仿宋" w:hAnsi="仿宋" w:cs="仿宋"/>
          <w:color w:val="000000"/>
        </w:rPr>
        <w:sectPr w:rsidR="00BC0A51">
          <w:pgSz w:w="11910" w:h="16840"/>
          <w:pgMar w:top="1340" w:right="1500" w:bottom="280" w:left="1680" w:header="720" w:footer="720" w:gutter="0"/>
          <w:cols w:space="720"/>
        </w:sectPr>
      </w:pPr>
    </w:p>
    <w:p w:rsidR="00BC0A51" w:rsidRDefault="000E7CFE">
      <w:pPr>
        <w:pStyle w:val="2"/>
        <w:jc w:val="center"/>
        <w:rPr>
          <w:rFonts w:ascii="仿宋" w:eastAsia="仿宋" w:hAnsi="仿宋" w:cs="仿宋"/>
          <w:bCs w:val="0"/>
          <w:color w:val="000000"/>
        </w:rPr>
      </w:pPr>
      <w:bookmarkStart w:id="75" w:name="_Toc80205939"/>
      <w:bookmarkStart w:id="76" w:name="_Toc80886943"/>
      <w:r>
        <w:rPr>
          <w:rFonts w:ascii="仿宋" w:eastAsia="仿宋" w:hAnsi="仿宋" w:cs="仿宋" w:hint="eastAsia"/>
          <w:bCs w:val="0"/>
          <w:color w:val="000000"/>
        </w:rPr>
        <w:lastRenderedPageBreak/>
        <w:t>第二节 资格证明文件格式</w:t>
      </w:r>
      <w:bookmarkEnd w:id="75"/>
      <w:bookmarkEnd w:id="76"/>
    </w:p>
    <w:p w:rsidR="00BC0A51" w:rsidRDefault="000E7CFE" w:rsidP="009D53FC">
      <w:pPr>
        <w:snapToGrid w:val="0"/>
        <w:spacing w:beforeLines="50" w:after="50"/>
        <w:rPr>
          <w:rFonts w:ascii="仿宋" w:eastAsia="仿宋" w:hAnsi="仿宋" w:cs="仿宋"/>
          <w:bCs/>
          <w:color w:val="000000"/>
          <w:sz w:val="32"/>
          <w:szCs w:val="20"/>
        </w:rPr>
      </w:pPr>
      <w:r>
        <w:rPr>
          <w:rFonts w:ascii="仿宋" w:eastAsia="仿宋" w:hAnsi="仿宋" w:cs="仿宋" w:hint="eastAsia"/>
          <w:bCs/>
          <w:color w:val="000000"/>
        </w:rPr>
        <w:t>全流程电子文件</w:t>
      </w:r>
    </w:p>
    <w:p w:rsidR="00BC0A51" w:rsidRDefault="00BC0A51" w:rsidP="009D53FC">
      <w:pPr>
        <w:snapToGrid w:val="0"/>
        <w:spacing w:beforeLines="50" w:after="50"/>
        <w:rPr>
          <w:rFonts w:ascii="仿宋" w:eastAsia="仿宋" w:hAnsi="仿宋" w:cs="仿宋"/>
          <w:color w:val="000000"/>
          <w:sz w:val="24"/>
          <w:szCs w:val="20"/>
        </w:rPr>
      </w:pPr>
    </w:p>
    <w:p w:rsidR="00BC0A51" w:rsidRDefault="00BC0A51" w:rsidP="009D53FC">
      <w:pPr>
        <w:snapToGrid w:val="0"/>
        <w:spacing w:beforeLines="50" w:after="50"/>
        <w:rPr>
          <w:rFonts w:ascii="仿宋" w:eastAsia="仿宋" w:hAnsi="仿宋" w:cs="仿宋"/>
          <w:color w:val="000000"/>
          <w:sz w:val="24"/>
          <w:szCs w:val="20"/>
        </w:rPr>
      </w:pPr>
    </w:p>
    <w:p w:rsidR="00BC0A51" w:rsidRDefault="000E7CFE" w:rsidP="009D53FC">
      <w:pPr>
        <w:snapToGrid w:val="0"/>
        <w:spacing w:beforeLines="50" w:after="50"/>
        <w:jc w:val="center"/>
        <w:rPr>
          <w:rFonts w:ascii="仿宋" w:eastAsia="仿宋" w:hAnsi="仿宋" w:cs="仿宋"/>
          <w:bCs/>
          <w:color w:val="000000"/>
          <w:sz w:val="44"/>
          <w:szCs w:val="44"/>
        </w:rPr>
      </w:pPr>
      <w:r>
        <w:rPr>
          <w:rFonts w:ascii="仿宋" w:eastAsia="仿宋" w:hAnsi="仿宋" w:cs="仿宋" w:hint="eastAsia"/>
          <w:bCs/>
          <w:color w:val="000000"/>
          <w:sz w:val="44"/>
          <w:szCs w:val="44"/>
        </w:rPr>
        <w:t>资  格  证  明  文  件（封面）</w:t>
      </w: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0E7CFE" w:rsidP="009D53FC">
      <w:pPr>
        <w:snapToGrid w:val="0"/>
        <w:spacing w:beforeLines="50" w:after="5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项目名称：</w:t>
      </w:r>
    </w:p>
    <w:p w:rsidR="00BC0A51" w:rsidRDefault="00BC0A51" w:rsidP="009D53FC">
      <w:pPr>
        <w:snapToGrid w:val="0"/>
        <w:spacing w:beforeLines="50" w:after="50"/>
        <w:ind w:firstLineChars="225" w:firstLine="720"/>
        <w:rPr>
          <w:rFonts w:ascii="仿宋" w:eastAsia="仿宋" w:hAnsi="仿宋" w:cs="仿宋"/>
          <w:bCs/>
          <w:color w:val="000000"/>
          <w:sz w:val="32"/>
          <w:szCs w:val="32"/>
        </w:rPr>
      </w:pPr>
    </w:p>
    <w:p w:rsidR="00BC0A51" w:rsidRDefault="000E7CFE" w:rsidP="009D53FC">
      <w:pPr>
        <w:snapToGrid w:val="0"/>
        <w:spacing w:beforeLines="50" w:after="50"/>
        <w:ind w:firstLineChars="225" w:firstLine="720"/>
        <w:rPr>
          <w:rFonts w:ascii="仿宋" w:eastAsia="仿宋" w:hAnsi="仿宋" w:cs="仿宋"/>
          <w:bCs/>
          <w:color w:val="000000"/>
          <w:sz w:val="32"/>
          <w:szCs w:val="32"/>
        </w:rPr>
      </w:pPr>
      <w:r>
        <w:rPr>
          <w:rFonts w:ascii="仿宋" w:eastAsia="仿宋" w:hAnsi="仿宋" w:cs="仿宋" w:hint="eastAsia"/>
          <w:bCs/>
          <w:color w:val="000000"/>
          <w:sz w:val="32"/>
          <w:szCs w:val="32"/>
        </w:rPr>
        <w:t>项目编号：</w:t>
      </w:r>
    </w:p>
    <w:p w:rsidR="00BC0A51" w:rsidRDefault="00BC0A51" w:rsidP="009D53FC">
      <w:pPr>
        <w:snapToGrid w:val="0"/>
        <w:spacing w:beforeLines="50" w:after="50"/>
        <w:ind w:firstLineChars="225" w:firstLine="720"/>
        <w:rPr>
          <w:rFonts w:ascii="仿宋" w:eastAsia="仿宋" w:hAnsi="仿宋" w:cs="仿宋"/>
          <w:bCs/>
          <w:color w:val="000000"/>
          <w:sz w:val="32"/>
          <w:szCs w:val="32"/>
        </w:rPr>
      </w:pPr>
    </w:p>
    <w:p w:rsidR="00BC0A51" w:rsidRDefault="00BC0A51" w:rsidP="009D53FC">
      <w:pPr>
        <w:snapToGrid w:val="0"/>
        <w:spacing w:beforeLines="50" w:after="50"/>
        <w:ind w:firstLineChars="225" w:firstLine="720"/>
        <w:rPr>
          <w:rFonts w:ascii="仿宋" w:eastAsia="仿宋" w:hAnsi="仿宋" w:cs="仿宋"/>
          <w:bCs/>
          <w:color w:val="000000"/>
          <w:sz w:val="32"/>
          <w:szCs w:val="32"/>
        </w:rPr>
      </w:pPr>
    </w:p>
    <w:p w:rsidR="00BC0A51" w:rsidRDefault="000E7CFE">
      <w:pPr>
        <w:pStyle w:val="a0"/>
        <w:snapToGrid w:val="0"/>
        <w:spacing w:before="50" w:after="50"/>
        <w:ind w:firstLineChars="225" w:firstLine="720"/>
        <w:rPr>
          <w:rFonts w:ascii="仿宋" w:eastAsia="仿宋" w:hAnsi="仿宋" w:cs="仿宋"/>
          <w:bCs/>
          <w:color w:val="000000"/>
          <w:sz w:val="32"/>
          <w:szCs w:val="32"/>
        </w:rPr>
      </w:pPr>
      <w:r>
        <w:rPr>
          <w:rFonts w:ascii="仿宋" w:eastAsia="仿宋" w:hAnsi="仿宋" w:cs="仿宋" w:hint="eastAsia"/>
          <w:bCs/>
          <w:color w:val="000000"/>
          <w:sz w:val="32"/>
          <w:szCs w:val="32"/>
        </w:rPr>
        <w:t>供应商名称：</w:t>
      </w:r>
    </w:p>
    <w:p w:rsidR="00BC0A51" w:rsidRDefault="00BC0A51">
      <w:pPr>
        <w:pStyle w:val="a0"/>
        <w:snapToGrid w:val="0"/>
        <w:spacing w:before="50" w:after="50"/>
        <w:ind w:firstLineChars="225" w:firstLine="720"/>
        <w:rPr>
          <w:rFonts w:ascii="仿宋" w:eastAsia="仿宋" w:hAnsi="仿宋" w:cs="仿宋"/>
          <w:bCs/>
          <w:color w:val="000000"/>
          <w:sz w:val="32"/>
          <w:szCs w:val="32"/>
        </w:rPr>
      </w:pPr>
    </w:p>
    <w:p w:rsidR="00BC0A51" w:rsidRDefault="00BC0A51">
      <w:pPr>
        <w:pStyle w:val="a0"/>
        <w:snapToGrid w:val="0"/>
        <w:spacing w:before="50" w:after="50"/>
        <w:ind w:firstLineChars="225" w:firstLine="720"/>
        <w:rPr>
          <w:rFonts w:ascii="仿宋" w:eastAsia="仿宋" w:hAnsi="仿宋" w:cs="仿宋"/>
          <w:bCs/>
          <w:color w:val="000000"/>
          <w:sz w:val="32"/>
          <w:szCs w:val="32"/>
        </w:rPr>
      </w:pPr>
    </w:p>
    <w:p w:rsidR="00BC0A51" w:rsidRDefault="00BC0A51">
      <w:pPr>
        <w:pStyle w:val="a0"/>
        <w:snapToGrid w:val="0"/>
        <w:spacing w:before="50" w:after="50"/>
        <w:ind w:firstLineChars="225" w:firstLine="720"/>
        <w:rPr>
          <w:rFonts w:ascii="仿宋" w:eastAsia="仿宋" w:hAnsi="仿宋" w:cs="仿宋"/>
          <w:bCs/>
          <w:color w:val="000000"/>
          <w:sz w:val="32"/>
          <w:szCs w:val="32"/>
        </w:rPr>
      </w:pPr>
    </w:p>
    <w:p w:rsidR="00BC0A51" w:rsidRDefault="00BC0A51">
      <w:pPr>
        <w:pStyle w:val="a0"/>
        <w:snapToGrid w:val="0"/>
        <w:spacing w:before="50" w:after="50"/>
        <w:ind w:firstLineChars="400" w:firstLine="1280"/>
        <w:rPr>
          <w:rFonts w:ascii="仿宋" w:eastAsia="仿宋" w:hAnsi="仿宋" w:cs="仿宋"/>
          <w:bCs/>
          <w:color w:val="000000"/>
          <w:sz w:val="32"/>
          <w:szCs w:val="32"/>
        </w:rPr>
      </w:pPr>
    </w:p>
    <w:p w:rsidR="00BC0A51" w:rsidRDefault="000E7CFE" w:rsidP="009D53FC">
      <w:pPr>
        <w:snapToGrid w:val="0"/>
        <w:spacing w:beforeLines="50" w:after="50"/>
        <w:jc w:val="center"/>
        <w:rPr>
          <w:rFonts w:ascii="仿宋" w:eastAsia="仿宋" w:hAnsi="仿宋" w:cs="仿宋"/>
          <w:color w:val="000000"/>
          <w:sz w:val="32"/>
          <w:szCs w:val="32"/>
        </w:rPr>
      </w:pPr>
      <w:r>
        <w:rPr>
          <w:rFonts w:ascii="仿宋" w:eastAsia="仿宋" w:hAnsi="仿宋" w:cs="仿宋" w:hint="eastAsia"/>
          <w:color w:val="000000"/>
          <w:sz w:val="32"/>
          <w:szCs w:val="32"/>
        </w:rPr>
        <w:t>年    月    日</w:t>
      </w:r>
    </w:p>
    <w:p w:rsidR="00BC0A51" w:rsidRDefault="000E7CFE" w:rsidP="009D53FC">
      <w:pPr>
        <w:snapToGrid w:val="0"/>
        <w:spacing w:beforeLines="50" w:after="50" w:line="360" w:lineRule="auto"/>
        <w:jc w:val="left"/>
        <w:rPr>
          <w:rFonts w:ascii="仿宋" w:eastAsia="仿宋" w:hAnsi="仿宋" w:cs="仿宋"/>
          <w:b/>
          <w:bCs/>
          <w:color w:val="000000"/>
          <w:sz w:val="32"/>
          <w:szCs w:val="32"/>
        </w:rPr>
      </w:pPr>
      <w:r>
        <w:rPr>
          <w:rFonts w:ascii="仿宋" w:eastAsia="仿宋" w:hAnsi="仿宋" w:cs="仿宋" w:hint="eastAsia"/>
          <w:color w:val="000000"/>
          <w:sz w:val="24"/>
        </w:rPr>
        <w:br w:type="page"/>
      </w:r>
    </w:p>
    <w:p w:rsidR="00BC0A51" w:rsidRDefault="000E7CFE">
      <w:pPr>
        <w:jc w:val="center"/>
        <w:rPr>
          <w:rFonts w:ascii="仿宋" w:eastAsia="仿宋" w:hAnsi="仿宋" w:cs="仿宋"/>
          <w:b/>
          <w:color w:val="000000"/>
          <w:kern w:val="0"/>
          <w:sz w:val="36"/>
          <w:szCs w:val="36"/>
        </w:rPr>
      </w:pPr>
      <w:r>
        <w:rPr>
          <w:rFonts w:ascii="仿宋" w:eastAsia="仿宋" w:hAnsi="仿宋" w:cs="仿宋" w:hint="eastAsia"/>
          <w:b/>
          <w:color w:val="000000"/>
          <w:kern w:val="0"/>
          <w:sz w:val="36"/>
          <w:szCs w:val="36"/>
        </w:rPr>
        <w:t>资格证明文件目录</w:t>
      </w:r>
    </w:p>
    <w:p w:rsidR="00BC0A51" w:rsidRDefault="00BC0A51">
      <w:pPr>
        <w:snapToGrid w:val="0"/>
        <w:spacing w:line="360" w:lineRule="auto"/>
        <w:rPr>
          <w:rFonts w:ascii="仿宋" w:eastAsia="仿宋" w:hAnsi="仿宋" w:cs="仿宋"/>
          <w:color w:val="000000"/>
          <w:kern w:val="0"/>
          <w:sz w:val="24"/>
        </w:rPr>
      </w:pPr>
    </w:p>
    <w:p w:rsidR="00BC0A51" w:rsidRDefault="00BC0A51">
      <w:pPr>
        <w:spacing w:line="360" w:lineRule="auto"/>
        <w:rPr>
          <w:rFonts w:ascii="仿宋" w:eastAsia="仿宋" w:hAnsi="仿宋" w:cs="仿宋"/>
          <w:b/>
          <w:bCs/>
          <w:sz w:val="24"/>
        </w:rPr>
      </w:pPr>
    </w:p>
    <w:p w:rsidR="00BC0A51" w:rsidRDefault="000E7CFE">
      <w:pPr>
        <w:widowControl/>
        <w:spacing w:line="400" w:lineRule="exact"/>
        <w:jc w:val="left"/>
        <w:rPr>
          <w:rFonts w:ascii="仿宋" w:eastAsia="仿宋" w:hAnsi="仿宋" w:cs="仿宋"/>
          <w:b/>
          <w:sz w:val="24"/>
        </w:rPr>
      </w:pPr>
      <w:r>
        <w:rPr>
          <w:rFonts w:ascii="仿宋" w:eastAsia="仿宋" w:hAnsi="仿宋" w:cs="仿宋" w:hint="eastAsia"/>
          <w:sz w:val="24"/>
        </w:rPr>
        <w:t>1.贺州市政府采购供应商信用承诺函（格式后附）</w:t>
      </w:r>
      <w:r>
        <w:rPr>
          <w:rFonts w:ascii="仿宋" w:eastAsia="仿宋" w:hAnsi="仿宋" w:cs="仿宋" w:hint="eastAsia"/>
          <w:kern w:val="0"/>
          <w:sz w:val="24"/>
        </w:rPr>
        <w:t>………（页码）</w:t>
      </w:r>
    </w:p>
    <w:p w:rsidR="00BC0A51" w:rsidRDefault="000E7CFE">
      <w:pPr>
        <w:snapToGrid w:val="0"/>
        <w:spacing w:line="400" w:lineRule="exact"/>
        <w:jc w:val="left"/>
        <w:rPr>
          <w:rFonts w:ascii="仿宋" w:eastAsia="仿宋" w:hAnsi="仿宋" w:cs="仿宋"/>
          <w:b/>
          <w:sz w:val="24"/>
        </w:rPr>
      </w:pPr>
      <w:r>
        <w:rPr>
          <w:rFonts w:ascii="仿宋" w:eastAsia="仿宋" w:hAnsi="仿宋" w:cs="仿宋" w:hint="eastAsia"/>
          <w:sz w:val="24"/>
        </w:rPr>
        <w:t>2.供应商直接控股、管理关系信息表</w:t>
      </w:r>
      <w:r>
        <w:rPr>
          <w:rFonts w:ascii="仿宋" w:eastAsia="仿宋" w:hAnsi="仿宋" w:cs="仿宋" w:hint="eastAsia"/>
          <w:kern w:val="0"/>
          <w:sz w:val="24"/>
        </w:rPr>
        <w:t>………………………（页码）</w:t>
      </w:r>
    </w:p>
    <w:p w:rsidR="00BC0A51" w:rsidRDefault="000E7CFE">
      <w:pPr>
        <w:snapToGrid w:val="0"/>
        <w:spacing w:line="400" w:lineRule="exact"/>
        <w:jc w:val="left"/>
        <w:rPr>
          <w:rFonts w:ascii="仿宋" w:eastAsia="仿宋" w:hAnsi="仿宋" w:cs="仿宋"/>
          <w:sz w:val="24"/>
        </w:rPr>
      </w:pPr>
      <w:r>
        <w:rPr>
          <w:rFonts w:ascii="仿宋" w:eastAsia="仿宋" w:hAnsi="仿宋" w:cs="仿宋" w:hint="eastAsia"/>
          <w:sz w:val="24"/>
        </w:rPr>
        <w:t>3.资格声明函</w:t>
      </w:r>
      <w:r>
        <w:rPr>
          <w:rFonts w:ascii="仿宋" w:eastAsia="仿宋" w:hAnsi="仿宋" w:cs="仿宋" w:hint="eastAsia"/>
          <w:kern w:val="0"/>
          <w:sz w:val="24"/>
        </w:rPr>
        <w:t>…………………………… …… …………（页码）</w:t>
      </w:r>
    </w:p>
    <w:p w:rsidR="00BC0A51" w:rsidRDefault="000E7CFE">
      <w:pPr>
        <w:pStyle w:val="Default"/>
        <w:rPr>
          <w:rFonts w:ascii="仿宋" w:eastAsia="仿宋" w:hAnsi="仿宋" w:cs="仿宋"/>
          <w:b/>
        </w:rPr>
      </w:pPr>
      <w:r>
        <w:rPr>
          <w:rFonts w:ascii="仿宋" w:eastAsia="仿宋" w:hAnsi="仿宋" w:cs="仿宋" w:hint="eastAsia"/>
        </w:rPr>
        <w:t>4. 供应商中小企业声明函…………………………………（页码）</w:t>
      </w:r>
    </w:p>
    <w:p w:rsidR="00BC0A51" w:rsidRDefault="000E7CFE">
      <w:pPr>
        <w:pStyle w:val="Default"/>
        <w:rPr>
          <w:rFonts w:ascii="仿宋" w:eastAsia="仿宋" w:hAnsi="仿宋" w:cs="仿宋"/>
          <w:b/>
          <w:color w:val="auto"/>
        </w:rPr>
      </w:pPr>
      <w:r>
        <w:rPr>
          <w:rFonts w:ascii="仿宋" w:eastAsia="仿宋" w:hAnsi="仿宋" w:cs="仿宋" w:hint="eastAsia"/>
          <w:color w:val="auto"/>
        </w:rPr>
        <w:t>5.本项目的特定资格证明文件</w:t>
      </w:r>
      <w:r>
        <w:rPr>
          <w:rFonts w:ascii="仿宋" w:eastAsia="仿宋" w:hAnsi="仿宋" w:cs="仿宋" w:hint="eastAsia"/>
        </w:rPr>
        <w:t>…………………………（页码）</w:t>
      </w:r>
    </w:p>
    <w:p w:rsidR="00BC0A51" w:rsidRDefault="000E7CFE">
      <w:pPr>
        <w:snapToGrid w:val="0"/>
        <w:spacing w:line="400" w:lineRule="exact"/>
        <w:jc w:val="left"/>
        <w:rPr>
          <w:rFonts w:ascii="仿宋" w:eastAsia="仿宋" w:hAnsi="仿宋" w:cs="仿宋"/>
          <w:sz w:val="24"/>
        </w:rPr>
      </w:pPr>
      <w:r>
        <w:rPr>
          <w:rFonts w:ascii="仿宋" w:eastAsia="仿宋" w:hAnsi="仿宋" w:cs="仿宋" w:hint="eastAsia"/>
          <w:sz w:val="24"/>
        </w:rPr>
        <w:t>6.除磋商文件规定必须提供以外，供应商认为需要提供的其他证明料</w:t>
      </w:r>
      <w:r>
        <w:rPr>
          <w:rFonts w:ascii="仿宋" w:eastAsia="仿宋" w:hAnsi="仿宋" w:cs="仿宋" w:hint="eastAsia"/>
          <w:kern w:val="0"/>
          <w:sz w:val="24"/>
        </w:rPr>
        <w:t>………（页码）</w:t>
      </w:r>
    </w:p>
    <w:p w:rsidR="00BC0A51" w:rsidRDefault="000E7CFE">
      <w:pPr>
        <w:snapToGrid w:val="0"/>
        <w:spacing w:line="400" w:lineRule="exact"/>
        <w:jc w:val="left"/>
        <w:rPr>
          <w:rFonts w:ascii="仿宋" w:eastAsia="仿宋" w:hAnsi="仿宋" w:cs="仿宋"/>
          <w:b/>
          <w:sz w:val="32"/>
          <w:szCs w:val="32"/>
        </w:rPr>
      </w:pPr>
      <w:r>
        <w:rPr>
          <w:rFonts w:ascii="仿宋" w:eastAsia="仿宋" w:hAnsi="仿宋" w:cs="仿宋" w:hint="eastAsia"/>
          <w:b/>
          <w:sz w:val="32"/>
          <w:szCs w:val="32"/>
        </w:rPr>
        <w:t>注：</w:t>
      </w:r>
    </w:p>
    <w:p w:rsidR="00BC0A51" w:rsidRDefault="000E7CFE" w:rsidP="009D53FC">
      <w:pPr>
        <w:snapToGrid w:val="0"/>
        <w:spacing w:beforeLines="50" w:after="50" w:line="360" w:lineRule="auto"/>
        <w:ind w:left="142" w:firstLineChars="200" w:firstLine="422"/>
        <w:jc w:val="left"/>
        <w:rPr>
          <w:rFonts w:ascii="仿宋" w:eastAsia="仿宋" w:hAnsi="仿宋" w:cs="仿宋"/>
          <w:b/>
        </w:rPr>
      </w:pPr>
      <w:r>
        <w:rPr>
          <w:rFonts w:ascii="仿宋" w:eastAsia="仿宋" w:hAnsi="仿宋" w:cs="仿宋" w:hint="eastAsia"/>
          <w:b/>
        </w:rPr>
        <w:t>1.以上标明“必须提供”的材料属于复印件的扫描件的，必须加盖供应商电子公章，否则响应文件按无效响应处理；</w:t>
      </w:r>
    </w:p>
    <w:p w:rsidR="00BC0A51" w:rsidRDefault="000E7CFE">
      <w:pPr>
        <w:spacing w:line="360" w:lineRule="auto"/>
        <w:ind w:firstLineChars="245" w:firstLine="517"/>
        <w:rPr>
          <w:rFonts w:ascii="仿宋" w:eastAsia="仿宋" w:hAnsi="仿宋" w:cs="仿宋"/>
          <w:b/>
          <w:bCs/>
          <w:sz w:val="24"/>
        </w:rPr>
      </w:pPr>
      <w:r>
        <w:rPr>
          <w:rFonts w:ascii="仿宋" w:eastAsia="仿宋" w:hAnsi="仿宋" w:cs="仿宋" w:hint="eastAsia"/>
          <w:b/>
        </w:rPr>
        <w:t>2.</w:t>
      </w:r>
      <w:r>
        <w:rPr>
          <w:rFonts w:ascii="仿宋" w:eastAsia="仿宋" w:hAnsi="仿宋" w:cs="仿宋" w:hint="eastAsia"/>
          <w:b/>
          <w:bCs/>
          <w:sz w:val="24"/>
        </w:rPr>
        <w:t xml:space="preserve"> 以上目录是编制供应商响应文件的基本格式要求，各供应商可根据自身情况进一步细化。</w:t>
      </w:r>
    </w:p>
    <w:p w:rsidR="00BC0A51" w:rsidRDefault="00BC0A51" w:rsidP="009D53FC">
      <w:pPr>
        <w:snapToGrid w:val="0"/>
        <w:spacing w:beforeLines="50" w:after="50" w:line="360" w:lineRule="auto"/>
        <w:ind w:left="142" w:firstLineChars="200" w:firstLine="420"/>
        <w:jc w:val="left"/>
        <w:rPr>
          <w:rFonts w:ascii="仿宋" w:eastAsia="仿宋" w:hAnsi="仿宋" w:cs="仿宋"/>
          <w:color w:val="000000"/>
          <w:szCs w:val="21"/>
        </w:rPr>
      </w:pPr>
    </w:p>
    <w:p w:rsidR="00BC0A51" w:rsidRDefault="00BC0A51">
      <w:pPr>
        <w:spacing w:line="300" w:lineRule="auto"/>
        <w:rPr>
          <w:rFonts w:ascii="仿宋" w:eastAsia="仿宋" w:hAnsi="仿宋" w:cs="仿宋"/>
          <w:color w:val="000000"/>
          <w:szCs w:val="21"/>
        </w:rPr>
      </w:pPr>
    </w:p>
    <w:p w:rsidR="00BC0A51" w:rsidRDefault="00BC0A51">
      <w:pPr>
        <w:spacing w:line="300" w:lineRule="auto"/>
        <w:rPr>
          <w:rFonts w:ascii="仿宋" w:eastAsia="仿宋" w:hAnsi="仿宋" w:cs="仿宋"/>
          <w:color w:val="000000"/>
          <w:szCs w:val="21"/>
        </w:rPr>
      </w:pPr>
    </w:p>
    <w:p w:rsidR="00BC0A51" w:rsidRDefault="00BC0A51">
      <w:pPr>
        <w:spacing w:line="300" w:lineRule="auto"/>
        <w:rPr>
          <w:rFonts w:ascii="仿宋" w:eastAsia="仿宋" w:hAnsi="仿宋" w:cs="仿宋"/>
          <w:color w:val="000000"/>
          <w:szCs w:val="21"/>
        </w:rPr>
      </w:pPr>
    </w:p>
    <w:p w:rsidR="00BC0A51" w:rsidRDefault="00BC0A51">
      <w:pPr>
        <w:spacing w:line="300" w:lineRule="auto"/>
        <w:rPr>
          <w:rFonts w:ascii="仿宋" w:eastAsia="仿宋" w:hAnsi="仿宋" w:cs="仿宋"/>
          <w:color w:val="000000"/>
          <w:szCs w:val="21"/>
        </w:rPr>
      </w:pPr>
    </w:p>
    <w:p w:rsidR="00BC0A51" w:rsidRDefault="00BC0A51">
      <w:pPr>
        <w:spacing w:line="300" w:lineRule="auto"/>
        <w:rPr>
          <w:rFonts w:ascii="仿宋" w:eastAsia="仿宋" w:hAnsi="仿宋" w:cs="仿宋"/>
          <w:color w:val="000000"/>
          <w:szCs w:val="21"/>
        </w:rPr>
      </w:pPr>
    </w:p>
    <w:p w:rsidR="00BC0A51" w:rsidRDefault="00BC0A51">
      <w:pPr>
        <w:spacing w:line="300" w:lineRule="auto"/>
        <w:rPr>
          <w:rFonts w:ascii="仿宋" w:eastAsia="仿宋" w:hAnsi="仿宋" w:cs="仿宋"/>
          <w:color w:val="000000"/>
          <w:szCs w:val="21"/>
        </w:rPr>
      </w:pPr>
    </w:p>
    <w:p w:rsidR="00BC0A51" w:rsidRDefault="00BC0A51">
      <w:pPr>
        <w:spacing w:line="300" w:lineRule="auto"/>
        <w:rPr>
          <w:rFonts w:ascii="仿宋" w:eastAsia="仿宋" w:hAnsi="仿宋" w:cs="仿宋"/>
          <w:color w:val="000000"/>
          <w:szCs w:val="21"/>
        </w:rPr>
      </w:pPr>
    </w:p>
    <w:p w:rsidR="00BC0A51" w:rsidRDefault="00BC0A51">
      <w:pPr>
        <w:spacing w:line="300" w:lineRule="auto"/>
        <w:rPr>
          <w:rFonts w:ascii="仿宋" w:eastAsia="仿宋" w:hAnsi="仿宋" w:cs="仿宋"/>
          <w:color w:val="000000"/>
          <w:szCs w:val="21"/>
        </w:rPr>
      </w:pPr>
    </w:p>
    <w:p w:rsidR="00BC0A51" w:rsidRDefault="000E7CFE">
      <w:pPr>
        <w:autoSpaceDE w:val="0"/>
        <w:autoSpaceDN w:val="0"/>
        <w:spacing w:line="360" w:lineRule="auto"/>
        <w:rPr>
          <w:rFonts w:ascii="仿宋" w:eastAsia="仿宋" w:hAnsi="仿宋" w:cs="仿宋"/>
          <w:b/>
          <w:bCs/>
          <w:sz w:val="24"/>
        </w:rPr>
      </w:pPr>
      <w:r>
        <w:rPr>
          <w:rFonts w:ascii="仿宋" w:eastAsia="仿宋" w:hAnsi="仿宋" w:cs="仿宋" w:hint="eastAsia"/>
          <w:color w:val="000000"/>
        </w:rPr>
        <w:br w:type="page"/>
      </w:r>
      <w:r>
        <w:rPr>
          <w:rFonts w:ascii="仿宋" w:eastAsia="仿宋" w:hAnsi="仿宋" w:cs="仿宋" w:hint="eastAsia"/>
          <w:b/>
          <w:sz w:val="30"/>
          <w:szCs w:val="30"/>
        </w:rPr>
        <w:lastRenderedPageBreak/>
        <w:t>一、贺州市政府采购供应商信用承诺函</w:t>
      </w:r>
    </w:p>
    <w:p w:rsidR="00BC0A51" w:rsidRDefault="00BC0A51" w:rsidP="009D53FC">
      <w:pPr>
        <w:snapToGrid w:val="0"/>
        <w:spacing w:beforeLines="50" w:after="50"/>
        <w:rPr>
          <w:rFonts w:ascii="仿宋" w:eastAsia="仿宋" w:hAnsi="仿宋" w:cs="仿宋"/>
          <w:sz w:val="24"/>
        </w:rPr>
      </w:pPr>
    </w:p>
    <w:p w:rsidR="00BC0A51" w:rsidRDefault="000E7CFE">
      <w:pPr>
        <w:jc w:val="center"/>
        <w:rPr>
          <w:rFonts w:ascii="仿宋" w:eastAsia="仿宋" w:hAnsi="仿宋" w:cs="仿宋"/>
          <w:sz w:val="32"/>
          <w:szCs w:val="32"/>
        </w:rPr>
      </w:pPr>
      <w:r>
        <w:rPr>
          <w:rFonts w:ascii="仿宋" w:eastAsia="仿宋" w:hAnsi="仿宋" w:cs="仿宋" w:hint="eastAsia"/>
          <w:b/>
          <w:bCs/>
          <w:sz w:val="36"/>
          <w:szCs w:val="36"/>
        </w:rPr>
        <w:t>贺州市政府采购供应商信用承诺函（格式）</w:t>
      </w:r>
    </w:p>
    <w:p w:rsidR="00BC0A51" w:rsidRDefault="00BC0A51">
      <w:pPr>
        <w:jc w:val="left"/>
        <w:rPr>
          <w:rFonts w:ascii="仿宋" w:eastAsia="仿宋" w:hAnsi="仿宋" w:cs="仿宋"/>
          <w:sz w:val="32"/>
          <w:szCs w:val="32"/>
        </w:rPr>
      </w:pPr>
    </w:p>
    <w:p w:rsidR="00BC0A51" w:rsidRDefault="000E7CFE">
      <w:pPr>
        <w:spacing w:line="460" w:lineRule="exact"/>
        <w:jc w:val="left"/>
        <w:rPr>
          <w:rFonts w:ascii="仿宋" w:eastAsia="仿宋" w:hAnsi="仿宋" w:cs="仿宋"/>
          <w:sz w:val="28"/>
          <w:szCs w:val="28"/>
        </w:rPr>
      </w:pPr>
      <w:r>
        <w:rPr>
          <w:rFonts w:ascii="仿宋" w:eastAsia="仿宋" w:hAnsi="仿宋" w:cs="仿宋" w:hint="eastAsia"/>
          <w:sz w:val="28"/>
          <w:szCs w:val="28"/>
        </w:rPr>
        <w:t>致(采购人或采购代理机构):</w:t>
      </w:r>
    </w:p>
    <w:p w:rsidR="00BC0A51" w:rsidRDefault="000E7CF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供应商名称:</w:t>
      </w:r>
    </w:p>
    <w:p w:rsidR="00BC0A51" w:rsidRDefault="000E7CF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统一社会信用代码:</w:t>
      </w:r>
    </w:p>
    <w:p w:rsidR="00BC0A51" w:rsidRDefault="000E7CF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供应商地址:</w:t>
      </w:r>
    </w:p>
    <w:p w:rsidR="00BC0A51" w:rsidRDefault="000E7CF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BC0A51" w:rsidRDefault="000E7CF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1.我单位具有符合采购文件资格要求独立承担民事责任的能力。</w:t>
      </w:r>
    </w:p>
    <w:p w:rsidR="00BC0A51" w:rsidRDefault="000E7CF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2.我单位具有符合采购文件资格要求的财务状况报告。</w:t>
      </w:r>
    </w:p>
    <w:p w:rsidR="00BC0A51" w:rsidRDefault="000E7CF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3.我单位具有符合采购文件资格要求的依法缴纳税收和社会保障记录的良好记录。</w:t>
      </w:r>
    </w:p>
    <w:p w:rsidR="00BC0A51" w:rsidRDefault="000E7CF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4.我单位具有符合采购文件资格要求履行合同所必需的设备和专业技术能力。</w:t>
      </w:r>
    </w:p>
    <w:p w:rsidR="00BC0A51" w:rsidRDefault="000E7CF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5.参加政府采购活动前三年内，在经营活动中没有重大违法记录。</w:t>
      </w:r>
    </w:p>
    <w:p w:rsidR="00BC0A51" w:rsidRDefault="000E7CF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若我单位承诺不实，自愿承担提供虚假材料谋取中标、成交的法律责任。</w:t>
      </w:r>
    </w:p>
    <w:p w:rsidR="00BC0A51" w:rsidRDefault="00BC0A51">
      <w:pPr>
        <w:spacing w:line="460" w:lineRule="exact"/>
        <w:ind w:firstLineChars="200" w:firstLine="560"/>
        <w:jc w:val="left"/>
        <w:rPr>
          <w:rFonts w:ascii="仿宋" w:eastAsia="仿宋" w:hAnsi="仿宋" w:cs="仿宋"/>
          <w:sz w:val="28"/>
          <w:szCs w:val="28"/>
        </w:rPr>
      </w:pPr>
    </w:p>
    <w:p w:rsidR="00BC0A51" w:rsidRDefault="00BC0A51">
      <w:pPr>
        <w:spacing w:line="460" w:lineRule="exact"/>
        <w:ind w:firstLineChars="200" w:firstLine="560"/>
        <w:jc w:val="left"/>
        <w:rPr>
          <w:rFonts w:ascii="仿宋" w:eastAsia="仿宋" w:hAnsi="仿宋" w:cs="仿宋"/>
          <w:sz w:val="28"/>
          <w:szCs w:val="28"/>
        </w:rPr>
      </w:pPr>
    </w:p>
    <w:p w:rsidR="00BC0A51" w:rsidRDefault="000E7CFE">
      <w:pPr>
        <w:spacing w:line="460" w:lineRule="exact"/>
        <w:ind w:firstLineChars="1600" w:firstLine="4480"/>
        <w:jc w:val="left"/>
        <w:rPr>
          <w:rFonts w:ascii="仿宋" w:eastAsia="仿宋" w:hAnsi="仿宋" w:cs="仿宋"/>
          <w:sz w:val="28"/>
          <w:szCs w:val="28"/>
        </w:rPr>
      </w:pPr>
      <w:r>
        <w:rPr>
          <w:rFonts w:ascii="仿宋" w:eastAsia="仿宋" w:hAnsi="仿宋" w:cs="仿宋" w:hint="eastAsia"/>
          <w:sz w:val="28"/>
          <w:szCs w:val="28"/>
        </w:rPr>
        <w:t>供应商名称(公章):</w:t>
      </w:r>
    </w:p>
    <w:p w:rsidR="00BC0A51" w:rsidRDefault="000E7CFE">
      <w:pPr>
        <w:spacing w:line="460" w:lineRule="exact"/>
        <w:ind w:firstLineChars="1100" w:firstLine="3080"/>
        <w:jc w:val="left"/>
        <w:rPr>
          <w:rFonts w:ascii="仿宋" w:eastAsia="仿宋" w:hAnsi="仿宋" w:cs="仿宋"/>
          <w:sz w:val="28"/>
          <w:szCs w:val="28"/>
        </w:rPr>
      </w:pPr>
      <w:r>
        <w:rPr>
          <w:rFonts w:ascii="仿宋" w:eastAsia="仿宋" w:hAnsi="仿宋" w:cs="仿宋" w:hint="eastAsia"/>
          <w:sz w:val="28"/>
          <w:szCs w:val="28"/>
        </w:rPr>
        <w:t>法定代表人或授权代表(签名):</w:t>
      </w:r>
    </w:p>
    <w:p w:rsidR="00BC0A51" w:rsidRDefault="000E7CFE">
      <w:pPr>
        <w:spacing w:line="460" w:lineRule="exact"/>
        <w:ind w:firstLineChars="2200" w:firstLine="6160"/>
        <w:jc w:val="left"/>
        <w:rPr>
          <w:rFonts w:ascii="仿宋" w:eastAsia="仿宋" w:hAnsi="仿宋" w:cs="仿宋"/>
          <w:sz w:val="28"/>
          <w:szCs w:val="28"/>
        </w:rPr>
      </w:pPr>
      <w:r>
        <w:rPr>
          <w:rFonts w:ascii="仿宋" w:eastAsia="仿宋" w:hAnsi="仿宋" w:cs="仿宋" w:hint="eastAsia"/>
          <w:sz w:val="28"/>
          <w:szCs w:val="28"/>
        </w:rPr>
        <w:t>日期:  年   月   日</w:t>
      </w:r>
    </w:p>
    <w:p w:rsidR="00BC0A51" w:rsidRDefault="00BC0A51">
      <w:pPr>
        <w:spacing w:line="460" w:lineRule="exact"/>
        <w:ind w:firstLineChars="200" w:firstLine="640"/>
        <w:jc w:val="left"/>
        <w:rPr>
          <w:rFonts w:ascii="仿宋" w:eastAsia="仿宋" w:hAnsi="仿宋" w:cs="仿宋"/>
          <w:sz w:val="32"/>
          <w:szCs w:val="32"/>
        </w:rPr>
      </w:pPr>
    </w:p>
    <w:p w:rsidR="00BC0A51" w:rsidRDefault="000E7CFE">
      <w:pPr>
        <w:spacing w:line="460" w:lineRule="exact"/>
        <w:ind w:firstLineChars="200" w:firstLine="480"/>
        <w:jc w:val="left"/>
        <w:rPr>
          <w:rFonts w:ascii="仿宋" w:eastAsia="仿宋" w:hAnsi="仿宋" w:cs="仿宋"/>
          <w:sz w:val="24"/>
        </w:rPr>
      </w:pPr>
      <w:r>
        <w:rPr>
          <w:rFonts w:ascii="仿宋" w:eastAsia="仿宋" w:hAnsi="仿宋" w:cs="仿宋" w:hint="eastAsia"/>
          <w:sz w:val="24"/>
        </w:rPr>
        <w:t>注:1.供应商须在投标(响应)文件中按此模板提供承诺函，未提供视为未实质性响应招标(采购)文件要求，按无效投标(响应)处理。</w:t>
      </w:r>
    </w:p>
    <w:p w:rsidR="00BC0A51" w:rsidRDefault="000E7CFE">
      <w:pPr>
        <w:spacing w:line="460" w:lineRule="exact"/>
        <w:ind w:firstLineChars="200" w:firstLine="480"/>
        <w:jc w:val="left"/>
        <w:rPr>
          <w:rFonts w:ascii="仿宋" w:eastAsia="仿宋" w:hAnsi="仿宋" w:cs="仿宋"/>
          <w:b/>
          <w:sz w:val="24"/>
        </w:rPr>
      </w:pPr>
      <w:r>
        <w:rPr>
          <w:rFonts w:ascii="仿宋" w:eastAsia="仿宋" w:hAnsi="仿宋" w:cs="仿宋" w:hint="eastAsia"/>
          <w:sz w:val="24"/>
        </w:rPr>
        <w:t>2.供应商的法定代表人(其他组织的为负责人)或者授权代表的签名或盖章应真实、有效，如由授权代表签名或盖章的，应提供“法定代表人授权书”。</w:t>
      </w:r>
    </w:p>
    <w:p w:rsidR="00BC0A51" w:rsidRDefault="000E7CFE">
      <w:pPr>
        <w:spacing w:line="360" w:lineRule="auto"/>
        <w:rPr>
          <w:rFonts w:ascii="仿宋" w:eastAsia="仿宋" w:hAnsi="仿宋" w:cs="仿宋"/>
          <w:b/>
          <w:kern w:val="0"/>
          <w:sz w:val="30"/>
          <w:szCs w:val="30"/>
        </w:rPr>
      </w:pPr>
      <w:r>
        <w:rPr>
          <w:rFonts w:ascii="仿宋" w:eastAsia="仿宋" w:hAnsi="仿宋" w:cs="仿宋" w:hint="eastAsia"/>
          <w:b/>
          <w:kern w:val="0"/>
          <w:sz w:val="30"/>
          <w:szCs w:val="30"/>
        </w:rPr>
        <w:br w:type="page"/>
      </w:r>
      <w:r>
        <w:rPr>
          <w:rFonts w:ascii="仿宋" w:eastAsia="仿宋" w:hAnsi="仿宋" w:cs="仿宋" w:hint="eastAsia"/>
          <w:b/>
          <w:kern w:val="0"/>
          <w:sz w:val="30"/>
          <w:szCs w:val="30"/>
        </w:rPr>
        <w:lastRenderedPageBreak/>
        <w:t>二、供应商直接控股股东信息</w:t>
      </w:r>
    </w:p>
    <w:p w:rsidR="00BC0A51" w:rsidRDefault="00BC0A51">
      <w:pPr>
        <w:spacing w:line="360" w:lineRule="auto"/>
        <w:jc w:val="center"/>
        <w:rPr>
          <w:rFonts w:ascii="仿宋" w:eastAsia="仿宋" w:hAnsi="仿宋" w:cs="仿宋"/>
          <w:b/>
          <w:sz w:val="24"/>
        </w:rPr>
      </w:pPr>
    </w:p>
    <w:tbl>
      <w:tblPr>
        <w:tblW w:w="0" w:type="auto"/>
        <w:jc w:val="center"/>
        <w:tblLayout w:type="fixed"/>
        <w:tblCellMar>
          <w:left w:w="0" w:type="dxa"/>
          <w:right w:w="0" w:type="dxa"/>
        </w:tblCellMar>
        <w:tblLook w:val="04A0"/>
      </w:tblPr>
      <w:tblGrid>
        <w:gridCol w:w="880"/>
        <w:gridCol w:w="2655"/>
        <w:gridCol w:w="1455"/>
        <w:gridCol w:w="4287"/>
        <w:gridCol w:w="870"/>
      </w:tblGrid>
      <w:tr w:rsidR="00BC0A5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序号</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直接控股股东名称</w:t>
            </w: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出资比例</w:t>
            </w: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身份证号码或者统一社会信用代码</w:t>
            </w: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备注</w:t>
            </w:r>
          </w:p>
        </w:tc>
      </w:tr>
      <w:tr w:rsidR="00BC0A5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kern w:val="0"/>
                <w:sz w:val="24"/>
              </w:rPr>
            </w:pPr>
            <w:r>
              <w:rPr>
                <w:rFonts w:ascii="仿宋" w:eastAsia="仿宋" w:hAnsi="仿宋" w:cs="仿宋" w:hint="eastAsia"/>
                <w:kern w:val="0"/>
                <w:sz w:val="24"/>
              </w:rPr>
              <w:t>1</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r>
      <w:tr w:rsidR="00BC0A5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kern w:val="0"/>
                <w:sz w:val="24"/>
              </w:rPr>
            </w:pPr>
            <w:r>
              <w:rPr>
                <w:rFonts w:ascii="仿宋" w:eastAsia="仿宋" w:hAnsi="仿宋" w:cs="仿宋" w:hint="eastAsia"/>
                <w:kern w:val="0"/>
                <w:sz w:val="24"/>
              </w:rPr>
              <w:t>2</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r>
      <w:tr w:rsidR="00BC0A5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kern w:val="0"/>
                <w:sz w:val="24"/>
              </w:rPr>
            </w:pPr>
            <w:r>
              <w:rPr>
                <w:rFonts w:ascii="仿宋" w:eastAsia="仿宋" w:hAnsi="仿宋" w:cs="仿宋" w:hint="eastAsia"/>
                <w:kern w:val="0"/>
                <w:sz w:val="24"/>
              </w:rPr>
              <w:t>3</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r>
      <w:tr w:rsidR="00BC0A5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kern w:val="0"/>
                <w:sz w:val="24"/>
              </w:rPr>
            </w:pPr>
            <w:r>
              <w:rPr>
                <w:rFonts w:ascii="仿宋" w:eastAsia="仿宋" w:hAnsi="仿宋" w:cs="仿宋" w:hint="eastAsia"/>
                <w:kern w:val="0"/>
                <w:sz w:val="24"/>
              </w:rPr>
              <w:t>……</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r>
    </w:tbl>
    <w:p w:rsidR="00BC0A51" w:rsidRDefault="000E7CFE">
      <w:pPr>
        <w:spacing w:line="360" w:lineRule="auto"/>
        <w:jc w:val="left"/>
        <w:rPr>
          <w:rFonts w:ascii="仿宋" w:eastAsia="仿宋" w:hAnsi="仿宋" w:cs="仿宋"/>
          <w:kern w:val="0"/>
          <w:sz w:val="24"/>
        </w:rPr>
      </w:pPr>
      <w:r>
        <w:rPr>
          <w:rFonts w:ascii="仿宋" w:eastAsia="仿宋" w:hAnsi="仿宋" w:cs="仿宋" w:hint="eastAsia"/>
          <w:kern w:val="0"/>
          <w:sz w:val="24"/>
        </w:rPr>
        <w:t>注：</w:t>
      </w:r>
    </w:p>
    <w:p w:rsidR="00BC0A51" w:rsidRDefault="000E7CFE">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C0A51" w:rsidRDefault="000E7CFE">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2.本表所指的控股关系仅限于直接控股关系，不包括间接的控股关系。公司实际控制人与公司之间的关系不属于本表所指的直接控股关系。</w:t>
      </w:r>
    </w:p>
    <w:p w:rsidR="00BC0A51" w:rsidRDefault="000E7CFE">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3.供应商不存在直接控股股东的，则填“无”。</w:t>
      </w:r>
    </w:p>
    <w:p w:rsidR="00BC0A51" w:rsidRDefault="00BC0A51">
      <w:pPr>
        <w:snapToGrid w:val="0"/>
        <w:spacing w:line="360" w:lineRule="auto"/>
        <w:jc w:val="left"/>
        <w:rPr>
          <w:rFonts w:ascii="仿宋" w:eastAsia="仿宋" w:hAnsi="仿宋" w:cs="仿宋"/>
          <w:sz w:val="24"/>
        </w:rPr>
      </w:pPr>
    </w:p>
    <w:p w:rsidR="00BC0A51" w:rsidRDefault="00BC0A51">
      <w:pPr>
        <w:snapToGrid w:val="0"/>
        <w:spacing w:line="360" w:lineRule="auto"/>
        <w:jc w:val="left"/>
        <w:rPr>
          <w:rFonts w:ascii="仿宋" w:eastAsia="仿宋" w:hAnsi="仿宋" w:cs="仿宋"/>
          <w:sz w:val="24"/>
        </w:rPr>
      </w:pPr>
    </w:p>
    <w:p w:rsidR="00BC0A51" w:rsidRDefault="00BC0A51">
      <w:pPr>
        <w:snapToGrid w:val="0"/>
        <w:spacing w:line="360" w:lineRule="auto"/>
        <w:jc w:val="left"/>
        <w:rPr>
          <w:rFonts w:ascii="仿宋" w:eastAsia="仿宋" w:hAnsi="仿宋" w:cs="仿宋"/>
          <w:sz w:val="24"/>
        </w:rPr>
      </w:pPr>
    </w:p>
    <w:p w:rsidR="00BC0A51" w:rsidRDefault="000E7CFE">
      <w:pPr>
        <w:autoSpaceDE w:val="0"/>
        <w:autoSpaceDN w:val="0"/>
        <w:spacing w:line="360" w:lineRule="auto"/>
        <w:ind w:leftChars="1850" w:left="4365" w:hangingChars="200" w:hanging="480"/>
        <w:rPr>
          <w:rFonts w:ascii="仿宋" w:eastAsia="仿宋" w:hAnsi="仿宋" w:cs="仿宋"/>
          <w:kern w:val="0"/>
          <w:sz w:val="24"/>
        </w:rPr>
      </w:pPr>
      <w:r>
        <w:rPr>
          <w:rFonts w:ascii="仿宋" w:eastAsia="仿宋" w:hAnsi="仿宋" w:cs="仿宋" w:hint="eastAsia"/>
          <w:kern w:val="0"/>
          <w:sz w:val="24"/>
        </w:rPr>
        <w:t>供应商名称（电子签章）：</w:t>
      </w:r>
    </w:p>
    <w:p w:rsidR="00BC0A51" w:rsidRDefault="000E7CFE">
      <w:pPr>
        <w:autoSpaceDE w:val="0"/>
        <w:autoSpaceDN w:val="0"/>
        <w:spacing w:line="360" w:lineRule="auto"/>
        <w:ind w:firstLineChars="2550" w:firstLine="6120"/>
        <w:rPr>
          <w:rFonts w:ascii="仿宋" w:eastAsia="仿宋" w:hAnsi="仿宋" w:cs="仿宋"/>
          <w:b/>
          <w:bCs/>
          <w:sz w:val="24"/>
        </w:rPr>
      </w:pPr>
      <w:r>
        <w:rPr>
          <w:rFonts w:ascii="仿宋" w:eastAsia="仿宋" w:hAnsi="仿宋" w:cs="仿宋" w:hint="eastAsia"/>
          <w:kern w:val="0"/>
          <w:sz w:val="24"/>
        </w:rPr>
        <w:t>日期：  年  月   日</w:t>
      </w:r>
    </w:p>
    <w:p w:rsidR="00BC0A51" w:rsidRDefault="00BC0A51">
      <w:pPr>
        <w:snapToGrid w:val="0"/>
        <w:rPr>
          <w:rFonts w:ascii="仿宋" w:eastAsia="仿宋" w:hAnsi="仿宋" w:cs="仿宋"/>
          <w:b/>
          <w:kern w:val="0"/>
          <w:sz w:val="30"/>
          <w:szCs w:val="30"/>
        </w:rPr>
      </w:pPr>
    </w:p>
    <w:p w:rsidR="00BC0A51" w:rsidRDefault="000E7CFE">
      <w:pPr>
        <w:snapToGrid w:val="0"/>
        <w:rPr>
          <w:rFonts w:ascii="仿宋" w:eastAsia="仿宋" w:hAnsi="仿宋" w:cs="仿宋"/>
          <w:b/>
          <w:kern w:val="0"/>
          <w:sz w:val="30"/>
          <w:szCs w:val="30"/>
        </w:rPr>
      </w:pPr>
      <w:r>
        <w:rPr>
          <w:rFonts w:ascii="仿宋" w:eastAsia="仿宋" w:hAnsi="仿宋" w:cs="仿宋" w:hint="eastAsia"/>
          <w:b/>
          <w:kern w:val="0"/>
          <w:sz w:val="30"/>
          <w:szCs w:val="30"/>
        </w:rPr>
        <w:br w:type="page"/>
      </w:r>
      <w:r>
        <w:rPr>
          <w:rFonts w:ascii="仿宋" w:eastAsia="仿宋" w:hAnsi="仿宋" w:cs="仿宋" w:hint="eastAsia"/>
          <w:b/>
          <w:kern w:val="0"/>
          <w:sz w:val="30"/>
          <w:szCs w:val="30"/>
        </w:rPr>
        <w:lastRenderedPageBreak/>
        <w:t>供应商直接管理关系信息表</w:t>
      </w:r>
    </w:p>
    <w:p w:rsidR="00BC0A51" w:rsidRDefault="00BC0A51">
      <w:pPr>
        <w:snapToGrid w:val="0"/>
        <w:spacing w:line="360" w:lineRule="auto"/>
        <w:jc w:val="center"/>
        <w:rPr>
          <w:rFonts w:ascii="仿宋" w:eastAsia="仿宋" w:hAnsi="仿宋" w:cs="仿宋"/>
          <w:b/>
          <w:sz w:val="24"/>
        </w:rPr>
      </w:pPr>
    </w:p>
    <w:tbl>
      <w:tblPr>
        <w:tblW w:w="0" w:type="auto"/>
        <w:jc w:val="center"/>
        <w:tblLayout w:type="fixed"/>
        <w:tblCellMar>
          <w:left w:w="0" w:type="dxa"/>
          <w:right w:w="0" w:type="dxa"/>
        </w:tblCellMar>
        <w:tblLook w:val="04A0"/>
      </w:tblPr>
      <w:tblGrid>
        <w:gridCol w:w="808"/>
        <w:gridCol w:w="3600"/>
        <w:gridCol w:w="3555"/>
        <w:gridCol w:w="1689"/>
      </w:tblGrid>
      <w:tr w:rsidR="00BC0A5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序号</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直接管理关系单位名称</w:t>
            </w: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统一社会信用代码</w:t>
            </w: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备注</w:t>
            </w:r>
          </w:p>
        </w:tc>
      </w:tr>
      <w:tr w:rsidR="00BC0A5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kern w:val="0"/>
                <w:sz w:val="24"/>
              </w:rPr>
            </w:pPr>
            <w:r>
              <w:rPr>
                <w:rFonts w:ascii="仿宋" w:eastAsia="仿宋" w:hAnsi="仿宋" w:cs="仿宋" w:hint="eastAsia"/>
                <w:kern w:val="0"/>
                <w:sz w:val="24"/>
              </w:rPr>
              <w:t>1</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r>
      <w:tr w:rsidR="00BC0A5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kern w:val="0"/>
                <w:sz w:val="24"/>
              </w:rPr>
            </w:pPr>
            <w:r>
              <w:rPr>
                <w:rFonts w:ascii="仿宋" w:eastAsia="仿宋" w:hAnsi="仿宋" w:cs="仿宋" w:hint="eastAsia"/>
                <w:kern w:val="0"/>
                <w:sz w:val="24"/>
              </w:rPr>
              <w:t>2</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r>
      <w:tr w:rsidR="00BC0A5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kern w:val="0"/>
                <w:sz w:val="24"/>
              </w:rPr>
            </w:pPr>
            <w:r>
              <w:rPr>
                <w:rFonts w:ascii="仿宋" w:eastAsia="仿宋" w:hAnsi="仿宋" w:cs="仿宋" w:hint="eastAsia"/>
                <w:kern w:val="0"/>
                <w:sz w:val="24"/>
              </w:rPr>
              <w:t>3</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r>
      <w:tr w:rsidR="00BC0A5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0E7CFE">
            <w:pPr>
              <w:widowControl/>
              <w:spacing w:line="360" w:lineRule="auto"/>
              <w:jc w:val="center"/>
              <w:rPr>
                <w:rFonts w:ascii="仿宋" w:eastAsia="仿宋" w:hAnsi="仿宋" w:cs="仿宋"/>
                <w:kern w:val="0"/>
                <w:sz w:val="24"/>
              </w:rPr>
            </w:pPr>
            <w:r>
              <w:rPr>
                <w:rFonts w:ascii="仿宋" w:eastAsia="仿宋" w:hAnsi="仿宋" w:cs="仿宋" w:hint="eastAsia"/>
                <w:kern w:val="0"/>
                <w:sz w:val="24"/>
              </w:rPr>
              <w:t>……</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BC0A51" w:rsidRDefault="00BC0A51">
            <w:pPr>
              <w:widowControl/>
              <w:spacing w:line="360" w:lineRule="auto"/>
              <w:jc w:val="center"/>
              <w:rPr>
                <w:rFonts w:ascii="仿宋" w:eastAsia="仿宋" w:hAnsi="仿宋" w:cs="仿宋"/>
                <w:kern w:val="0"/>
                <w:sz w:val="24"/>
              </w:rPr>
            </w:pPr>
          </w:p>
        </w:tc>
      </w:tr>
    </w:tbl>
    <w:p w:rsidR="00BC0A51" w:rsidRDefault="000E7CFE">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注：</w:t>
      </w:r>
    </w:p>
    <w:p w:rsidR="00BC0A51" w:rsidRDefault="000E7CFE">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1.管理关系：是指不具有出资持股关系的其他单位之间存在的管理与被管理关系，如一些上下级关系的事业单位和团体组织。</w:t>
      </w:r>
    </w:p>
    <w:p w:rsidR="00BC0A51" w:rsidRDefault="000E7CFE">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2.本表所指的管理关系仅限于直接管理关系，不包括间接的管理关系。</w:t>
      </w:r>
    </w:p>
    <w:p w:rsidR="00BC0A51" w:rsidRDefault="000E7CFE">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3.供应商不存在直接管理关系的，则填“无”。</w:t>
      </w:r>
    </w:p>
    <w:p w:rsidR="00BC0A51" w:rsidRDefault="00BC0A51">
      <w:pPr>
        <w:spacing w:line="360" w:lineRule="auto"/>
        <w:jc w:val="left"/>
        <w:rPr>
          <w:rFonts w:ascii="仿宋" w:eastAsia="仿宋" w:hAnsi="仿宋" w:cs="仿宋"/>
          <w:sz w:val="24"/>
        </w:rPr>
      </w:pPr>
    </w:p>
    <w:p w:rsidR="00BC0A51" w:rsidRDefault="000E7CFE">
      <w:pPr>
        <w:autoSpaceDE w:val="0"/>
        <w:autoSpaceDN w:val="0"/>
        <w:spacing w:line="360" w:lineRule="auto"/>
        <w:ind w:leftChars="1850" w:left="4365" w:hangingChars="200" w:hanging="480"/>
        <w:rPr>
          <w:rFonts w:ascii="仿宋" w:eastAsia="仿宋" w:hAnsi="仿宋" w:cs="仿宋"/>
          <w:kern w:val="0"/>
          <w:sz w:val="24"/>
        </w:rPr>
      </w:pPr>
      <w:r>
        <w:rPr>
          <w:rFonts w:ascii="仿宋" w:eastAsia="仿宋" w:hAnsi="仿宋" w:cs="仿宋" w:hint="eastAsia"/>
          <w:kern w:val="0"/>
          <w:sz w:val="24"/>
        </w:rPr>
        <w:t>供应商名称（电子签章）：</w:t>
      </w:r>
    </w:p>
    <w:p w:rsidR="00BC0A51" w:rsidRDefault="000E7CFE">
      <w:pPr>
        <w:autoSpaceDE w:val="0"/>
        <w:autoSpaceDN w:val="0"/>
        <w:spacing w:line="360" w:lineRule="auto"/>
        <w:ind w:firstLineChars="2550" w:firstLine="6120"/>
        <w:rPr>
          <w:rFonts w:ascii="仿宋" w:eastAsia="仿宋" w:hAnsi="仿宋" w:cs="仿宋"/>
          <w:b/>
          <w:bCs/>
          <w:sz w:val="24"/>
        </w:rPr>
      </w:pPr>
      <w:r>
        <w:rPr>
          <w:rFonts w:ascii="仿宋" w:eastAsia="仿宋" w:hAnsi="仿宋" w:cs="仿宋" w:hint="eastAsia"/>
          <w:kern w:val="0"/>
          <w:sz w:val="24"/>
        </w:rPr>
        <w:t>日期：  年  月   日</w:t>
      </w:r>
    </w:p>
    <w:p w:rsidR="00BC0A51" w:rsidRDefault="000E7CFE">
      <w:pPr>
        <w:spacing w:line="360" w:lineRule="auto"/>
        <w:ind w:right="480" w:firstLineChars="100" w:firstLine="301"/>
        <w:contextualSpacing/>
        <w:rPr>
          <w:rFonts w:ascii="仿宋" w:eastAsia="仿宋" w:hAnsi="仿宋" w:cs="仿宋"/>
          <w:kern w:val="0"/>
          <w:sz w:val="28"/>
          <w:szCs w:val="28"/>
        </w:rPr>
      </w:pPr>
      <w:r>
        <w:rPr>
          <w:rFonts w:ascii="仿宋" w:eastAsia="仿宋" w:hAnsi="仿宋" w:cs="仿宋" w:hint="eastAsia"/>
          <w:b/>
          <w:kern w:val="0"/>
          <w:sz w:val="30"/>
          <w:szCs w:val="30"/>
        </w:rPr>
        <w:br w:type="page"/>
      </w:r>
      <w:r>
        <w:rPr>
          <w:rFonts w:ascii="仿宋" w:eastAsia="仿宋" w:hAnsi="仿宋" w:cs="仿宋" w:hint="eastAsia"/>
          <w:b/>
          <w:kern w:val="0"/>
          <w:sz w:val="30"/>
          <w:szCs w:val="30"/>
        </w:rPr>
        <w:lastRenderedPageBreak/>
        <w:t>三、资格声明函</w:t>
      </w:r>
    </w:p>
    <w:p w:rsidR="00BC0A51" w:rsidRDefault="00BC0A51">
      <w:pPr>
        <w:spacing w:line="320" w:lineRule="exact"/>
        <w:jc w:val="center"/>
        <w:rPr>
          <w:rFonts w:ascii="仿宋" w:eastAsia="仿宋" w:hAnsi="仿宋" w:cs="仿宋"/>
          <w:b/>
          <w:sz w:val="32"/>
          <w:szCs w:val="32"/>
        </w:rPr>
      </w:pPr>
    </w:p>
    <w:p w:rsidR="00BC0A51" w:rsidRDefault="000E7CFE">
      <w:pPr>
        <w:spacing w:line="320" w:lineRule="exact"/>
        <w:jc w:val="center"/>
        <w:rPr>
          <w:rFonts w:ascii="仿宋" w:eastAsia="仿宋" w:hAnsi="仿宋" w:cs="仿宋"/>
          <w:b/>
          <w:sz w:val="32"/>
          <w:szCs w:val="32"/>
        </w:rPr>
      </w:pPr>
      <w:r>
        <w:rPr>
          <w:rFonts w:ascii="仿宋" w:eastAsia="仿宋" w:hAnsi="仿宋" w:cs="仿宋" w:hint="eastAsia"/>
          <w:b/>
          <w:sz w:val="32"/>
          <w:szCs w:val="32"/>
        </w:rPr>
        <w:t>资格声明函</w:t>
      </w:r>
    </w:p>
    <w:p w:rsidR="00BC0A51" w:rsidRDefault="00BC0A51">
      <w:pPr>
        <w:spacing w:line="320" w:lineRule="exact"/>
        <w:jc w:val="center"/>
        <w:rPr>
          <w:rFonts w:ascii="仿宋" w:eastAsia="仿宋" w:hAnsi="仿宋" w:cs="仿宋"/>
          <w:sz w:val="24"/>
        </w:rPr>
      </w:pPr>
    </w:p>
    <w:p w:rsidR="00BC0A51" w:rsidRDefault="000E7CFE">
      <w:pPr>
        <w:spacing w:line="360" w:lineRule="auto"/>
        <w:rPr>
          <w:rFonts w:ascii="仿宋" w:eastAsia="仿宋" w:hAnsi="仿宋" w:cs="仿宋"/>
          <w:sz w:val="24"/>
        </w:rPr>
      </w:pPr>
      <w:r>
        <w:rPr>
          <w:rFonts w:ascii="仿宋" w:eastAsia="仿宋" w:hAnsi="仿宋" w:cs="仿宋" w:hint="eastAsia"/>
          <w:sz w:val="24"/>
        </w:rPr>
        <w:t>致：</w:t>
      </w:r>
      <w:bookmarkStart w:id="77" w:name="PO_3000001868_PM031_6"/>
      <w:bookmarkEnd w:id="77"/>
      <w:r>
        <w:rPr>
          <w:rFonts w:ascii="仿宋" w:eastAsia="仿宋" w:hAnsi="仿宋" w:cs="仿宋" w:hint="eastAsia"/>
          <w:sz w:val="24"/>
          <w:u w:val="single"/>
        </w:rPr>
        <w:t>广西翔正项目管理有限公司</w:t>
      </w:r>
      <w:r>
        <w:rPr>
          <w:rFonts w:ascii="仿宋" w:eastAsia="仿宋" w:hAnsi="仿宋" w:cs="仿宋" w:hint="eastAsia"/>
          <w:sz w:val="24"/>
        </w:rPr>
        <w:t>：</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u w:val="single"/>
        </w:rPr>
        <w:t>（供应商名称）</w:t>
      </w:r>
      <w:r>
        <w:rPr>
          <w:rFonts w:ascii="仿宋" w:eastAsia="仿宋" w:hAnsi="仿宋" w:cs="仿宋" w:hint="eastAsia"/>
          <w:sz w:val="24"/>
        </w:rPr>
        <w:t>系中华人民共和国合法供应商，经营地址。</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我方愿意参加贵方组织的</w:t>
      </w:r>
      <w:bookmarkStart w:id="78" w:name="PO_3000001868_PM002_4"/>
      <w:bookmarkEnd w:id="78"/>
      <w:r>
        <w:rPr>
          <w:rFonts w:ascii="仿宋" w:eastAsia="仿宋" w:hAnsi="仿宋" w:cs="仿宋" w:hint="eastAsia"/>
          <w:sz w:val="24"/>
          <w:u w:val="single"/>
        </w:rPr>
        <w:t>2025年昭平县政府大院、老县委大院、人大大院保安服务项目</w:t>
      </w:r>
      <w:r>
        <w:rPr>
          <w:rFonts w:ascii="仿宋" w:eastAsia="仿宋" w:hAnsi="仿宋" w:cs="仿宋" w:hint="eastAsia"/>
          <w:sz w:val="24"/>
        </w:rPr>
        <w:t>项目的竞标，为便于贵方公正、择优地确定成交供应商及其竞标产品和服务，我方就本次竞标有关事项郑重声明如下：</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1.我方向贵方提交的所有响应文件、资料都是准确的和真实的。</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3.在此，我方宣布同意如下：</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（1）将按磋商文件的约定履行合同责任和义务；</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（2）已详细审查全部磋商文件，包括澄清或者更正公告（如有）；</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（3）同意提供按照贵方可能要求的与磋商有关的一切数据或者资料；</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（4）响应磋商文件规定的竞标有效期。</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4.我方承诺已经具备《中华人民共和国政府采购法》第二十二条中规定的参加政府采购活动的供应商应当具备的条件并按本项目响应文件“第三章”“第一节供应商须知前附表”中“资格证明文件组成”完整提供证明材料。</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□我方本次响应文件</w:t>
      </w:r>
      <w:r>
        <w:rPr>
          <w:rFonts w:ascii="仿宋" w:eastAsia="仿宋" w:hAnsi="仿宋" w:cs="仿宋" w:hint="eastAsia"/>
          <w:kern w:val="0"/>
          <w:sz w:val="24"/>
        </w:rPr>
        <w:t>内容中</w:t>
      </w:r>
      <w:r>
        <w:rPr>
          <w:rFonts w:ascii="仿宋" w:eastAsia="仿宋" w:hAnsi="仿宋" w:cs="仿宋" w:hint="eastAsia"/>
          <w:sz w:val="24"/>
        </w:rPr>
        <w:t>未</w:t>
      </w:r>
      <w:r>
        <w:rPr>
          <w:rFonts w:ascii="仿宋" w:eastAsia="仿宋" w:hAnsi="仿宋" w:cs="仿宋" w:hint="eastAsia"/>
          <w:kern w:val="0"/>
          <w:sz w:val="24"/>
        </w:rPr>
        <w:t>涉及商业秘密；</w:t>
      </w:r>
    </w:p>
    <w:p w:rsidR="00BC0A51" w:rsidRDefault="000E7CFE">
      <w:pPr>
        <w:spacing w:line="360" w:lineRule="auto"/>
        <w:ind w:firstLineChars="200" w:firstLine="480"/>
        <w:rPr>
          <w:rFonts w:ascii="仿宋" w:eastAsia="仿宋" w:hAnsi="仿宋" w:cs="仿宋"/>
          <w:sz w:val="24"/>
        </w:rPr>
      </w:pPr>
      <w:r>
        <w:rPr>
          <w:rFonts w:ascii="仿宋" w:eastAsia="仿宋" w:hAnsi="仿宋" w:cs="仿宋" w:hint="eastAsia"/>
          <w:sz w:val="24"/>
        </w:rPr>
        <w:t>□我方本次响应文件</w:t>
      </w:r>
      <w:r>
        <w:rPr>
          <w:rFonts w:ascii="仿宋" w:eastAsia="仿宋" w:hAnsi="仿宋" w:cs="仿宋" w:hint="eastAsia"/>
          <w:kern w:val="0"/>
          <w:sz w:val="24"/>
        </w:rPr>
        <w:t>涉及商业秘密的内容有：；</w:t>
      </w:r>
    </w:p>
    <w:p w:rsidR="00BC0A51" w:rsidRDefault="000E7CFE">
      <w:pPr>
        <w:widowControl/>
        <w:spacing w:line="360" w:lineRule="auto"/>
        <w:ind w:firstLineChars="200" w:firstLine="480"/>
        <w:rPr>
          <w:rFonts w:ascii="仿宋" w:eastAsia="仿宋" w:hAnsi="仿宋" w:cs="仿宋"/>
          <w:kern w:val="0"/>
          <w:sz w:val="24"/>
          <w:u w:val="single"/>
        </w:rPr>
      </w:pPr>
      <w:r>
        <w:rPr>
          <w:rFonts w:ascii="仿宋" w:eastAsia="仿宋" w:hAnsi="仿宋" w:cs="仿宋" w:hint="eastAsia"/>
          <w:kern w:val="0"/>
          <w:sz w:val="24"/>
        </w:rPr>
        <w:lastRenderedPageBreak/>
        <w:t>7.与本磋商有关的一切正式往来信函请寄：邮政编号：</w:t>
      </w:r>
    </w:p>
    <w:p w:rsidR="00BC0A51" w:rsidRDefault="000E7CFE">
      <w:pPr>
        <w:widowControl/>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电话/传真： 电子函件：</w:t>
      </w:r>
    </w:p>
    <w:p w:rsidR="00BC0A51" w:rsidRDefault="000E7CFE">
      <w:pPr>
        <w:widowControl/>
        <w:spacing w:line="360" w:lineRule="auto"/>
        <w:ind w:leftChars="67" w:left="141" w:firstLineChars="150" w:firstLine="360"/>
        <w:contextualSpacing/>
        <w:rPr>
          <w:rFonts w:ascii="仿宋" w:eastAsia="仿宋" w:hAnsi="仿宋" w:cs="仿宋"/>
          <w:kern w:val="0"/>
          <w:sz w:val="24"/>
        </w:rPr>
      </w:pPr>
      <w:r>
        <w:rPr>
          <w:rFonts w:ascii="仿宋" w:eastAsia="仿宋" w:hAnsi="仿宋" w:cs="仿宋" w:hint="eastAsia"/>
          <w:kern w:val="0"/>
          <w:sz w:val="24"/>
        </w:rPr>
        <w:t>开户银行：  帐号：</w:t>
      </w:r>
    </w:p>
    <w:p w:rsidR="00BC0A51" w:rsidRDefault="000E7CFE">
      <w:pPr>
        <w:widowControl/>
        <w:spacing w:line="360" w:lineRule="auto"/>
        <w:ind w:firstLineChars="200" w:firstLine="480"/>
        <w:contextualSpacing/>
        <w:rPr>
          <w:rFonts w:ascii="仿宋" w:eastAsia="仿宋" w:hAnsi="仿宋" w:cs="仿宋"/>
          <w:kern w:val="0"/>
          <w:sz w:val="24"/>
        </w:rPr>
      </w:pPr>
      <w:r>
        <w:rPr>
          <w:rFonts w:ascii="仿宋" w:eastAsia="仿宋" w:hAnsi="仿宋" w:cs="仿宋" w:hint="eastAsia"/>
          <w:kern w:val="0"/>
          <w:sz w:val="24"/>
        </w:rPr>
        <w:t>8.以上事项如有虚假或者隐瞒，我方愿意承担一切后果，并不再寻求任何旨在减轻或者免除法律责任的辩解。</w:t>
      </w:r>
    </w:p>
    <w:p w:rsidR="00BC0A51" w:rsidRDefault="000E7CFE">
      <w:pPr>
        <w:widowControl/>
        <w:spacing w:line="360" w:lineRule="auto"/>
        <w:ind w:leftChars="67" w:left="141" w:firstLineChars="150" w:firstLine="360"/>
        <w:contextualSpacing/>
        <w:rPr>
          <w:rFonts w:ascii="仿宋" w:eastAsia="仿宋" w:hAnsi="仿宋" w:cs="仿宋"/>
          <w:kern w:val="0"/>
          <w:sz w:val="24"/>
        </w:rPr>
      </w:pPr>
      <w:r>
        <w:rPr>
          <w:rFonts w:ascii="仿宋" w:eastAsia="仿宋" w:hAnsi="仿宋" w:cs="仿宋" w:hint="eastAsia"/>
          <w:kern w:val="0"/>
          <w:sz w:val="24"/>
        </w:rPr>
        <w:t>特此承诺。</w:t>
      </w:r>
    </w:p>
    <w:p w:rsidR="00BC0A51" w:rsidRDefault="000E7CFE">
      <w:pPr>
        <w:widowControl/>
        <w:spacing w:line="360" w:lineRule="auto"/>
        <w:ind w:firstLineChars="200" w:firstLine="480"/>
        <w:contextualSpacing/>
        <w:rPr>
          <w:rFonts w:ascii="仿宋" w:eastAsia="仿宋" w:hAnsi="仿宋" w:cs="仿宋"/>
          <w:kern w:val="0"/>
          <w:sz w:val="24"/>
        </w:rPr>
      </w:pPr>
      <w:r>
        <w:rPr>
          <w:rFonts w:ascii="仿宋" w:eastAsia="仿宋" w:hAnsi="仿宋" w:cs="仿宋" w:hint="eastAsia"/>
          <w:kern w:val="0"/>
          <w:sz w:val="24"/>
        </w:rPr>
        <w:t>注：如为联合体竞标，盖章处须加盖联合体各方公章并由联合体各方法定代表人签署，否则其响应文件按无效响应处理。</w:t>
      </w:r>
    </w:p>
    <w:p w:rsidR="00BC0A51" w:rsidRDefault="00BC0A51">
      <w:pPr>
        <w:widowControl/>
        <w:spacing w:line="360" w:lineRule="auto"/>
        <w:ind w:firstLineChars="200" w:firstLine="480"/>
        <w:contextualSpacing/>
        <w:rPr>
          <w:rFonts w:ascii="仿宋" w:eastAsia="仿宋" w:hAnsi="仿宋" w:cs="仿宋"/>
          <w:kern w:val="0"/>
          <w:sz w:val="24"/>
        </w:rPr>
      </w:pPr>
    </w:p>
    <w:p w:rsidR="00BC0A51" w:rsidRDefault="000E7CFE">
      <w:pPr>
        <w:autoSpaceDE w:val="0"/>
        <w:autoSpaceDN w:val="0"/>
        <w:spacing w:line="360" w:lineRule="auto"/>
        <w:ind w:leftChars="1850" w:left="4365" w:hangingChars="200" w:hanging="480"/>
        <w:rPr>
          <w:rFonts w:ascii="仿宋" w:eastAsia="仿宋" w:hAnsi="仿宋" w:cs="仿宋"/>
          <w:kern w:val="0"/>
          <w:sz w:val="24"/>
        </w:rPr>
      </w:pPr>
      <w:r>
        <w:rPr>
          <w:rFonts w:ascii="仿宋" w:eastAsia="仿宋" w:hAnsi="仿宋" w:cs="仿宋" w:hint="eastAsia"/>
          <w:kern w:val="0"/>
          <w:sz w:val="24"/>
        </w:rPr>
        <w:t>供应商名称（电子签章）：</w:t>
      </w:r>
    </w:p>
    <w:p w:rsidR="00BC0A51" w:rsidRDefault="000E7CFE">
      <w:pPr>
        <w:autoSpaceDE w:val="0"/>
        <w:autoSpaceDN w:val="0"/>
        <w:spacing w:line="360" w:lineRule="auto"/>
        <w:ind w:firstLineChars="2550" w:firstLine="6120"/>
        <w:rPr>
          <w:rFonts w:ascii="仿宋" w:eastAsia="仿宋" w:hAnsi="仿宋" w:cs="仿宋"/>
          <w:kern w:val="0"/>
          <w:sz w:val="24"/>
        </w:rPr>
      </w:pPr>
      <w:r>
        <w:rPr>
          <w:rFonts w:ascii="仿宋" w:eastAsia="仿宋" w:hAnsi="仿宋" w:cs="仿宋" w:hint="eastAsia"/>
          <w:kern w:val="0"/>
          <w:sz w:val="24"/>
        </w:rPr>
        <w:t>日期：  年  月   日</w:t>
      </w:r>
    </w:p>
    <w:p w:rsidR="00BC0A51" w:rsidRDefault="00BC0A51">
      <w:pPr>
        <w:widowControl/>
        <w:spacing w:line="360" w:lineRule="auto"/>
        <w:jc w:val="left"/>
        <w:rPr>
          <w:rFonts w:ascii="仿宋" w:eastAsia="仿宋" w:hAnsi="仿宋" w:cs="仿宋"/>
          <w:sz w:val="24"/>
        </w:rPr>
        <w:sectPr w:rsidR="00BC0A51">
          <w:pgSz w:w="11911" w:h="16838"/>
          <w:pgMar w:top="1134" w:right="1134" w:bottom="1134" w:left="1417" w:header="720" w:footer="720" w:gutter="0"/>
          <w:cols w:space="720"/>
          <w:docGrid w:type="lines" w:linePitch="317"/>
        </w:sectPr>
      </w:pPr>
    </w:p>
    <w:p w:rsidR="00BC0A51" w:rsidRDefault="000E7CFE">
      <w:pPr>
        <w:snapToGrid w:val="0"/>
        <w:spacing w:line="360" w:lineRule="auto"/>
        <w:rPr>
          <w:rFonts w:ascii="仿宋" w:eastAsia="仿宋" w:hAnsi="仿宋" w:cs="仿宋"/>
          <w:b/>
          <w:bCs/>
          <w:kern w:val="0"/>
          <w:sz w:val="28"/>
          <w:szCs w:val="28"/>
        </w:rPr>
      </w:pPr>
      <w:r>
        <w:rPr>
          <w:rFonts w:ascii="仿宋" w:eastAsia="仿宋" w:hAnsi="仿宋" w:cs="仿宋" w:hint="eastAsia"/>
          <w:b/>
          <w:color w:val="000000"/>
          <w:sz w:val="28"/>
          <w:szCs w:val="28"/>
        </w:rPr>
        <w:lastRenderedPageBreak/>
        <w:t>四、供应商中小企业声明函</w:t>
      </w:r>
    </w:p>
    <w:p w:rsidR="00BC0A51" w:rsidRDefault="000E7CFE">
      <w:pPr>
        <w:spacing w:line="500" w:lineRule="exact"/>
        <w:jc w:val="center"/>
        <w:rPr>
          <w:rFonts w:ascii="仿宋" w:eastAsia="仿宋" w:hAnsi="仿宋" w:cs="仿宋"/>
          <w:b/>
          <w:sz w:val="32"/>
          <w:szCs w:val="32"/>
        </w:rPr>
      </w:pPr>
      <w:r>
        <w:rPr>
          <w:rFonts w:ascii="仿宋" w:eastAsia="仿宋" w:hAnsi="仿宋" w:cs="仿宋" w:hint="eastAsia"/>
          <w:b/>
          <w:sz w:val="32"/>
          <w:szCs w:val="32"/>
        </w:rPr>
        <w:t>中小企业声明函(工程、服务类)（格式）</w:t>
      </w:r>
    </w:p>
    <w:p w:rsidR="00BC0A51" w:rsidRDefault="00BC0A51">
      <w:pPr>
        <w:spacing w:line="500" w:lineRule="exact"/>
        <w:rPr>
          <w:rFonts w:ascii="仿宋" w:eastAsia="仿宋" w:hAnsi="仿宋" w:cs="仿宋"/>
          <w:sz w:val="28"/>
          <w:szCs w:val="28"/>
        </w:rPr>
      </w:pPr>
    </w:p>
    <w:p w:rsidR="00BC0A51" w:rsidRDefault="000E7CFE">
      <w:pPr>
        <w:widowControl/>
        <w:shd w:val="clear" w:color="auto" w:fill="FFFFFF"/>
        <w:spacing w:line="500" w:lineRule="exact"/>
        <w:ind w:firstLine="482"/>
        <w:jc w:val="left"/>
        <w:rPr>
          <w:rFonts w:ascii="仿宋" w:eastAsia="仿宋" w:hAnsi="仿宋" w:cs="仿宋"/>
          <w:kern w:val="0"/>
          <w:szCs w:val="21"/>
        </w:rPr>
      </w:pPr>
      <w:r>
        <w:rPr>
          <w:rFonts w:ascii="仿宋" w:eastAsia="仿宋" w:hAnsi="仿宋" w:cs="仿宋" w:hint="eastAsia"/>
          <w:kern w:val="0"/>
          <w:szCs w:val="21"/>
        </w:rPr>
        <w:t>本公司（联合体）郑重声明，根据《政府采购促进中小 企业发展管理办法》（财库﹝2020﹞46 号）的规定，本公司（联合体）参加的采购活动，工程的施工单位全部为符合政策要求的中小企业（或者：服务全部由符合政策要求的中小企业承接）。相关企业（含联合体中的中小企业、签订分包意向协议的中小企业）的具体情况如下：</w:t>
      </w:r>
    </w:p>
    <w:p w:rsidR="00BC0A51" w:rsidRDefault="000E7CFE">
      <w:pPr>
        <w:widowControl/>
        <w:numPr>
          <w:ilvl w:val="0"/>
          <w:numId w:val="1"/>
        </w:numPr>
        <w:shd w:val="clear" w:color="auto" w:fill="FFFFFF"/>
        <w:spacing w:line="500" w:lineRule="exact"/>
        <w:jc w:val="left"/>
        <w:rPr>
          <w:rFonts w:ascii="仿宋" w:eastAsia="仿宋" w:hAnsi="仿宋" w:cs="仿宋"/>
          <w:kern w:val="0"/>
          <w:szCs w:val="21"/>
        </w:rPr>
      </w:pPr>
      <w:r>
        <w:rPr>
          <w:rFonts w:ascii="仿宋" w:eastAsia="仿宋" w:hAnsi="仿宋" w:cs="仿宋" w:hint="eastAsia"/>
          <w:kern w:val="0"/>
          <w:szCs w:val="21"/>
        </w:rPr>
        <w:t xml:space="preserve">，属于行业；承建（承接）企业为，从业人员人，营业收入为万元，资产总额为万元，属于； </w:t>
      </w:r>
    </w:p>
    <w:p w:rsidR="00BC0A51" w:rsidRDefault="000E7CFE">
      <w:pPr>
        <w:widowControl/>
        <w:numPr>
          <w:ilvl w:val="0"/>
          <w:numId w:val="1"/>
        </w:numPr>
        <w:shd w:val="clear" w:color="auto" w:fill="FFFFFF"/>
        <w:spacing w:line="5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，属于行业；承建（承接）企业为，从业人员人，营业收入为万元，资产总额为万元，属于；</w:t>
      </w:r>
    </w:p>
    <w:p w:rsidR="00BC0A51" w:rsidRDefault="000E7CFE">
      <w:pPr>
        <w:widowControl/>
        <w:shd w:val="clear" w:color="auto" w:fill="FFFFFF"/>
        <w:spacing w:line="500" w:lineRule="exact"/>
        <w:ind w:firstLine="482"/>
        <w:jc w:val="left"/>
        <w:rPr>
          <w:rFonts w:ascii="仿宋" w:eastAsia="仿宋" w:hAnsi="仿宋" w:cs="仿宋"/>
          <w:kern w:val="0"/>
          <w:szCs w:val="21"/>
        </w:rPr>
      </w:pPr>
      <w:r>
        <w:rPr>
          <w:rFonts w:ascii="仿宋" w:eastAsia="仿宋" w:hAnsi="仿宋" w:cs="仿宋" w:hint="eastAsia"/>
          <w:kern w:val="0"/>
          <w:szCs w:val="21"/>
        </w:rPr>
        <w:t>……</w:t>
      </w:r>
    </w:p>
    <w:p w:rsidR="00BC0A51" w:rsidRDefault="000E7CFE">
      <w:pPr>
        <w:widowControl/>
        <w:shd w:val="clear" w:color="auto" w:fill="FFFFFF"/>
        <w:spacing w:line="500" w:lineRule="exact"/>
        <w:ind w:firstLine="482"/>
        <w:jc w:val="left"/>
        <w:rPr>
          <w:rFonts w:ascii="仿宋" w:eastAsia="仿宋" w:hAnsi="仿宋" w:cs="仿宋"/>
          <w:kern w:val="0"/>
          <w:szCs w:val="21"/>
        </w:rPr>
      </w:pPr>
      <w:r>
        <w:rPr>
          <w:rFonts w:ascii="仿宋" w:eastAsia="仿宋" w:hAnsi="仿宋" w:cs="仿宋" w:hint="eastAsia"/>
          <w:kern w:val="0"/>
          <w:szCs w:val="21"/>
        </w:rPr>
        <w:t>以上企业，不属于大企业的分支机构，不存在控股股东为大企业的情形，也不存在与大企业的负责人为同一人的情形。</w:t>
      </w:r>
    </w:p>
    <w:p w:rsidR="00BC0A51" w:rsidRDefault="000E7CFE">
      <w:pPr>
        <w:widowControl/>
        <w:shd w:val="clear" w:color="auto" w:fill="FFFFFF"/>
        <w:spacing w:after="240" w:line="500" w:lineRule="exact"/>
        <w:ind w:firstLine="482"/>
        <w:jc w:val="left"/>
        <w:rPr>
          <w:rFonts w:ascii="仿宋" w:eastAsia="仿宋" w:hAnsi="仿宋" w:cs="仿宋"/>
          <w:kern w:val="0"/>
          <w:szCs w:val="21"/>
        </w:rPr>
      </w:pPr>
      <w:r>
        <w:rPr>
          <w:rFonts w:ascii="仿宋" w:eastAsia="仿宋" w:hAnsi="仿宋" w:cs="仿宋" w:hint="eastAsia"/>
          <w:kern w:val="0"/>
          <w:szCs w:val="21"/>
        </w:rPr>
        <w:t>本企业对上述声明内容的真实性负责。如有虚假，将依法承担相应责任。</w:t>
      </w:r>
    </w:p>
    <w:p w:rsidR="00BC0A51" w:rsidRDefault="000E7CFE">
      <w:pPr>
        <w:widowControl/>
        <w:shd w:val="clear" w:color="auto" w:fill="FFFFFF"/>
        <w:spacing w:after="240" w:line="500" w:lineRule="exact"/>
        <w:ind w:firstLine="482"/>
        <w:jc w:val="left"/>
        <w:rPr>
          <w:rFonts w:ascii="仿宋" w:eastAsia="仿宋" w:hAnsi="仿宋" w:cs="仿宋"/>
          <w:kern w:val="0"/>
          <w:szCs w:val="21"/>
        </w:rPr>
      </w:pPr>
      <w:r>
        <w:rPr>
          <w:rFonts w:ascii="仿宋" w:eastAsia="仿宋" w:hAnsi="仿宋" w:cs="仿宋" w:hint="eastAsia"/>
          <w:kern w:val="0"/>
          <w:szCs w:val="21"/>
        </w:rPr>
        <w:t> </w:t>
      </w:r>
    </w:p>
    <w:p w:rsidR="00BC0A51" w:rsidRDefault="000E7CFE">
      <w:pPr>
        <w:snapToGrid w:val="0"/>
        <w:spacing w:line="400" w:lineRule="exact"/>
        <w:outlineLvl w:val="4"/>
        <w:rPr>
          <w:rFonts w:ascii="仿宋" w:eastAsia="仿宋" w:hAnsi="仿宋" w:cs="仿宋"/>
          <w:szCs w:val="21"/>
          <w:u w:val="single"/>
        </w:rPr>
      </w:pPr>
      <w:r>
        <w:rPr>
          <w:rFonts w:ascii="仿宋" w:eastAsia="仿宋" w:hAnsi="仿宋" w:cs="仿宋" w:hint="eastAsia"/>
          <w:kern w:val="0"/>
          <w:szCs w:val="21"/>
        </w:rPr>
        <w:t xml:space="preserve">　　　　　　　　　　　　　　　　　　　　　　　</w:t>
      </w:r>
      <w:r>
        <w:rPr>
          <w:rFonts w:ascii="仿宋" w:eastAsia="仿宋" w:hAnsi="仿宋" w:cs="仿宋" w:hint="eastAsia"/>
          <w:szCs w:val="21"/>
        </w:rPr>
        <w:t>供应商（公章）：</w:t>
      </w:r>
    </w:p>
    <w:p w:rsidR="00BC0A51" w:rsidRDefault="00BC0A51">
      <w:pPr>
        <w:spacing w:line="400" w:lineRule="exact"/>
        <w:ind w:firstLineChars="1450" w:firstLine="3045"/>
        <w:rPr>
          <w:rFonts w:ascii="仿宋" w:eastAsia="仿宋" w:hAnsi="仿宋" w:cs="仿宋"/>
          <w:szCs w:val="21"/>
        </w:rPr>
      </w:pPr>
    </w:p>
    <w:p w:rsidR="00BC0A51" w:rsidRDefault="000E7CFE">
      <w:pPr>
        <w:widowControl/>
        <w:shd w:val="clear" w:color="auto" w:fill="FFFFFF"/>
        <w:spacing w:after="240" w:line="360" w:lineRule="atLeast"/>
        <w:ind w:firstLineChars="2600" w:firstLine="5460"/>
        <w:jc w:val="left"/>
        <w:rPr>
          <w:rFonts w:ascii="仿宋" w:eastAsia="仿宋" w:hAnsi="仿宋" w:cs="仿宋"/>
          <w:kern w:val="0"/>
          <w:szCs w:val="21"/>
        </w:rPr>
      </w:pPr>
      <w:r>
        <w:rPr>
          <w:rFonts w:ascii="仿宋" w:eastAsia="仿宋" w:hAnsi="仿宋" w:cs="仿宋" w:hint="eastAsia"/>
          <w:szCs w:val="21"/>
        </w:rPr>
        <w:t>日        期：</w:t>
      </w:r>
    </w:p>
    <w:p w:rsidR="00BC0A51" w:rsidRDefault="000E7CFE">
      <w:pPr>
        <w:spacing w:line="400" w:lineRule="exact"/>
        <w:jc w:val="left"/>
        <w:rPr>
          <w:rFonts w:ascii="仿宋" w:eastAsia="仿宋" w:hAnsi="仿宋" w:cs="仿宋"/>
          <w:kern w:val="0"/>
          <w:szCs w:val="21"/>
        </w:rPr>
      </w:pPr>
      <w:r>
        <w:rPr>
          <w:rFonts w:ascii="仿宋" w:eastAsia="仿宋" w:hAnsi="仿宋" w:cs="仿宋" w:hint="eastAsia"/>
          <w:b/>
          <w:kern w:val="0"/>
          <w:szCs w:val="21"/>
        </w:rPr>
        <w:t>注：</w:t>
      </w:r>
      <w:r>
        <w:rPr>
          <w:rFonts w:ascii="仿宋" w:eastAsia="仿宋" w:hAnsi="仿宋" w:cs="仿宋" w:hint="eastAsia"/>
          <w:bCs/>
          <w:kern w:val="0"/>
          <w:szCs w:val="21"/>
        </w:rPr>
        <w:t>1.</w:t>
      </w:r>
      <w:r>
        <w:rPr>
          <w:rFonts w:ascii="仿宋" w:eastAsia="仿宋" w:hAnsi="仿宋" w:cs="仿宋" w:hint="eastAsia"/>
          <w:kern w:val="0"/>
          <w:szCs w:val="21"/>
        </w:rPr>
        <w:t>从业人员、营业收入、资产总额填报上一年度数据（2023年度），无上一年度数据的新成立企业可不填报。</w:t>
      </w:r>
    </w:p>
    <w:p w:rsidR="00BC0A51" w:rsidRDefault="000E7CFE">
      <w:pPr>
        <w:rPr>
          <w:rFonts w:ascii="仿宋" w:eastAsia="仿宋" w:hAnsi="仿宋" w:cs="仿宋"/>
        </w:rPr>
      </w:pPr>
      <w:r>
        <w:rPr>
          <w:rFonts w:ascii="仿宋" w:eastAsia="仿宋" w:hAnsi="仿宋" w:cs="仿宋" w:hint="eastAsia"/>
          <w:kern w:val="0"/>
          <w:szCs w:val="21"/>
        </w:rPr>
        <w:t xml:space="preserve">    2.参加政府采购活动的小型、微型企业应当提供《中小企业声明函》。成交供应商的《中小企业声明函》随成交结果一并公告。</w:t>
      </w:r>
    </w:p>
    <w:p w:rsidR="00BC0A51" w:rsidRDefault="00BC0A51">
      <w:pPr>
        <w:rPr>
          <w:rFonts w:ascii="仿宋" w:eastAsia="仿宋" w:hAnsi="仿宋" w:cs="仿宋"/>
        </w:rPr>
      </w:pPr>
    </w:p>
    <w:p w:rsidR="00BC0A51" w:rsidRDefault="00BC0A51">
      <w:pPr>
        <w:rPr>
          <w:rFonts w:ascii="仿宋" w:eastAsia="仿宋" w:hAnsi="仿宋" w:cs="仿宋"/>
          <w:kern w:val="0"/>
          <w:sz w:val="24"/>
        </w:rPr>
      </w:pPr>
    </w:p>
    <w:p w:rsidR="00BC0A51" w:rsidRDefault="00BC0A51">
      <w:pPr>
        <w:keepNext/>
        <w:keepLines/>
        <w:spacing w:before="280" w:after="290" w:line="374" w:lineRule="auto"/>
        <w:outlineLvl w:val="3"/>
        <w:rPr>
          <w:rFonts w:ascii="仿宋" w:eastAsia="仿宋" w:hAnsi="仿宋" w:cs="仿宋"/>
          <w:b/>
          <w:sz w:val="30"/>
          <w:szCs w:val="30"/>
        </w:rPr>
      </w:pPr>
    </w:p>
    <w:p w:rsidR="00BC0A51" w:rsidRDefault="00BC0A51">
      <w:pPr>
        <w:keepNext/>
        <w:keepLines/>
        <w:spacing w:before="280" w:after="290" w:line="374" w:lineRule="auto"/>
        <w:outlineLvl w:val="3"/>
        <w:rPr>
          <w:rFonts w:ascii="仿宋" w:eastAsia="仿宋" w:hAnsi="仿宋" w:cs="仿宋"/>
          <w:b/>
          <w:sz w:val="30"/>
          <w:szCs w:val="30"/>
        </w:rPr>
      </w:pPr>
    </w:p>
    <w:p w:rsidR="00BC0A51" w:rsidRDefault="000E7CFE">
      <w:pPr>
        <w:keepNext/>
        <w:keepLines/>
        <w:spacing w:before="280" w:after="290" w:line="374" w:lineRule="auto"/>
        <w:outlineLvl w:val="3"/>
        <w:rPr>
          <w:rFonts w:ascii="仿宋" w:eastAsia="仿宋" w:hAnsi="仿宋" w:cs="仿宋"/>
          <w:b/>
          <w:bCs/>
          <w:kern w:val="0"/>
          <w:sz w:val="30"/>
          <w:szCs w:val="30"/>
        </w:rPr>
      </w:pPr>
      <w:r>
        <w:rPr>
          <w:rFonts w:ascii="仿宋" w:eastAsia="仿宋" w:hAnsi="仿宋" w:cs="仿宋" w:hint="eastAsia"/>
          <w:b/>
          <w:sz w:val="30"/>
          <w:szCs w:val="30"/>
        </w:rPr>
        <w:t>五、本项目的特定资格证明文件</w:t>
      </w:r>
    </w:p>
    <w:p w:rsidR="00BC0A51" w:rsidRDefault="00BC0A51">
      <w:pPr>
        <w:rPr>
          <w:rFonts w:ascii="仿宋" w:eastAsia="仿宋" w:hAnsi="仿宋" w:cs="仿宋"/>
        </w:rPr>
      </w:pPr>
    </w:p>
    <w:p w:rsidR="00BC0A51" w:rsidRDefault="000E7CFE">
      <w:pPr>
        <w:autoSpaceDE w:val="0"/>
        <w:autoSpaceDN w:val="0"/>
        <w:spacing w:line="360" w:lineRule="auto"/>
        <w:ind w:leftChars="1950" w:left="4335" w:hangingChars="100" w:hanging="240"/>
        <w:rPr>
          <w:rFonts w:ascii="仿宋" w:eastAsia="仿宋" w:hAnsi="仿宋" w:cs="仿宋"/>
          <w:kern w:val="0"/>
          <w:sz w:val="24"/>
        </w:rPr>
      </w:pPr>
      <w:r>
        <w:rPr>
          <w:rFonts w:ascii="仿宋" w:eastAsia="仿宋" w:hAnsi="仿宋" w:cs="仿宋" w:hint="eastAsia"/>
          <w:kern w:val="0"/>
          <w:sz w:val="24"/>
        </w:rPr>
        <w:t>供应商名称（电子签章）：</w:t>
      </w:r>
    </w:p>
    <w:p w:rsidR="00BC0A51" w:rsidRDefault="000E7CFE">
      <w:pPr>
        <w:autoSpaceDE w:val="0"/>
        <w:autoSpaceDN w:val="0"/>
        <w:spacing w:line="360" w:lineRule="auto"/>
        <w:ind w:firstLineChars="2700" w:firstLine="6480"/>
        <w:rPr>
          <w:rFonts w:ascii="仿宋" w:eastAsia="仿宋" w:hAnsi="仿宋" w:cs="仿宋"/>
          <w:kern w:val="0"/>
          <w:sz w:val="24"/>
        </w:rPr>
      </w:pPr>
      <w:r>
        <w:rPr>
          <w:rFonts w:ascii="仿宋" w:eastAsia="仿宋" w:hAnsi="仿宋" w:cs="仿宋" w:hint="eastAsia"/>
          <w:kern w:val="0"/>
          <w:sz w:val="24"/>
        </w:rPr>
        <w:t>日期：  年  月   日</w:t>
      </w:r>
    </w:p>
    <w:p w:rsidR="00BC0A51" w:rsidRDefault="00BC0A51">
      <w:pPr>
        <w:snapToGrid w:val="0"/>
        <w:spacing w:line="360" w:lineRule="auto"/>
        <w:rPr>
          <w:rFonts w:ascii="仿宋" w:eastAsia="仿宋" w:hAnsi="仿宋" w:cs="仿宋"/>
          <w:b/>
          <w:sz w:val="30"/>
          <w:szCs w:val="30"/>
        </w:rPr>
      </w:pPr>
    </w:p>
    <w:p w:rsidR="00BC0A51" w:rsidRDefault="000E7CFE">
      <w:pPr>
        <w:snapToGrid w:val="0"/>
        <w:spacing w:line="360" w:lineRule="auto"/>
        <w:rPr>
          <w:rFonts w:ascii="仿宋" w:eastAsia="仿宋" w:hAnsi="仿宋" w:cs="仿宋"/>
          <w:b/>
          <w:sz w:val="30"/>
          <w:szCs w:val="30"/>
        </w:rPr>
      </w:pPr>
      <w:r>
        <w:rPr>
          <w:rFonts w:ascii="仿宋" w:eastAsia="仿宋" w:hAnsi="仿宋" w:cs="仿宋" w:hint="eastAsia"/>
          <w:b/>
          <w:sz w:val="30"/>
          <w:szCs w:val="30"/>
        </w:rPr>
        <w:t>六、除磋商文件规定必须提供以外，供应商认为需要提供的其他证明材料（如有）</w:t>
      </w:r>
    </w:p>
    <w:p w:rsidR="00BC0A51" w:rsidRDefault="00BC0A51">
      <w:pPr>
        <w:snapToGrid w:val="0"/>
        <w:spacing w:line="360" w:lineRule="auto"/>
        <w:ind w:firstLineChars="200" w:firstLine="602"/>
        <w:rPr>
          <w:rFonts w:ascii="仿宋" w:eastAsia="仿宋" w:hAnsi="仿宋" w:cs="仿宋"/>
          <w:b/>
          <w:sz w:val="30"/>
          <w:szCs w:val="30"/>
        </w:rPr>
      </w:pPr>
    </w:p>
    <w:p w:rsidR="00BC0A51" w:rsidRDefault="00BC0A51">
      <w:pPr>
        <w:keepNext/>
        <w:keepLines/>
        <w:spacing w:before="280" w:after="290" w:line="374" w:lineRule="auto"/>
        <w:outlineLvl w:val="3"/>
        <w:rPr>
          <w:rFonts w:ascii="仿宋" w:eastAsia="仿宋" w:hAnsi="仿宋" w:cs="仿宋"/>
          <w:bCs/>
          <w:sz w:val="30"/>
          <w:szCs w:val="30"/>
        </w:rPr>
      </w:pPr>
    </w:p>
    <w:p w:rsidR="00BC0A51" w:rsidRDefault="00BC0A51">
      <w:pPr>
        <w:rPr>
          <w:rFonts w:ascii="仿宋" w:eastAsia="仿宋" w:hAnsi="仿宋" w:cs="仿宋"/>
        </w:rPr>
      </w:pPr>
    </w:p>
    <w:p w:rsidR="00BC0A51" w:rsidRDefault="000E7CFE">
      <w:pPr>
        <w:autoSpaceDE w:val="0"/>
        <w:autoSpaceDN w:val="0"/>
        <w:spacing w:line="360" w:lineRule="auto"/>
        <w:ind w:leftChars="1950" w:left="4335" w:hangingChars="100" w:hanging="240"/>
        <w:rPr>
          <w:rFonts w:ascii="仿宋" w:eastAsia="仿宋" w:hAnsi="仿宋" w:cs="仿宋"/>
          <w:kern w:val="0"/>
          <w:sz w:val="24"/>
        </w:rPr>
      </w:pPr>
      <w:r>
        <w:rPr>
          <w:rFonts w:ascii="仿宋" w:eastAsia="仿宋" w:hAnsi="仿宋" w:cs="仿宋" w:hint="eastAsia"/>
          <w:kern w:val="0"/>
          <w:sz w:val="24"/>
        </w:rPr>
        <w:t>供应商名称（电子签章）：</w:t>
      </w:r>
    </w:p>
    <w:p w:rsidR="00BC0A51" w:rsidRDefault="000E7CFE">
      <w:pPr>
        <w:autoSpaceDE w:val="0"/>
        <w:autoSpaceDN w:val="0"/>
        <w:spacing w:line="360" w:lineRule="auto"/>
        <w:ind w:firstLineChars="2700" w:firstLine="6480"/>
        <w:rPr>
          <w:rFonts w:ascii="仿宋" w:eastAsia="仿宋" w:hAnsi="仿宋" w:cs="仿宋"/>
          <w:kern w:val="0"/>
          <w:sz w:val="24"/>
        </w:rPr>
      </w:pPr>
      <w:r>
        <w:rPr>
          <w:rFonts w:ascii="仿宋" w:eastAsia="仿宋" w:hAnsi="仿宋" w:cs="仿宋" w:hint="eastAsia"/>
          <w:kern w:val="0"/>
          <w:sz w:val="24"/>
        </w:rPr>
        <w:t>日期：  年  月   日</w:t>
      </w:r>
    </w:p>
    <w:p w:rsidR="00BC0A51" w:rsidRDefault="00BC0A51">
      <w:pPr>
        <w:autoSpaceDE w:val="0"/>
        <w:autoSpaceDN w:val="0"/>
        <w:spacing w:line="360" w:lineRule="auto"/>
        <w:ind w:firstLineChars="2700" w:firstLine="6480"/>
        <w:rPr>
          <w:rFonts w:ascii="仿宋" w:eastAsia="仿宋" w:hAnsi="仿宋" w:cs="仿宋"/>
          <w:kern w:val="0"/>
          <w:sz w:val="24"/>
        </w:rPr>
      </w:pPr>
    </w:p>
    <w:p w:rsidR="00BC0A51" w:rsidRDefault="00BC0A51">
      <w:pPr>
        <w:autoSpaceDE w:val="0"/>
        <w:autoSpaceDN w:val="0"/>
        <w:spacing w:line="360" w:lineRule="auto"/>
        <w:jc w:val="left"/>
        <w:rPr>
          <w:rFonts w:ascii="仿宋" w:eastAsia="仿宋" w:hAnsi="仿宋" w:cs="仿宋"/>
          <w:kern w:val="0"/>
          <w:sz w:val="24"/>
        </w:rPr>
      </w:pPr>
    </w:p>
    <w:p w:rsidR="00BC0A51" w:rsidRDefault="00BC0A51">
      <w:pPr>
        <w:pStyle w:val="a8"/>
        <w:spacing w:line="360" w:lineRule="auto"/>
        <w:ind w:firstLineChars="200" w:firstLine="602"/>
        <w:rPr>
          <w:rFonts w:ascii="仿宋" w:eastAsia="仿宋" w:hAnsi="仿宋" w:cs="仿宋"/>
          <w:b/>
          <w:color w:val="000000"/>
          <w:sz w:val="30"/>
          <w:szCs w:val="30"/>
        </w:rPr>
        <w:sectPr w:rsidR="00BC0A51">
          <w:pgSz w:w="11910" w:h="16840"/>
          <w:pgMar w:top="1340" w:right="1500" w:bottom="280" w:left="1680" w:header="720" w:footer="720" w:gutter="0"/>
          <w:cols w:space="720"/>
        </w:sectPr>
      </w:pPr>
    </w:p>
    <w:p w:rsidR="00BC0A51" w:rsidRDefault="000E7CFE">
      <w:pPr>
        <w:pStyle w:val="2"/>
        <w:jc w:val="center"/>
        <w:rPr>
          <w:rFonts w:ascii="仿宋" w:eastAsia="仿宋" w:hAnsi="仿宋" w:cs="仿宋"/>
          <w:b w:val="0"/>
          <w:color w:val="000000"/>
        </w:rPr>
      </w:pPr>
      <w:bookmarkStart w:id="79" w:name="_Toc80205940"/>
      <w:bookmarkStart w:id="80" w:name="_Toc80886944"/>
      <w:r>
        <w:rPr>
          <w:rFonts w:ascii="仿宋" w:eastAsia="仿宋" w:hAnsi="仿宋" w:cs="仿宋" w:hint="eastAsia"/>
          <w:b w:val="0"/>
          <w:bCs w:val="0"/>
          <w:color w:val="000000"/>
        </w:rPr>
        <w:lastRenderedPageBreak/>
        <w:t xml:space="preserve">第三节 </w:t>
      </w:r>
      <w:r>
        <w:rPr>
          <w:rFonts w:ascii="仿宋" w:eastAsia="仿宋" w:hAnsi="仿宋" w:cs="仿宋" w:hint="eastAsia"/>
          <w:b w:val="0"/>
          <w:color w:val="000000"/>
        </w:rPr>
        <w:t>商务技术文件格式</w:t>
      </w:r>
      <w:bookmarkEnd w:id="79"/>
      <w:bookmarkEnd w:id="80"/>
    </w:p>
    <w:p w:rsidR="00BC0A51" w:rsidRDefault="000E7CFE" w:rsidP="009D53FC">
      <w:pPr>
        <w:snapToGrid w:val="0"/>
        <w:spacing w:beforeLines="50" w:after="50"/>
        <w:rPr>
          <w:rFonts w:ascii="仿宋" w:eastAsia="仿宋" w:hAnsi="仿宋" w:cs="仿宋"/>
          <w:bCs/>
          <w:color w:val="000000"/>
          <w:sz w:val="32"/>
          <w:szCs w:val="20"/>
        </w:rPr>
      </w:pPr>
      <w:r>
        <w:rPr>
          <w:rFonts w:ascii="仿宋" w:eastAsia="仿宋" w:hAnsi="仿宋" w:cs="仿宋" w:hint="eastAsia"/>
          <w:bCs/>
          <w:color w:val="000000"/>
        </w:rPr>
        <w:t>全流程电子文件</w:t>
      </w:r>
    </w:p>
    <w:p w:rsidR="00BC0A51" w:rsidRDefault="00BC0A51" w:rsidP="009D53FC">
      <w:pPr>
        <w:snapToGrid w:val="0"/>
        <w:spacing w:beforeLines="50" w:after="50"/>
        <w:rPr>
          <w:rFonts w:ascii="仿宋" w:eastAsia="仿宋" w:hAnsi="仿宋" w:cs="仿宋"/>
          <w:color w:val="000000"/>
          <w:sz w:val="24"/>
          <w:szCs w:val="20"/>
        </w:rPr>
      </w:pPr>
    </w:p>
    <w:p w:rsidR="00BC0A51" w:rsidRDefault="00BC0A51" w:rsidP="009D53FC">
      <w:pPr>
        <w:snapToGrid w:val="0"/>
        <w:spacing w:beforeLines="50" w:after="50"/>
        <w:rPr>
          <w:rFonts w:ascii="仿宋" w:eastAsia="仿宋" w:hAnsi="仿宋" w:cs="仿宋"/>
          <w:color w:val="000000"/>
          <w:sz w:val="24"/>
          <w:szCs w:val="20"/>
        </w:rPr>
      </w:pPr>
    </w:p>
    <w:p w:rsidR="00BC0A51" w:rsidRDefault="00BC0A51" w:rsidP="009D53FC">
      <w:pPr>
        <w:snapToGrid w:val="0"/>
        <w:spacing w:beforeLines="50" w:after="50"/>
        <w:rPr>
          <w:rFonts w:ascii="仿宋" w:eastAsia="仿宋" w:hAnsi="仿宋" w:cs="仿宋"/>
          <w:color w:val="000000"/>
          <w:sz w:val="24"/>
          <w:szCs w:val="20"/>
        </w:rPr>
      </w:pPr>
    </w:p>
    <w:p w:rsidR="00BC0A51" w:rsidRDefault="000E7CFE" w:rsidP="009D53FC">
      <w:pPr>
        <w:snapToGrid w:val="0"/>
        <w:spacing w:beforeLines="50" w:after="50"/>
        <w:jc w:val="center"/>
        <w:rPr>
          <w:rFonts w:ascii="仿宋" w:eastAsia="仿宋" w:hAnsi="仿宋" w:cs="仿宋"/>
          <w:bCs/>
          <w:color w:val="000000"/>
          <w:sz w:val="44"/>
          <w:szCs w:val="44"/>
        </w:rPr>
      </w:pPr>
      <w:r>
        <w:rPr>
          <w:rFonts w:ascii="仿宋" w:eastAsia="仿宋" w:hAnsi="仿宋" w:cs="仿宋" w:hint="eastAsia"/>
          <w:bCs/>
          <w:color w:val="000000"/>
          <w:sz w:val="44"/>
          <w:szCs w:val="44"/>
        </w:rPr>
        <w:t>商  务  技  术  文  件（封面）</w:t>
      </w: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0E7CFE" w:rsidP="009D53FC">
      <w:pPr>
        <w:snapToGrid w:val="0"/>
        <w:spacing w:beforeLines="50" w:after="5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项目名称：</w:t>
      </w:r>
    </w:p>
    <w:p w:rsidR="00BC0A51" w:rsidRDefault="00BC0A51" w:rsidP="009D53FC">
      <w:pPr>
        <w:snapToGrid w:val="0"/>
        <w:spacing w:beforeLines="50" w:after="50"/>
        <w:ind w:firstLineChars="225" w:firstLine="720"/>
        <w:rPr>
          <w:rFonts w:ascii="仿宋" w:eastAsia="仿宋" w:hAnsi="仿宋" w:cs="仿宋"/>
          <w:bCs/>
          <w:color w:val="000000"/>
          <w:sz w:val="32"/>
          <w:szCs w:val="32"/>
        </w:rPr>
      </w:pPr>
    </w:p>
    <w:p w:rsidR="00BC0A51" w:rsidRDefault="000E7CFE" w:rsidP="009D53FC">
      <w:pPr>
        <w:snapToGrid w:val="0"/>
        <w:spacing w:beforeLines="50" w:after="5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项目编号：</w:t>
      </w:r>
    </w:p>
    <w:p w:rsidR="00BC0A51" w:rsidRDefault="00BC0A51" w:rsidP="009D53FC">
      <w:pPr>
        <w:snapToGrid w:val="0"/>
        <w:spacing w:beforeLines="50" w:after="50"/>
        <w:ind w:firstLineChars="225" w:firstLine="720"/>
        <w:rPr>
          <w:rFonts w:ascii="仿宋" w:eastAsia="仿宋" w:hAnsi="仿宋" w:cs="仿宋"/>
          <w:bCs/>
          <w:color w:val="000000"/>
          <w:sz w:val="32"/>
          <w:szCs w:val="32"/>
        </w:rPr>
      </w:pPr>
    </w:p>
    <w:p w:rsidR="00BC0A51" w:rsidRDefault="00BC0A51" w:rsidP="009D53FC">
      <w:pPr>
        <w:snapToGrid w:val="0"/>
        <w:spacing w:beforeLines="50" w:after="50"/>
        <w:ind w:firstLineChars="225" w:firstLine="720"/>
        <w:rPr>
          <w:rFonts w:ascii="仿宋" w:eastAsia="仿宋" w:hAnsi="仿宋" w:cs="仿宋"/>
          <w:bCs/>
          <w:color w:val="000000"/>
          <w:sz w:val="32"/>
          <w:szCs w:val="32"/>
        </w:rPr>
      </w:pPr>
    </w:p>
    <w:p w:rsidR="00BC0A51" w:rsidRDefault="000E7CFE">
      <w:pPr>
        <w:pStyle w:val="a0"/>
        <w:snapToGrid w:val="0"/>
        <w:spacing w:before="50" w:after="5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供应商名称：</w:t>
      </w:r>
    </w:p>
    <w:p w:rsidR="00BC0A51" w:rsidRDefault="00BC0A51">
      <w:pPr>
        <w:pStyle w:val="a0"/>
        <w:snapToGrid w:val="0"/>
        <w:spacing w:before="50" w:after="50"/>
        <w:ind w:firstLineChars="225" w:firstLine="720"/>
        <w:rPr>
          <w:rFonts w:ascii="仿宋" w:eastAsia="仿宋" w:hAnsi="仿宋" w:cs="仿宋"/>
          <w:bCs/>
          <w:color w:val="000000"/>
          <w:sz w:val="32"/>
          <w:szCs w:val="32"/>
        </w:rPr>
      </w:pPr>
    </w:p>
    <w:p w:rsidR="00BC0A51" w:rsidRDefault="00BC0A51">
      <w:pPr>
        <w:pStyle w:val="a0"/>
        <w:snapToGrid w:val="0"/>
        <w:spacing w:before="50" w:after="50"/>
        <w:ind w:firstLineChars="225" w:firstLine="720"/>
        <w:rPr>
          <w:rFonts w:ascii="仿宋" w:eastAsia="仿宋" w:hAnsi="仿宋" w:cs="仿宋"/>
          <w:bCs/>
          <w:color w:val="000000"/>
          <w:sz w:val="32"/>
          <w:szCs w:val="32"/>
        </w:rPr>
      </w:pPr>
    </w:p>
    <w:p w:rsidR="00BC0A51" w:rsidRDefault="00BC0A51">
      <w:pPr>
        <w:pStyle w:val="a0"/>
        <w:snapToGrid w:val="0"/>
        <w:spacing w:before="50" w:after="50"/>
        <w:ind w:firstLineChars="400" w:firstLine="1280"/>
        <w:rPr>
          <w:rFonts w:ascii="仿宋" w:eastAsia="仿宋" w:hAnsi="仿宋" w:cs="仿宋"/>
          <w:bCs/>
          <w:color w:val="000000"/>
          <w:sz w:val="32"/>
          <w:szCs w:val="32"/>
        </w:rPr>
      </w:pPr>
    </w:p>
    <w:p w:rsidR="00BC0A51" w:rsidRDefault="000E7CFE" w:rsidP="009D53FC">
      <w:pPr>
        <w:snapToGrid w:val="0"/>
        <w:spacing w:beforeLines="50" w:after="50"/>
        <w:jc w:val="center"/>
        <w:rPr>
          <w:rFonts w:ascii="仿宋" w:eastAsia="仿宋" w:hAnsi="仿宋" w:cs="仿宋"/>
          <w:color w:val="000000"/>
          <w:sz w:val="32"/>
          <w:szCs w:val="32"/>
        </w:rPr>
      </w:pPr>
      <w:r>
        <w:rPr>
          <w:rFonts w:ascii="仿宋" w:eastAsia="仿宋" w:hAnsi="仿宋" w:cs="仿宋" w:hint="eastAsia"/>
          <w:color w:val="000000"/>
          <w:sz w:val="32"/>
          <w:szCs w:val="32"/>
        </w:rPr>
        <w:t>年    月    日</w:t>
      </w:r>
    </w:p>
    <w:p w:rsidR="00BC0A51" w:rsidRDefault="00BC0A51" w:rsidP="009D53FC">
      <w:pPr>
        <w:snapToGrid w:val="0"/>
        <w:spacing w:beforeLines="50" w:after="50" w:line="360" w:lineRule="auto"/>
        <w:ind w:left="142" w:firstLineChars="200" w:firstLine="643"/>
        <w:jc w:val="left"/>
        <w:rPr>
          <w:rFonts w:ascii="仿宋" w:eastAsia="仿宋" w:hAnsi="仿宋" w:cs="仿宋"/>
          <w:b/>
          <w:bCs/>
          <w:color w:val="000000"/>
          <w:sz w:val="32"/>
          <w:szCs w:val="32"/>
        </w:rPr>
        <w:sectPr w:rsidR="00BC0A51">
          <w:pgSz w:w="11910" w:h="16840"/>
          <w:pgMar w:top="1340" w:right="1500" w:bottom="280" w:left="1680" w:header="720" w:footer="720" w:gutter="0"/>
          <w:cols w:space="720"/>
        </w:sectPr>
      </w:pPr>
    </w:p>
    <w:p w:rsidR="00BC0A51" w:rsidRDefault="000E7CFE">
      <w:pPr>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商务技术文件目录</w:t>
      </w:r>
    </w:p>
    <w:p w:rsidR="00BC0A51" w:rsidRDefault="00BC0A51">
      <w:pPr>
        <w:jc w:val="center"/>
        <w:rPr>
          <w:rFonts w:ascii="仿宋" w:eastAsia="仿宋" w:hAnsi="仿宋" w:cs="仿宋"/>
          <w:b/>
          <w:color w:val="000000"/>
          <w:kern w:val="0"/>
          <w:sz w:val="28"/>
          <w:szCs w:val="28"/>
        </w:rPr>
      </w:pPr>
    </w:p>
    <w:p w:rsidR="00BC0A51" w:rsidRDefault="000E7CFE">
      <w:pPr>
        <w:spacing w:line="520" w:lineRule="exact"/>
        <w:jc w:val="left"/>
        <w:rPr>
          <w:rFonts w:ascii="仿宋" w:eastAsia="仿宋" w:hAnsi="仿宋" w:cs="仿宋"/>
          <w:bCs/>
          <w:color w:val="000000"/>
          <w:sz w:val="44"/>
          <w:szCs w:val="44"/>
        </w:rPr>
      </w:pPr>
      <w:r>
        <w:rPr>
          <w:rFonts w:ascii="仿宋" w:eastAsia="仿宋" w:hAnsi="仿宋" w:cs="仿宋" w:hint="eastAsia"/>
          <w:color w:val="000000"/>
          <w:sz w:val="22"/>
          <w:szCs w:val="22"/>
        </w:rPr>
        <w:t>根据磋商文件规定及供应商提供的材料自行编写目录（部分格式后附）。</w:t>
      </w:r>
      <w:r>
        <w:rPr>
          <w:rFonts w:ascii="仿宋" w:eastAsia="仿宋" w:hAnsi="仿宋" w:cs="仿宋" w:hint="eastAsia"/>
          <w:b/>
          <w:bCs/>
          <w:color w:val="000000"/>
          <w:sz w:val="32"/>
          <w:szCs w:val="32"/>
        </w:rPr>
        <w:br w:type="page"/>
      </w:r>
      <w:r>
        <w:rPr>
          <w:rFonts w:ascii="仿宋" w:eastAsia="仿宋" w:hAnsi="仿宋" w:cs="仿宋" w:hint="eastAsia"/>
          <w:b/>
          <w:color w:val="000000"/>
          <w:sz w:val="30"/>
          <w:szCs w:val="30"/>
        </w:rPr>
        <w:lastRenderedPageBreak/>
        <w:t>一、法定代表人身份证明及法定代表人有效身份证正反面复印件</w:t>
      </w:r>
    </w:p>
    <w:p w:rsidR="00BC0A51" w:rsidRDefault="000E7CFE">
      <w:pPr>
        <w:spacing w:line="520" w:lineRule="exact"/>
        <w:jc w:val="center"/>
        <w:rPr>
          <w:rFonts w:ascii="仿宋" w:eastAsia="仿宋" w:hAnsi="仿宋" w:cs="仿宋"/>
          <w:color w:val="000000"/>
          <w:sz w:val="32"/>
          <w:szCs w:val="32"/>
        </w:rPr>
      </w:pPr>
      <w:r>
        <w:rPr>
          <w:rFonts w:ascii="仿宋" w:eastAsia="仿宋" w:hAnsi="仿宋" w:cs="仿宋" w:hint="eastAsia"/>
          <w:bCs/>
          <w:color w:val="000000"/>
          <w:sz w:val="44"/>
          <w:szCs w:val="44"/>
        </w:rPr>
        <w:t>法定代表人证明书</w:t>
      </w:r>
    </w:p>
    <w:p w:rsidR="00BC0A51" w:rsidRDefault="00BC0A51">
      <w:pPr>
        <w:spacing w:line="360" w:lineRule="auto"/>
        <w:ind w:left="540"/>
        <w:contextualSpacing/>
        <w:rPr>
          <w:rFonts w:ascii="仿宋" w:eastAsia="仿宋" w:hAnsi="仿宋" w:cs="仿宋"/>
          <w:color w:val="000000"/>
          <w:sz w:val="32"/>
          <w:szCs w:val="32"/>
        </w:rPr>
      </w:pPr>
    </w:p>
    <w:p w:rsidR="00BC0A51" w:rsidRDefault="000E7CFE">
      <w:pPr>
        <w:spacing w:line="360" w:lineRule="auto"/>
        <w:ind w:left="540"/>
        <w:contextualSpacing/>
        <w:rPr>
          <w:rFonts w:ascii="仿宋" w:eastAsia="仿宋" w:hAnsi="仿宋" w:cs="仿宋"/>
          <w:color w:val="000000"/>
          <w:sz w:val="24"/>
        </w:rPr>
      </w:pPr>
      <w:r>
        <w:rPr>
          <w:rFonts w:ascii="仿宋" w:eastAsia="仿宋" w:hAnsi="仿宋" w:cs="仿宋" w:hint="eastAsia"/>
          <w:color w:val="000000"/>
          <w:sz w:val="24"/>
        </w:rPr>
        <w:t>供应商名称：</w:t>
      </w:r>
    </w:p>
    <w:p w:rsidR="00BC0A51" w:rsidRDefault="000E7CFE">
      <w:pPr>
        <w:spacing w:line="360" w:lineRule="auto"/>
        <w:ind w:left="540"/>
        <w:contextualSpacing/>
        <w:rPr>
          <w:rFonts w:ascii="仿宋" w:eastAsia="仿宋" w:hAnsi="仿宋" w:cs="仿宋"/>
          <w:color w:val="000000"/>
          <w:sz w:val="24"/>
        </w:rPr>
      </w:pPr>
      <w:r>
        <w:rPr>
          <w:rFonts w:ascii="仿宋" w:eastAsia="仿宋" w:hAnsi="仿宋" w:cs="仿宋" w:hint="eastAsia"/>
          <w:color w:val="000000"/>
          <w:sz w:val="24"/>
        </w:rPr>
        <w:t>地    址：</w:t>
      </w:r>
    </w:p>
    <w:p w:rsidR="00BC0A51" w:rsidRDefault="000E7CFE">
      <w:pPr>
        <w:spacing w:line="360" w:lineRule="auto"/>
        <w:ind w:left="540"/>
        <w:contextualSpacing/>
        <w:rPr>
          <w:rFonts w:ascii="仿宋" w:eastAsia="仿宋" w:hAnsi="仿宋" w:cs="仿宋"/>
          <w:color w:val="000000"/>
          <w:sz w:val="24"/>
        </w:rPr>
      </w:pPr>
      <w:r>
        <w:rPr>
          <w:rFonts w:ascii="仿宋" w:eastAsia="仿宋" w:hAnsi="仿宋" w:cs="仿宋" w:hint="eastAsia"/>
          <w:color w:val="000000"/>
          <w:sz w:val="24"/>
        </w:rPr>
        <w:t>姓    名：性     别：</w:t>
      </w:r>
    </w:p>
    <w:p w:rsidR="00BC0A51" w:rsidRDefault="000E7CFE">
      <w:pPr>
        <w:spacing w:line="360" w:lineRule="auto"/>
        <w:ind w:left="540"/>
        <w:contextualSpacing/>
        <w:rPr>
          <w:rFonts w:ascii="仿宋" w:eastAsia="仿宋" w:hAnsi="仿宋" w:cs="仿宋"/>
          <w:color w:val="000000"/>
          <w:sz w:val="24"/>
          <w:u w:val="single"/>
        </w:rPr>
      </w:pPr>
      <w:r>
        <w:rPr>
          <w:rFonts w:ascii="仿宋" w:eastAsia="仿宋" w:hAnsi="仿宋" w:cs="仿宋" w:hint="eastAsia"/>
          <w:color w:val="000000"/>
          <w:sz w:val="24"/>
        </w:rPr>
        <w:t>年    龄：职     务：</w:t>
      </w:r>
    </w:p>
    <w:p w:rsidR="00BC0A51" w:rsidRDefault="000E7CFE">
      <w:pPr>
        <w:spacing w:line="360" w:lineRule="auto"/>
        <w:ind w:left="540"/>
        <w:contextualSpacing/>
        <w:rPr>
          <w:rFonts w:ascii="仿宋" w:eastAsia="仿宋" w:hAnsi="仿宋" w:cs="仿宋"/>
          <w:color w:val="000000"/>
          <w:sz w:val="24"/>
        </w:rPr>
      </w:pPr>
      <w:r>
        <w:rPr>
          <w:rFonts w:ascii="仿宋" w:eastAsia="仿宋" w:hAnsi="仿宋" w:cs="仿宋" w:hint="eastAsia"/>
          <w:color w:val="000000"/>
          <w:sz w:val="24"/>
        </w:rPr>
        <w:t>身份证号码：</w:t>
      </w:r>
    </w:p>
    <w:p w:rsidR="00BC0A51" w:rsidRDefault="000E7CFE">
      <w:pPr>
        <w:spacing w:line="360" w:lineRule="auto"/>
        <w:ind w:firstLineChars="200" w:firstLine="480"/>
        <w:contextualSpacing/>
        <w:rPr>
          <w:rFonts w:ascii="仿宋" w:eastAsia="仿宋" w:hAnsi="仿宋" w:cs="仿宋"/>
          <w:color w:val="000000"/>
          <w:sz w:val="24"/>
        </w:rPr>
      </w:pPr>
      <w:r>
        <w:rPr>
          <w:rFonts w:ascii="仿宋" w:eastAsia="仿宋" w:hAnsi="仿宋" w:cs="仿宋" w:hint="eastAsia"/>
          <w:color w:val="000000"/>
          <w:sz w:val="24"/>
        </w:rPr>
        <w:t>系</w:t>
      </w:r>
      <w:r>
        <w:rPr>
          <w:rFonts w:ascii="仿宋" w:eastAsia="仿宋" w:hAnsi="仿宋" w:cs="仿宋" w:hint="eastAsia"/>
          <w:color w:val="000000"/>
          <w:sz w:val="24"/>
          <w:u w:val="single"/>
        </w:rPr>
        <w:t>（供应商名称）</w:t>
      </w:r>
      <w:r>
        <w:rPr>
          <w:rFonts w:ascii="仿宋" w:eastAsia="仿宋" w:hAnsi="仿宋" w:cs="仿宋" w:hint="eastAsia"/>
          <w:color w:val="000000"/>
          <w:sz w:val="24"/>
        </w:rPr>
        <w:t>的法定代表人。</w:t>
      </w:r>
    </w:p>
    <w:p w:rsidR="00BC0A51" w:rsidRDefault="000E7CFE">
      <w:pPr>
        <w:spacing w:line="360" w:lineRule="auto"/>
        <w:ind w:left="540"/>
        <w:contextualSpacing/>
        <w:rPr>
          <w:rFonts w:ascii="仿宋" w:eastAsia="仿宋" w:hAnsi="仿宋" w:cs="仿宋"/>
          <w:color w:val="000000"/>
          <w:sz w:val="24"/>
        </w:rPr>
      </w:pPr>
      <w:r>
        <w:rPr>
          <w:rFonts w:ascii="仿宋" w:eastAsia="仿宋" w:hAnsi="仿宋" w:cs="仿宋" w:hint="eastAsia"/>
          <w:color w:val="000000"/>
          <w:sz w:val="24"/>
        </w:rPr>
        <w:t>特此证明。</w:t>
      </w:r>
    </w:p>
    <w:p w:rsidR="00BC0A51" w:rsidRDefault="00BC0A51">
      <w:pPr>
        <w:spacing w:line="360" w:lineRule="auto"/>
        <w:ind w:left="540"/>
        <w:contextualSpacing/>
        <w:rPr>
          <w:rFonts w:ascii="仿宋" w:eastAsia="仿宋" w:hAnsi="仿宋" w:cs="仿宋"/>
          <w:color w:val="000000"/>
          <w:sz w:val="24"/>
        </w:rPr>
      </w:pPr>
    </w:p>
    <w:p w:rsidR="00BC0A51" w:rsidRDefault="00BC0A51">
      <w:pPr>
        <w:spacing w:line="360" w:lineRule="auto"/>
        <w:ind w:left="540"/>
        <w:contextualSpacing/>
        <w:rPr>
          <w:rFonts w:ascii="仿宋" w:eastAsia="仿宋" w:hAnsi="仿宋" w:cs="仿宋"/>
          <w:color w:val="000000"/>
          <w:sz w:val="24"/>
        </w:rPr>
      </w:pPr>
    </w:p>
    <w:p w:rsidR="00BC0A51" w:rsidRDefault="00BC0A51">
      <w:pPr>
        <w:spacing w:line="360" w:lineRule="auto"/>
        <w:ind w:left="540"/>
        <w:contextualSpacing/>
        <w:rPr>
          <w:rFonts w:ascii="仿宋" w:eastAsia="仿宋" w:hAnsi="仿宋" w:cs="仿宋"/>
          <w:color w:val="000000"/>
          <w:sz w:val="24"/>
        </w:rPr>
      </w:pPr>
    </w:p>
    <w:p w:rsidR="00BC0A51" w:rsidRDefault="000E7CFE">
      <w:pPr>
        <w:spacing w:line="360" w:lineRule="auto"/>
        <w:ind w:left="540"/>
        <w:contextualSpacing/>
        <w:rPr>
          <w:rFonts w:ascii="仿宋" w:eastAsia="仿宋" w:hAnsi="仿宋" w:cs="仿宋"/>
          <w:color w:val="000000"/>
          <w:sz w:val="24"/>
        </w:rPr>
      </w:pPr>
      <w:r>
        <w:rPr>
          <w:rFonts w:ascii="仿宋" w:eastAsia="仿宋" w:hAnsi="仿宋" w:cs="仿宋" w:hint="eastAsia"/>
          <w:color w:val="000000"/>
          <w:sz w:val="24"/>
        </w:rPr>
        <w:t>附件：法定代表人有效身份证正反面复印件</w:t>
      </w:r>
    </w:p>
    <w:p w:rsidR="00BC0A51" w:rsidRDefault="00BC0A51">
      <w:pPr>
        <w:spacing w:line="360" w:lineRule="auto"/>
        <w:ind w:left="540"/>
        <w:contextualSpacing/>
        <w:rPr>
          <w:rFonts w:ascii="仿宋" w:eastAsia="仿宋" w:hAnsi="仿宋" w:cs="仿宋"/>
          <w:color w:val="000000"/>
          <w:sz w:val="24"/>
        </w:rPr>
      </w:pPr>
    </w:p>
    <w:p w:rsidR="00BC0A51" w:rsidRDefault="000E7CFE">
      <w:pPr>
        <w:autoSpaceDE w:val="0"/>
        <w:autoSpaceDN w:val="0"/>
        <w:spacing w:line="360" w:lineRule="auto"/>
        <w:ind w:leftChars="1950" w:left="4335" w:hangingChars="100" w:hanging="240"/>
        <w:rPr>
          <w:rFonts w:ascii="仿宋" w:eastAsia="仿宋" w:hAnsi="仿宋" w:cs="仿宋"/>
          <w:color w:val="000000"/>
          <w:kern w:val="0"/>
          <w:sz w:val="24"/>
        </w:rPr>
      </w:pPr>
      <w:r>
        <w:rPr>
          <w:rFonts w:ascii="仿宋" w:eastAsia="仿宋" w:hAnsi="仿宋" w:cs="仿宋" w:hint="eastAsia"/>
          <w:color w:val="000000"/>
          <w:kern w:val="0"/>
          <w:sz w:val="24"/>
        </w:rPr>
        <w:t>供应商名称（电子签章）：</w:t>
      </w:r>
    </w:p>
    <w:p w:rsidR="00BC0A51" w:rsidRDefault="000E7CFE">
      <w:pPr>
        <w:spacing w:line="360" w:lineRule="auto"/>
        <w:contextualSpacing/>
        <w:jc w:val="center"/>
        <w:rPr>
          <w:rFonts w:ascii="仿宋" w:eastAsia="仿宋" w:hAnsi="仿宋" w:cs="仿宋"/>
          <w:b/>
          <w:color w:val="000000"/>
          <w:sz w:val="24"/>
        </w:rPr>
      </w:pPr>
      <w:r>
        <w:rPr>
          <w:rFonts w:ascii="仿宋" w:eastAsia="仿宋" w:hAnsi="仿宋" w:cs="仿宋" w:hint="eastAsia"/>
          <w:color w:val="000000"/>
          <w:kern w:val="0"/>
          <w:sz w:val="24"/>
          <w:lang w:val="zh-CN"/>
        </w:rPr>
        <w:t xml:space="preserve">                                                   日期：  年  月   日</w:t>
      </w:r>
    </w:p>
    <w:p w:rsidR="00BC0A51" w:rsidRDefault="00BC0A51">
      <w:pPr>
        <w:spacing w:line="360" w:lineRule="auto"/>
        <w:contextualSpacing/>
        <w:jc w:val="left"/>
        <w:rPr>
          <w:rFonts w:ascii="仿宋" w:eastAsia="仿宋" w:hAnsi="仿宋" w:cs="仿宋"/>
          <w:color w:val="000000"/>
          <w:sz w:val="24"/>
        </w:rPr>
      </w:pPr>
    </w:p>
    <w:p w:rsidR="00BC0A51" w:rsidRDefault="000E7CFE">
      <w:pPr>
        <w:spacing w:line="360" w:lineRule="auto"/>
        <w:contextualSpacing/>
        <w:jc w:val="left"/>
        <w:rPr>
          <w:rFonts w:ascii="仿宋" w:eastAsia="仿宋" w:hAnsi="仿宋" w:cs="仿宋"/>
          <w:color w:val="000000"/>
          <w:sz w:val="24"/>
        </w:rPr>
      </w:pPr>
      <w:r>
        <w:rPr>
          <w:rFonts w:ascii="仿宋" w:eastAsia="仿宋" w:hAnsi="仿宋" w:cs="仿宋" w:hint="eastAsia"/>
          <w:color w:val="000000"/>
          <w:sz w:val="24"/>
        </w:rPr>
        <w:t>注：1.自然人竞标的无需提供，联合体竞标的只需牵头人出具。</w:t>
      </w:r>
    </w:p>
    <w:p w:rsidR="00BC0A51" w:rsidRDefault="000E7CFE">
      <w:pPr>
        <w:spacing w:line="360" w:lineRule="auto"/>
        <w:ind w:firstLineChars="200" w:firstLine="480"/>
        <w:contextualSpacing/>
        <w:jc w:val="left"/>
        <w:rPr>
          <w:rFonts w:ascii="仿宋" w:eastAsia="仿宋" w:hAnsi="仿宋" w:cs="仿宋"/>
          <w:color w:val="000000"/>
          <w:sz w:val="24"/>
        </w:rPr>
        <w:sectPr w:rsidR="00BC0A51">
          <w:pgSz w:w="11910" w:h="16840"/>
          <w:pgMar w:top="1340" w:right="1500" w:bottom="280" w:left="1680" w:header="720" w:footer="720" w:gutter="0"/>
          <w:cols w:space="720"/>
        </w:sectPr>
      </w:pPr>
      <w:r>
        <w:rPr>
          <w:rFonts w:ascii="仿宋" w:eastAsia="仿宋" w:hAnsi="仿宋" w:cs="仿宋" w:hint="eastAsia"/>
          <w:color w:val="000000"/>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BC0A51">
        <w:trPr>
          <w:trHeight w:val="8705"/>
        </w:trPr>
        <w:tc>
          <w:tcPr>
            <w:tcW w:w="8461" w:type="dxa"/>
            <w:noWrap/>
          </w:tcPr>
          <w:p w:rsidR="00BC0A51" w:rsidRDefault="00BC0A51">
            <w:pPr>
              <w:spacing w:line="360" w:lineRule="auto"/>
              <w:rPr>
                <w:rFonts w:ascii="仿宋" w:eastAsia="仿宋" w:hAnsi="仿宋" w:cs="仿宋"/>
                <w:b/>
                <w:color w:val="000000"/>
                <w:sz w:val="24"/>
              </w:rPr>
            </w:pPr>
          </w:p>
          <w:p w:rsidR="00BC0A51" w:rsidRDefault="000E7CFE">
            <w:pPr>
              <w:spacing w:line="360" w:lineRule="auto"/>
              <w:rPr>
                <w:rFonts w:ascii="仿宋" w:eastAsia="仿宋" w:hAnsi="仿宋" w:cs="仿宋"/>
                <w:b/>
                <w:color w:val="000000"/>
                <w:sz w:val="24"/>
              </w:rPr>
            </w:pPr>
            <w:r>
              <w:rPr>
                <w:rFonts w:ascii="仿宋" w:eastAsia="仿宋" w:hAnsi="仿宋" w:cs="仿宋" w:hint="eastAsia"/>
                <w:b/>
                <w:color w:val="000000"/>
                <w:sz w:val="24"/>
              </w:rPr>
              <w:t>法定代表身份证复印件粘帖处（正、反面）</w:t>
            </w:r>
          </w:p>
        </w:tc>
      </w:tr>
    </w:tbl>
    <w:p w:rsidR="00BC0A51" w:rsidRDefault="000E7CFE">
      <w:pPr>
        <w:spacing w:line="360" w:lineRule="auto"/>
        <w:ind w:firstLineChars="200" w:firstLine="482"/>
        <w:contextualSpacing/>
        <w:jc w:val="left"/>
        <w:rPr>
          <w:rFonts w:ascii="仿宋" w:eastAsia="仿宋" w:hAnsi="仿宋" w:cs="仿宋"/>
          <w:b/>
          <w:color w:val="000000"/>
          <w:sz w:val="32"/>
          <w:szCs w:val="32"/>
        </w:rPr>
      </w:pPr>
      <w:r>
        <w:rPr>
          <w:rFonts w:ascii="仿宋" w:eastAsia="仿宋" w:hAnsi="仿宋" w:cs="仿宋" w:hint="eastAsia"/>
          <w:b/>
          <w:color w:val="000000"/>
          <w:sz w:val="24"/>
        </w:rPr>
        <w:t>附件：</w:t>
      </w:r>
    </w:p>
    <w:p w:rsidR="00BC0A51" w:rsidRDefault="00BC0A51">
      <w:pPr>
        <w:adjustRightInd w:val="0"/>
        <w:snapToGrid w:val="0"/>
        <w:spacing w:line="300" w:lineRule="auto"/>
        <w:jc w:val="left"/>
        <w:rPr>
          <w:rFonts w:ascii="仿宋" w:eastAsia="仿宋" w:hAnsi="仿宋" w:cs="仿宋"/>
          <w:b/>
          <w:color w:val="000000"/>
          <w:szCs w:val="21"/>
        </w:rPr>
      </w:pPr>
    </w:p>
    <w:p w:rsidR="00BC0A51" w:rsidRDefault="000E7CFE">
      <w:pPr>
        <w:spacing w:line="520" w:lineRule="exact"/>
        <w:ind w:firstLine="880"/>
        <w:jc w:val="left"/>
        <w:rPr>
          <w:rFonts w:ascii="仿宋" w:eastAsia="仿宋" w:hAnsi="仿宋" w:cs="仿宋"/>
          <w:bCs/>
          <w:color w:val="000000"/>
          <w:sz w:val="44"/>
          <w:szCs w:val="44"/>
        </w:rPr>
      </w:pPr>
      <w:r>
        <w:rPr>
          <w:rFonts w:ascii="仿宋" w:eastAsia="仿宋" w:hAnsi="仿宋" w:cs="仿宋" w:hint="eastAsia"/>
          <w:color w:val="000000"/>
          <w:sz w:val="44"/>
          <w:szCs w:val="44"/>
        </w:rPr>
        <w:br w:type="page"/>
      </w:r>
      <w:r>
        <w:rPr>
          <w:rFonts w:ascii="仿宋" w:eastAsia="仿宋" w:hAnsi="仿宋" w:cs="仿宋" w:hint="eastAsia"/>
          <w:b/>
          <w:color w:val="000000"/>
          <w:sz w:val="30"/>
          <w:szCs w:val="30"/>
        </w:rPr>
        <w:lastRenderedPageBreak/>
        <w:t>二、法定代表人授权委托书</w:t>
      </w:r>
    </w:p>
    <w:p w:rsidR="00BC0A51" w:rsidRDefault="00BC0A51">
      <w:pPr>
        <w:spacing w:line="500" w:lineRule="exact"/>
        <w:jc w:val="center"/>
        <w:rPr>
          <w:rFonts w:ascii="仿宋" w:eastAsia="仿宋" w:hAnsi="仿宋" w:cs="仿宋"/>
          <w:color w:val="000000"/>
          <w:sz w:val="44"/>
          <w:szCs w:val="44"/>
        </w:rPr>
      </w:pPr>
    </w:p>
    <w:p w:rsidR="00BC0A51" w:rsidRDefault="000E7CFE">
      <w:pPr>
        <w:spacing w:line="520" w:lineRule="exact"/>
        <w:jc w:val="center"/>
        <w:rPr>
          <w:rFonts w:ascii="仿宋" w:eastAsia="仿宋" w:hAnsi="仿宋" w:cs="仿宋"/>
          <w:color w:val="000000"/>
          <w:sz w:val="44"/>
          <w:szCs w:val="44"/>
        </w:rPr>
      </w:pPr>
      <w:r>
        <w:rPr>
          <w:rFonts w:ascii="仿宋" w:eastAsia="仿宋" w:hAnsi="仿宋" w:cs="仿宋" w:hint="eastAsia"/>
          <w:color w:val="000000"/>
          <w:sz w:val="44"/>
          <w:szCs w:val="44"/>
        </w:rPr>
        <w:t>授权委托书（非联合体竞标格式）</w:t>
      </w:r>
    </w:p>
    <w:p w:rsidR="00BC0A51" w:rsidRDefault="000E7CFE">
      <w:pPr>
        <w:spacing w:line="520" w:lineRule="exact"/>
        <w:jc w:val="center"/>
        <w:rPr>
          <w:rFonts w:ascii="仿宋" w:eastAsia="仿宋" w:hAnsi="仿宋" w:cs="仿宋"/>
          <w:color w:val="000000"/>
          <w:sz w:val="44"/>
          <w:szCs w:val="44"/>
        </w:rPr>
      </w:pPr>
      <w:r>
        <w:rPr>
          <w:rFonts w:ascii="仿宋" w:eastAsia="仿宋" w:hAnsi="仿宋" w:cs="仿宋" w:hint="eastAsia"/>
          <w:color w:val="000000"/>
          <w:sz w:val="44"/>
          <w:szCs w:val="44"/>
        </w:rPr>
        <w:t>（如有委托时）</w:t>
      </w:r>
    </w:p>
    <w:p w:rsidR="00BC0A51" w:rsidRDefault="00BC0A51">
      <w:pPr>
        <w:spacing w:line="520" w:lineRule="exact"/>
        <w:rPr>
          <w:rFonts w:ascii="仿宋" w:eastAsia="仿宋" w:hAnsi="仿宋" w:cs="仿宋"/>
          <w:color w:val="000000"/>
          <w:sz w:val="32"/>
          <w:szCs w:val="32"/>
        </w:rPr>
      </w:pPr>
    </w:p>
    <w:p w:rsidR="00BC0A51" w:rsidRDefault="000E7CFE">
      <w:pPr>
        <w:spacing w:line="360" w:lineRule="auto"/>
        <w:rPr>
          <w:rFonts w:ascii="仿宋" w:eastAsia="仿宋" w:hAnsi="仿宋" w:cs="仿宋"/>
          <w:color w:val="000000"/>
          <w:sz w:val="24"/>
        </w:rPr>
      </w:pPr>
      <w:r>
        <w:rPr>
          <w:rFonts w:ascii="仿宋" w:eastAsia="仿宋" w:hAnsi="仿宋" w:cs="仿宋" w:hint="eastAsia"/>
          <w:color w:val="000000"/>
          <w:sz w:val="24"/>
        </w:rPr>
        <w:t>致：</w:t>
      </w:r>
      <w:r>
        <w:rPr>
          <w:rFonts w:ascii="仿宋" w:eastAsia="仿宋" w:hAnsi="仿宋" w:cs="仿宋" w:hint="eastAsia"/>
          <w:color w:val="000000"/>
          <w:sz w:val="24"/>
          <w:u w:val="single"/>
        </w:rPr>
        <w:t>（采购人名称）</w:t>
      </w:r>
      <w:r>
        <w:rPr>
          <w:rFonts w:ascii="仿宋" w:eastAsia="仿宋" w:hAnsi="仿宋" w:cs="仿宋" w:hint="eastAsia"/>
          <w:color w:val="000000"/>
          <w:sz w:val="24"/>
        </w:rPr>
        <w:t>：</w:t>
      </w:r>
    </w:p>
    <w:p w:rsidR="00BC0A51" w:rsidRDefault="000E7CFE">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我</w:t>
      </w:r>
      <w:r>
        <w:rPr>
          <w:rFonts w:ascii="仿宋" w:eastAsia="仿宋" w:hAnsi="仿宋" w:cs="仿宋" w:hint="eastAsia"/>
          <w:color w:val="000000"/>
          <w:sz w:val="24"/>
          <w:u w:val="single"/>
        </w:rPr>
        <w:t xml:space="preserve">  （姓名）  </w:t>
      </w:r>
      <w:r>
        <w:rPr>
          <w:rFonts w:ascii="仿宋" w:eastAsia="仿宋" w:hAnsi="仿宋" w:cs="仿宋" w:hint="eastAsia"/>
          <w:color w:val="000000"/>
          <w:sz w:val="24"/>
        </w:rPr>
        <w:t>系</w:t>
      </w:r>
      <w:r>
        <w:rPr>
          <w:rFonts w:ascii="仿宋" w:eastAsia="仿宋" w:hAnsi="仿宋" w:cs="仿宋" w:hint="eastAsia"/>
          <w:color w:val="000000"/>
          <w:sz w:val="24"/>
          <w:u w:val="single"/>
        </w:rPr>
        <w:t xml:space="preserve">  （供应商名称）  </w:t>
      </w:r>
      <w:r>
        <w:rPr>
          <w:rFonts w:ascii="仿宋" w:eastAsia="仿宋" w:hAnsi="仿宋" w:cs="仿宋" w:hint="eastAsia"/>
          <w:color w:val="000000"/>
          <w:sz w:val="24"/>
        </w:rPr>
        <w:t>的（</w:t>
      </w:r>
      <w:r>
        <w:rPr>
          <w:rFonts w:ascii="仿宋" w:eastAsia="仿宋" w:hAnsi="仿宋" w:cs="仿宋" w:hint="eastAsia"/>
          <w:color w:val="000000"/>
          <w:sz w:val="24"/>
          <w:u w:val="single"/>
        </w:rPr>
        <w:t>□法定代表人/□负责人/□自然人本人</w:t>
      </w:r>
      <w:r>
        <w:rPr>
          <w:rFonts w:ascii="仿宋" w:eastAsia="仿宋" w:hAnsi="仿宋" w:cs="仿宋" w:hint="eastAsia"/>
          <w:color w:val="000000"/>
          <w:sz w:val="24"/>
        </w:rPr>
        <w:t>），现授权</w:t>
      </w:r>
      <w:r>
        <w:rPr>
          <w:rFonts w:ascii="仿宋" w:eastAsia="仿宋" w:hAnsi="仿宋" w:cs="仿宋" w:hint="eastAsia"/>
          <w:color w:val="000000"/>
          <w:sz w:val="24"/>
          <w:u w:val="single"/>
        </w:rPr>
        <w:t xml:space="preserve"> （姓名） </w:t>
      </w:r>
      <w:r>
        <w:rPr>
          <w:rFonts w:ascii="仿宋" w:eastAsia="仿宋" w:hAnsi="仿宋" w:cs="仿宋" w:hint="eastAsia"/>
          <w:color w:val="000000"/>
          <w:sz w:val="24"/>
        </w:rPr>
        <w:t>以我方的名义参加项目的竞标活动，并代表我方全权办理针对上述项目的所有采购程序和环节的具体事务和签署相关文件。</w:t>
      </w:r>
    </w:p>
    <w:p w:rsidR="00BC0A51" w:rsidRDefault="000E7CFE">
      <w:pPr>
        <w:spacing w:line="360" w:lineRule="auto"/>
        <w:rPr>
          <w:rFonts w:ascii="仿宋" w:eastAsia="仿宋" w:hAnsi="仿宋" w:cs="仿宋"/>
          <w:color w:val="000000"/>
          <w:sz w:val="24"/>
        </w:rPr>
      </w:pPr>
      <w:r>
        <w:rPr>
          <w:rFonts w:ascii="仿宋" w:eastAsia="仿宋" w:hAnsi="仿宋" w:cs="仿宋" w:hint="eastAsia"/>
          <w:color w:val="000000"/>
          <w:sz w:val="24"/>
        </w:rPr>
        <w:t xml:space="preserve">    我方对委托代理人的签字事项负全部责任。</w:t>
      </w:r>
    </w:p>
    <w:p w:rsidR="00BC0A51" w:rsidRDefault="000E7CFE">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本授权书自签署之日起生效，在撤销授权的书面通知以前，本授权书一直有效。委托代理人在授权书有效期内签署的所有文件不因授权的撤销而失效。</w:t>
      </w:r>
    </w:p>
    <w:p w:rsidR="00BC0A51" w:rsidRDefault="000E7CFE">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委托代理人无转委托权，特此委托。</w:t>
      </w:r>
    </w:p>
    <w:p w:rsidR="00BC0A51" w:rsidRDefault="000E7CFE">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附：委托代理人有效身份证正反面复印件</w:t>
      </w:r>
    </w:p>
    <w:p w:rsidR="00BC0A51" w:rsidRDefault="00BC0A51">
      <w:pPr>
        <w:spacing w:line="360" w:lineRule="auto"/>
        <w:rPr>
          <w:rFonts w:ascii="仿宋" w:eastAsia="仿宋" w:hAnsi="仿宋" w:cs="仿宋"/>
          <w:color w:val="000000"/>
          <w:sz w:val="24"/>
        </w:rPr>
      </w:pPr>
    </w:p>
    <w:p w:rsidR="00BC0A51" w:rsidRDefault="000E7CFE">
      <w:pPr>
        <w:spacing w:line="360" w:lineRule="auto"/>
        <w:rPr>
          <w:rFonts w:ascii="仿宋" w:eastAsia="仿宋" w:hAnsi="仿宋" w:cs="仿宋"/>
          <w:color w:val="000000"/>
          <w:sz w:val="24"/>
        </w:rPr>
      </w:pPr>
      <w:r>
        <w:rPr>
          <w:rFonts w:ascii="仿宋" w:eastAsia="仿宋" w:hAnsi="仿宋" w:cs="仿宋" w:hint="eastAsia"/>
          <w:color w:val="000000"/>
          <w:sz w:val="24"/>
        </w:rPr>
        <w:t xml:space="preserve">委托代理人（签字）：         法定代表人（签字或盖章）：                    </w:t>
      </w:r>
    </w:p>
    <w:p w:rsidR="00BC0A51" w:rsidRDefault="000E7CFE">
      <w:pPr>
        <w:spacing w:line="360" w:lineRule="auto"/>
        <w:rPr>
          <w:rFonts w:ascii="仿宋" w:eastAsia="仿宋" w:hAnsi="仿宋" w:cs="仿宋"/>
          <w:color w:val="000000"/>
          <w:sz w:val="24"/>
        </w:rPr>
      </w:pPr>
      <w:r>
        <w:rPr>
          <w:rFonts w:ascii="仿宋" w:eastAsia="仿宋" w:hAnsi="仿宋" w:cs="仿宋" w:hint="eastAsia"/>
          <w:color w:val="000000"/>
          <w:sz w:val="24"/>
        </w:rPr>
        <w:t xml:space="preserve">委托代理人身份证号码：                              </w:t>
      </w:r>
    </w:p>
    <w:p w:rsidR="00BC0A51" w:rsidRDefault="00BC0A51">
      <w:pPr>
        <w:spacing w:line="360" w:lineRule="auto"/>
        <w:rPr>
          <w:rFonts w:ascii="仿宋" w:eastAsia="仿宋" w:hAnsi="仿宋" w:cs="仿宋"/>
          <w:color w:val="000000"/>
          <w:sz w:val="24"/>
        </w:rPr>
      </w:pPr>
    </w:p>
    <w:p w:rsidR="00BC0A51" w:rsidRDefault="000E7CFE">
      <w:pPr>
        <w:spacing w:line="360" w:lineRule="auto"/>
        <w:rPr>
          <w:rFonts w:ascii="仿宋" w:eastAsia="仿宋" w:hAnsi="仿宋" w:cs="仿宋"/>
          <w:color w:val="000000"/>
          <w:sz w:val="24"/>
        </w:rPr>
      </w:pPr>
      <w:r>
        <w:rPr>
          <w:rFonts w:ascii="仿宋" w:eastAsia="仿宋" w:hAnsi="仿宋" w:cs="仿宋" w:hint="eastAsia"/>
          <w:color w:val="000000"/>
          <w:kern w:val="0"/>
          <w:sz w:val="24"/>
        </w:rPr>
        <w:t>供应商名称（电子签章）：</w:t>
      </w:r>
    </w:p>
    <w:p w:rsidR="00BC0A51" w:rsidRDefault="000E7CFE">
      <w:pPr>
        <w:spacing w:line="360" w:lineRule="auto"/>
        <w:contextualSpacing/>
        <w:jc w:val="center"/>
        <w:rPr>
          <w:rFonts w:ascii="仿宋" w:eastAsia="仿宋" w:hAnsi="仿宋" w:cs="仿宋"/>
          <w:b/>
          <w:color w:val="000000"/>
          <w:sz w:val="24"/>
        </w:rPr>
      </w:pPr>
      <w:r>
        <w:rPr>
          <w:rFonts w:ascii="仿宋" w:eastAsia="仿宋" w:hAnsi="仿宋" w:cs="仿宋" w:hint="eastAsia"/>
          <w:color w:val="000000"/>
          <w:kern w:val="0"/>
          <w:sz w:val="24"/>
          <w:lang w:val="zh-CN"/>
        </w:rPr>
        <w:t xml:space="preserve">                                                   日期：  年  月   日</w:t>
      </w:r>
    </w:p>
    <w:p w:rsidR="00BC0A51" w:rsidRDefault="00BC0A51">
      <w:pPr>
        <w:spacing w:line="360" w:lineRule="auto"/>
        <w:rPr>
          <w:rFonts w:ascii="仿宋" w:eastAsia="仿宋" w:hAnsi="仿宋" w:cs="仿宋"/>
          <w:color w:val="000000"/>
          <w:sz w:val="24"/>
        </w:rPr>
      </w:pPr>
    </w:p>
    <w:p w:rsidR="00BC0A51" w:rsidRDefault="000E7CFE">
      <w:pPr>
        <w:spacing w:line="360" w:lineRule="auto"/>
        <w:rPr>
          <w:rFonts w:ascii="仿宋" w:eastAsia="仿宋" w:hAnsi="仿宋" w:cs="仿宋"/>
          <w:color w:val="000000"/>
          <w:sz w:val="24"/>
        </w:rPr>
      </w:pPr>
      <w:r>
        <w:rPr>
          <w:rFonts w:ascii="仿宋" w:eastAsia="仿宋" w:hAnsi="仿宋" w:cs="仿宋" w:hint="eastAsia"/>
          <w:color w:val="000000"/>
          <w:sz w:val="24"/>
        </w:rPr>
        <w:t>注：1. 法定代表人必须在授权委托书上亲笔签字或盖章，委托代理人必须在授权委托书上亲笔签字，</w:t>
      </w:r>
      <w:r>
        <w:rPr>
          <w:rFonts w:ascii="仿宋" w:eastAsia="仿宋" w:hAnsi="仿宋" w:cs="仿宋" w:hint="eastAsia"/>
          <w:b/>
          <w:color w:val="000000"/>
          <w:sz w:val="24"/>
        </w:rPr>
        <w:t>否则其响应文件按无效响应处理。</w:t>
      </w:r>
    </w:p>
    <w:p w:rsidR="00BC0A51" w:rsidRDefault="000E7CFE">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BC0A51" w:rsidRDefault="000E7CFE">
      <w:pPr>
        <w:spacing w:line="360" w:lineRule="auto"/>
        <w:ind w:firstLineChars="200" w:firstLine="480"/>
        <w:jc w:val="left"/>
        <w:rPr>
          <w:rFonts w:ascii="仿宋" w:eastAsia="仿宋" w:hAnsi="仿宋" w:cs="仿宋"/>
          <w:color w:val="000000"/>
          <w:szCs w:val="21"/>
        </w:rPr>
      </w:pPr>
      <w:r>
        <w:rPr>
          <w:rFonts w:ascii="仿宋" w:eastAsia="仿宋" w:hAnsi="仿宋" w:cs="仿宋" w:hint="eastAsia"/>
          <w:color w:val="000000"/>
          <w:sz w:val="24"/>
        </w:rPr>
        <w:t>3. 法人、其他组织竞标时“我方”是指“我单位”，自然人竞标时“我方”是指“本人”。</w:t>
      </w:r>
    </w:p>
    <w:p w:rsidR="00BC0A51" w:rsidRDefault="00BC0A51">
      <w:pPr>
        <w:spacing w:line="500" w:lineRule="exact"/>
        <w:rPr>
          <w:rFonts w:ascii="仿宋" w:eastAsia="仿宋" w:hAnsi="仿宋" w:cs="仿宋"/>
          <w:color w:val="000000"/>
          <w:szCs w:val="21"/>
        </w:rPr>
      </w:pPr>
    </w:p>
    <w:p w:rsidR="00BC0A51" w:rsidRDefault="000E7CFE">
      <w:pPr>
        <w:spacing w:line="520" w:lineRule="exact"/>
        <w:ind w:firstLineChars="200" w:firstLine="640"/>
        <w:jc w:val="left"/>
        <w:rPr>
          <w:rFonts w:ascii="仿宋" w:eastAsia="仿宋" w:hAnsi="仿宋" w:cs="仿宋"/>
          <w:sz w:val="28"/>
          <w:szCs w:val="28"/>
        </w:rPr>
      </w:pPr>
      <w:r>
        <w:rPr>
          <w:rFonts w:ascii="仿宋" w:eastAsia="仿宋" w:hAnsi="仿宋" w:cs="仿宋" w:hint="eastAsia"/>
          <w:color w:val="000000"/>
          <w:sz w:val="32"/>
          <w:szCs w:val="32"/>
        </w:rPr>
        <w:br w:type="page"/>
      </w:r>
      <w:r>
        <w:rPr>
          <w:rFonts w:ascii="仿宋" w:eastAsia="仿宋" w:hAnsi="仿宋" w:cs="仿宋" w:hint="eastAsia"/>
          <w:color w:val="000000"/>
          <w:sz w:val="32"/>
          <w:szCs w:val="32"/>
        </w:rPr>
        <w:lastRenderedPageBreak/>
        <w:t>三、</w:t>
      </w:r>
      <w:r>
        <w:rPr>
          <w:rFonts w:ascii="仿宋" w:eastAsia="仿宋" w:hAnsi="仿宋" w:cs="仿宋" w:hint="eastAsia"/>
          <w:sz w:val="28"/>
          <w:szCs w:val="28"/>
        </w:rPr>
        <w:t>技术偏离表：</w:t>
      </w:r>
    </w:p>
    <w:p w:rsidR="00BC0A51" w:rsidRDefault="000E7CFE" w:rsidP="009D53FC">
      <w:pPr>
        <w:tabs>
          <w:tab w:val="left" w:pos="1305"/>
        </w:tabs>
        <w:spacing w:beforeLines="50" w:afterLines="50" w:line="500" w:lineRule="exact"/>
        <w:jc w:val="center"/>
        <w:rPr>
          <w:rFonts w:ascii="仿宋" w:eastAsia="仿宋" w:hAnsi="仿宋" w:cs="仿宋"/>
          <w:sz w:val="24"/>
          <w:u w:val="single"/>
        </w:rPr>
      </w:pPr>
      <w:r>
        <w:rPr>
          <w:rFonts w:ascii="仿宋" w:eastAsia="仿宋" w:hAnsi="仿宋" w:cs="仿宋" w:hint="eastAsia"/>
          <w:b/>
          <w:sz w:val="28"/>
          <w:szCs w:val="21"/>
        </w:rPr>
        <w:t>技术偏离表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18"/>
        <w:gridCol w:w="2409"/>
        <w:gridCol w:w="2410"/>
        <w:gridCol w:w="1608"/>
        <w:gridCol w:w="822"/>
      </w:tblGrid>
      <w:tr w:rsidR="00BC0A51">
        <w:trPr>
          <w:trHeight w:val="643"/>
          <w:jc w:val="center"/>
        </w:trPr>
        <w:tc>
          <w:tcPr>
            <w:tcW w:w="704" w:type="dxa"/>
            <w:tcBorders>
              <w:top w:val="single" w:sz="4" w:space="0" w:color="auto"/>
              <w:left w:val="single" w:sz="4" w:space="0" w:color="auto"/>
              <w:bottom w:val="single" w:sz="4" w:space="0" w:color="auto"/>
              <w:right w:val="single" w:sz="4" w:space="0" w:color="auto"/>
            </w:tcBorders>
            <w:vAlign w:val="center"/>
          </w:tcPr>
          <w:p w:rsidR="00BC0A51" w:rsidRDefault="000E7CFE">
            <w:pPr>
              <w:spacing w:line="400" w:lineRule="exact"/>
              <w:jc w:val="center"/>
              <w:rPr>
                <w:rFonts w:ascii="仿宋" w:eastAsia="仿宋" w:hAnsi="仿宋" w:cs="仿宋"/>
                <w:szCs w:val="21"/>
              </w:rPr>
            </w:pPr>
            <w:r>
              <w:rPr>
                <w:rFonts w:ascii="仿宋" w:eastAsia="仿宋" w:hAnsi="仿宋" w:cs="仿宋" w:hint="eastAsia"/>
                <w:szCs w:val="21"/>
              </w:rPr>
              <w:t>项号</w:t>
            </w:r>
          </w:p>
        </w:tc>
        <w:tc>
          <w:tcPr>
            <w:tcW w:w="1418" w:type="dxa"/>
            <w:tcBorders>
              <w:top w:val="single" w:sz="4" w:space="0" w:color="auto"/>
              <w:left w:val="single" w:sz="4" w:space="0" w:color="auto"/>
              <w:bottom w:val="single" w:sz="4" w:space="0" w:color="auto"/>
              <w:right w:val="single" w:sz="4" w:space="0" w:color="auto"/>
            </w:tcBorders>
            <w:vAlign w:val="center"/>
          </w:tcPr>
          <w:p w:rsidR="00BC0A51" w:rsidRDefault="000E7CFE">
            <w:pPr>
              <w:spacing w:line="400" w:lineRule="exact"/>
              <w:jc w:val="center"/>
              <w:rPr>
                <w:rFonts w:ascii="仿宋" w:eastAsia="仿宋" w:hAnsi="仿宋" w:cs="仿宋"/>
                <w:szCs w:val="21"/>
              </w:rPr>
            </w:pPr>
            <w:r>
              <w:rPr>
                <w:rFonts w:ascii="仿宋" w:eastAsia="仿宋" w:hAnsi="仿宋" w:cs="仿宋" w:hint="eastAsia"/>
                <w:szCs w:val="21"/>
              </w:rPr>
              <w:t>服务内容</w:t>
            </w:r>
          </w:p>
        </w:tc>
        <w:tc>
          <w:tcPr>
            <w:tcW w:w="2409" w:type="dxa"/>
            <w:tcBorders>
              <w:top w:val="single" w:sz="4" w:space="0" w:color="auto"/>
              <w:left w:val="single" w:sz="4" w:space="0" w:color="auto"/>
              <w:bottom w:val="single" w:sz="4" w:space="0" w:color="auto"/>
              <w:right w:val="single" w:sz="4" w:space="0" w:color="auto"/>
            </w:tcBorders>
            <w:vAlign w:val="center"/>
          </w:tcPr>
          <w:p w:rsidR="00BC0A51" w:rsidRDefault="000E7CFE">
            <w:pPr>
              <w:spacing w:line="400" w:lineRule="exact"/>
              <w:jc w:val="center"/>
              <w:rPr>
                <w:rFonts w:ascii="仿宋" w:eastAsia="仿宋" w:hAnsi="仿宋" w:cs="仿宋"/>
                <w:szCs w:val="21"/>
              </w:rPr>
            </w:pPr>
            <w:r>
              <w:rPr>
                <w:rFonts w:ascii="仿宋" w:eastAsia="仿宋" w:hAnsi="仿宋" w:cs="仿宋" w:hint="eastAsia"/>
                <w:szCs w:val="21"/>
              </w:rPr>
              <w:t>采购要求（即服务内容及要求）</w:t>
            </w:r>
          </w:p>
        </w:tc>
        <w:tc>
          <w:tcPr>
            <w:tcW w:w="2410" w:type="dxa"/>
            <w:tcBorders>
              <w:top w:val="single" w:sz="4" w:space="0" w:color="auto"/>
              <w:left w:val="single" w:sz="4" w:space="0" w:color="auto"/>
              <w:bottom w:val="single" w:sz="4" w:space="0" w:color="auto"/>
              <w:right w:val="single" w:sz="4" w:space="0" w:color="auto"/>
            </w:tcBorders>
            <w:vAlign w:val="center"/>
          </w:tcPr>
          <w:p w:rsidR="00BC0A51" w:rsidRDefault="000E7CFE">
            <w:pPr>
              <w:spacing w:line="400" w:lineRule="exact"/>
              <w:jc w:val="center"/>
              <w:rPr>
                <w:rFonts w:ascii="仿宋" w:eastAsia="仿宋" w:hAnsi="仿宋" w:cs="仿宋"/>
                <w:szCs w:val="21"/>
              </w:rPr>
            </w:pPr>
            <w:r>
              <w:rPr>
                <w:rFonts w:ascii="仿宋" w:eastAsia="仿宋" w:hAnsi="仿宋" w:cs="仿宋" w:hint="eastAsia"/>
                <w:szCs w:val="21"/>
              </w:rPr>
              <w:t>竞标承诺</w:t>
            </w:r>
          </w:p>
        </w:tc>
        <w:tc>
          <w:tcPr>
            <w:tcW w:w="1608" w:type="dxa"/>
            <w:tcBorders>
              <w:top w:val="single" w:sz="4" w:space="0" w:color="auto"/>
              <w:left w:val="single" w:sz="4" w:space="0" w:color="auto"/>
              <w:bottom w:val="single" w:sz="4" w:space="0" w:color="auto"/>
              <w:right w:val="single" w:sz="4" w:space="0" w:color="auto"/>
            </w:tcBorders>
            <w:vAlign w:val="center"/>
          </w:tcPr>
          <w:p w:rsidR="00BC0A51" w:rsidRDefault="000E7CFE">
            <w:pPr>
              <w:spacing w:line="400" w:lineRule="exact"/>
              <w:jc w:val="center"/>
              <w:rPr>
                <w:rFonts w:ascii="仿宋" w:eastAsia="仿宋" w:hAnsi="仿宋" w:cs="仿宋"/>
                <w:szCs w:val="21"/>
              </w:rPr>
            </w:pPr>
            <w:r>
              <w:rPr>
                <w:rFonts w:ascii="仿宋" w:eastAsia="仿宋" w:hAnsi="仿宋" w:cs="仿宋" w:hint="eastAsia"/>
                <w:szCs w:val="21"/>
              </w:rPr>
              <w:t>偏离情况（无偏离/正偏离/负偏离）</w:t>
            </w:r>
          </w:p>
        </w:tc>
        <w:tc>
          <w:tcPr>
            <w:tcW w:w="822" w:type="dxa"/>
            <w:tcBorders>
              <w:top w:val="single" w:sz="4" w:space="0" w:color="auto"/>
              <w:left w:val="single" w:sz="4" w:space="0" w:color="auto"/>
              <w:bottom w:val="single" w:sz="4" w:space="0" w:color="auto"/>
              <w:right w:val="single" w:sz="4" w:space="0" w:color="auto"/>
            </w:tcBorders>
            <w:vAlign w:val="center"/>
          </w:tcPr>
          <w:p w:rsidR="00BC0A51" w:rsidRDefault="000E7CFE">
            <w:pPr>
              <w:spacing w:line="400" w:lineRule="exact"/>
              <w:jc w:val="center"/>
              <w:rPr>
                <w:rFonts w:ascii="仿宋" w:eastAsia="仿宋" w:hAnsi="仿宋" w:cs="仿宋"/>
                <w:szCs w:val="21"/>
              </w:rPr>
            </w:pPr>
            <w:r>
              <w:rPr>
                <w:rFonts w:ascii="仿宋" w:eastAsia="仿宋" w:hAnsi="仿宋" w:cs="仿宋" w:hint="eastAsia"/>
                <w:szCs w:val="21"/>
              </w:rPr>
              <w:t>说明</w:t>
            </w:r>
          </w:p>
        </w:tc>
      </w:tr>
      <w:tr w:rsidR="00BC0A51">
        <w:trPr>
          <w:jc w:val="center"/>
        </w:trPr>
        <w:tc>
          <w:tcPr>
            <w:tcW w:w="704" w:type="dxa"/>
            <w:tcBorders>
              <w:top w:val="single" w:sz="4" w:space="0" w:color="auto"/>
              <w:left w:val="single" w:sz="4" w:space="0" w:color="auto"/>
              <w:bottom w:val="single" w:sz="4" w:space="0" w:color="auto"/>
              <w:right w:val="single" w:sz="4" w:space="0" w:color="auto"/>
            </w:tcBorders>
          </w:tcPr>
          <w:p w:rsidR="00BC0A51" w:rsidRDefault="000E7CFE">
            <w:pPr>
              <w:spacing w:line="600" w:lineRule="exact"/>
              <w:jc w:val="center"/>
              <w:rPr>
                <w:rFonts w:ascii="仿宋" w:eastAsia="仿宋" w:hAnsi="仿宋" w:cs="仿宋"/>
                <w:szCs w:val="21"/>
              </w:rPr>
            </w:pPr>
            <w:r>
              <w:rPr>
                <w:rFonts w:ascii="仿宋" w:eastAsia="仿宋" w:hAnsi="仿宋" w:cs="仿宋"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BC0A51" w:rsidRDefault="00BC0A51">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BC0A51" w:rsidRDefault="00BC0A51">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C0A51" w:rsidRDefault="00BC0A51">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BC0A51" w:rsidRDefault="00BC0A51">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r>
      <w:tr w:rsidR="00BC0A51">
        <w:trPr>
          <w:jc w:val="center"/>
        </w:trPr>
        <w:tc>
          <w:tcPr>
            <w:tcW w:w="704" w:type="dxa"/>
            <w:tcBorders>
              <w:top w:val="single" w:sz="4" w:space="0" w:color="auto"/>
              <w:left w:val="single" w:sz="4" w:space="0" w:color="auto"/>
              <w:bottom w:val="single" w:sz="4" w:space="0" w:color="auto"/>
              <w:right w:val="single" w:sz="4" w:space="0" w:color="auto"/>
            </w:tcBorders>
          </w:tcPr>
          <w:p w:rsidR="00BC0A51" w:rsidRDefault="000E7CFE">
            <w:pPr>
              <w:spacing w:line="600" w:lineRule="exact"/>
              <w:jc w:val="center"/>
              <w:rPr>
                <w:rFonts w:ascii="仿宋" w:eastAsia="仿宋" w:hAnsi="仿宋" w:cs="仿宋"/>
                <w:szCs w:val="21"/>
              </w:rPr>
            </w:pPr>
            <w:r>
              <w:rPr>
                <w:rFonts w:ascii="仿宋" w:eastAsia="仿宋" w:hAnsi="仿宋" w:cs="仿宋" w:hint="eastAsia"/>
                <w:szCs w:val="21"/>
              </w:rPr>
              <w:t>2</w:t>
            </w:r>
          </w:p>
        </w:tc>
        <w:tc>
          <w:tcPr>
            <w:tcW w:w="1418"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r>
      <w:tr w:rsidR="00BC0A51">
        <w:trPr>
          <w:jc w:val="center"/>
        </w:trPr>
        <w:tc>
          <w:tcPr>
            <w:tcW w:w="704" w:type="dxa"/>
            <w:tcBorders>
              <w:top w:val="single" w:sz="4" w:space="0" w:color="auto"/>
              <w:left w:val="single" w:sz="4" w:space="0" w:color="auto"/>
              <w:bottom w:val="single" w:sz="4" w:space="0" w:color="auto"/>
              <w:right w:val="single" w:sz="4" w:space="0" w:color="auto"/>
            </w:tcBorders>
          </w:tcPr>
          <w:p w:rsidR="00BC0A51" w:rsidRDefault="000E7CFE">
            <w:pPr>
              <w:spacing w:line="600" w:lineRule="exact"/>
              <w:jc w:val="center"/>
              <w:rPr>
                <w:rFonts w:ascii="仿宋" w:eastAsia="仿宋" w:hAnsi="仿宋" w:cs="仿宋"/>
                <w:szCs w:val="21"/>
              </w:rPr>
            </w:pPr>
            <w:r>
              <w:rPr>
                <w:rFonts w:ascii="仿宋" w:eastAsia="仿宋" w:hAnsi="仿宋" w:cs="仿宋" w:hint="eastAsia"/>
                <w:szCs w:val="21"/>
              </w:rPr>
              <w:t>3</w:t>
            </w:r>
          </w:p>
        </w:tc>
        <w:tc>
          <w:tcPr>
            <w:tcW w:w="1418"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r>
      <w:tr w:rsidR="00BC0A51">
        <w:trPr>
          <w:jc w:val="center"/>
        </w:trPr>
        <w:tc>
          <w:tcPr>
            <w:tcW w:w="704" w:type="dxa"/>
            <w:tcBorders>
              <w:top w:val="single" w:sz="4" w:space="0" w:color="auto"/>
              <w:left w:val="single" w:sz="4" w:space="0" w:color="auto"/>
              <w:bottom w:val="single" w:sz="4" w:space="0" w:color="auto"/>
              <w:right w:val="single" w:sz="4" w:space="0" w:color="auto"/>
            </w:tcBorders>
          </w:tcPr>
          <w:p w:rsidR="00BC0A51" w:rsidRDefault="000E7CFE">
            <w:pPr>
              <w:spacing w:line="600" w:lineRule="exact"/>
              <w:jc w:val="center"/>
              <w:rPr>
                <w:rFonts w:ascii="仿宋" w:eastAsia="仿宋" w:hAnsi="仿宋" w:cs="仿宋"/>
                <w:szCs w:val="21"/>
              </w:rPr>
            </w:pPr>
            <w:r>
              <w:rPr>
                <w:rFonts w:ascii="仿宋" w:eastAsia="仿宋" w:hAnsi="仿宋" w:cs="仿宋" w:hint="eastAsia"/>
                <w:szCs w:val="21"/>
              </w:rPr>
              <w:t>…</w:t>
            </w:r>
          </w:p>
        </w:tc>
        <w:tc>
          <w:tcPr>
            <w:tcW w:w="1418"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BC0A51" w:rsidRDefault="00BC0A51">
            <w:pPr>
              <w:spacing w:line="600" w:lineRule="exact"/>
              <w:jc w:val="center"/>
              <w:rPr>
                <w:rFonts w:ascii="仿宋" w:eastAsia="仿宋" w:hAnsi="仿宋" w:cs="仿宋"/>
                <w:szCs w:val="21"/>
              </w:rPr>
            </w:pPr>
          </w:p>
        </w:tc>
      </w:tr>
    </w:tbl>
    <w:p w:rsidR="00BC0A51" w:rsidRDefault="000E7CFE">
      <w:pPr>
        <w:snapToGrid w:val="0"/>
        <w:spacing w:line="460" w:lineRule="exact"/>
        <w:rPr>
          <w:rFonts w:ascii="仿宋" w:eastAsia="仿宋" w:hAnsi="仿宋" w:cs="仿宋"/>
          <w:bCs/>
          <w:szCs w:val="21"/>
        </w:rPr>
      </w:pPr>
      <w:r>
        <w:rPr>
          <w:rFonts w:ascii="仿宋" w:eastAsia="仿宋" w:hAnsi="仿宋" w:cs="仿宋" w:hint="eastAsia"/>
          <w:bCs/>
          <w:szCs w:val="21"/>
        </w:rPr>
        <w:t>请逐条对应本项目采购文件“第二章 项目采购需求”</w:t>
      </w:r>
      <w:r>
        <w:rPr>
          <w:rFonts w:ascii="仿宋" w:eastAsia="仿宋" w:hAnsi="仿宋" w:cs="仿宋" w:hint="eastAsia"/>
          <w:bCs/>
        </w:rPr>
        <w:t xml:space="preserve"> 中“（一）服务内容及要求”的要求，</w:t>
      </w:r>
      <w:r>
        <w:rPr>
          <w:rFonts w:ascii="仿宋" w:eastAsia="仿宋" w:hAnsi="仿宋" w:cs="仿宋" w:hint="eastAsia"/>
          <w:bCs/>
          <w:szCs w:val="21"/>
        </w:rPr>
        <w:t xml:space="preserve">详细填写相应的具体内容。“偏离情况”一栏应当选择“正偏离”、“负偏离”或“无偏离”进行填写。当出现“正偏离”情况时应详细填写说明及提供相应有效证明材料。如果在“采购要求”栏和“竞标承诺”栏仅简单注明“符合”、“满足”或简单“完全响应”概括的，或未按要求对应各栏内容填写的将导致响应文件被拒绝。   </w:t>
      </w:r>
    </w:p>
    <w:p w:rsidR="00BC0A51" w:rsidRDefault="000E7CFE">
      <w:pPr>
        <w:snapToGrid w:val="0"/>
        <w:spacing w:line="360" w:lineRule="auto"/>
        <w:ind w:leftChars="2100" w:left="4410" w:firstLineChars="2700" w:firstLine="6480"/>
        <w:rPr>
          <w:rFonts w:ascii="仿宋" w:eastAsia="仿宋" w:hAnsi="仿宋" w:cs="仿宋"/>
          <w:color w:val="000000"/>
          <w:kern w:val="0"/>
          <w:sz w:val="24"/>
        </w:rPr>
      </w:pPr>
      <w:r>
        <w:rPr>
          <w:rFonts w:ascii="仿宋" w:eastAsia="仿宋" w:hAnsi="仿宋" w:cs="仿宋" w:hint="eastAsia"/>
          <w:color w:val="000000"/>
          <w:kern w:val="0"/>
          <w:sz w:val="24"/>
          <w:lang w:val="zh-CN"/>
        </w:rPr>
        <w:t>应商名称(电子签章)：</w:t>
      </w:r>
    </w:p>
    <w:p w:rsidR="00BC0A51" w:rsidRDefault="000E7CFE">
      <w:pPr>
        <w:spacing w:line="500" w:lineRule="exact"/>
        <w:jc w:val="center"/>
        <w:rPr>
          <w:rFonts w:ascii="仿宋" w:eastAsia="仿宋" w:hAnsi="仿宋" w:cs="仿宋"/>
          <w:color w:val="000000"/>
          <w:kern w:val="0"/>
          <w:sz w:val="24"/>
          <w:lang w:val="zh-CN"/>
        </w:rPr>
      </w:pPr>
      <w:r>
        <w:rPr>
          <w:rFonts w:ascii="仿宋" w:eastAsia="仿宋" w:hAnsi="仿宋" w:cs="仿宋" w:hint="eastAsia"/>
          <w:color w:val="000000"/>
          <w:kern w:val="0"/>
          <w:sz w:val="24"/>
          <w:lang w:val="zh-CN"/>
        </w:rPr>
        <w:t xml:space="preserve">                                                     日期</w:t>
      </w:r>
      <w:r>
        <w:rPr>
          <w:rFonts w:ascii="仿宋" w:eastAsia="仿宋" w:hAnsi="仿宋" w:cs="仿宋" w:hint="eastAsia"/>
          <w:color w:val="000000"/>
          <w:kern w:val="0"/>
          <w:sz w:val="24"/>
        </w:rPr>
        <w:t xml:space="preserve">：  年  </w:t>
      </w:r>
      <w:r>
        <w:rPr>
          <w:rFonts w:ascii="仿宋" w:eastAsia="仿宋" w:hAnsi="仿宋" w:cs="仿宋" w:hint="eastAsia"/>
          <w:color w:val="000000"/>
          <w:kern w:val="0"/>
          <w:sz w:val="24"/>
          <w:lang w:val="zh-CN"/>
        </w:rPr>
        <w:t>月   日</w:t>
      </w:r>
    </w:p>
    <w:p w:rsidR="00BC0A51" w:rsidRDefault="00BC0A51">
      <w:pPr>
        <w:spacing w:line="520" w:lineRule="exact"/>
        <w:ind w:firstLineChars="200" w:firstLine="560"/>
        <w:jc w:val="left"/>
        <w:rPr>
          <w:rFonts w:ascii="仿宋" w:eastAsia="仿宋" w:hAnsi="仿宋" w:cs="仿宋"/>
          <w:sz w:val="28"/>
          <w:szCs w:val="28"/>
        </w:rPr>
      </w:pPr>
    </w:p>
    <w:p w:rsidR="00BC0A51" w:rsidRDefault="00BC0A51">
      <w:pPr>
        <w:spacing w:line="520" w:lineRule="exact"/>
        <w:ind w:firstLineChars="200" w:firstLine="560"/>
        <w:jc w:val="left"/>
        <w:rPr>
          <w:rFonts w:ascii="仿宋" w:eastAsia="仿宋" w:hAnsi="仿宋" w:cs="仿宋"/>
          <w:sz w:val="28"/>
          <w:szCs w:val="28"/>
        </w:rPr>
      </w:pPr>
    </w:p>
    <w:p w:rsidR="00BC0A51" w:rsidRDefault="00BC0A51">
      <w:pPr>
        <w:spacing w:line="520" w:lineRule="exact"/>
        <w:ind w:firstLineChars="200" w:firstLine="560"/>
        <w:jc w:val="left"/>
        <w:rPr>
          <w:rFonts w:ascii="仿宋" w:eastAsia="仿宋" w:hAnsi="仿宋" w:cs="仿宋"/>
          <w:sz w:val="28"/>
          <w:szCs w:val="28"/>
        </w:rPr>
      </w:pPr>
    </w:p>
    <w:p w:rsidR="00BC0A51" w:rsidRDefault="00BC0A51">
      <w:pPr>
        <w:spacing w:line="520" w:lineRule="exact"/>
        <w:ind w:firstLineChars="200" w:firstLine="560"/>
        <w:jc w:val="left"/>
        <w:rPr>
          <w:rFonts w:ascii="仿宋" w:eastAsia="仿宋" w:hAnsi="仿宋" w:cs="仿宋"/>
          <w:sz w:val="28"/>
          <w:szCs w:val="28"/>
        </w:rPr>
      </w:pPr>
    </w:p>
    <w:p w:rsidR="00BC0A51" w:rsidRDefault="00BC0A51">
      <w:pPr>
        <w:spacing w:line="520" w:lineRule="exact"/>
        <w:ind w:firstLineChars="200" w:firstLine="560"/>
        <w:jc w:val="left"/>
        <w:rPr>
          <w:rFonts w:ascii="仿宋" w:eastAsia="仿宋" w:hAnsi="仿宋" w:cs="仿宋"/>
          <w:sz w:val="28"/>
          <w:szCs w:val="28"/>
        </w:rPr>
      </w:pPr>
    </w:p>
    <w:p w:rsidR="00BC0A51" w:rsidRDefault="00BC0A51">
      <w:pPr>
        <w:spacing w:line="520" w:lineRule="exact"/>
        <w:ind w:firstLineChars="200" w:firstLine="560"/>
        <w:jc w:val="left"/>
        <w:rPr>
          <w:rFonts w:ascii="仿宋" w:eastAsia="仿宋" w:hAnsi="仿宋" w:cs="仿宋"/>
          <w:sz w:val="28"/>
          <w:szCs w:val="28"/>
        </w:rPr>
      </w:pPr>
    </w:p>
    <w:p w:rsidR="00BC0A51" w:rsidRDefault="00BC0A51">
      <w:pPr>
        <w:spacing w:line="520" w:lineRule="exact"/>
        <w:ind w:firstLineChars="200" w:firstLine="560"/>
        <w:jc w:val="left"/>
        <w:rPr>
          <w:rFonts w:ascii="仿宋" w:eastAsia="仿宋" w:hAnsi="仿宋" w:cs="仿宋"/>
          <w:sz w:val="28"/>
          <w:szCs w:val="28"/>
        </w:rPr>
      </w:pPr>
    </w:p>
    <w:p w:rsidR="00BC0A51" w:rsidRDefault="00BC0A51">
      <w:pPr>
        <w:spacing w:line="520" w:lineRule="exact"/>
        <w:ind w:firstLineChars="200" w:firstLine="560"/>
        <w:jc w:val="left"/>
        <w:rPr>
          <w:rFonts w:ascii="仿宋" w:eastAsia="仿宋" w:hAnsi="仿宋" w:cs="仿宋"/>
          <w:sz w:val="28"/>
          <w:szCs w:val="28"/>
        </w:rPr>
      </w:pPr>
    </w:p>
    <w:p w:rsidR="00BC0A51" w:rsidRDefault="00BC0A51">
      <w:pPr>
        <w:spacing w:line="520" w:lineRule="exact"/>
        <w:ind w:firstLineChars="200" w:firstLine="560"/>
        <w:jc w:val="left"/>
        <w:rPr>
          <w:rFonts w:ascii="仿宋" w:eastAsia="仿宋" w:hAnsi="仿宋" w:cs="仿宋"/>
          <w:sz w:val="28"/>
          <w:szCs w:val="28"/>
        </w:rPr>
      </w:pPr>
    </w:p>
    <w:p w:rsidR="00BC0A51" w:rsidRDefault="00BC0A51">
      <w:pPr>
        <w:spacing w:line="520" w:lineRule="exact"/>
        <w:ind w:firstLineChars="200" w:firstLine="560"/>
        <w:jc w:val="left"/>
        <w:rPr>
          <w:rFonts w:ascii="仿宋" w:eastAsia="仿宋" w:hAnsi="仿宋" w:cs="仿宋"/>
          <w:sz w:val="28"/>
          <w:szCs w:val="28"/>
        </w:rPr>
      </w:pPr>
    </w:p>
    <w:p w:rsidR="00BC0A51" w:rsidRDefault="000E7CFE">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四、商务响应表：</w:t>
      </w:r>
    </w:p>
    <w:p w:rsidR="00BC0A51" w:rsidRDefault="000E7CFE" w:rsidP="009D53FC">
      <w:pPr>
        <w:spacing w:beforeLines="50" w:afterLines="50" w:line="500" w:lineRule="exact"/>
        <w:jc w:val="center"/>
        <w:rPr>
          <w:rFonts w:ascii="仿宋" w:eastAsia="仿宋" w:hAnsi="仿宋" w:cs="仿宋"/>
          <w:b/>
          <w:sz w:val="24"/>
        </w:rPr>
      </w:pPr>
      <w:r>
        <w:rPr>
          <w:rFonts w:ascii="仿宋" w:eastAsia="仿宋" w:hAnsi="仿宋" w:cs="仿宋" w:hint="eastAsia"/>
          <w:b/>
          <w:sz w:val="24"/>
        </w:rPr>
        <w:t>商务响应表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836"/>
        <w:gridCol w:w="3206"/>
        <w:gridCol w:w="3080"/>
        <w:gridCol w:w="1379"/>
      </w:tblGrid>
      <w:tr w:rsidR="00BC0A51">
        <w:trPr>
          <w:trHeight w:val="876"/>
          <w:jc w:val="center"/>
        </w:trPr>
        <w:tc>
          <w:tcPr>
            <w:tcW w:w="1836" w:type="dxa"/>
            <w:tcBorders>
              <w:top w:val="single" w:sz="4" w:space="0" w:color="auto"/>
              <w:left w:val="single" w:sz="4" w:space="0" w:color="auto"/>
              <w:bottom w:val="single" w:sz="4" w:space="0" w:color="auto"/>
              <w:right w:val="single" w:sz="4" w:space="0" w:color="auto"/>
            </w:tcBorders>
            <w:vAlign w:val="center"/>
          </w:tcPr>
          <w:p w:rsidR="00BC0A51" w:rsidRDefault="000E7CFE">
            <w:pPr>
              <w:snapToGrid w:val="0"/>
              <w:spacing w:line="420" w:lineRule="exact"/>
              <w:jc w:val="center"/>
              <w:rPr>
                <w:rFonts w:ascii="仿宋" w:eastAsia="仿宋" w:hAnsi="仿宋" w:cs="仿宋"/>
                <w:b/>
                <w:bCs/>
              </w:rPr>
            </w:pPr>
            <w:r>
              <w:rPr>
                <w:rFonts w:ascii="仿宋" w:eastAsia="仿宋" w:hAnsi="仿宋" w:cs="仿宋" w:hint="eastAsia"/>
                <w:b/>
                <w:bCs/>
              </w:rPr>
              <w:t>项目或条款名称</w:t>
            </w:r>
          </w:p>
        </w:tc>
        <w:tc>
          <w:tcPr>
            <w:tcW w:w="3206" w:type="dxa"/>
            <w:tcBorders>
              <w:top w:val="single" w:sz="4" w:space="0" w:color="auto"/>
              <w:left w:val="single" w:sz="4" w:space="0" w:color="auto"/>
              <w:bottom w:val="single" w:sz="4" w:space="0" w:color="auto"/>
              <w:right w:val="single" w:sz="4" w:space="0" w:color="auto"/>
            </w:tcBorders>
            <w:vAlign w:val="center"/>
          </w:tcPr>
          <w:p w:rsidR="00BC0A51" w:rsidRDefault="000E7CFE">
            <w:pPr>
              <w:snapToGrid w:val="0"/>
              <w:spacing w:line="420" w:lineRule="exact"/>
              <w:jc w:val="center"/>
              <w:rPr>
                <w:rFonts w:ascii="仿宋" w:eastAsia="仿宋" w:hAnsi="仿宋" w:cs="仿宋"/>
                <w:b/>
                <w:bCs/>
              </w:rPr>
            </w:pPr>
            <w:r>
              <w:rPr>
                <w:rFonts w:ascii="仿宋" w:eastAsia="仿宋" w:hAnsi="仿宋" w:cs="仿宋" w:hint="eastAsia"/>
                <w:b/>
                <w:bCs/>
              </w:rPr>
              <w:t>采购文件要求</w:t>
            </w:r>
          </w:p>
        </w:tc>
        <w:tc>
          <w:tcPr>
            <w:tcW w:w="3080" w:type="dxa"/>
            <w:tcBorders>
              <w:top w:val="single" w:sz="4" w:space="0" w:color="auto"/>
              <w:left w:val="single" w:sz="4" w:space="0" w:color="auto"/>
              <w:bottom w:val="single" w:sz="4" w:space="0" w:color="auto"/>
              <w:right w:val="single" w:sz="4" w:space="0" w:color="auto"/>
            </w:tcBorders>
            <w:vAlign w:val="center"/>
          </w:tcPr>
          <w:p w:rsidR="00BC0A51" w:rsidRDefault="000E7CFE">
            <w:pPr>
              <w:snapToGrid w:val="0"/>
              <w:spacing w:line="420" w:lineRule="exact"/>
              <w:jc w:val="center"/>
              <w:rPr>
                <w:rFonts w:ascii="仿宋" w:eastAsia="仿宋" w:hAnsi="仿宋" w:cs="仿宋"/>
                <w:b/>
                <w:bCs/>
              </w:rPr>
            </w:pPr>
            <w:r>
              <w:rPr>
                <w:rFonts w:ascii="仿宋" w:eastAsia="仿宋" w:hAnsi="仿宋" w:cs="仿宋" w:hint="eastAsia"/>
                <w:b/>
                <w:bCs/>
              </w:rPr>
              <w:t>供应商的响应或承诺或说明</w:t>
            </w:r>
          </w:p>
        </w:tc>
        <w:tc>
          <w:tcPr>
            <w:tcW w:w="1379" w:type="dxa"/>
            <w:tcBorders>
              <w:top w:val="single" w:sz="4" w:space="0" w:color="auto"/>
              <w:left w:val="single" w:sz="4" w:space="0" w:color="auto"/>
              <w:bottom w:val="single" w:sz="4" w:space="0" w:color="auto"/>
              <w:right w:val="single" w:sz="4" w:space="0" w:color="auto"/>
            </w:tcBorders>
            <w:vAlign w:val="center"/>
          </w:tcPr>
          <w:p w:rsidR="00BC0A51" w:rsidRDefault="000E7CFE">
            <w:pPr>
              <w:snapToGrid w:val="0"/>
              <w:spacing w:line="420" w:lineRule="exact"/>
              <w:jc w:val="center"/>
              <w:rPr>
                <w:rFonts w:ascii="仿宋" w:eastAsia="仿宋" w:hAnsi="仿宋" w:cs="仿宋"/>
                <w:b/>
                <w:bCs/>
              </w:rPr>
            </w:pPr>
            <w:r>
              <w:rPr>
                <w:rFonts w:ascii="仿宋" w:eastAsia="仿宋" w:hAnsi="仿宋" w:cs="仿宋" w:hint="eastAsia"/>
                <w:b/>
                <w:bCs/>
              </w:rPr>
              <w:t>是否响应</w:t>
            </w:r>
          </w:p>
        </w:tc>
      </w:tr>
      <w:tr w:rsidR="00BC0A51">
        <w:trPr>
          <w:trHeight w:val="710"/>
          <w:jc w:val="center"/>
        </w:trPr>
        <w:tc>
          <w:tcPr>
            <w:tcW w:w="1836" w:type="dxa"/>
            <w:tcBorders>
              <w:top w:val="single" w:sz="4" w:space="0" w:color="auto"/>
              <w:left w:val="single" w:sz="4" w:space="0" w:color="auto"/>
              <w:right w:val="single" w:sz="4" w:space="0" w:color="auto"/>
            </w:tcBorders>
            <w:vAlign w:val="center"/>
          </w:tcPr>
          <w:p w:rsidR="00BC0A51" w:rsidRDefault="00BC0A51">
            <w:pPr>
              <w:snapToGrid w:val="0"/>
              <w:spacing w:line="420" w:lineRule="exact"/>
              <w:jc w:val="center"/>
              <w:rPr>
                <w:rFonts w:ascii="仿宋" w:eastAsia="仿宋" w:hAnsi="仿宋" w:cs="仿宋"/>
                <w:bCs/>
              </w:rPr>
            </w:pPr>
          </w:p>
        </w:tc>
        <w:tc>
          <w:tcPr>
            <w:tcW w:w="3206" w:type="dxa"/>
            <w:tcBorders>
              <w:top w:val="single" w:sz="4" w:space="0" w:color="auto"/>
              <w:left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c>
          <w:tcPr>
            <w:tcW w:w="3080" w:type="dxa"/>
            <w:tcBorders>
              <w:top w:val="single" w:sz="4" w:space="0" w:color="auto"/>
              <w:left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c>
          <w:tcPr>
            <w:tcW w:w="1379" w:type="dxa"/>
            <w:tcBorders>
              <w:top w:val="single" w:sz="4" w:space="0" w:color="auto"/>
              <w:left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r>
      <w:tr w:rsidR="00BC0A51">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jc w:val="center"/>
              <w:rPr>
                <w:rFonts w:ascii="仿宋" w:eastAsia="仿宋" w:hAnsi="仿宋" w:cs="仿宋"/>
                <w:bCs/>
              </w:rPr>
            </w:pPr>
          </w:p>
        </w:tc>
        <w:tc>
          <w:tcPr>
            <w:tcW w:w="3206"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r>
      <w:tr w:rsidR="00BC0A51">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jc w:val="center"/>
              <w:rPr>
                <w:rFonts w:ascii="仿宋" w:eastAsia="仿宋" w:hAnsi="仿宋" w:cs="仿宋"/>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r>
      <w:tr w:rsidR="00BC0A51">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jc w:val="center"/>
              <w:rPr>
                <w:rFonts w:ascii="仿宋" w:eastAsia="仿宋" w:hAnsi="仿宋" w:cs="仿宋"/>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r>
      <w:tr w:rsidR="00BC0A51">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jc w:val="center"/>
              <w:rPr>
                <w:rFonts w:ascii="仿宋" w:eastAsia="仿宋" w:hAnsi="仿宋" w:cs="仿宋"/>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BC0A51" w:rsidRDefault="00BC0A51">
            <w:pPr>
              <w:snapToGrid w:val="0"/>
              <w:spacing w:line="420" w:lineRule="exact"/>
              <w:rPr>
                <w:rFonts w:ascii="仿宋" w:eastAsia="仿宋" w:hAnsi="仿宋" w:cs="仿宋"/>
              </w:rPr>
            </w:pPr>
          </w:p>
        </w:tc>
      </w:tr>
    </w:tbl>
    <w:p w:rsidR="00BC0A51" w:rsidRDefault="00BC0A51">
      <w:pPr>
        <w:spacing w:line="360" w:lineRule="auto"/>
        <w:ind w:firstLineChars="200" w:firstLine="420"/>
        <w:rPr>
          <w:rFonts w:ascii="仿宋" w:eastAsia="仿宋" w:hAnsi="仿宋" w:cs="仿宋"/>
          <w:szCs w:val="20"/>
        </w:rPr>
      </w:pPr>
    </w:p>
    <w:p w:rsidR="00BC0A51" w:rsidRDefault="000E7CFE">
      <w:pPr>
        <w:spacing w:line="360" w:lineRule="auto"/>
        <w:ind w:firstLineChars="200" w:firstLine="420"/>
        <w:rPr>
          <w:rFonts w:ascii="仿宋" w:eastAsia="仿宋" w:hAnsi="仿宋" w:cs="仿宋"/>
          <w:szCs w:val="20"/>
        </w:rPr>
      </w:pPr>
      <w:r>
        <w:rPr>
          <w:rFonts w:ascii="仿宋" w:eastAsia="仿宋" w:hAnsi="仿宋" w:cs="仿宋" w:hint="eastAsia"/>
          <w:szCs w:val="20"/>
        </w:rPr>
        <w:t>请</w:t>
      </w:r>
      <w:r>
        <w:rPr>
          <w:rFonts w:ascii="仿宋" w:eastAsia="仿宋" w:hAnsi="仿宋" w:cs="仿宋" w:hint="eastAsia"/>
          <w:b/>
          <w:szCs w:val="20"/>
        </w:rPr>
        <w:t>逐条对应</w:t>
      </w:r>
      <w:r>
        <w:rPr>
          <w:rFonts w:ascii="仿宋" w:eastAsia="仿宋" w:hAnsi="仿宋" w:cs="仿宋" w:hint="eastAsia"/>
          <w:szCs w:val="20"/>
        </w:rPr>
        <w:t>本项目招标文件“第二章 项目采购需求”中“（二）商务条款及其他要求”的要求，</w:t>
      </w:r>
      <w:r>
        <w:rPr>
          <w:rFonts w:ascii="仿宋" w:eastAsia="仿宋" w:hAnsi="仿宋" w:cs="仿宋" w:hint="eastAsia"/>
          <w:b/>
          <w:szCs w:val="20"/>
        </w:rPr>
        <w:t>详细填写相应的具体内容</w:t>
      </w:r>
      <w:r>
        <w:rPr>
          <w:rFonts w:ascii="仿宋" w:eastAsia="仿宋" w:hAnsi="仿宋" w:cs="仿宋" w:hint="eastAsia"/>
          <w:szCs w:val="20"/>
        </w:rPr>
        <w:t>。“是否响应”一栏应当选择“是”、“否”进行填写</w:t>
      </w:r>
      <w:r>
        <w:rPr>
          <w:rFonts w:ascii="仿宋" w:eastAsia="仿宋" w:hAnsi="仿宋" w:cs="仿宋" w:hint="eastAsia"/>
          <w:b/>
          <w:szCs w:val="20"/>
        </w:rPr>
        <w:t>。</w:t>
      </w:r>
    </w:p>
    <w:p w:rsidR="00BC0A51" w:rsidRDefault="00BC0A51">
      <w:pPr>
        <w:spacing w:line="520" w:lineRule="exact"/>
        <w:jc w:val="left"/>
        <w:rPr>
          <w:rFonts w:ascii="仿宋" w:eastAsia="仿宋" w:hAnsi="仿宋" w:cs="仿宋"/>
          <w:sz w:val="28"/>
          <w:szCs w:val="28"/>
        </w:rPr>
      </w:pPr>
    </w:p>
    <w:p w:rsidR="00BC0A51" w:rsidRDefault="000E7CFE">
      <w:pPr>
        <w:snapToGrid w:val="0"/>
        <w:spacing w:line="360" w:lineRule="auto"/>
        <w:ind w:leftChars="2100" w:left="4410" w:firstLineChars="2700" w:firstLine="6480"/>
        <w:rPr>
          <w:rFonts w:ascii="仿宋" w:eastAsia="仿宋" w:hAnsi="仿宋" w:cs="仿宋"/>
          <w:color w:val="000000"/>
          <w:kern w:val="0"/>
          <w:sz w:val="24"/>
        </w:rPr>
      </w:pPr>
      <w:r>
        <w:rPr>
          <w:rFonts w:ascii="仿宋" w:eastAsia="仿宋" w:hAnsi="仿宋" w:cs="仿宋" w:hint="eastAsia"/>
          <w:color w:val="000000"/>
          <w:kern w:val="0"/>
          <w:sz w:val="24"/>
          <w:lang w:val="zh-CN"/>
        </w:rPr>
        <w:t>应商名称(电子签章)：</w:t>
      </w:r>
    </w:p>
    <w:p w:rsidR="00BC0A51" w:rsidRDefault="000E7CFE">
      <w:pPr>
        <w:spacing w:line="500" w:lineRule="exact"/>
        <w:jc w:val="center"/>
        <w:rPr>
          <w:rFonts w:ascii="仿宋" w:eastAsia="仿宋" w:hAnsi="仿宋" w:cs="仿宋"/>
          <w:color w:val="000000"/>
          <w:kern w:val="0"/>
          <w:sz w:val="24"/>
          <w:lang w:val="zh-CN"/>
        </w:rPr>
      </w:pPr>
      <w:r>
        <w:rPr>
          <w:rFonts w:ascii="仿宋" w:eastAsia="仿宋" w:hAnsi="仿宋" w:cs="仿宋" w:hint="eastAsia"/>
          <w:color w:val="000000"/>
          <w:kern w:val="0"/>
          <w:sz w:val="24"/>
          <w:lang w:val="zh-CN"/>
        </w:rPr>
        <w:t xml:space="preserve">                                                     日期</w:t>
      </w:r>
      <w:r>
        <w:rPr>
          <w:rFonts w:ascii="仿宋" w:eastAsia="仿宋" w:hAnsi="仿宋" w:cs="仿宋" w:hint="eastAsia"/>
          <w:color w:val="000000"/>
          <w:kern w:val="0"/>
          <w:sz w:val="24"/>
        </w:rPr>
        <w:t xml:space="preserve">：  年  </w:t>
      </w:r>
      <w:r>
        <w:rPr>
          <w:rFonts w:ascii="仿宋" w:eastAsia="仿宋" w:hAnsi="仿宋" w:cs="仿宋" w:hint="eastAsia"/>
          <w:color w:val="000000"/>
          <w:kern w:val="0"/>
          <w:sz w:val="24"/>
          <w:lang w:val="zh-CN"/>
        </w:rPr>
        <w:t>月   日</w:t>
      </w:r>
    </w:p>
    <w:p w:rsidR="00BC0A51" w:rsidRDefault="00BC0A51" w:rsidP="009D53FC">
      <w:pPr>
        <w:snapToGrid w:val="0"/>
        <w:spacing w:beforeLines="50" w:after="50"/>
        <w:rPr>
          <w:rFonts w:ascii="仿宋" w:eastAsia="仿宋" w:hAnsi="仿宋" w:cs="仿宋"/>
          <w:b/>
          <w:sz w:val="30"/>
          <w:szCs w:val="30"/>
        </w:rPr>
      </w:pPr>
    </w:p>
    <w:p w:rsidR="00BC0A51" w:rsidRDefault="00BC0A51" w:rsidP="009D53FC">
      <w:pPr>
        <w:snapToGrid w:val="0"/>
        <w:spacing w:beforeLines="50" w:after="50"/>
        <w:rPr>
          <w:rFonts w:ascii="仿宋" w:eastAsia="仿宋" w:hAnsi="仿宋" w:cs="仿宋"/>
          <w:b/>
          <w:sz w:val="30"/>
          <w:szCs w:val="30"/>
        </w:rPr>
      </w:pPr>
    </w:p>
    <w:p w:rsidR="00BC0A51" w:rsidRDefault="00BC0A51" w:rsidP="009D53FC">
      <w:pPr>
        <w:snapToGrid w:val="0"/>
        <w:spacing w:beforeLines="50" w:after="50"/>
        <w:rPr>
          <w:rFonts w:ascii="仿宋" w:eastAsia="仿宋" w:hAnsi="仿宋" w:cs="仿宋"/>
          <w:b/>
          <w:sz w:val="30"/>
          <w:szCs w:val="30"/>
        </w:rPr>
      </w:pPr>
    </w:p>
    <w:p w:rsidR="00BC0A51" w:rsidRDefault="00BC0A51" w:rsidP="009D53FC">
      <w:pPr>
        <w:snapToGrid w:val="0"/>
        <w:spacing w:beforeLines="50" w:after="50"/>
        <w:rPr>
          <w:rFonts w:ascii="仿宋" w:eastAsia="仿宋" w:hAnsi="仿宋" w:cs="仿宋"/>
          <w:b/>
          <w:sz w:val="30"/>
          <w:szCs w:val="30"/>
        </w:rPr>
      </w:pPr>
    </w:p>
    <w:p w:rsidR="00BC0A51" w:rsidRDefault="00BC0A51" w:rsidP="009D53FC">
      <w:pPr>
        <w:snapToGrid w:val="0"/>
        <w:spacing w:beforeLines="50" w:after="50"/>
        <w:rPr>
          <w:rFonts w:ascii="仿宋" w:eastAsia="仿宋" w:hAnsi="仿宋" w:cs="仿宋"/>
          <w:b/>
          <w:sz w:val="30"/>
          <w:szCs w:val="30"/>
        </w:rPr>
      </w:pPr>
    </w:p>
    <w:p w:rsidR="00BC0A51" w:rsidRDefault="00BC0A51" w:rsidP="009D53FC">
      <w:pPr>
        <w:snapToGrid w:val="0"/>
        <w:spacing w:beforeLines="50" w:after="50"/>
        <w:rPr>
          <w:rFonts w:ascii="仿宋" w:eastAsia="仿宋" w:hAnsi="仿宋" w:cs="仿宋"/>
          <w:b/>
          <w:sz w:val="30"/>
          <w:szCs w:val="30"/>
        </w:rPr>
      </w:pPr>
    </w:p>
    <w:p w:rsidR="00BC0A51" w:rsidRDefault="00BC0A51" w:rsidP="009D53FC">
      <w:pPr>
        <w:snapToGrid w:val="0"/>
        <w:spacing w:beforeLines="50" w:after="50"/>
        <w:rPr>
          <w:rFonts w:ascii="仿宋" w:eastAsia="仿宋" w:hAnsi="仿宋" w:cs="仿宋"/>
          <w:b/>
          <w:sz w:val="30"/>
          <w:szCs w:val="30"/>
        </w:rPr>
      </w:pPr>
    </w:p>
    <w:p w:rsidR="00BC0A51" w:rsidRDefault="00BC0A51" w:rsidP="009D53FC">
      <w:pPr>
        <w:snapToGrid w:val="0"/>
        <w:spacing w:beforeLines="50" w:after="50"/>
        <w:rPr>
          <w:rFonts w:ascii="仿宋" w:eastAsia="仿宋" w:hAnsi="仿宋" w:cs="仿宋"/>
          <w:b/>
          <w:sz w:val="30"/>
          <w:szCs w:val="30"/>
        </w:rPr>
      </w:pPr>
    </w:p>
    <w:p w:rsidR="00BC0A51" w:rsidRDefault="00BC0A51" w:rsidP="009D53FC">
      <w:pPr>
        <w:snapToGrid w:val="0"/>
        <w:spacing w:beforeLines="50" w:after="50"/>
        <w:rPr>
          <w:rFonts w:ascii="仿宋" w:eastAsia="仿宋" w:hAnsi="仿宋" w:cs="仿宋"/>
          <w:b/>
          <w:sz w:val="30"/>
          <w:szCs w:val="30"/>
        </w:rPr>
      </w:pPr>
    </w:p>
    <w:p w:rsidR="00BC0A51" w:rsidRDefault="00BC0A51" w:rsidP="009D53FC">
      <w:pPr>
        <w:snapToGrid w:val="0"/>
        <w:spacing w:beforeLines="50" w:after="50"/>
        <w:rPr>
          <w:rFonts w:ascii="仿宋" w:eastAsia="仿宋" w:hAnsi="仿宋" w:cs="仿宋"/>
          <w:b/>
          <w:sz w:val="30"/>
          <w:szCs w:val="30"/>
        </w:rPr>
      </w:pPr>
    </w:p>
    <w:p w:rsidR="00BC0A51" w:rsidRDefault="00BC0A51" w:rsidP="009D53FC">
      <w:pPr>
        <w:snapToGrid w:val="0"/>
        <w:spacing w:beforeLines="50" w:after="50"/>
        <w:rPr>
          <w:rFonts w:ascii="仿宋" w:eastAsia="仿宋" w:hAnsi="仿宋" w:cs="仿宋"/>
          <w:b/>
          <w:sz w:val="30"/>
          <w:szCs w:val="30"/>
        </w:rPr>
      </w:pPr>
    </w:p>
    <w:p w:rsidR="00BC0A51" w:rsidRDefault="000E7CFE" w:rsidP="009D53FC">
      <w:pPr>
        <w:snapToGrid w:val="0"/>
        <w:spacing w:beforeLines="50" w:after="50"/>
        <w:rPr>
          <w:rFonts w:ascii="仿宋" w:eastAsia="仿宋" w:hAnsi="仿宋" w:cs="仿宋"/>
          <w:b/>
          <w:sz w:val="30"/>
          <w:szCs w:val="30"/>
        </w:rPr>
      </w:pPr>
      <w:r>
        <w:rPr>
          <w:rFonts w:ascii="仿宋" w:eastAsia="仿宋" w:hAnsi="仿宋" w:cs="仿宋" w:hint="eastAsia"/>
          <w:b/>
          <w:sz w:val="30"/>
          <w:szCs w:val="30"/>
        </w:rPr>
        <w:t>五、供应商的信誉和业绩证明文件（格式自拟）</w:t>
      </w:r>
    </w:p>
    <w:p w:rsidR="00BC0A51" w:rsidRDefault="00BC0A51">
      <w:pPr>
        <w:pStyle w:val="ad"/>
        <w:snapToGrid w:val="0"/>
        <w:ind w:left="480" w:hanging="480"/>
        <w:rPr>
          <w:rFonts w:ascii="仿宋" w:eastAsia="仿宋" w:hAnsi="仿宋" w:cs="仿宋"/>
          <w:sz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1656"/>
        <w:gridCol w:w="1522"/>
        <w:gridCol w:w="1143"/>
        <w:gridCol w:w="2004"/>
        <w:gridCol w:w="2621"/>
      </w:tblGrid>
      <w:tr w:rsidR="00BC0A51">
        <w:trPr>
          <w:cantSplit/>
          <w:trHeight w:val="1465"/>
        </w:trPr>
        <w:tc>
          <w:tcPr>
            <w:tcW w:w="925" w:type="pct"/>
            <w:tcBorders>
              <w:top w:val="single" w:sz="4" w:space="0" w:color="auto"/>
              <w:left w:val="single" w:sz="4" w:space="0" w:color="auto"/>
              <w:bottom w:val="single" w:sz="4" w:space="0" w:color="auto"/>
              <w:right w:val="single" w:sz="4" w:space="0" w:color="auto"/>
            </w:tcBorders>
            <w:noWrap/>
            <w:vAlign w:val="center"/>
          </w:tcPr>
          <w:p w:rsidR="00BC0A51" w:rsidRDefault="000E7CFE">
            <w:pPr>
              <w:snapToGrid w:val="0"/>
              <w:spacing w:line="240" w:lineRule="exact"/>
              <w:jc w:val="center"/>
              <w:rPr>
                <w:rFonts w:ascii="仿宋" w:eastAsia="仿宋" w:hAnsi="仿宋" w:cs="仿宋"/>
                <w:sz w:val="24"/>
              </w:rPr>
            </w:pPr>
            <w:r>
              <w:rPr>
                <w:rFonts w:ascii="仿宋" w:eastAsia="仿宋" w:hAnsi="仿宋" w:cs="仿宋" w:hint="eastAsia"/>
                <w:sz w:val="24"/>
              </w:rPr>
              <w:t>采购人名称</w:t>
            </w:r>
          </w:p>
        </w:tc>
        <w:tc>
          <w:tcPr>
            <w:tcW w:w="850" w:type="pct"/>
            <w:tcBorders>
              <w:top w:val="single" w:sz="4" w:space="0" w:color="auto"/>
              <w:left w:val="single" w:sz="4" w:space="0" w:color="auto"/>
              <w:bottom w:val="single" w:sz="4" w:space="0" w:color="auto"/>
              <w:right w:val="single" w:sz="4" w:space="0" w:color="auto"/>
            </w:tcBorders>
            <w:noWrap/>
            <w:vAlign w:val="center"/>
          </w:tcPr>
          <w:p w:rsidR="00BC0A51" w:rsidRDefault="000E7CFE">
            <w:pPr>
              <w:snapToGrid w:val="0"/>
              <w:spacing w:line="240" w:lineRule="exact"/>
              <w:jc w:val="center"/>
              <w:rPr>
                <w:rFonts w:ascii="仿宋" w:eastAsia="仿宋" w:hAnsi="仿宋" w:cs="仿宋"/>
                <w:sz w:val="24"/>
              </w:rPr>
            </w:pPr>
            <w:r>
              <w:rPr>
                <w:rFonts w:ascii="仿宋" w:eastAsia="仿宋" w:hAnsi="仿宋" w:cs="仿宋" w:hint="eastAsia"/>
                <w:sz w:val="24"/>
              </w:rPr>
              <w:t>项目名称</w:t>
            </w:r>
          </w:p>
        </w:tc>
        <w:tc>
          <w:tcPr>
            <w:tcW w:w="639" w:type="pct"/>
            <w:tcBorders>
              <w:top w:val="single" w:sz="4" w:space="0" w:color="auto"/>
              <w:left w:val="single" w:sz="4" w:space="0" w:color="auto"/>
              <w:bottom w:val="single" w:sz="4" w:space="0" w:color="auto"/>
              <w:right w:val="single" w:sz="4" w:space="0" w:color="auto"/>
            </w:tcBorders>
            <w:noWrap/>
            <w:vAlign w:val="center"/>
          </w:tcPr>
          <w:p w:rsidR="00BC0A51" w:rsidRDefault="000E7CFE">
            <w:pPr>
              <w:snapToGrid w:val="0"/>
              <w:spacing w:line="240" w:lineRule="exact"/>
              <w:jc w:val="center"/>
              <w:rPr>
                <w:rFonts w:ascii="仿宋" w:eastAsia="仿宋" w:hAnsi="仿宋" w:cs="仿宋"/>
                <w:sz w:val="24"/>
              </w:rPr>
            </w:pPr>
            <w:r>
              <w:rPr>
                <w:rFonts w:ascii="仿宋" w:eastAsia="仿宋" w:hAnsi="仿宋" w:cs="仿宋" w:hint="eastAsia"/>
                <w:sz w:val="24"/>
              </w:rPr>
              <w:t>合同</w:t>
            </w:r>
          </w:p>
          <w:p w:rsidR="00BC0A51" w:rsidRDefault="000E7CFE">
            <w:pPr>
              <w:snapToGrid w:val="0"/>
              <w:spacing w:line="240" w:lineRule="exact"/>
              <w:jc w:val="center"/>
              <w:rPr>
                <w:rFonts w:ascii="仿宋" w:eastAsia="仿宋" w:hAnsi="仿宋" w:cs="仿宋"/>
                <w:sz w:val="24"/>
              </w:rPr>
            </w:pPr>
            <w:r>
              <w:rPr>
                <w:rFonts w:ascii="仿宋" w:eastAsia="仿宋" w:hAnsi="仿宋" w:cs="仿宋" w:hint="eastAsia"/>
                <w:sz w:val="24"/>
              </w:rPr>
              <w:t>金额</w:t>
            </w:r>
          </w:p>
          <w:p w:rsidR="00BC0A51" w:rsidRDefault="000E7CFE">
            <w:pPr>
              <w:snapToGrid w:val="0"/>
              <w:spacing w:line="240" w:lineRule="exact"/>
              <w:jc w:val="center"/>
              <w:rPr>
                <w:rFonts w:ascii="仿宋" w:eastAsia="仿宋" w:hAnsi="仿宋" w:cs="仿宋"/>
                <w:sz w:val="24"/>
              </w:rPr>
            </w:pPr>
            <w:r>
              <w:rPr>
                <w:rFonts w:ascii="仿宋" w:eastAsia="仿宋" w:hAnsi="仿宋" w:cs="仿宋" w:hint="eastAsia"/>
                <w:sz w:val="24"/>
              </w:rPr>
              <w:t>（万元）</w:t>
            </w:r>
          </w:p>
        </w:tc>
        <w:tc>
          <w:tcPr>
            <w:tcW w:w="1119" w:type="pct"/>
            <w:tcBorders>
              <w:top w:val="single" w:sz="4" w:space="0" w:color="auto"/>
              <w:left w:val="single" w:sz="4" w:space="0" w:color="auto"/>
              <w:bottom w:val="single" w:sz="4" w:space="0" w:color="auto"/>
              <w:right w:val="single" w:sz="4" w:space="0" w:color="auto"/>
            </w:tcBorders>
            <w:noWrap/>
            <w:vAlign w:val="center"/>
          </w:tcPr>
          <w:p w:rsidR="00BC0A51" w:rsidRDefault="000E7CFE">
            <w:pPr>
              <w:snapToGrid w:val="0"/>
              <w:spacing w:line="240" w:lineRule="exact"/>
              <w:jc w:val="center"/>
              <w:rPr>
                <w:rFonts w:ascii="仿宋" w:eastAsia="仿宋" w:hAnsi="仿宋" w:cs="仿宋"/>
                <w:sz w:val="24"/>
              </w:rPr>
            </w:pPr>
            <w:r>
              <w:rPr>
                <w:rFonts w:ascii="仿宋" w:eastAsia="仿宋" w:hAnsi="仿宋" w:cs="仿宋" w:hint="eastAsia"/>
                <w:sz w:val="24"/>
              </w:rPr>
              <w:t>证明文件在响应文件中页码</w:t>
            </w:r>
          </w:p>
        </w:tc>
        <w:tc>
          <w:tcPr>
            <w:tcW w:w="1464" w:type="pct"/>
            <w:tcBorders>
              <w:top w:val="single" w:sz="4" w:space="0" w:color="auto"/>
              <w:left w:val="single" w:sz="4" w:space="0" w:color="auto"/>
              <w:bottom w:val="single" w:sz="4" w:space="0" w:color="auto"/>
              <w:right w:val="single" w:sz="4" w:space="0" w:color="auto"/>
            </w:tcBorders>
            <w:noWrap/>
            <w:vAlign w:val="center"/>
          </w:tcPr>
          <w:p w:rsidR="00BC0A51" w:rsidRDefault="000E7CFE">
            <w:pPr>
              <w:snapToGrid w:val="0"/>
              <w:spacing w:line="240" w:lineRule="exact"/>
              <w:jc w:val="center"/>
              <w:rPr>
                <w:rFonts w:ascii="仿宋" w:eastAsia="仿宋" w:hAnsi="仿宋" w:cs="仿宋"/>
                <w:sz w:val="24"/>
              </w:rPr>
            </w:pPr>
            <w:r>
              <w:rPr>
                <w:rFonts w:ascii="仿宋" w:eastAsia="仿宋" w:hAnsi="仿宋" w:cs="仿宋" w:hint="eastAsia"/>
                <w:sz w:val="24"/>
              </w:rPr>
              <w:t>采购人联系人及联系电话</w:t>
            </w:r>
          </w:p>
        </w:tc>
      </w:tr>
      <w:tr w:rsidR="00BC0A51">
        <w:trPr>
          <w:trHeight w:val="649"/>
        </w:trPr>
        <w:tc>
          <w:tcPr>
            <w:tcW w:w="925" w:type="pct"/>
            <w:tcBorders>
              <w:top w:val="single" w:sz="4" w:space="0" w:color="auto"/>
              <w:left w:val="single" w:sz="4" w:space="0" w:color="auto"/>
              <w:bottom w:val="single" w:sz="4" w:space="0" w:color="auto"/>
              <w:right w:val="single" w:sz="4" w:space="0" w:color="auto"/>
            </w:tcBorders>
            <w:noWrap/>
            <w:vAlign w:val="center"/>
          </w:tcPr>
          <w:p w:rsidR="00BC0A51" w:rsidRDefault="00BC0A51">
            <w:pPr>
              <w:snapToGrid w:val="0"/>
              <w:spacing w:line="24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BC0A51" w:rsidRDefault="00BC0A51">
            <w:pPr>
              <w:snapToGrid w:val="0"/>
              <w:spacing w:line="24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BC0A51" w:rsidRDefault="00BC0A51">
            <w:pPr>
              <w:snapToGrid w:val="0"/>
              <w:spacing w:line="24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BC0A51" w:rsidRDefault="00BC0A51">
            <w:pPr>
              <w:snapToGrid w:val="0"/>
              <w:spacing w:line="24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BC0A51" w:rsidRDefault="00BC0A51">
            <w:pPr>
              <w:snapToGrid w:val="0"/>
              <w:spacing w:line="240" w:lineRule="exact"/>
              <w:jc w:val="center"/>
              <w:rPr>
                <w:rFonts w:ascii="仿宋" w:eastAsia="仿宋" w:hAnsi="仿宋" w:cs="仿宋"/>
                <w:sz w:val="24"/>
              </w:rPr>
            </w:pPr>
          </w:p>
        </w:tc>
      </w:tr>
      <w:tr w:rsidR="00BC0A51">
        <w:tc>
          <w:tcPr>
            <w:tcW w:w="925"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r>
      <w:tr w:rsidR="00BC0A51">
        <w:trPr>
          <w:trHeight w:val="710"/>
        </w:trPr>
        <w:tc>
          <w:tcPr>
            <w:tcW w:w="925"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r>
      <w:tr w:rsidR="00BC0A51">
        <w:tc>
          <w:tcPr>
            <w:tcW w:w="925"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r>
      <w:tr w:rsidR="00BC0A51">
        <w:tc>
          <w:tcPr>
            <w:tcW w:w="925"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BC0A51" w:rsidRDefault="00BC0A51" w:rsidP="009D53FC">
            <w:pPr>
              <w:snapToGrid w:val="0"/>
              <w:spacing w:before="50" w:afterLines="50" w:line="400" w:lineRule="exact"/>
              <w:jc w:val="center"/>
              <w:rPr>
                <w:rFonts w:ascii="仿宋" w:eastAsia="仿宋" w:hAnsi="仿宋" w:cs="仿宋"/>
                <w:sz w:val="24"/>
              </w:rPr>
            </w:pPr>
          </w:p>
        </w:tc>
      </w:tr>
    </w:tbl>
    <w:p w:rsidR="00BC0A51" w:rsidRDefault="00BC0A51">
      <w:pPr>
        <w:pStyle w:val="ad"/>
        <w:snapToGrid w:val="0"/>
        <w:ind w:left="480" w:hanging="480"/>
        <w:rPr>
          <w:rFonts w:ascii="仿宋" w:eastAsia="仿宋" w:hAnsi="仿宋" w:cs="仿宋"/>
          <w:sz w:val="24"/>
        </w:rPr>
      </w:pPr>
    </w:p>
    <w:p w:rsidR="00BC0A51" w:rsidRDefault="00BC0A51">
      <w:pPr>
        <w:pStyle w:val="ad"/>
        <w:snapToGrid w:val="0"/>
        <w:ind w:left="480" w:hanging="480"/>
        <w:rPr>
          <w:rFonts w:ascii="仿宋" w:eastAsia="仿宋" w:hAnsi="仿宋" w:cs="仿宋"/>
          <w:sz w:val="24"/>
        </w:rPr>
      </w:pPr>
    </w:p>
    <w:p w:rsidR="00BC0A51" w:rsidRDefault="000E7CFE">
      <w:pPr>
        <w:autoSpaceDE w:val="0"/>
        <w:autoSpaceDN w:val="0"/>
        <w:spacing w:line="360" w:lineRule="auto"/>
        <w:ind w:firstLine="120"/>
        <w:rPr>
          <w:rFonts w:ascii="仿宋" w:eastAsia="仿宋" w:hAnsi="仿宋" w:cs="仿宋"/>
          <w:sz w:val="24"/>
        </w:rPr>
      </w:pPr>
      <w:r>
        <w:rPr>
          <w:rFonts w:ascii="仿宋" w:eastAsia="仿宋" w:hAnsi="仿宋" w:cs="仿宋" w:hint="eastAsia"/>
          <w:b/>
          <w:sz w:val="24"/>
        </w:rPr>
        <w:t>附表 :相关项目业绩、信誉一览表（供应商同类项目合同或成交（中标）通知书复印件、或相关证明材料，格式自拟）</w:t>
      </w:r>
    </w:p>
    <w:p w:rsidR="00BC0A51" w:rsidRDefault="000E7CFE">
      <w:pPr>
        <w:pStyle w:val="a8"/>
        <w:spacing w:line="360" w:lineRule="auto"/>
        <w:ind w:left="72"/>
        <w:rPr>
          <w:rFonts w:ascii="仿宋" w:eastAsia="仿宋" w:hAnsi="仿宋" w:cs="仿宋"/>
          <w:color w:val="000000"/>
        </w:rPr>
      </w:pPr>
      <w:r>
        <w:rPr>
          <w:rFonts w:ascii="仿宋" w:eastAsia="仿宋" w:hAnsi="仿宋" w:cs="仿宋" w:hint="eastAsia"/>
        </w:rPr>
        <w:t>注：供应商可按上述的格式自行编制，须随表提交相应的合</w:t>
      </w:r>
      <w:r>
        <w:rPr>
          <w:rFonts w:ascii="仿宋" w:eastAsia="仿宋" w:hAnsi="仿宋" w:cs="仿宋" w:hint="eastAsia"/>
          <w:color w:val="000000"/>
        </w:rPr>
        <w:t>同或成交（中标）通知书复印件并注明所在供应商商务技术文件页码。</w:t>
      </w:r>
    </w:p>
    <w:p w:rsidR="00BC0A51" w:rsidRDefault="00BC0A51">
      <w:pPr>
        <w:snapToGrid w:val="0"/>
        <w:spacing w:line="360" w:lineRule="auto"/>
        <w:ind w:firstLineChars="2350" w:firstLine="4935"/>
        <w:rPr>
          <w:rFonts w:ascii="仿宋" w:eastAsia="仿宋" w:hAnsi="仿宋" w:cs="仿宋"/>
          <w:color w:val="000000"/>
          <w:szCs w:val="21"/>
        </w:rPr>
      </w:pPr>
    </w:p>
    <w:p w:rsidR="00BC0A51" w:rsidRDefault="00BC0A51">
      <w:pPr>
        <w:snapToGrid w:val="0"/>
        <w:spacing w:line="360" w:lineRule="auto"/>
        <w:ind w:firstLineChars="2350" w:firstLine="4935"/>
        <w:rPr>
          <w:rFonts w:ascii="仿宋" w:eastAsia="仿宋" w:hAnsi="仿宋" w:cs="仿宋"/>
          <w:color w:val="000000"/>
          <w:szCs w:val="21"/>
        </w:rPr>
      </w:pPr>
    </w:p>
    <w:p w:rsidR="00BC0A51" w:rsidRDefault="000E7CFE">
      <w:pPr>
        <w:snapToGrid w:val="0"/>
        <w:spacing w:line="360" w:lineRule="auto"/>
        <w:ind w:leftChars="2100" w:left="4410" w:firstLineChars="2700" w:firstLine="6480"/>
        <w:rPr>
          <w:rFonts w:ascii="仿宋" w:eastAsia="仿宋" w:hAnsi="仿宋" w:cs="仿宋"/>
          <w:color w:val="000000"/>
          <w:kern w:val="0"/>
          <w:sz w:val="24"/>
        </w:rPr>
      </w:pPr>
      <w:r>
        <w:rPr>
          <w:rFonts w:ascii="仿宋" w:eastAsia="仿宋" w:hAnsi="仿宋" w:cs="仿宋" w:hint="eastAsia"/>
          <w:color w:val="000000"/>
          <w:kern w:val="0"/>
          <w:sz w:val="24"/>
          <w:lang w:val="zh-CN"/>
        </w:rPr>
        <w:t>供应商名称(电子签章)：</w:t>
      </w:r>
    </w:p>
    <w:p w:rsidR="00BC0A51" w:rsidRDefault="000E7CFE">
      <w:pPr>
        <w:spacing w:line="500" w:lineRule="exact"/>
        <w:jc w:val="center"/>
        <w:rPr>
          <w:rFonts w:ascii="仿宋" w:eastAsia="仿宋" w:hAnsi="仿宋" w:cs="仿宋"/>
          <w:color w:val="000000"/>
          <w:kern w:val="0"/>
          <w:sz w:val="24"/>
          <w:lang w:val="zh-CN"/>
        </w:rPr>
      </w:pPr>
      <w:r>
        <w:rPr>
          <w:rFonts w:ascii="仿宋" w:eastAsia="仿宋" w:hAnsi="仿宋" w:cs="仿宋" w:hint="eastAsia"/>
          <w:color w:val="000000"/>
          <w:kern w:val="0"/>
          <w:sz w:val="24"/>
          <w:lang w:val="zh-CN"/>
        </w:rPr>
        <w:t xml:space="preserve">                                                     日期</w:t>
      </w:r>
      <w:r>
        <w:rPr>
          <w:rFonts w:ascii="仿宋" w:eastAsia="仿宋" w:hAnsi="仿宋" w:cs="仿宋" w:hint="eastAsia"/>
          <w:color w:val="000000"/>
          <w:kern w:val="0"/>
          <w:sz w:val="24"/>
        </w:rPr>
        <w:t xml:space="preserve">：  年  </w:t>
      </w:r>
      <w:r>
        <w:rPr>
          <w:rFonts w:ascii="仿宋" w:eastAsia="仿宋" w:hAnsi="仿宋" w:cs="仿宋" w:hint="eastAsia"/>
          <w:color w:val="000000"/>
          <w:kern w:val="0"/>
          <w:sz w:val="24"/>
          <w:lang w:val="zh-CN"/>
        </w:rPr>
        <w:t>月   日</w:t>
      </w:r>
    </w:p>
    <w:p w:rsidR="00BC0A51" w:rsidRDefault="00BC0A51">
      <w:pPr>
        <w:rPr>
          <w:rFonts w:ascii="仿宋" w:eastAsia="仿宋" w:hAnsi="仿宋" w:cs="仿宋"/>
          <w:color w:val="000000"/>
          <w:kern w:val="0"/>
          <w:sz w:val="24"/>
          <w:lang w:val="zh-CN"/>
        </w:rPr>
      </w:pPr>
    </w:p>
    <w:p w:rsidR="00BC0A51" w:rsidRDefault="000E7CFE" w:rsidP="009D53FC">
      <w:pPr>
        <w:snapToGrid w:val="0"/>
        <w:spacing w:beforeLines="50" w:after="50"/>
        <w:ind w:left="142"/>
        <w:jc w:val="left"/>
        <w:rPr>
          <w:rFonts w:ascii="仿宋" w:eastAsia="仿宋" w:hAnsi="仿宋" w:cs="仿宋"/>
          <w:b/>
          <w:sz w:val="24"/>
        </w:rPr>
      </w:pPr>
      <w:r>
        <w:rPr>
          <w:rFonts w:ascii="仿宋" w:eastAsia="仿宋" w:hAnsi="仿宋" w:cs="仿宋" w:hint="eastAsia"/>
          <w:b/>
          <w:sz w:val="30"/>
          <w:szCs w:val="30"/>
        </w:rPr>
        <w:br w:type="page"/>
      </w:r>
      <w:r>
        <w:rPr>
          <w:rFonts w:ascii="仿宋" w:eastAsia="仿宋" w:hAnsi="仿宋" w:cs="仿宋" w:hint="eastAsia"/>
          <w:b/>
          <w:sz w:val="24"/>
        </w:rPr>
        <w:lastRenderedPageBreak/>
        <w:t>六</w:t>
      </w:r>
      <w:r>
        <w:rPr>
          <w:rFonts w:ascii="仿宋" w:eastAsia="仿宋" w:hAnsi="仿宋" w:cs="仿宋" w:hint="eastAsia"/>
          <w:b/>
          <w:sz w:val="30"/>
          <w:szCs w:val="30"/>
        </w:rPr>
        <w:t>、</w:t>
      </w:r>
      <w:r>
        <w:rPr>
          <w:rFonts w:ascii="仿宋" w:eastAsia="仿宋" w:hAnsi="仿宋" w:cs="仿宋" w:hint="eastAsia"/>
          <w:b/>
          <w:sz w:val="24"/>
        </w:rPr>
        <w:t>项目实施人员一览表格式</w:t>
      </w:r>
    </w:p>
    <w:p w:rsidR="00BC0A51" w:rsidRDefault="00BC0A51" w:rsidP="009D53FC">
      <w:pPr>
        <w:snapToGrid w:val="0"/>
        <w:spacing w:beforeLines="50" w:after="50"/>
        <w:ind w:left="142"/>
        <w:jc w:val="left"/>
        <w:rPr>
          <w:rFonts w:ascii="仿宋" w:eastAsia="仿宋" w:hAnsi="仿宋" w:cs="仿宋"/>
          <w:b/>
          <w:sz w:val="24"/>
        </w:rPr>
      </w:pPr>
    </w:p>
    <w:p w:rsidR="00BC0A51" w:rsidRDefault="000E7CFE">
      <w:pPr>
        <w:spacing w:line="360" w:lineRule="auto"/>
        <w:ind w:left="142"/>
        <w:contextualSpacing/>
        <w:jc w:val="center"/>
        <w:rPr>
          <w:rFonts w:ascii="仿宋" w:eastAsia="仿宋" w:hAnsi="仿宋" w:cs="仿宋"/>
          <w:b/>
          <w:sz w:val="32"/>
          <w:szCs w:val="32"/>
        </w:rPr>
      </w:pPr>
      <w:r>
        <w:rPr>
          <w:rFonts w:ascii="仿宋" w:eastAsia="仿宋" w:hAnsi="仿宋" w:cs="仿宋" w:hint="eastAsia"/>
          <w:b/>
          <w:sz w:val="32"/>
          <w:szCs w:val="32"/>
        </w:rPr>
        <w:t>项目实施人员一览表</w:t>
      </w:r>
    </w:p>
    <w:p w:rsidR="00BC0A51" w:rsidRDefault="000E7CFE">
      <w:pPr>
        <w:pStyle w:val="a8"/>
        <w:spacing w:line="360" w:lineRule="auto"/>
        <w:contextualSpacing/>
        <w:rPr>
          <w:rFonts w:ascii="仿宋" w:eastAsia="仿宋" w:hAnsi="仿宋" w:cs="仿宋"/>
          <w:sz w:val="24"/>
          <w:szCs w:val="24"/>
        </w:rPr>
      </w:pPr>
      <w:r>
        <w:rPr>
          <w:rFonts w:ascii="仿宋" w:eastAsia="仿宋" w:hAnsi="仿宋" w:cs="仿宋" w:hint="eastAsia"/>
          <w:sz w:val="24"/>
          <w:szCs w:val="24"/>
        </w:rPr>
        <w:t>所竞分标：分标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BC0A51">
        <w:tc>
          <w:tcPr>
            <w:tcW w:w="817" w:type="dxa"/>
            <w:noWrap/>
            <w:vAlign w:val="center"/>
          </w:tcPr>
          <w:p w:rsidR="00BC0A51" w:rsidRDefault="000E7CFE">
            <w:pPr>
              <w:spacing w:line="360" w:lineRule="auto"/>
              <w:contextualSpacing/>
              <w:jc w:val="center"/>
              <w:rPr>
                <w:rFonts w:ascii="仿宋" w:eastAsia="仿宋" w:hAnsi="仿宋" w:cs="仿宋"/>
                <w:sz w:val="24"/>
                <w:szCs w:val="20"/>
              </w:rPr>
            </w:pPr>
            <w:r>
              <w:rPr>
                <w:rFonts w:ascii="仿宋" w:eastAsia="仿宋" w:hAnsi="仿宋" w:cs="仿宋" w:hint="eastAsia"/>
                <w:sz w:val="24"/>
                <w:szCs w:val="20"/>
              </w:rPr>
              <w:t>姓名</w:t>
            </w:r>
          </w:p>
        </w:tc>
        <w:tc>
          <w:tcPr>
            <w:tcW w:w="709" w:type="dxa"/>
            <w:noWrap/>
            <w:vAlign w:val="center"/>
          </w:tcPr>
          <w:p w:rsidR="00BC0A51" w:rsidRDefault="000E7CFE">
            <w:pPr>
              <w:spacing w:line="360" w:lineRule="auto"/>
              <w:contextualSpacing/>
              <w:jc w:val="center"/>
              <w:rPr>
                <w:rFonts w:ascii="仿宋" w:eastAsia="仿宋" w:hAnsi="仿宋" w:cs="仿宋"/>
                <w:sz w:val="24"/>
                <w:szCs w:val="20"/>
              </w:rPr>
            </w:pPr>
            <w:r>
              <w:rPr>
                <w:rFonts w:ascii="仿宋" w:eastAsia="仿宋" w:hAnsi="仿宋" w:cs="仿宋" w:hint="eastAsia"/>
                <w:sz w:val="24"/>
                <w:szCs w:val="20"/>
              </w:rPr>
              <w:t>职务</w:t>
            </w:r>
          </w:p>
        </w:tc>
        <w:tc>
          <w:tcPr>
            <w:tcW w:w="1701" w:type="dxa"/>
            <w:noWrap/>
            <w:vAlign w:val="center"/>
          </w:tcPr>
          <w:p w:rsidR="00BC0A51" w:rsidRDefault="000E7CFE">
            <w:pPr>
              <w:spacing w:line="360" w:lineRule="auto"/>
              <w:contextualSpacing/>
              <w:jc w:val="center"/>
              <w:rPr>
                <w:rFonts w:ascii="仿宋" w:eastAsia="仿宋" w:hAnsi="仿宋" w:cs="仿宋"/>
                <w:sz w:val="24"/>
                <w:szCs w:val="20"/>
              </w:rPr>
            </w:pPr>
            <w:r>
              <w:rPr>
                <w:rFonts w:ascii="仿宋" w:eastAsia="仿宋" w:hAnsi="仿宋" w:cs="仿宋" w:hint="eastAsia"/>
                <w:sz w:val="24"/>
                <w:szCs w:val="20"/>
              </w:rPr>
              <w:t>专业技术资格（职称）或者职业资格或者执业资格证或者其他证书</w:t>
            </w:r>
          </w:p>
        </w:tc>
        <w:tc>
          <w:tcPr>
            <w:tcW w:w="1420" w:type="dxa"/>
            <w:noWrap/>
            <w:vAlign w:val="center"/>
          </w:tcPr>
          <w:p w:rsidR="00BC0A51" w:rsidRDefault="000E7CFE">
            <w:pPr>
              <w:spacing w:line="360" w:lineRule="auto"/>
              <w:contextualSpacing/>
              <w:jc w:val="center"/>
              <w:rPr>
                <w:rFonts w:ascii="仿宋" w:eastAsia="仿宋" w:hAnsi="仿宋" w:cs="仿宋"/>
                <w:sz w:val="24"/>
                <w:szCs w:val="20"/>
              </w:rPr>
            </w:pPr>
            <w:r>
              <w:rPr>
                <w:rFonts w:ascii="仿宋" w:eastAsia="仿宋" w:hAnsi="仿宋" w:cs="仿宋" w:hint="eastAsia"/>
                <w:sz w:val="24"/>
                <w:szCs w:val="20"/>
              </w:rPr>
              <w:t>证书编号</w:t>
            </w:r>
          </w:p>
        </w:tc>
        <w:tc>
          <w:tcPr>
            <w:tcW w:w="1698" w:type="dxa"/>
            <w:noWrap/>
            <w:vAlign w:val="center"/>
          </w:tcPr>
          <w:p w:rsidR="00BC0A51" w:rsidRDefault="000E7CFE">
            <w:pPr>
              <w:spacing w:line="360" w:lineRule="auto"/>
              <w:contextualSpacing/>
              <w:jc w:val="center"/>
              <w:rPr>
                <w:rFonts w:ascii="仿宋" w:eastAsia="仿宋" w:hAnsi="仿宋" w:cs="仿宋"/>
                <w:sz w:val="24"/>
                <w:szCs w:val="20"/>
              </w:rPr>
            </w:pPr>
            <w:r>
              <w:rPr>
                <w:rFonts w:ascii="仿宋" w:eastAsia="仿宋" w:hAnsi="仿宋" w:cs="仿宋" w:hint="eastAsia"/>
                <w:sz w:val="24"/>
                <w:szCs w:val="20"/>
              </w:rPr>
              <w:t>参加本单位</w:t>
            </w:r>
          </w:p>
          <w:p w:rsidR="00BC0A51" w:rsidRDefault="000E7CFE">
            <w:pPr>
              <w:spacing w:line="360" w:lineRule="auto"/>
              <w:contextualSpacing/>
              <w:jc w:val="center"/>
              <w:rPr>
                <w:rFonts w:ascii="仿宋" w:eastAsia="仿宋" w:hAnsi="仿宋" w:cs="仿宋"/>
                <w:sz w:val="24"/>
                <w:szCs w:val="20"/>
              </w:rPr>
            </w:pPr>
            <w:r>
              <w:rPr>
                <w:rFonts w:ascii="仿宋" w:eastAsia="仿宋" w:hAnsi="仿宋" w:cs="仿宋" w:hint="eastAsia"/>
                <w:sz w:val="24"/>
                <w:szCs w:val="20"/>
              </w:rPr>
              <w:t>工作时间</w:t>
            </w:r>
          </w:p>
        </w:tc>
        <w:tc>
          <w:tcPr>
            <w:tcW w:w="1843" w:type="dxa"/>
            <w:noWrap/>
            <w:vAlign w:val="center"/>
          </w:tcPr>
          <w:p w:rsidR="00BC0A51" w:rsidRDefault="000E7CFE">
            <w:pPr>
              <w:spacing w:line="360" w:lineRule="auto"/>
              <w:contextualSpacing/>
              <w:jc w:val="center"/>
              <w:rPr>
                <w:rFonts w:ascii="仿宋" w:eastAsia="仿宋" w:hAnsi="仿宋" w:cs="仿宋"/>
                <w:sz w:val="24"/>
                <w:szCs w:val="20"/>
              </w:rPr>
            </w:pPr>
            <w:r>
              <w:rPr>
                <w:rFonts w:ascii="仿宋" w:eastAsia="仿宋" w:hAnsi="仿宋" w:cs="仿宋" w:hint="eastAsia"/>
                <w:sz w:val="24"/>
                <w:szCs w:val="20"/>
              </w:rPr>
              <w:t>劳动合同编号</w:t>
            </w:r>
          </w:p>
        </w:tc>
      </w:tr>
      <w:tr w:rsidR="00BC0A51">
        <w:tc>
          <w:tcPr>
            <w:tcW w:w="817" w:type="dxa"/>
            <w:noWrap/>
            <w:vAlign w:val="center"/>
          </w:tcPr>
          <w:p w:rsidR="00BC0A51" w:rsidRDefault="00BC0A51">
            <w:pPr>
              <w:spacing w:line="360" w:lineRule="auto"/>
              <w:contextualSpacing/>
              <w:jc w:val="center"/>
              <w:rPr>
                <w:rFonts w:ascii="仿宋" w:eastAsia="仿宋" w:hAnsi="仿宋" w:cs="仿宋"/>
                <w:sz w:val="24"/>
                <w:szCs w:val="20"/>
              </w:rPr>
            </w:pPr>
          </w:p>
        </w:tc>
        <w:tc>
          <w:tcPr>
            <w:tcW w:w="709" w:type="dxa"/>
            <w:noWrap/>
            <w:vAlign w:val="center"/>
          </w:tcPr>
          <w:p w:rsidR="00BC0A51" w:rsidRDefault="00BC0A51">
            <w:pPr>
              <w:spacing w:line="360" w:lineRule="auto"/>
              <w:contextualSpacing/>
              <w:jc w:val="center"/>
              <w:rPr>
                <w:rFonts w:ascii="仿宋" w:eastAsia="仿宋" w:hAnsi="仿宋" w:cs="仿宋"/>
                <w:sz w:val="24"/>
                <w:szCs w:val="20"/>
              </w:rPr>
            </w:pPr>
          </w:p>
        </w:tc>
        <w:tc>
          <w:tcPr>
            <w:tcW w:w="1701" w:type="dxa"/>
            <w:noWrap/>
            <w:vAlign w:val="center"/>
          </w:tcPr>
          <w:p w:rsidR="00BC0A51" w:rsidRDefault="00BC0A51">
            <w:pPr>
              <w:spacing w:line="360" w:lineRule="auto"/>
              <w:contextualSpacing/>
              <w:jc w:val="center"/>
              <w:rPr>
                <w:rFonts w:ascii="仿宋" w:eastAsia="仿宋" w:hAnsi="仿宋" w:cs="仿宋"/>
                <w:sz w:val="24"/>
                <w:szCs w:val="20"/>
              </w:rPr>
            </w:pPr>
          </w:p>
        </w:tc>
        <w:tc>
          <w:tcPr>
            <w:tcW w:w="1420" w:type="dxa"/>
            <w:noWrap/>
            <w:vAlign w:val="center"/>
          </w:tcPr>
          <w:p w:rsidR="00BC0A51" w:rsidRDefault="00BC0A51">
            <w:pPr>
              <w:spacing w:line="360" w:lineRule="auto"/>
              <w:contextualSpacing/>
              <w:jc w:val="center"/>
              <w:rPr>
                <w:rFonts w:ascii="仿宋" w:eastAsia="仿宋" w:hAnsi="仿宋" w:cs="仿宋"/>
                <w:sz w:val="24"/>
                <w:szCs w:val="20"/>
              </w:rPr>
            </w:pPr>
          </w:p>
        </w:tc>
        <w:tc>
          <w:tcPr>
            <w:tcW w:w="1698" w:type="dxa"/>
            <w:noWrap/>
            <w:vAlign w:val="center"/>
          </w:tcPr>
          <w:p w:rsidR="00BC0A51" w:rsidRDefault="00BC0A51">
            <w:pPr>
              <w:spacing w:line="360" w:lineRule="auto"/>
              <w:contextualSpacing/>
              <w:jc w:val="center"/>
              <w:rPr>
                <w:rFonts w:ascii="仿宋" w:eastAsia="仿宋" w:hAnsi="仿宋" w:cs="仿宋"/>
                <w:sz w:val="24"/>
                <w:szCs w:val="20"/>
              </w:rPr>
            </w:pPr>
          </w:p>
        </w:tc>
        <w:tc>
          <w:tcPr>
            <w:tcW w:w="1843" w:type="dxa"/>
            <w:noWrap/>
            <w:vAlign w:val="center"/>
          </w:tcPr>
          <w:p w:rsidR="00BC0A51" w:rsidRDefault="00BC0A51">
            <w:pPr>
              <w:spacing w:line="360" w:lineRule="auto"/>
              <w:contextualSpacing/>
              <w:jc w:val="center"/>
              <w:rPr>
                <w:rFonts w:ascii="仿宋" w:eastAsia="仿宋" w:hAnsi="仿宋" w:cs="仿宋"/>
                <w:sz w:val="24"/>
                <w:szCs w:val="20"/>
              </w:rPr>
            </w:pPr>
          </w:p>
        </w:tc>
      </w:tr>
      <w:tr w:rsidR="00BC0A51">
        <w:tc>
          <w:tcPr>
            <w:tcW w:w="817" w:type="dxa"/>
            <w:noWrap/>
            <w:vAlign w:val="center"/>
          </w:tcPr>
          <w:p w:rsidR="00BC0A51" w:rsidRDefault="00BC0A51">
            <w:pPr>
              <w:spacing w:line="360" w:lineRule="auto"/>
              <w:contextualSpacing/>
              <w:jc w:val="center"/>
              <w:rPr>
                <w:rFonts w:ascii="仿宋" w:eastAsia="仿宋" w:hAnsi="仿宋" w:cs="仿宋"/>
                <w:sz w:val="24"/>
                <w:szCs w:val="20"/>
              </w:rPr>
            </w:pPr>
          </w:p>
        </w:tc>
        <w:tc>
          <w:tcPr>
            <w:tcW w:w="709" w:type="dxa"/>
            <w:noWrap/>
            <w:vAlign w:val="center"/>
          </w:tcPr>
          <w:p w:rsidR="00BC0A51" w:rsidRDefault="00BC0A51">
            <w:pPr>
              <w:spacing w:line="360" w:lineRule="auto"/>
              <w:contextualSpacing/>
              <w:jc w:val="center"/>
              <w:rPr>
                <w:rFonts w:ascii="仿宋" w:eastAsia="仿宋" w:hAnsi="仿宋" w:cs="仿宋"/>
                <w:sz w:val="24"/>
                <w:szCs w:val="20"/>
              </w:rPr>
            </w:pPr>
          </w:p>
        </w:tc>
        <w:tc>
          <w:tcPr>
            <w:tcW w:w="1701" w:type="dxa"/>
            <w:noWrap/>
            <w:vAlign w:val="center"/>
          </w:tcPr>
          <w:p w:rsidR="00BC0A51" w:rsidRDefault="00BC0A51">
            <w:pPr>
              <w:spacing w:line="360" w:lineRule="auto"/>
              <w:contextualSpacing/>
              <w:jc w:val="center"/>
              <w:rPr>
                <w:rFonts w:ascii="仿宋" w:eastAsia="仿宋" w:hAnsi="仿宋" w:cs="仿宋"/>
                <w:sz w:val="24"/>
                <w:szCs w:val="20"/>
              </w:rPr>
            </w:pPr>
          </w:p>
        </w:tc>
        <w:tc>
          <w:tcPr>
            <w:tcW w:w="1420" w:type="dxa"/>
            <w:noWrap/>
            <w:vAlign w:val="center"/>
          </w:tcPr>
          <w:p w:rsidR="00BC0A51" w:rsidRDefault="00BC0A51">
            <w:pPr>
              <w:spacing w:line="360" w:lineRule="auto"/>
              <w:contextualSpacing/>
              <w:jc w:val="center"/>
              <w:rPr>
                <w:rFonts w:ascii="仿宋" w:eastAsia="仿宋" w:hAnsi="仿宋" w:cs="仿宋"/>
                <w:sz w:val="24"/>
                <w:szCs w:val="20"/>
              </w:rPr>
            </w:pPr>
          </w:p>
        </w:tc>
        <w:tc>
          <w:tcPr>
            <w:tcW w:w="1698" w:type="dxa"/>
            <w:noWrap/>
            <w:vAlign w:val="center"/>
          </w:tcPr>
          <w:p w:rsidR="00BC0A51" w:rsidRDefault="00BC0A51">
            <w:pPr>
              <w:spacing w:line="360" w:lineRule="auto"/>
              <w:contextualSpacing/>
              <w:jc w:val="center"/>
              <w:rPr>
                <w:rFonts w:ascii="仿宋" w:eastAsia="仿宋" w:hAnsi="仿宋" w:cs="仿宋"/>
                <w:sz w:val="24"/>
                <w:szCs w:val="20"/>
              </w:rPr>
            </w:pPr>
          </w:p>
        </w:tc>
        <w:tc>
          <w:tcPr>
            <w:tcW w:w="1843" w:type="dxa"/>
            <w:noWrap/>
            <w:vAlign w:val="center"/>
          </w:tcPr>
          <w:p w:rsidR="00BC0A51" w:rsidRDefault="00BC0A51">
            <w:pPr>
              <w:spacing w:line="360" w:lineRule="auto"/>
              <w:contextualSpacing/>
              <w:jc w:val="center"/>
              <w:rPr>
                <w:rFonts w:ascii="仿宋" w:eastAsia="仿宋" w:hAnsi="仿宋" w:cs="仿宋"/>
                <w:sz w:val="24"/>
                <w:szCs w:val="20"/>
              </w:rPr>
            </w:pPr>
          </w:p>
        </w:tc>
      </w:tr>
      <w:tr w:rsidR="00BC0A51">
        <w:tc>
          <w:tcPr>
            <w:tcW w:w="817" w:type="dxa"/>
            <w:noWrap/>
            <w:vAlign w:val="center"/>
          </w:tcPr>
          <w:p w:rsidR="00BC0A51" w:rsidRDefault="00BC0A51">
            <w:pPr>
              <w:spacing w:line="360" w:lineRule="auto"/>
              <w:contextualSpacing/>
              <w:jc w:val="center"/>
              <w:rPr>
                <w:rFonts w:ascii="仿宋" w:eastAsia="仿宋" w:hAnsi="仿宋" w:cs="仿宋"/>
                <w:sz w:val="24"/>
                <w:szCs w:val="20"/>
              </w:rPr>
            </w:pPr>
          </w:p>
        </w:tc>
        <w:tc>
          <w:tcPr>
            <w:tcW w:w="709" w:type="dxa"/>
            <w:noWrap/>
            <w:vAlign w:val="center"/>
          </w:tcPr>
          <w:p w:rsidR="00BC0A51" w:rsidRDefault="00BC0A51">
            <w:pPr>
              <w:spacing w:line="360" w:lineRule="auto"/>
              <w:contextualSpacing/>
              <w:jc w:val="center"/>
              <w:rPr>
                <w:rFonts w:ascii="仿宋" w:eastAsia="仿宋" w:hAnsi="仿宋" w:cs="仿宋"/>
                <w:sz w:val="24"/>
                <w:szCs w:val="20"/>
              </w:rPr>
            </w:pPr>
          </w:p>
        </w:tc>
        <w:tc>
          <w:tcPr>
            <w:tcW w:w="1701" w:type="dxa"/>
            <w:noWrap/>
            <w:vAlign w:val="center"/>
          </w:tcPr>
          <w:p w:rsidR="00BC0A51" w:rsidRDefault="00BC0A51">
            <w:pPr>
              <w:spacing w:line="360" w:lineRule="auto"/>
              <w:contextualSpacing/>
              <w:jc w:val="center"/>
              <w:rPr>
                <w:rFonts w:ascii="仿宋" w:eastAsia="仿宋" w:hAnsi="仿宋" w:cs="仿宋"/>
                <w:sz w:val="24"/>
                <w:szCs w:val="20"/>
              </w:rPr>
            </w:pPr>
          </w:p>
        </w:tc>
        <w:tc>
          <w:tcPr>
            <w:tcW w:w="1420" w:type="dxa"/>
            <w:noWrap/>
            <w:vAlign w:val="center"/>
          </w:tcPr>
          <w:p w:rsidR="00BC0A51" w:rsidRDefault="00BC0A51">
            <w:pPr>
              <w:spacing w:line="360" w:lineRule="auto"/>
              <w:contextualSpacing/>
              <w:jc w:val="center"/>
              <w:rPr>
                <w:rFonts w:ascii="仿宋" w:eastAsia="仿宋" w:hAnsi="仿宋" w:cs="仿宋"/>
                <w:sz w:val="24"/>
                <w:szCs w:val="20"/>
              </w:rPr>
            </w:pPr>
          </w:p>
        </w:tc>
        <w:tc>
          <w:tcPr>
            <w:tcW w:w="1698" w:type="dxa"/>
            <w:noWrap/>
            <w:vAlign w:val="center"/>
          </w:tcPr>
          <w:p w:rsidR="00BC0A51" w:rsidRDefault="00BC0A51">
            <w:pPr>
              <w:spacing w:line="360" w:lineRule="auto"/>
              <w:contextualSpacing/>
              <w:jc w:val="center"/>
              <w:rPr>
                <w:rFonts w:ascii="仿宋" w:eastAsia="仿宋" w:hAnsi="仿宋" w:cs="仿宋"/>
                <w:sz w:val="24"/>
                <w:szCs w:val="20"/>
              </w:rPr>
            </w:pPr>
          </w:p>
        </w:tc>
        <w:tc>
          <w:tcPr>
            <w:tcW w:w="1843" w:type="dxa"/>
            <w:noWrap/>
            <w:vAlign w:val="center"/>
          </w:tcPr>
          <w:p w:rsidR="00BC0A51" w:rsidRDefault="00BC0A51">
            <w:pPr>
              <w:spacing w:line="360" w:lineRule="auto"/>
              <w:contextualSpacing/>
              <w:jc w:val="center"/>
              <w:rPr>
                <w:rFonts w:ascii="仿宋" w:eastAsia="仿宋" w:hAnsi="仿宋" w:cs="仿宋"/>
                <w:sz w:val="24"/>
                <w:szCs w:val="20"/>
              </w:rPr>
            </w:pPr>
          </w:p>
        </w:tc>
      </w:tr>
    </w:tbl>
    <w:p w:rsidR="00BC0A51" w:rsidRDefault="000E7CFE">
      <w:pPr>
        <w:spacing w:line="360" w:lineRule="auto"/>
        <w:contextualSpacing/>
        <w:jc w:val="left"/>
        <w:rPr>
          <w:rFonts w:ascii="仿宋" w:eastAsia="仿宋" w:hAnsi="仿宋" w:cs="仿宋"/>
          <w:sz w:val="24"/>
          <w:szCs w:val="20"/>
        </w:rPr>
      </w:pPr>
      <w:r>
        <w:rPr>
          <w:rFonts w:ascii="仿宋" w:eastAsia="仿宋" w:hAnsi="仿宋" w:cs="仿宋" w:hint="eastAsia"/>
          <w:sz w:val="24"/>
          <w:szCs w:val="20"/>
        </w:rPr>
        <w:t>注：</w:t>
      </w:r>
    </w:p>
    <w:p w:rsidR="00BC0A51" w:rsidRDefault="000E7CFE">
      <w:pPr>
        <w:spacing w:line="360" w:lineRule="auto"/>
        <w:contextualSpacing/>
        <w:jc w:val="left"/>
        <w:rPr>
          <w:rFonts w:ascii="仿宋" w:eastAsia="仿宋" w:hAnsi="仿宋" w:cs="仿宋"/>
          <w:sz w:val="24"/>
          <w:szCs w:val="20"/>
        </w:rPr>
      </w:pPr>
      <w:r>
        <w:rPr>
          <w:rFonts w:ascii="仿宋" w:eastAsia="仿宋" w:hAnsi="仿宋" w:cs="仿宋" w:hint="eastAsia"/>
          <w:sz w:val="24"/>
          <w:szCs w:val="20"/>
        </w:rPr>
        <w:t>1.在填写时，如本表格不适合供应商的实际情况，可根据本表格式自行制表填写。</w:t>
      </w:r>
    </w:p>
    <w:p w:rsidR="00BC0A51" w:rsidRDefault="000E7CFE">
      <w:pPr>
        <w:spacing w:line="360" w:lineRule="auto"/>
        <w:contextualSpacing/>
        <w:jc w:val="left"/>
        <w:rPr>
          <w:rFonts w:ascii="仿宋" w:eastAsia="仿宋" w:hAnsi="仿宋" w:cs="仿宋"/>
          <w:sz w:val="24"/>
          <w:szCs w:val="20"/>
        </w:rPr>
      </w:pPr>
      <w:r>
        <w:rPr>
          <w:rFonts w:ascii="仿宋" w:eastAsia="仿宋" w:hAnsi="仿宋" w:cs="仿宋" w:hint="eastAsia"/>
          <w:sz w:val="24"/>
          <w:szCs w:val="20"/>
        </w:rPr>
        <w:t>2.供应商应当附本表所列证书的复印件并加盖供应商电子签章。</w:t>
      </w:r>
    </w:p>
    <w:p w:rsidR="00BC0A51" w:rsidRDefault="00BC0A51">
      <w:pPr>
        <w:spacing w:line="360" w:lineRule="auto"/>
        <w:contextualSpacing/>
        <w:rPr>
          <w:rFonts w:ascii="仿宋" w:eastAsia="仿宋" w:hAnsi="仿宋" w:cs="仿宋"/>
          <w:sz w:val="24"/>
        </w:rPr>
      </w:pPr>
    </w:p>
    <w:p w:rsidR="00BC0A51" w:rsidRDefault="000E7CFE">
      <w:pPr>
        <w:spacing w:line="360" w:lineRule="auto"/>
        <w:contextualSpacing/>
        <w:rPr>
          <w:rFonts w:ascii="仿宋" w:eastAsia="仿宋" w:hAnsi="仿宋" w:cs="仿宋"/>
          <w:spacing w:val="20"/>
          <w:sz w:val="24"/>
          <w:szCs w:val="20"/>
          <w:u w:val="single"/>
        </w:rPr>
      </w:pPr>
      <w:r>
        <w:rPr>
          <w:rFonts w:ascii="仿宋" w:eastAsia="仿宋" w:hAnsi="仿宋" w:cs="仿宋" w:hint="eastAsia"/>
          <w:sz w:val="24"/>
        </w:rPr>
        <w:t>法定代表人或者委托代理人</w:t>
      </w:r>
      <w:r>
        <w:rPr>
          <w:rFonts w:ascii="仿宋" w:eastAsia="仿宋" w:hAnsi="仿宋" w:cs="仿宋" w:hint="eastAsia"/>
          <w:spacing w:val="20"/>
          <w:sz w:val="24"/>
        </w:rPr>
        <w:t>签字：</w:t>
      </w:r>
    </w:p>
    <w:p w:rsidR="00BC0A51" w:rsidRDefault="000E7CFE">
      <w:pPr>
        <w:spacing w:line="360" w:lineRule="auto"/>
        <w:contextualSpacing/>
        <w:jc w:val="left"/>
        <w:rPr>
          <w:rFonts w:ascii="仿宋" w:eastAsia="仿宋" w:hAnsi="仿宋" w:cs="仿宋"/>
          <w:sz w:val="24"/>
          <w:szCs w:val="20"/>
        </w:rPr>
      </w:pPr>
      <w:r>
        <w:rPr>
          <w:rFonts w:ascii="仿宋" w:eastAsia="仿宋" w:hAnsi="仿宋" w:cs="仿宋" w:hint="eastAsia"/>
          <w:spacing w:val="20"/>
          <w:sz w:val="24"/>
        </w:rPr>
        <w:t>供应商名称（电子签章）：           日 期：</w:t>
      </w:r>
    </w:p>
    <w:p w:rsidR="00BC0A51" w:rsidRDefault="00BC0A51" w:rsidP="009D53FC">
      <w:pPr>
        <w:snapToGrid w:val="0"/>
        <w:spacing w:beforeLines="50" w:after="50"/>
        <w:jc w:val="left"/>
        <w:rPr>
          <w:rFonts w:ascii="仿宋" w:eastAsia="仿宋" w:hAnsi="仿宋" w:cs="仿宋"/>
          <w:bCs/>
          <w:szCs w:val="21"/>
        </w:rPr>
        <w:sectPr w:rsidR="00BC0A51">
          <w:pgSz w:w="11910" w:h="16840"/>
          <w:pgMar w:top="1340" w:right="1500" w:bottom="280" w:left="1680" w:header="720" w:footer="720" w:gutter="0"/>
          <w:cols w:space="720"/>
        </w:sectPr>
      </w:pPr>
    </w:p>
    <w:p w:rsidR="00BC0A51" w:rsidRDefault="00BC0A51">
      <w:pPr>
        <w:autoSpaceDE w:val="0"/>
        <w:autoSpaceDN w:val="0"/>
        <w:spacing w:line="360" w:lineRule="auto"/>
        <w:ind w:firstLineChars="2700" w:firstLine="6505"/>
        <w:rPr>
          <w:rFonts w:ascii="仿宋" w:eastAsia="仿宋" w:hAnsi="仿宋" w:cs="仿宋"/>
          <w:b/>
          <w:bCs/>
          <w:color w:val="000000"/>
          <w:sz w:val="24"/>
        </w:rPr>
      </w:pPr>
    </w:p>
    <w:p w:rsidR="00BC0A51" w:rsidRDefault="000E7CFE">
      <w:pPr>
        <w:pStyle w:val="2"/>
        <w:jc w:val="center"/>
        <w:rPr>
          <w:rFonts w:ascii="仿宋" w:eastAsia="仿宋" w:hAnsi="仿宋" w:cs="仿宋"/>
          <w:color w:val="000000"/>
        </w:rPr>
      </w:pPr>
      <w:bookmarkStart w:id="81" w:name="_Toc80205941"/>
      <w:bookmarkStart w:id="82" w:name="_Toc80886945"/>
      <w:r>
        <w:rPr>
          <w:rFonts w:ascii="仿宋" w:eastAsia="仿宋" w:hAnsi="仿宋" w:cs="仿宋" w:hint="eastAsia"/>
          <w:color w:val="000000"/>
        </w:rPr>
        <w:t>第四节 报价文件格式</w:t>
      </w:r>
      <w:bookmarkEnd w:id="81"/>
      <w:bookmarkEnd w:id="82"/>
    </w:p>
    <w:p w:rsidR="00BC0A51" w:rsidRDefault="000E7CFE" w:rsidP="009D53FC">
      <w:pPr>
        <w:snapToGrid w:val="0"/>
        <w:spacing w:beforeLines="50" w:after="50"/>
        <w:rPr>
          <w:rFonts w:ascii="仿宋" w:eastAsia="仿宋" w:hAnsi="仿宋" w:cs="仿宋"/>
          <w:bCs/>
          <w:color w:val="000000"/>
          <w:sz w:val="32"/>
          <w:szCs w:val="20"/>
        </w:rPr>
      </w:pPr>
      <w:r>
        <w:rPr>
          <w:rFonts w:ascii="仿宋" w:eastAsia="仿宋" w:hAnsi="仿宋" w:cs="仿宋" w:hint="eastAsia"/>
          <w:bCs/>
          <w:color w:val="000000"/>
        </w:rPr>
        <w:t>全流程电子文件</w:t>
      </w:r>
    </w:p>
    <w:p w:rsidR="00BC0A51" w:rsidRDefault="00BC0A51" w:rsidP="009D53FC">
      <w:pPr>
        <w:snapToGrid w:val="0"/>
        <w:spacing w:beforeLines="50" w:after="50"/>
        <w:rPr>
          <w:rFonts w:ascii="仿宋" w:eastAsia="仿宋" w:hAnsi="仿宋" w:cs="仿宋"/>
          <w:color w:val="000000"/>
          <w:sz w:val="24"/>
          <w:szCs w:val="20"/>
        </w:rPr>
      </w:pPr>
    </w:p>
    <w:p w:rsidR="00BC0A51" w:rsidRDefault="00BC0A51" w:rsidP="009D53FC">
      <w:pPr>
        <w:snapToGrid w:val="0"/>
        <w:spacing w:beforeLines="50" w:after="50"/>
        <w:rPr>
          <w:rFonts w:ascii="仿宋" w:eastAsia="仿宋" w:hAnsi="仿宋" w:cs="仿宋"/>
          <w:color w:val="000000"/>
          <w:sz w:val="24"/>
          <w:szCs w:val="20"/>
        </w:rPr>
      </w:pPr>
    </w:p>
    <w:p w:rsidR="00BC0A51" w:rsidRDefault="00BC0A51" w:rsidP="009D53FC">
      <w:pPr>
        <w:snapToGrid w:val="0"/>
        <w:spacing w:beforeLines="50" w:after="50"/>
        <w:rPr>
          <w:rFonts w:ascii="仿宋" w:eastAsia="仿宋" w:hAnsi="仿宋" w:cs="仿宋"/>
          <w:color w:val="000000"/>
          <w:sz w:val="24"/>
          <w:szCs w:val="20"/>
        </w:rPr>
      </w:pPr>
    </w:p>
    <w:p w:rsidR="00BC0A51" w:rsidRDefault="000E7CFE" w:rsidP="009D53FC">
      <w:pPr>
        <w:snapToGrid w:val="0"/>
        <w:spacing w:beforeLines="50" w:after="50"/>
        <w:jc w:val="center"/>
        <w:rPr>
          <w:rFonts w:ascii="仿宋" w:eastAsia="仿宋" w:hAnsi="仿宋" w:cs="仿宋"/>
          <w:bCs/>
          <w:color w:val="000000"/>
          <w:sz w:val="44"/>
          <w:szCs w:val="44"/>
        </w:rPr>
      </w:pPr>
      <w:r>
        <w:rPr>
          <w:rFonts w:ascii="仿宋" w:eastAsia="仿宋" w:hAnsi="仿宋" w:cs="仿宋" w:hint="eastAsia"/>
          <w:bCs/>
          <w:color w:val="000000"/>
          <w:sz w:val="44"/>
          <w:szCs w:val="44"/>
        </w:rPr>
        <w:t>报 价  文  件（封面）</w:t>
      </w: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BC0A51" w:rsidP="009D53FC">
      <w:pPr>
        <w:snapToGrid w:val="0"/>
        <w:spacing w:beforeLines="50" w:after="50"/>
        <w:rPr>
          <w:rFonts w:ascii="仿宋" w:eastAsia="仿宋" w:hAnsi="仿宋" w:cs="仿宋"/>
          <w:bCs/>
          <w:color w:val="000000"/>
          <w:sz w:val="24"/>
          <w:szCs w:val="20"/>
        </w:rPr>
      </w:pPr>
    </w:p>
    <w:p w:rsidR="00BC0A51" w:rsidRDefault="000E7CFE" w:rsidP="009D53FC">
      <w:pPr>
        <w:snapToGrid w:val="0"/>
        <w:spacing w:beforeLines="50" w:after="5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项目名称：</w:t>
      </w:r>
    </w:p>
    <w:p w:rsidR="00BC0A51" w:rsidRDefault="00BC0A51" w:rsidP="009D53FC">
      <w:pPr>
        <w:snapToGrid w:val="0"/>
        <w:spacing w:beforeLines="50" w:after="50"/>
        <w:ind w:firstLineChars="225" w:firstLine="720"/>
        <w:rPr>
          <w:rFonts w:ascii="仿宋" w:eastAsia="仿宋" w:hAnsi="仿宋" w:cs="仿宋"/>
          <w:bCs/>
          <w:color w:val="000000"/>
          <w:sz w:val="32"/>
          <w:szCs w:val="32"/>
        </w:rPr>
      </w:pPr>
    </w:p>
    <w:p w:rsidR="00BC0A51" w:rsidRDefault="000E7CFE" w:rsidP="009D53FC">
      <w:pPr>
        <w:snapToGrid w:val="0"/>
        <w:spacing w:beforeLines="50" w:after="5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项目编号：</w:t>
      </w:r>
    </w:p>
    <w:p w:rsidR="00BC0A51" w:rsidRDefault="00BC0A51" w:rsidP="009D53FC">
      <w:pPr>
        <w:snapToGrid w:val="0"/>
        <w:spacing w:beforeLines="50" w:after="50"/>
        <w:ind w:firstLineChars="225" w:firstLine="720"/>
        <w:rPr>
          <w:rFonts w:ascii="仿宋" w:eastAsia="仿宋" w:hAnsi="仿宋" w:cs="仿宋"/>
          <w:bCs/>
          <w:color w:val="000000"/>
          <w:sz w:val="32"/>
          <w:szCs w:val="32"/>
        </w:rPr>
      </w:pPr>
    </w:p>
    <w:p w:rsidR="00BC0A51" w:rsidRDefault="00BC0A51" w:rsidP="009D53FC">
      <w:pPr>
        <w:snapToGrid w:val="0"/>
        <w:spacing w:beforeLines="50" w:after="50"/>
        <w:ind w:firstLineChars="225" w:firstLine="720"/>
        <w:rPr>
          <w:rFonts w:ascii="仿宋" w:eastAsia="仿宋" w:hAnsi="仿宋" w:cs="仿宋"/>
          <w:bCs/>
          <w:color w:val="000000"/>
          <w:sz w:val="32"/>
          <w:szCs w:val="32"/>
        </w:rPr>
      </w:pPr>
    </w:p>
    <w:p w:rsidR="00BC0A51" w:rsidRDefault="000E7CFE">
      <w:pPr>
        <w:pStyle w:val="a0"/>
        <w:snapToGrid w:val="0"/>
        <w:spacing w:before="50" w:after="5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供应商名称：</w:t>
      </w:r>
    </w:p>
    <w:p w:rsidR="00BC0A51" w:rsidRDefault="00BC0A51">
      <w:pPr>
        <w:pStyle w:val="a0"/>
        <w:snapToGrid w:val="0"/>
        <w:spacing w:before="50" w:after="50"/>
        <w:ind w:firstLineChars="225" w:firstLine="720"/>
        <w:rPr>
          <w:rFonts w:ascii="仿宋" w:eastAsia="仿宋" w:hAnsi="仿宋" w:cs="仿宋"/>
          <w:bCs/>
          <w:color w:val="000000"/>
          <w:sz w:val="32"/>
          <w:szCs w:val="32"/>
        </w:rPr>
      </w:pPr>
    </w:p>
    <w:p w:rsidR="00BC0A51" w:rsidRDefault="00BC0A51">
      <w:pPr>
        <w:pStyle w:val="a0"/>
        <w:snapToGrid w:val="0"/>
        <w:spacing w:before="50" w:after="50"/>
        <w:ind w:firstLineChars="225" w:firstLine="720"/>
        <w:rPr>
          <w:rFonts w:ascii="仿宋" w:eastAsia="仿宋" w:hAnsi="仿宋" w:cs="仿宋"/>
          <w:bCs/>
          <w:color w:val="000000"/>
          <w:sz w:val="32"/>
          <w:szCs w:val="32"/>
        </w:rPr>
      </w:pPr>
    </w:p>
    <w:p w:rsidR="00BC0A51" w:rsidRDefault="00BC0A51">
      <w:pPr>
        <w:pStyle w:val="a0"/>
        <w:snapToGrid w:val="0"/>
        <w:spacing w:before="50" w:after="50"/>
        <w:ind w:firstLineChars="400" w:firstLine="1280"/>
        <w:rPr>
          <w:rFonts w:ascii="仿宋" w:eastAsia="仿宋" w:hAnsi="仿宋" w:cs="仿宋"/>
          <w:bCs/>
          <w:color w:val="000000"/>
          <w:sz w:val="32"/>
          <w:szCs w:val="32"/>
        </w:rPr>
      </w:pPr>
    </w:p>
    <w:p w:rsidR="00BC0A51" w:rsidRDefault="000E7CFE" w:rsidP="009D53FC">
      <w:pPr>
        <w:snapToGrid w:val="0"/>
        <w:spacing w:beforeLines="50" w:after="50"/>
        <w:jc w:val="center"/>
        <w:rPr>
          <w:rFonts w:ascii="仿宋" w:eastAsia="仿宋" w:hAnsi="仿宋" w:cs="仿宋"/>
          <w:color w:val="000000"/>
          <w:sz w:val="32"/>
          <w:szCs w:val="32"/>
        </w:rPr>
      </w:pPr>
      <w:r>
        <w:rPr>
          <w:rFonts w:ascii="仿宋" w:eastAsia="仿宋" w:hAnsi="仿宋" w:cs="仿宋" w:hint="eastAsia"/>
          <w:color w:val="000000"/>
          <w:sz w:val="32"/>
          <w:szCs w:val="32"/>
        </w:rPr>
        <w:t>年    月    日</w:t>
      </w:r>
    </w:p>
    <w:p w:rsidR="00BC0A51" w:rsidRDefault="000E7CFE" w:rsidP="009D53FC">
      <w:pPr>
        <w:snapToGrid w:val="0"/>
        <w:spacing w:beforeLines="50" w:after="50" w:line="400" w:lineRule="exact"/>
        <w:jc w:val="center"/>
        <w:rPr>
          <w:rFonts w:ascii="仿宋" w:eastAsia="仿宋" w:hAnsi="仿宋" w:cs="仿宋"/>
          <w:b/>
          <w:bCs/>
          <w:color w:val="000000"/>
          <w:sz w:val="32"/>
          <w:szCs w:val="32"/>
        </w:rPr>
      </w:pPr>
      <w:r>
        <w:rPr>
          <w:rFonts w:ascii="仿宋" w:eastAsia="仿宋" w:hAnsi="仿宋" w:cs="仿宋" w:hint="eastAsia"/>
          <w:color w:val="000000"/>
          <w:sz w:val="24"/>
        </w:rPr>
        <w:br w:type="page"/>
      </w:r>
      <w:r>
        <w:rPr>
          <w:rFonts w:ascii="仿宋" w:eastAsia="仿宋" w:hAnsi="仿宋" w:cs="仿宋" w:hint="eastAsia"/>
          <w:b/>
          <w:bCs/>
          <w:color w:val="000000"/>
          <w:sz w:val="32"/>
          <w:szCs w:val="32"/>
        </w:rPr>
        <w:lastRenderedPageBreak/>
        <w:t>报价文件目录</w:t>
      </w:r>
    </w:p>
    <w:p w:rsidR="00BC0A51" w:rsidRDefault="00BC0A51">
      <w:pPr>
        <w:rPr>
          <w:rFonts w:ascii="仿宋" w:eastAsia="仿宋" w:hAnsi="仿宋" w:cs="仿宋"/>
          <w:color w:val="000000"/>
        </w:rPr>
      </w:pPr>
    </w:p>
    <w:p w:rsidR="00BC0A51" w:rsidRDefault="000E7CFE">
      <w:pPr>
        <w:rPr>
          <w:rFonts w:ascii="仿宋" w:eastAsia="仿宋" w:hAnsi="仿宋" w:cs="仿宋"/>
          <w:color w:val="000000"/>
          <w:kern w:val="0"/>
          <w:sz w:val="24"/>
        </w:rPr>
      </w:pPr>
      <w:r>
        <w:rPr>
          <w:rFonts w:ascii="仿宋" w:eastAsia="仿宋" w:hAnsi="仿宋" w:cs="仿宋" w:hint="eastAsia"/>
          <w:color w:val="000000"/>
          <w:kern w:val="0"/>
          <w:sz w:val="24"/>
        </w:rPr>
        <w:t>一、响应函………………………………………………………（页码）</w:t>
      </w:r>
    </w:p>
    <w:p w:rsidR="00BC0A51" w:rsidRDefault="000E7CFE">
      <w:pPr>
        <w:rPr>
          <w:rFonts w:ascii="仿宋" w:eastAsia="仿宋" w:hAnsi="仿宋" w:cs="仿宋"/>
          <w:color w:val="000000"/>
          <w:kern w:val="0"/>
          <w:sz w:val="24"/>
        </w:rPr>
      </w:pPr>
      <w:r>
        <w:rPr>
          <w:rFonts w:ascii="仿宋" w:eastAsia="仿宋" w:hAnsi="仿宋" w:cs="仿宋" w:hint="eastAsia"/>
          <w:color w:val="000000"/>
          <w:kern w:val="0"/>
          <w:sz w:val="24"/>
        </w:rPr>
        <w:t>二、响应报价表…………………………………………………（页码）</w:t>
      </w:r>
    </w:p>
    <w:p w:rsidR="00BC0A51" w:rsidRDefault="00BC0A51" w:rsidP="009D53FC">
      <w:pPr>
        <w:snapToGrid w:val="0"/>
        <w:spacing w:beforeLines="50" w:after="50" w:line="360" w:lineRule="auto"/>
        <w:ind w:left="142" w:firstLineChars="200" w:firstLine="640"/>
        <w:jc w:val="left"/>
        <w:rPr>
          <w:rFonts w:ascii="仿宋" w:eastAsia="仿宋" w:hAnsi="仿宋" w:cs="仿宋"/>
          <w:color w:val="000000"/>
          <w:sz w:val="32"/>
          <w:szCs w:val="32"/>
        </w:rPr>
      </w:pPr>
    </w:p>
    <w:p w:rsidR="00BC0A51" w:rsidRDefault="000E7CFE" w:rsidP="009D53FC">
      <w:pPr>
        <w:snapToGrid w:val="0"/>
        <w:spacing w:beforeLines="50" w:after="50" w:line="360" w:lineRule="auto"/>
        <w:ind w:left="142" w:firstLineChars="200" w:firstLine="480"/>
        <w:jc w:val="left"/>
        <w:rPr>
          <w:rFonts w:ascii="仿宋" w:eastAsia="仿宋" w:hAnsi="仿宋" w:cs="仿宋"/>
          <w:color w:val="000000"/>
          <w:sz w:val="24"/>
        </w:rPr>
      </w:pPr>
      <w:r>
        <w:rPr>
          <w:rFonts w:ascii="仿宋" w:eastAsia="仿宋" w:hAnsi="仿宋" w:cs="仿宋" w:hint="eastAsia"/>
          <w:color w:val="000000"/>
          <w:sz w:val="24"/>
        </w:rPr>
        <w:br w:type="page"/>
      </w:r>
      <w:r>
        <w:rPr>
          <w:rFonts w:ascii="仿宋" w:eastAsia="仿宋" w:hAnsi="仿宋" w:cs="仿宋" w:hint="eastAsia"/>
          <w:b/>
          <w:bCs/>
          <w:color w:val="000000"/>
          <w:sz w:val="32"/>
          <w:szCs w:val="32"/>
        </w:rPr>
        <w:lastRenderedPageBreak/>
        <w:t>一、响应函</w:t>
      </w:r>
    </w:p>
    <w:p w:rsidR="00BC0A51" w:rsidRDefault="000E7CFE">
      <w:pPr>
        <w:pStyle w:val="a8"/>
        <w:spacing w:line="500" w:lineRule="exact"/>
        <w:jc w:val="center"/>
        <w:rPr>
          <w:rFonts w:ascii="仿宋" w:eastAsia="仿宋" w:hAnsi="仿宋" w:cs="仿宋"/>
          <w:b/>
          <w:bCs/>
          <w:color w:val="000000"/>
          <w:sz w:val="30"/>
          <w:szCs w:val="30"/>
        </w:rPr>
      </w:pPr>
      <w:r>
        <w:rPr>
          <w:rFonts w:ascii="仿宋" w:eastAsia="仿宋" w:hAnsi="仿宋" w:cs="仿宋" w:hint="eastAsia"/>
          <w:b/>
          <w:bCs/>
          <w:color w:val="000000"/>
          <w:sz w:val="30"/>
          <w:szCs w:val="30"/>
        </w:rPr>
        <w:t>响应函</w:t>
      </w:r>
    </w:p>
    <w:p w:rsidR="00BC0A51" w:rsidRDefault="00BC0A51">
      <w:pPr>
        <w:pStyle w:val="a8"/>
        <w:spacing w:line="500" w:lineRule="exact"/>
        <w:rPr>
          <w:rFonts w:ascii="仿宋" w:eastAsia="仿宋" w:hAnsi="仿宋" w:cs="仿宋"/>
          <w:color w:val="000000"/>
          <w:sz w:val="32"/>
        </w:rPr>
      </w:pPr>
    </w:p>
    <w:p w:rsidR="00BC0A51" w:rsidRDefault="000E7CFE">
      <w:pPr>
        <w:pStyle w:val="a8"/>
        <w:spacing w:line="440" w:lineRule="exact"/>
        <w:rPr>
          <w:rFonts w:ascii="仿宋" w:eastAsia="仿宋" w:hAnsi="仿宋" w:cs="仿宋"/>
          <w:color w:val="000000"/>
          <w:sz w:val="21"/>
        </w:rPr>
      </w:pPr>
      <w:r>
        <w:rPr>
          <w:rFonts w:ascii="仿宋" w:eastAsia="仿宋" w:hAnsi="仿宋" w:cs="仿宋" w:hint="eastAsia"/>
          <w:color w:val="000000"/>
          <w:sz w:val="21"/>
        </w:rPr>
        <w:t>致：（采购代理机构名称）</w:t>
      </w:r>
    </w:p>
    <w:p w:rsidR="00BC0A51" w:rsidRDefault="00BC0A51">
      <w:pPr>
        <w:pStyle w:val="a8"/>
        <w:spacing w:line="440" w:lineRule="exact"/>
        <w:ind w:firstLineChars="200" w:firstLine="420"/>
        <w:rPr>
          <w:rFonts w:ascii="仿宋" w:eastAsia="仿宋" w:hAnsi="仿宋" w:cs="仿宋"/>
          <w:color w:val="000000"/>
          <w:sz w:val="21"/>
        </w:rPr>
      </w:pPr>
    </w:p>
    <w:p w:rsidR="00BC0A51" w:rsidRDefault="000E7CFE">
      <w:pPr>
        <w:pStyle w:val="a8"/>
        <w:spacing w:line="440" w:lineRule="exact"/>
        <w:ind w:firstLineChars="200" w:firstLine="420"/>
        <w:rPr>
          <w:rFonts w:ascii="仿宋" w:eastAsia="仿宋" w:hAnsi="仿宋" w:cs="仿宋"/>
          <w:color w:val="000000"/>
          <w:sz w:val="21"/>
        </w:rPr>
      </w:pPr>
      <w:r>
        <w:rPr>
          <w:rFonts w:ascii="仿宋" w:eastAsia="仿宋" w:hAnsi="仿宋" w:cs="仿宋" w:hint="eastAsia"/>
          <w:color w:val="000000"/>
          <w:sz w:val="21"/>
        </w:rPr>
        <w:t xml:space="preserve">我方已仔细阅读了贵方组织的项目（项目编号：）的竞争性磋商采购文件的全部内容，现正式递交下述文件参加贵方组织的本次政府采购活动： </w:t>
      </w:r>
    </w:p>
    <w:p w:rsidR="00BC0A51" w:rsidRDefault="000E7CFE">
      <w:pPr>
        <w:pStyle w:val="a8"/>
        <w:spacing w:line="440" w:lineRule="exact"/>
        <w:ind w:firstLineChars="200" w:firstLine="420"/>
        <w:rPr>
          <w:rFonts w:ascii="仿宋" w:eastAsia="仿宋" w:hAnsi="仿宋" w:cs="仿宋"/>
          <w:color w:val="000000"/>
          <w:sz w:val="21"/>
        </w:rPr>
      </w:pPr>
      <w:r>
        <w:rPr>
          <w:rFonts w:ascii="仿宋" w:eastAsia="仿宋" w:hAnsi="仿宋" w:cs="仿宋" w:hint="eastAsia"/>
          <w:color w:val="000000"/>
          <w:sz w:val="21"/>
        </w:rPr>
        <w:t>一、首次报价文件电子版份（包含按“第三章 供应商须知”提交的全部文件）；</w:t>
      </w:r>
    </w:p>
    <w:p w:rsidR="00BC0A51" w:rsidRDefault="000E7CFE">
      <w:pPr>
        <w:pStyle w:val="a8"/>
        <w:spacing w:line="440" w:lineRule="exact"/>
        <w:ind w:firstLineChars="200" w:firstLine="420"/>
        <w:rPr>
          <w:rFonts w:ascii="仿宋" w:eastAsia="仿宋" w:hAnsi="仿宋" w:cs="仿宋"/>
          <w:color w:val="000000"/>
          <w:sz w:val="21"/>
        </w:rPr>
      </w:pPr>
      <w:r>
        <w:rPr>
          <w:rFonts w:ascii="仿宋" w:eastAsia="仿宋" w:hAnsi="仿宋" w:cs="仿宋" w:hint="eastAsia"/>
          <w:color w:val="000000"/>
          <w:sz w:val="21"/>
        </w:rPr>
        <w:t>二、技术文件电子版份（包含按“第三章 供应商须知”提交的全部文件）；商务文件电子版份（包含按“第三章 供应商须知”提交的全部文件）；（商务技术文件已合并装订成册）</w:t>
      </w:r>
    </w:p>
    <w:p w:rsidR="00BC0A51" w:rsidRDefault="000E7CFE">
      <w:pPr>
        <w:pStyle w:val="a8"/>
        <w:spacing w:line="440" w:lineRule="exact"/>
        <w:ind w:firstLineChars="200" w:firstLine="420"/>
        <w:rPr>
          <w:rFonts w:ascii="仿宋" w:eastAsia="仿宋" w:hAnsi="仿宋" w:cs="仿宋"/>
          <w:color w:val="000000"/>
          <w:sz w:val="21"/>
        </w:rPr>
      </w:pPr>
      <w:r>
        <w:rPr>
          <w:rFonts w:ascii="仿宋" w:eastAsia="仿宋" w:hAnsi="仿宋" w:cs="仿宋" w:hint="eastAsia"/>
          <w:color w:val="000000"/>
          <w:sz w:val="21"/>
        </w:rPr>
        <w:t>据此函，签字人兹宣布：</w:t>
      </w:r>
    </w:p>
    <w:p w:rsidR="00BC0A51" w:rsidRDefault="000E7CFE">
      <w:pPr>
        <w:pStyle w:val="a8"/>
        <w:spacing w:line="440" w:lineRule="exact"/>
        <w:ind w:firstLine="482"/>
        <w:rPr>
          <w:rFonts w:ascii="仿宋" w:eastAsia="仿宋" w:hAnsi="仿宋" w:cs="仿宋"/>
          <w:color w:val="000000"/>
          <w:sz w:val="21"/>
        </w:rPr>
      </w:pPr>
      <w:r>
        <w:rPr>
          <w:rFonts w:ascii="仿宋" w:eastAsia="仿宋" w:hAnsi="仿宋" w:cs="仿宋" w:hint="eastAsia"/>
          <w:color w:val="000000"/>
          <w:sz w:val="21"/>
        </w:rPr>
        <w:t>1、我方愿意以（大写）人民币：（￥元)的竞标总报价，</w:t>
      </w:r>
      <w:r>
        <w:rPr>
          <w:rFonts w:ascii="仿宋" w:eastAsia="仿宋" w:hAnsi="仿宋" w:cs="仿宋" w:hint="eastAsia"/>
          <w:b/>
          <w:sz w:val="21"/>
        </w:rPr>
        <w:t>合同履行期限</w:t>
      </w:r>
      <w:r>
        <w:rPr>
          <w:rFonts w:ascii="仿宋" w:eastAsia="仿宋" w:hAnsi="仿宋" w:cs="仿宋" w:hint="eastAsia"/>
          <w:color w:val="000000"/>
          <w:sz w:val="21"/>
        </w:rPr>
        <w:t>： ，提供本项目竞争性磋商采购文件第二章“采购内容及要求”中</w:t>
      </w:r>
      <w:bookmarkStart w:id="83" w:name="_GoBack"/>
      <w:bookmarkEnd w:id="83"/>
      <w:r>
        <w:rPr>
          <w:rFonts w:ascii="仿宋" w:eastAsia="仿宋" w:hAnsi="仿宋" w:cs="仿宋" w:hint="eastAsia"/>
          <w:color w:val="000000"/>
          <w:sz w:val="21"/>
        </w:rPr>
        <w:t>相应的采购内容。</w:t>
      </w:r>
    </w:p>
    <w:p w:rsidR="00BC0A51" w:rsidRDefault="000E7CFE">
      <w:pPr>
        <w:pStyle w:val="a8"/>
        <w:spacing w:line="440" w:lineRule="exact"/>
        <w:ind w:firstLine="482"/>
        <w:rPr>
          <w:rFonts w:ascii="仿宋" w:eastAsia="仿宋" w:hAnsi="仿宋" w:cs="仿宋"/>
          <w:color w:val="000000"/>
          <w:sz w:val="21"/>
        </w:rPr>
      </w:pPr>
      <w:r>
        <w:rPr>
          <w:rFonts w:ascii="仿宋" w:eastAsia="仿宋" w:hAnsi="仿宋" w:cs="仿宋" w:hint="eastAsia"/>
          <w:color w:val="000000"/>
          <w:sz w:val="21"/>
        </w:rPr>
        <w:t>2、我方同意自本项目竞争性磋商采购文件采购公告规定的递交响应文件截止时间起遵循本响应函，并承诺在“第三章 供应商须知”规定的响应有效期内不修改、撤销响应文件。</w:t>
      </w:r>
    </w:p>
    <w:p w:rsidR="00BC0A51" w:rsidRDefault="000E7CFE">
      <w:pPr>
        <w:pStyle w:val="a8"/>
        <w:spacing w:line="440" w:lineRule="exact"/>
        <w:ind w:firstLine="482"/>
        <w:rPr>
          <w:rFonts w:ascii="仿宋" w:eastAsia="仿宋" w:hAnsi="仿宋" w:cs="仿宋"/>
          <w:color w:val="000000"/>
          <w:sz w:val="21"/>
        </w:rPr>
      </w:pPr>
      <w:r>
        <w:rPr>
          <w:rFonts w:ascii="仿宋" w:eastAsia="仿宋" w:hAnsi="仿宋" w:cs="仿宋" w:hint="eastAsia"/>
          <w:color w:val="000000"/>
          <w:sz w:val="21"/>
        </w:rPr>
        <w:t>3、我方在此声明，所递交的响应文件及有关资料内容完整、真实和准确。</w:t>
      </w:r>
    </w:p>
    <w:p w:rsidR="00BC0A51" w:rsidRDefault="000E7CFE">
      <w:pPr>
        <w:pStyle w:val="a8"/>
        <w:spacing w:line="440" w:lineRule="exact"/>
        <w:ind w:firstLine="482"/>
        <w:rPr>
          <w:rFonts w:ascii="仿宋" w:eastAsia="仿宋" w:hAnsi="仿宋" w:cs="仿宋"/>
          <w:color w:val="000000"/>
          <w:sz w:val="21"/>
        </w:rPr>
      </w:pPr>
      <w:r>
        <w:rPr>
          <w:rFonts w:ascii="仿宋" w:eastAsia="仿宋" w:hAnsi="仿宋" w:cs="仿宋" w:hint="eastAsia"/>
          <w:color w:val="000000"/>
          <w:sz w:val="21"/>
        </w:rPr>
        <w:t>4、如本项目采购内容涉及须符合国家强制规定的，我方承诺我方本次竞标均符合国家有关强制规定。</w:t>
      </w:r>
    </w:p>
    <w:p w:rsidR="00BC0A51" w:rsidRDefault="000E7CFE">
      <w:pPr>
        <w:pStyle w:val="a8"/>
        <w:spacing w:line="440" w:lineRule="exact"/>
        <w:ind w:firstLine="482"/>
        <w:rPr>
          <w:rFonts w:ascii="仿宋" w:eastAsia="仿宋" w:hAnsi="仿宋" w:cs="仿宋"/>
          <w:color w:val="000000"/>
          <w:sz w:val="21"/>
        </w:rPr>
      </w:pPr>
      <w:r>
        <w:rPr>
          <w:rFonts w:ascii="仿宋" w:eastAsia="仿宋" w:hAnsi="仿宋" w:cs="仿宋" w:hint="eastAsia"/>
          <w:color w:val="000000"/>
          <w:sz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BC0A51" w:rsidRDefault="000E7CFE">
      <w:pPr>
        <w:pStyle w:val="a8"/>
        <w:numPr>
          <w:ilvl w:val="0"/>
          <w:numId w:val="2"/>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具有独立承担民事责任的能力；</w:t>
      </w:r>
    </w:p>
    <w:p w:rsidR="00BC0A51" w:rsidRDefault="000E7CFE">
      <w:pPr>
        <w:pStyle w:val="a8"/>
        <w:numPr>
          <w:ilvl w:val="0"/>
          <w:numId w:val="2"/>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具有良好的商业信誉和健全的财务会计制度；</w:t>
      </w:r>
    </w:p>
    <w:p w:rsidR="00BC0A51" w:rsidRDefault="000E7CFE">
      <w:pPr>
        <w:pStyle w:val="a8"/>
        <w:numPr>
          <w:ilvl w:val="0"/>
          <w:numId w:val="2"/>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具有履行合同所必需的设备和专业技术能力；</w:t>
      </w:r>
    </w:p>
    <w:p w:rsidR="00BC0A51" w:rsidRDefault="000E7CFE">
      <w:pPr>
        <w:pStyle w:val="a8"/>
        <w:numPr>
          <w:ilvl w:val="0"/>
          <w:numId w:val="2"/>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有依法缴纳税收和社会保障资金的良好记录；</w:t>
      </w:r>
    </w:p>
    <w:p w:rsidR="00BC0A51" w:rsidRDefault="000E7CFE">
      <w:pPr>
        <w:pStyle w:val="a8"/>
        <w:numPr>
          <w:ilvl w:val="0"/>
          <w:numId w:val="2"/>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参加政府采购活动前三年内，在经营活动中没有重大违法记录；</w:t>
      </w:r>
    </w:p>
    <w:p w:rsidR="00BC0A51" w:rsidRDefault="000E7CFE">
      <w:pPr>
        <w:pStyle w:val="a8"/>
        <w:numPr>
          <w:ilvl w:val="0"/>
          <w:numId w:val="2"/>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法律、行政法规规定的其他条件。</w:t>
      </w:r>
    </w:p>
    <w:p w:rsidR="00BC0A51" w:rsidRDefault="000E7CFE">
      <w:pPr>
        <w:pStyle w:val="a8"/>
        <w:spacing w:line="440" w:lineRule="exact"/>
        <w:ind w:firstLine="482"/>
        <w:rPr>
          <w:rFonts w:ascii="仿宋" w:eastAsia="仿宋" w:hAnsi="仿宋" w:cs="仿宋"/>
          <w:color w:val="000000"/>
          <w:sz w:val="21"/>
        </w:rPr>
      </w:pPr>
      <w:r>
        <w:rPr>
          <w:rFonts w:ascii="仿宋" w:eastAsia="仿宋" w:hAnsi="仿宋" w:cs="仿宋" w:hint="eastAsia"/>
          <w:color w:val="000000"/>
          <w:sz w:val="21"/>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BC0A51" w:rsidRDefault="000E7CFE">
      <w:pPr>
        <w:pStyle w:val="a8"/>
        <w:spacing w:line="440" w:lineRule="exact"/>
        <w:ind w:firstLine="482"/>
        <w:rPr>
          <w:rFonts w:ascii="仿宋" w:eastAsia="仿宋" w:hAnsi="仿宋" w:cs="仿宋"/>
          <w:color w:val="000000"/>
          <w:sz w:val="21"/>
        </w:rPr>
      </w:pPr>
      <w:r>
        <w:rPr>
          <w:rFonts w:ascii="仿宋" w:eastAsia="仿宋" w:hAnsi="仿宋" w:cs="仿宋" w:hint="eastAsia"/>
          <w:color w:val="000000"/>
          <w:sz w:val="21"/>
        </w:rPr>
        <w:t>7、我方已详细审核竞争性磋商采购文件，我方知道必须放弃提出含糊不清或误解问题的权</w:t>
      </w:r>
      <w:r>
        <w:rPr>
          <w:rFonts w:ascii="仿宋" w:eastAsia="仿宋" w:hAnsi="仿宋" w:cs="仿宋" w:hint="eastAsia"/>
          <w:color w:val="000000"/>
          <w:sz w:val="21"/>
        </w:rPr>
        <w:lastRenderedPageBreak/>
        <w:t>利。</w:t>
      </w:r>
    </w:p>
    <w:p w:rsidR="00BC0A51" w:rsidRDefault="000E7CFE">
      <w:pPr>
        <w:pStyle w:val="a8"/>
        <w:spacing w:line="440" w:lineRule="exact"/>
        <w:ind w:firstLine="482"/>
        <w:rPr>
          <w:rFonts w:ascii="仿宋" w:eastAsia="仿宋" w:hAnsi="仿宋" w:cs="仿宋"/>
          <w:color w:val="000000"/>
          <w:sz w:val="21"/>
        </w:rPr>
      </w:pPr>
      <w:r>
        <w:rPr>
          <w:rFonts w:ascii="仿宋" w:eastAsia="仿宋" w:hAnsi="仿宋" w:cs="仿宋" w:hint="eastAsia"/>
          <w:color w:val="000000"/>
          <w:sz w:val="21"/>
        </w:rPr>
        <w:t>8、我方承诺满足竞争性磋商采购文件第六章“合同文本”的条款，承担完成合同的责任和义务。</w:t>
      </w:r>
    </w:p>
    <w:p w:rsidR="00BC0A51" w:rsidRDefault="000E7CFE">
      <w:pPr>
        <w:pStyle w:val="a8"/>
        <w:spacing w:line="440" w:lineRule="exact"/>
        <w:ind w:firstLine="482"/>
        <w:rPr>
          <w:rFonts w:ascii="仿宋" w:eastAsia="仿宋" w:hAnsi="仿宋" w:cs="仿宋"/>
          <w:color w:val="000000"/>
          <w:sz w:val="21"/>
        </w:rPr>
      </w:pPr>
      <w:r>
        <w:rPr>
          <w:rFonts w:ascii="仿宋" w:eastAsia="仿宋" w:hAnsi="仿宋" w:cs="仿宋" w:hint="eastAsia"/>
          <w:color w:val="000000"/>
          <w:sz w:val="21"/>
        </w:rPr>
        <w:t>9、我方同意应贵方要求提供与本竞标有关的任何数据或资料。若贵方需要，我方愿意提供我方作出的一切承诺的证明材料。</w:t>
      </w:r>
    </w:p>
    <w:p w:rsidR="00BC0A51" w:rsidRDefault="000E7CFE">
      <w:pPr>
        <w:pStyle w:val="a8"/>
        <w:spacing w:line="440" w:lineRule="exact"/>
        <w:ind w:firstLine="482"/>
        <w:rPr>
          <w:rFonts w:ascii="仿宋" w:eastAsia="仿宋" w:hAnsi="仿宋" w:cs="仿宋"/>
          <w:color w:val="000000"/>
          <w:sz w:val="21"/>
        </w:rPr>
      </w:pPr>
      <w:r>
        <w:rPr>
          <w:rFonts w:ascii="仿宋" w:eastAsia="仿宋" w:hAnsi="仿宋" w:cs="仿宋" w:hint="eastAsia"/>
          <w:color w:val="000000"/>
          <w:sz w:val="21"/>
        </w:rPr>
        <w:t>10、我方完全理解贵方不一定接受响应报价最低的竞标人为成交供应商的行为。</w:t>
      </w:r>
    </w:p>
    <w:p w:rsidR="00BC0A51" w:rsidRDefault="000E7CFE">
      <w:pPr>
        <w:pStyle w:val="a8"/>
        <w:spacing w:line="440" w:lineRule="exact"/>
        <w:ind w:firstLine="482"/>
        <w:rPr>
          <w:rFonts w:ascii="仿宋" w:eastAsia="仿宋" w:hAnsi="仿宋" w:cs="仿宋"/>
          <w:color w:val="000000"/>
          <w:sz w:val="21"/>
        </w:rPr>
      </w:pPr>
      <w:r>
        <w:rPr>
          <w:rFonts w:ascii="仿宋" w:eastAsia="仿宋" w:hAnsi="仿宋" w:cs="仿宋" w:hint="eastAsia"/>
          <w:color w:val="000000"/>
          <w:sz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C0A51" w:rsidRDefault="000E7CFE">
      <w:pPr>
        <w:pStyle w:val="a8"/>
        <w:numPr>
          <w:ilvl w:val="0"/>
          <w:numId w:val="3"/>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提供虚假材料谋取中标、成交的；</w:t>
      </w:r>
    </w:p>
    <w:p w:rsidR="00BC0A51" w:rsidRDefault="000E7CFE">
      <w:pPr>
        <w:pStyle w:val="a8"/>
        <w:numPr>
          <w:ilvl w:val="0"/>
          <w:numId w:val="3"/>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采取不正当手段诋毁、排挤其他供应商的；</w:t>
      </w:r>
    </w:p>
    <w:p w:rsidR="00BC0A51" w:rsidRDefault="000E7CFE">
      <w:pPr>
        <w:pStyle w:val="a8"/>
        <w:numPr>
          <w:ilvl w:val="0"/>
          <w:numId w:val="3"/>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与采购人、其他供应商或者采购代理机构恶意串通的；</w:t>
      </w:r>
    </w:p>
    <w:p w:rsidR="00BC0A51" w:rsidRDefault="000E7CFE">
      <w:pPr>
        <w:pStyle w:val="a8"/>
        <w:numPr>
          <w:ilvl w:val="0"/>
          <w:numId w:val="3"/>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向采购人、采购代理机构行贿或者提供其他不正当利益的；</w:t>
      </w:r>
    </w:p>
    <w:p w:rsidR="00BC0A51" w:rsidRDefault="000E7CFE">
      <w:pPr>
        <w:pStyle w:val="a8"/>
        <w:numPr>
          <w:ilvl w:val="0"/>
          <w:numId w:val="3"/>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在采购过程中与采购人进行协商谈判的；</w:t>
      </w:r>
    </w:p>
    <w:p w:rsidR="00BC0A51" w:rsidRDefault="000E7CFE">
      <w:pPr>
        <w:pStyle w:val="a8"/>
        <w:numPr>
          <w:ilvl w:val="0"/>
          <w:numId w:val="3"/>
        </w:numPr>
        <w:tabs>
          <w:tab w:val="left" w:pos="945"/>
        </w:tabs>
        <w:spacing w:line="440" w:lineRule="exact"/>
        <w:rPr>
          <w:rFonts w:ascii="仿宋" w:eastAsia="仿宋" w:hAnsi="仿宋" w:cs="仿宋"/>
          <w:color w:val="000000"/>
          <w:sz w:val="21"/>
        </w:rPr>
      </w:pPr>
      <w:r>
        <w:rPr>
          <w:rFonts w:ascii="仿宋" w:eastAsia="仿宋" w:hAnsi="仿宋" w:cs="仿宋" w:hint="eastAsia"/>
          <w:color w:val="000000"/>
          <w:sz w:val="21"/>
        </w:rPr>
        <w:t>拒绝有关部门监督检查或提供虚假情况的。</w:t>
      </w:r>
    </w:p>
    <w:p w:rsidR="00BC0A51" w:rsidRDefault="000E7CFE">
      <w:pPr>
        <w:pStyle w:val="a8"/>
        <w:spacing w:line="360" w:lineRule="auto"/>
        <w:ind w:firstLine="420"/>
        <w:rPr>
          <w:rFonts w:ascii="仿宋" w:eastAsia="仿宋" w:hAnsi="仿宋" w:cs="仿宋"/>
          <w:color w:val="000000"/>
          <w:sz w:val="21"/>
        </w:rPr>
      </w:pPr>
      <w:r>
        <w:rPr>
          <w:rFonts w:ascii="仿宋" w:eastAsia="仿宋" w:hAnsi="仿宋" w:cs="仿宋" w:hint="eastAsia"/>
          <w:color w:val="000000"/>
          <w:sz w:val="21"/>
        </w:rPr>
        <w:t>12.与本磋商有关的一切正式往来信函请寄：</w:t>
      </w:r>
    </w:p>
    <w:p w:rsidR="00BC0A51" w:rsidRDefault="000E7CFE">
      <w:pPr>
        <w:pStyle w:val="a8"/>
        <w:spacing w:line="360" w:lineRule="auto"/>
        <w:ind w:firstLine="420"/>
        <w:rPr>
          <w:rFonts w:ascii="仿宋" w:eastAsia="仿宋" w:hAnsi="仿宋" w:cs="仿宋"/>
          <w:color w:val="000000"/>
          <w:sz w:val="21"/>
        </w:rPr>
      </w:pPr>
      <w:r>
        <w:rPr>
          <w:rFonts w:ascii="仿宋" w:eastAsia="仿宋" w:hAnsi="仿宋" w:cs="仿宋" w:hint="eastAsia"/>
          <w:color w:val="000000"/>
          <w:sz w:val="21"/>
        </w:rPr>
        <w:t>地址：</w:t>
      </w:r>
    </w:p>
    <w:p w:rsidR="00BC0A51" w:rsidRDefault="000E7CFE">
      <w:pPr>
        <w:pStyle w:val="a8"/>
        <w:spacing w:line="360" w:lineRule="auto"/>
        <w:ind w:firstLine="420"/>
        <w:rPr>
          <w:rFonts w:ascii="仿宋" w:eastAsia="仿宋" w:hAnsi="仿宋" w:cs="仿宋"/>
          <w:color w:val="000000"/>
          <w:sz w:val="21"/>
          <w:u w:val="single"/>
        </w:rPr>
      </w:pPr>
      <w:r>
        <w:rPr>
          <w:rFonts w:ascii="仿宋" w:eastAsia="仿宋" w:hAnsi="仿宋" w:cs="仿宋" w:hint="eastAsia"/>
          <w:color w:val="000000"/>
          <w:sz w:val="21"/>
        </w:rPr>
        <w:t>电话：</w:t>
      </w:r>
      <w:r>
        <w:rPr>
          <w:rFonts w:ascii="仿宋" w:eastAsia="仿宋" w:hAnsi="仿宋" w:cs="仿宋" w:hint="eastAsia"/>
          <w:color w:val="000000"/>
          <w:sz w:val="21"/>
          <w:u w:val="single"/>
        </w:rPr>
        <w:t xml:space="preserve">                                      　　　　　　　　　</w:t>
      </w:r>
    </w:p>
    <w:p w:rsidR="00BC0A51" w:rsidRDefault="000E7CFE">
      <w:pPr>
        <w:pStyle w:val="a8"/>
        <w:spacing w:line="360" w:lineRule="auto"/>
        <w:ind w:firstLine="420"/>
        <w:rPr>
          <w:rFonts w:ascii="仿宋" w:eastAsia="仿宋" w:hAnsi="仿宋" w:cs="仿宋"/>
          <w:color w:val="000000"/>
          <w:sz w:val="21"/>
        </w:rPr>
      </w:pPr>
      <w:r>
        <w:rPr>
          <w:rFonts w:ascii="仿宋" w:eastAsia="仿宋" w:hAnsi="仿宋" w:cs="仿宋" w:hint="eastAsia"/>
          <w:color w:val="000000"/>
          <w:sz w:val="21"/>
        </w:rPr>
        <w:t>传真：</w:t>
      </w:r>
      <w:r>
        <w:rPr>
          <w:rFonts w:ascii="仿宋" w:eastAsia="仿宋" w:hAnsi="仿宋" w:cs="仿宋" w:hint="eastAsia"/>
          <w:color w:val="000000"/>
          <w:sz w:val="21"/>
          <w:u w:val="single"/>
        </w:rPr>
        <w:t xml:space="preserve">　　　　　　　　　　　　　　　　　　　　　　　　　　　　</w:t>
      </w:r>
    </w:p>
    <w:p w:rsidR="00BC0A51" w:rsidRDefault="000E7CFE">
      <w:pPr>
        <w:pStyle w:val="a8"/>
        <w:spacing w:line="360" w:lineRule="auto"/>
        <w:ind w:firstLine="420"/>
        <w:rPr>
          <w:rFonts w:ascii="仿宋" w:eastAsia="仿宋" w:hAnsi="仿宋" w:cs="仿宋"/>
          <w:color w:val="000000"/>
          <w:sz w:val="21"/>
          <w:u w:val="single"/>
        </w:rPr>
      </w:pPr>
      <w:r>
        <w:rPr>
          <w:rFonts w:ascii="仿宋" w:eastAsia="仿宋" w:hAnsi="仿宋" w:cs="仿宋" w:hint="eastAsia"/>
          <w:color w:val="000000"/>
          <w:sz w:val="21"/>
        </w:rPr>
        <w:t>邮政编码：</w:t>
      </w:r>
    </w:p>
    <w:p w:rsidR="00BC0A51" w:rsidRDefault="000E7CFE">
      <w:pPr>
        <w:pStyle w:val="a8"/>
        <w:spacing w:line="360" w:lineRule="auto"/>
        <w:ind w:firstLine="420"/>
        <w:rPr>
          <w:rFonts w:ascii="仿宋" w:eastAsia="仿宋" w:hAnsi="仿宋" w:cs="仿宋"/>
          <w:color w:val="000000"/>
          <w:sz w:val="21"/>
          <w:u w:val="single"/>
        </w:rPr>
      </w:pPr>
      <w:r>
        <w:rPr>
          <w:rFonts w:ascii="仿宋" w:eastAsia="仿宋" w:hAnsi="仿宋" w:cs="仿宋" w:hint="eastAsia"/>
          <w:color w:val="000000"/>
          <w:sz w:val="21"/>
        </w:rPr>
        <w:t>开户名称：</w:t>
      </w:r>
    </w:p>
    <w:p w:rsidR="00BC0A51" w:rsidRDefault="000E7CFE">
      <w:pPr>
        <w:pStyle w:val="a8"/>
        <w:spacing w:line="360" w:lineRule="auto"/>
        <w:ind w:firstLine="420"/>
        <w:rPr>
          <w:rFonts w:ascii="仿宋" w:eastAsia="仿宋" w:hAnsi="仿宋" w:cs="仿宋"/>
          <w:color w:val="000000"/>
          <w:sz w:val="21"/>
          <w:u w:val="single"/>
        </w:rPr>
      </w:pPr>
      <w:r>
        <w:rPr>
          <w:rFonts w:ascii="仿宋" w:eastAsia="仿宋" w:hAnsi="仿宋" w:cs="仿宋" w:hint="eastAsia"/>
          <w:color w:val="000000"/>
          <w:sz w:val="21"/>
        </w:rPr>
        <w:t>开户银行：</w:t>
      </w:r>
    </w:p>
    <w:p w:rsidR="00BC0A51" w:rsidRDefault="000E7CFE">
      <w:pPr>
        <w:pStyle w:val="a8"/>
        <w:spacing w:line="360" w:lineRule="auto"/>
        <w:ind w:firstLine="420"/>
        <w:rPr>
          <w:rFonts w:ascii="仿宋" w:eastAsia="仿宋" w:hAnsi="仿宋" w:cs="仿宋"/>
          <w:color w:val="000000"/>
          <w:sz w:val="21"/>
          <w:u w:val="single"/>
        </w:rPr>
      </w:pPr>
      <w:r>
        <w:rPr>
          <w:rFonts w:ascii="仿宋" w:eastAsia="仿宋" w:hAnsi="仿宋" w:cs="仿宋" w:hint="eastAsia"/>
          <w:color w:val="000000"/>
          <w:sz w:val="21"/>
        </w:rPr>
        <w:t>银行账号：</w:t>
      </w:r>
    </w:p>
    <w:p w:rsidR="00BC0A51" w:rsidRDefault="000E7CFE">
      <w:pPr>
        <w:pStyle w:val="20"/>
        <w:tabs>
          <w:tab w:val="left" w:pos="939"/>
        </w:tabs>
        <w:spacing w:line="360" w:lineRule="auto"/>
        <w:ind w:leftChars="67" w:left="141" w:firstLineChars="150" w:firstLine="315"/>
        <w:rPr>
          <w:rFonts w:ascii="仿宋" w:eastAsia="仿宋" w:hAnsi="仿宋" w:cs="仿宋"/>
          <w:color w:val="000000"/>
          <w:szCs w:val="21"/>
        </w:rPr>
      </w:pPr>
      <w:r>
        <w:rPr>
          <w:rFonts w:ascii="仿宋" w:eastAsia="仿宋" w:hAnsi="仿宋" w:cs="仿宋" w:hint="eastAsia"/>
          <w:color w:val="000000"/>
          <w:szCs w:val="21"/>
        </w:rPr>
        <w:t>特此承诺。</w:t>
      </w:r>
    </w:p>
    <w:p w:rsidR="00BC0A51" w:rsidRDefault="00BC0A51">
      <w:pPr>
        <w:spacing w:line="360" w:lineRule="auto"/>
        <w:contextualSpacing/>
        <w:jc w:val="left"/>
        <w:rPr>
          <w:rFonts w:ascii="仿宋" w:eastAsia="仿宋" w:hAnsi="仿宋" w:cs="仿宋"/>
          <w:color w:val="000000"/>
          <w:szCs w:val="21"/>
        </w:rPr>
      </w:pPr>
    </w:p>
    <w:p w:rsidR="00BC0A51" w:rsidRDefault="000E7CFE">
      <w:pPr>
        <w:autoSpaceDE w:val="0"/>
        <w:autoSpaceDN w:val="0"/>
        <w:spacing w:line="360" w:lineRule="auto"/>
        <w:ind w:leftChars="1950" w:left="4305" w:hangingChars="100" w:hanging="210"/>
        <w:rPr>
          <w:rFonts w:ascii="仿宋" w:eastAsia="仿宋" w:hAnsi="仿宋" w:cs="仿宋"/>
          <w:color w:val="000000"/>
          <w:kern w:val="0"/>
          <w:szCs w:val="21"/>
        </w:rPr>
      </w:pPr>
      <w:r>
        <w:rPr>
          <w:rFonts w:ascii="仿宋" w:eastAsia="仿宋" w:hAnsi="仿宋" w:cs="仿宋" w:hint="eastAsia"/>
          <w:color w:val="000000"/>
          <w:kern w:val="0"/>
          <w:szCs w:val="21"/>
        </w:rPr>
        <w:t>供应商名称（电子签章）：</w:t>
      </w:r>
    </w:p>
    <w:p w:rsidR="00BC0A51" w:rsidRDefault="000E7CFE">
      <w:pPr>
        <w:autoSpaceDE w:val="0"/>
        <w:autoSpaceDN w:val="0"/>
        <w:spacing w:line="360" w:lineRule="auto"/>
        <w:ind w:firstLineChars="2700" w:firstLine="5670"/>
        <w:rPr>
          <w:rFonts w:ascii="仿宋" w:eastAsia="仿宋" w:hAnsi="仿宋" w:cs="仿宋"/>
          <w:color w:val="000000"/>
          <w:kern w:val="0"/>
          <w:szCs w:val="21"/>
          <w:lang w:val="zh-CN"/>
        </w:rPr>
      </w:pPr>
      <w:r>
        <w:rPr>
          <w:rFonts w:ascii="仿宋" w:eastAsia="仿宋" w:hAnsi="仿宋" w:cs="仿宋" w:hint="eastAsia"/>
          <w:color w:val="000000"/>
          <w:kern w:val="0"/>
          <w:szCs w:val="21"/>
          <w:lang w:val="zh-CN"/>
        </w:rPr>
        <w:t>日期：  年  月   日</w:t>
      </w:r>
    </w:p>
    <w:p w:rsidR="00BC0A51" w:rsidRDefault="00BC0A51">
      <w:pPr>
        <w:spacing w:line="520" w:lineRule="exact"/>
        <w:ind w:firstLineChars="200" w:firstLine="420"/>
        <w:rPr>
          <w:rFonts w:ascii="仿宋" w:eastAsia="仿宋" w:hAnsi="仿宋" w:cs="仿宋"/>
          <w:color w:val="000000"/>
          <w:szCs w:val="21"/>
        </w:rPr>
      </w:pPr>
    </w:p>
    <w:p w:rsidR="00BC0A51" w:rsidRDefault="00BC0A51">
      <w:pPr>
        <w:spacing w:line="520" w:lineRule="exact"/>
        <w:ind w:firstLineChars="200" w:firstLine="420"/>
        <w:rPr>
          <w:rFonts w:ascii="仿宋" w:eastAsia="仿宋" w:hAnsi="仿宋" w:cs="仿宋"/>
          <w:color w:val="000000"/>
          <w:szCs w:val="21"/>
        </w:rPr>
      </w:pPr>
    </w:p>
    <w:p w:rsidR="00BC0A51" w:rsidRDefault="00BC0A51">
      <w:pPr>
        <w:pStyle w:val="16"/>
        <w:rPr>
          <w:rFonts w:ascii="仿宋" w:eastAsia="仿宋" w:hAnsi="仿宋" w:cs="仿宋"/>
          <w:color w:val="000000"/>
          <w:szCs w:val="21"/>
        </w:rPr>
      </w:pPr>
    </w:p>
    <w:p w:rsidR="00BC0A51" w:rsidRDefault="00BC0A51">
      <w:pPr>
        <w:pStyle w:val="16"/>
        <w:rPr>
          <w:rFonts w:ascii="仿宋" w:eastAsia="仿宋" w:hAnsi="仿宋" w:cs="仿宋"/>
          <w:color w:val="000000"/>
        </w:rPr>
      </w:pPr>
    </w:p>
    <w:p w:rsidR="00BC0A51" w:rsidRDefault="00BC0A51">
      <w:pPr>
        <w:pStyle w:val="16"/>
        <w:rPr>
          <w:rFonts w:ascii="仿宋" w:eastAsia="仿宋" w:hAnsi="仿宋" w:cs="仿宋"/>
          <w:color w:val="000000"/>
        </w:rPr>
      </w:pPr>
    </w:p>
    <w:p w:rsidR="00BC0A51" w:rsidRDefault="00BC0A51">
      <w:pPr>
        <w:pStyle w:val="16"/>
        <w:ind w:left="0" w:firstLine="0"/>
        <w:rPr>
          <w:rFonts w:ascii="仿宋" w:eastAsia="仿宋" w:hAnsi="仿宋" w:cs="仿宋"/>
        </w:rPr>
      </w:pPr>
    </w:p>
    <w:p w:rsidR="00BC0A51" w:rsidRDefault="000E7CFE">
      <w:pPr>
        <w:spacing w:line="52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二、响应报价表</w:t>
      </w:r>
    </w:p>
    <w:p w:rsidR="00BC0A51" w:rsidRDefault="000E7CFE">
      <w:pPr>
        <w:snapToGrid w:val="0"/>
        <w:spacing w:before="50" w:after="50" w:line="360" w:lineRule="auto"/>
        <w:rPr>
          <w:rFonts w:ascii="仿宋" w:eastAsia="仿宋" w:hAnsi="仿宋" w:cs="仿宋"/>
          <w:sz w:val="24"/>
          <w:u w:val="single"/>
        </w:rPr>
      </w:pPr>
      <w:r>
        <w:rPr>
          <w:rFonts w:ascii="仿宋" w:eastAsia="仿宋" w:hAnsi="仿宋" w:cs="仿宋" w:hint="eastAsia"/>
          <w:sz w:val="24"/>
        </w:rPr>
        <w:t>项目名称：项目编号：</w:t>
      </w:r>
    </w:p>
    <w:p w:rsidR="00BC0A51" w:rsidRDefault="000E7CFE">
      <w:pPr>
        <w:snapToGrid w:val="0"/>
        <w:spacing w:before="50" w:after="50" w:line="360" w:lineRule="auto"/>
        <w:rPr>
          <w:rFonts w:ascii="仿宋" w:eastAsia="仿宋" w:hAnsi="仿宋" w:cs="仿宋"/>
          <w:sz w:val="24"/>
          <w:u w:val="single"/>
        </w:rPr>
      </w:pPr>
      <w:r>
        <w:rPr>
          <w:rFonts w:ascii="仿宋" w:eastAsia="仿宋" w:hAnsi="仿宋" w:cs="仿宋" w:hint="eastAsia"/>
          <w:sz w:val="24"/>
        </w:rPr>
        <w:t>供应商名称：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6"/>
        <w:gridCol w:w="1778"/>
        <w:gridCol w:w="2672"/>
        <w:gridCol w:w="1778"/>
        <w:gridCol w:w="1182"/>
      </w:tblGrid>
      <w:tr w:rsidR="00BC0A51">
        <w:trPr>
          <w:trHeight w:val="618"/>
        </w:trPr>
        <w:tc>
          <w:tcPr>
            <w:tcW w:w="1536" w:type="dxa"/>
            <w:noWrap/>
          </w:tcPr>
          <w:p w:rsidR="00BC0A51" w:rsidRDefault="000E7CFE">
            <w:pPr>
              <w:spacing w:line="382" w:lineRule="exact"/>
              <w:jc w:val="center"/>
              <w:rPr>
                <w:rFonts w:ascii="仿宋" w:eastAsia="仿宋" w:hAnsi="仿宋" w:cs="仿宋"/>
                <w:szCs w:val="21"/>
              </w:rPr>
            </w:pPr>
            <w:r>
              <w:rPr>
                <w:rFonts w:ascii="仿宋" w:eastAsia="仿宋" w:hAnsi="仿宋" w:cs="仿宋" w:hint="eastAsia"/>
                <w:szCs w:val="21"/>
              </w:rPr>
              <w:t>序号</w:t>
            </w:r>
          </w:p>
        </w:tc>
        <w:tc>
          <w:tcPr>
            <w:tcW w:w="1778" w:type="dxa"/>
            <w:noWrap/>
          </w:tcPr>
          <w:p w:rsidR="00BC0A51" w:rsidRDefault="000E7CFE">
            <w:pPr>
              <w:spacing w:line="382" w:lineRule="exact"/>
              <w:jc w:val="center"/>
              <w:rPr>
                <w:rFonts w:ascii="仿宋" w:eastAsia="仿宋" w:hAnsi="仿宋" w:cs="仿宋"/>
                <w:szCs w:val="21"/>
              </w:rPr>
            </w:pPr>
            <w:r>
              <w:rPr>
                <w:rFonts w:ascii="仿宋" w:eastAsia="仿宋" w:hAnsi="仿宋" w:cs="仿宋" w:hint="eastAsia"/>
                <w:szCs w:val="21"/>
              </w:rPr>
              <w:t>项目名称</w:t>
            </w:r>
          </w:p>
        </w:tc>
        <w:tc>
          <w:tcPr>
            <w:tcW w:w="2672" w:type="dxa"/>
            <w:noWrap/>
          </w:tcPr>
          <w:p w:rsidR="00BC0A51" w:rsidRDefault="000E7CFE">
            <w:pPr>
              <w:spacing w:line="382" w:lineRule="exact"/>
              <w:jc w:val="center"/>
              <w:rPr>
                <w:rFonts w:ascii="仿宋" w:eastAsia="仿宋" w:hAnsi="仿宋" w:cs="仿宋"/>
                <w:szCs w:val="21"/>
              </w:rPr>
            </w:pPr>
            <w:r>
              <w:rPr>
                <w:rFonts w:ascii="仿宋" w:eastAsia="仿宋" w:hAnsi="仿宋" w:cs="仿宋" w:hint="eastAsia"/>
                <w:szCs w:val="21"/>
              </w:rPr>
              <w:t>服务内容及要求</w:t>
            </w:r>
          </w:p>
        </w:tc>
        <w:tc>
          <w:tcPr>
            <w:tcW w:w="1778" w:type="dxa"/>
            <w:noWrap/>
          </w:tcPr>
          <w:p w:rsidR="00BC0A51" w:rsidRDefault="000E7CFE">
            <w:pPr>
              <w:spacing w:line="382" w:lineRule="exact"/>
              <w:jc w:val="center"/>
              <w:rPr>
                <w:rFonts w:ascii="仿宋" w:eastAsia="仿宋" w:hAnsi="仿宋" w:cs="仿宋"/>
                <w:szCs w:val="21"/>
              </w:rPr>
            </w:pPr>
            <w:r>
              <w:rPr>
                <w:rFonts w:ascii="仿宋" w:eastAsia="仿宋" w:hAnsi="仿宋" w:cs="仿宋" w:hint="eastAsia"/>
                <w:szCs w:val="21"/>
              </w:rPr>
              <w:t>数量</w:t>
            </w:r>
          </w:p>
        </w:tc>
        <w:tc>
          <w:tcPr>
            <w:tcW w:w="1182" w:type="dxa"/>
            <w:noWrap/>
          </w:tcPr>
          <w:p w:rsidR="00BC0A51" w:rsidRDefault="000E7CFE">
            <w:pPr>
              <w:spacing w:line="382" w:lineRule="exact"/>
              <w:jc w:val="center"/>
              <w:rPr>
                <w:rFonts w:ascii="仿宋" w:eastAsia="仿宋" w:hAnsi="仿宋" w:cs="仿宋"/>
                <w:szCs w:val="21"/>
              </w:rPr>
            </w:pPr>
            <w:r>
              <w:rPr>
                <w:rFonts w:ascii="仿宋" w:eastAsia="仿宋" w:hAnsi="仿宋" w:cs="仿宋" w:hint="eastAsia"/>
                <w:szCs w:val="21"/>
              </w:rPr>
              <w:t>备注</w:t>
            </w:r>
          </w:p>
        </w:tc>
      </w:tr>
      <w:tr w:rsidR="00BC0A51">
        <w:trPr>
          <w:trHeight w:val="90"/>
        </w:trPr>
        <w:tc>
          <w:tcPr>
            <w:tcW w:w="1536" w:type="dxa"/>
            <w:noWrap/>
            <w:vAlign w:val="center"/>
          </w:tcPr>
          <w:p w:rsidR="00BC0A51" w:rsidRDefault="000E7CFE">
            <w:pPr>
              <w:spacing w:line="382" w:lineRule="exact"/>
              <w:jc w:val="center"/>
              <w:rPr>
                <w:rFonts w:ascii="仿宋" w:eastAsia="仿宋" w:hAnsi="仿宋" w:cs="仿宋"/>
                <w:szCs w:val="21"/>
              </w:rPr>
            </w:pPr>
            <w:r>
              <w:rPr>
                <w:rFonts w:ascii="仿宋" w:eastAsia="仿宋" w:hAnsi="仿宋" w:cs="仿宋" w:hint="eastAsia"/>
                <w:szCs w:val="21"/>
              </w:rPr>
              <w:t>1</w:t>
            </w:r>
          </w:p>
        </w:tc>
        <w:tc>
          <w:tcPr>
            <w:tcW w:w="1778" w:type="dxa"/>
            <w:noWrap/>
          </w:tcPr>
          <w:p w:rsidR="00BC0A51" w:rsidRDefault="000E7CFE">
            <w:pPr>
              <w:spacing w:line="382" w:lineRule="exact"/>
              <w:rPr>
                <w:rFonts w:ascii="仿宋" w:eastAsia="仿宋" w:hAnsi="仿宋" w:cs="仿宋"/>
                <w:szCs w:val="21"/>
              </w:rPr>
            </w:pPr>
            <w:r>
              <w:rPr>
                <w:rFonts w:ascii="仿宋" w:eastAsia="仿宋" w:hAnsi="仿宋" w:cs="仿宋" w:hint="eastAsia"/>
                <w:szCs w:val="21"/>
              </w:rPr>
              <w:t>2025年昭平县政府大院、老县委大院、人大大院保安服务项目</w:t>
            </w:r>
          </w:p>
        </w:tc>
        <w:tc>
          <w:tcPr>
            <w:tcW w:w="2672" w:type="dxa"/>
            <w:noWrap/>
          </w:tcPr>
          <w:p w:rsidR="00BC0A51" w:rsidRDefault="000E7CFE">
            <w:pPr>
              <w:spacing w:line="382" w:lineRule="exact"/>
              <w:rPr>
                <w:rFonts w:ascii="仿宋" w:eastAsia="仿宋" w:hAnsi="仿宋" w:cs="仿宋"/>
                <w:szCs w:val="21"/>
              </w:rPr>
            </w:pPr>
            <w:r>
              <w:rPr>
                <w:rFonts w:ascii="仿宋" w:eastAsia="仿宋" w:hAnsi="仿宋" w:cs="仿宋" w:hint="eastAsia"/>
                <w:szCs w:val="21"/>
              </w:rPr>
              <w:t>按《项目采购需求》的要求完成所有服务内容</w:t>
            </w:r>
          </w:p>
        </w:tc>
        <w:tc>
          <w:tcPr>
            <w:tcW w:w="1778" w:type="dxa"/>
            <w:noWrap/>
          </w:tcPr>
          <w:p w:rsidR="00BC0A51" w:rsidRDefault="000E7CFE">
            <w:pPr>
              <w:spacing w:line="382" w:lineRule="exact"/>
              <w:rPr>
                <w:rFonts w:ascii="仿宋" w:eastAsia="仿宋" w:hAnsi="仿宋" w:cs="仿宋"/>
                <w:szCs w:val="21"/>
              </w:rPr>
            </w:pPr>
            <w:r>
              <w:rPr>
                <w:rFonts w:ascii="仿宋" w:eastAsia="仿宋" w:hAnsi="仿宋" w:cs="仿宋" w:hint="eastAsia"/>
                <w:szCs w:val="21"/>
              </w:rPr>
              <w:t>1项</w:t>
            </w:r>
          </w:p>
        </w:tc>
        <w:tc>
          <w:tcPr>
            <w:tcW w:w="1182" w:type="dxa"/>
            <w:noWrap/>
          </w:tcPr>
          <w:p w:rsidR="00BC0A51" w:rsidRDefault="00BC0A51">
            <w:pPr>
              <w:spacing w:line="382" w:lineRule="exact"/>
              <w:rPr>
                <w:rFonts w:ascii="仿宋" w:eastAsia="仿宋" w:hAnsi="仿宋" w:cs="仿宋"/>
                <w:szCs w:val="21"/>
              </w:rPr>
            </w:pPr>
          </w:p>
        </w:tc>
      </w:tr>
      <w:tr w:rsidR="00BC0A51">
        <w:trPr>
          <w:trHeight w:val="609"/>
        </w:trPr>
        <w:tc>
          <w:tcPr>
            <w:tcW w:w="8946" w:type="dxa"/>
            <w:gridSpan w:val="5"/>
            <w:noWrap/>
            <w:vAlign w:val="center"/>
          </w:tcPr>
          <w:p w:rsidR="00BC0A51" w:rsidRDefault="000E7CFE">
            <w:pPr>
              <w:spacing w:line="382" w:lineRule="exact"/>
              <w:jc w:val="left"/>
              <w:rPr>
                <w:rFonts w:ascii="仿宋" w:eastAsia="仿宋" w:hAnsi="仿宋" w:cs="仿宋"/>
              </w:rPr>
            </w:pPr>
            <w:r>
              <w:rPr>
                <w:rFonts w:ascii="仿宋" w:eastAsia="仿宋" w:hAnsi="仿宋" w:cs="仿宋" w:hint="eastAsia"/>
              </w:rPr>
              <w:t>投标总报价（大写）：</w:t>
            </w:r>
            <w:r>
              <w:rPr>
                <w:rFonts w:ascii="仿宋" w:eastAsia="仿宋" w:hAnsi="仿宋" w:cs="仿宋" w:hint="eastAsia"/>
                <w:u w:val="single"/>
              </w:rPr>
              <w:t>人民币                            （￥          ）</w:t>
            </w:r>
          </w:p>
        </w:tc>
      </w:tr>
      <w:tr w:rsidR="00BC0A51">
        <w:trPr>
          <w:trHeight w:val="446"/>
        </w:trPr>
        <w:tc>
          <w:tcPr>
            <w:tcW w:w="8946" w:type="dxa"/>
            <w:gridSpan w:val="5"/>
            <w:noWrap/>
          </w:tcPr>
          <w:p w:rsidR="00BC0A51" w:rsidRDefault="000E7CFE">
            <w:pPr>
              <w:spacing w:line="382" w:lineRule="exact"/>
              <w:rPr>
                <w:rFonts w:ascii="仿宋" w:eastAsia="仿宋" w:hAnsi="仿宋" w:cs="仿宋"/>
                <w:szCs w:val="21"/>
              </w:rPr>
            </w:pPr>
            <w:r>
              <w:rPr>
                <w:rFonts w:ascii="仿宋" w:eastAsia="仿宋" w:hAnsi="仿宋" w:cs="仿宋" w:hint="eastAsia"/>
                <w:szCs w:val="21"/>
              </w:rPr>
              <w:t>合同履行期限：</w:t>
            </w:r>
          </w:p>
        </w:tc>
      </w:tr>
      <w:tr w:rsidR="00BC0A51">
        <w:tc>
          <w:tcPr>
            <w:tcW w:w="8946" w:type="dxa"/>
            <w:gridSpan w:val="5"/>
            <w:noWrap/>
          </w:tcPr>
          <w:p w:rsidR="00BC0A51" w:rsidRDefault="000E7CFE">
            <w:pPr>
              <w:spacing w:line="382" w:lineRule="exact"/>
              <w:jc w:val="left"/>
              <w:rPr>
                <w:rFonts w:ascii="仿宋" w:eastAsia="仿宋" w:hAnsi="仿宋" w:cs="仿宋"/>
              </w:rPr>
            </w:pPr>
            <w:r>
              <w:rPr>
                <w:rFonts w:ascii="仿宋" w:eastAsia="仿宋" w:hAnsi="仿宋" w:cs="仿宋" w:hint="eastAsia"/>
              </w:rPr>
              <w:t>说明：</w:t>
            </w:r>
          </w:p>
          <w:p w:rsidR="00BC0A51" w:rsidRDefault="000E7CFE">
            <w:pPr>
              <w:spacing w:line="382" w:lineRule="exact"/>
              <w:jc w:val="left"/>
              <w:rPr>
                <w:rFonts w:ascii="仿宋" w:eastAsia="仿宋" w:hAnsi="仿宋" w:cs="仿宋"/>
              </w:rPr>
            </w:pPr>
            <w:r>
              <w:rPr>
                <w:rFonts w:ascii="仿宋" w:eastAsia="仿宋" w:hAnsi="仿宋" w:cs="仿宋" w:hint="eastAsia"/>
              </w:rPr>
              <w:t>1.</w:t>
            </w:r>
            <w:r>
              <w:rPr>
                <w:rFonts w:ascii="仿宋" w:eastAsia="仿宋" w:hAnsi="仿宋" w:cs="仿宋" w:hint="eastAsia"/>
                <w:szCs w:val="21"/>
              </w:rPr>
              <w:t>投标报价是履行合同的最终价格，应包括</w:t>
            </w:r>
            <w:r>
              <w:rPr>
                <w:rFonts w:ascii="仿宋" w:eastAsia="仿宋" w:hAnsi="仿宋" w:cs="仿宋" w:hint="eastAsia"/>
              </w:rPr>
              <w:t>本次采购范围内的服务价款、服务所用耗材、人工费、管理费用、专用工具、保险、验收、维护税金及其他所有可能发生的一切费用。招标人不再支付任何其它费用</w:t>
            </w:r>
            <w:r>
              <w:rPr>
                <w:rFonts w:ascii="仿宋" w:eastAsia="仿宋" w:hAnsi="仿宋" w:cs="仿宋" w:hint="eastAsia"/>
                <w:szCs w:val="21"/>
              </w:rPr>
              <w:t>等一切税金和费用。</w:t>
            </w:r>
          </w:p>
          <w:p w:rsidR="00BC0A51" w:rsidRDefault="000E7CFE">
            <w:pPr>
              <w:snapToGrid w:val="0"/>
              <w:spacing w:before="50" w:after="50" w:line="300" w:lineRule="auto"/>
              <w:jc w:val="left"/>
              <w:rPr>
                <w:rFonts w:ascii="仿宋" w:eastAsia="仿宋" w:hAnsi="仿宋" w:cs="仿宋"/>
              </w:rPr>
            </w:pPr>
            <w:r>
              <w:rPr>
                <w:rFonts w:ascii="仿宋" w:eastAsia="仿宋" w:hAnsi="仿宋" w:cs="仿宋" w:hint="eastAsia"/>
              </w:rPr>
              <w:t>2.投标人应根据所投服务如实填写投标报价表的各项内容。</w:t>
            </w:r>
          </w:p>
        </w:tc>
      </w:tr>
    </w:tbl>
    <w:p w:rsidR="00BC0A51" w:rsidRDefault="00BC0A51">
      <w:pPr>
        <w:snapToGrid w:val="0"/>
        <w:spacing w:before="50" w:after="50"/>
        <w:ind w:firstLineChars="200" w:firstLine="480"/>
        <w:jc w:val="left"/>
        <w:rPr>
          <w:rFonts w:ascii="仿宋" w:eastAsia="仿宋" w:hAnsi="仿宋" w:cs="仿宋"/>
          <w:kern w:val="0"/>
          <w:sz w:val="24"/>
        </w:rPr>
      </w:pPr>
    </w:p>
    <w:p w:rsidR="00BC0A51" w:rsidRDefault="000E7CFE">
      <w:pPr>
        <w:snapToGrid w:val="0"/>
        <w:spacing w:before="50" w:after="50"/>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注： </w:t>
      </w:r>
    </w:p>
    <w:p w:rsidR="00BC0A51" w:rsidRDefault="000E7CFE">
      <w:pPr>
        <w:snapToGrid w:val="0"/>
        <w:spacing w:before="50" w:after="50"/>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1、 供应商需按本表格式填写，不得自行更改，也不得留空, 如有多分标，按分标分别提供响应报价表</w:t>
      </w:r>
      <w:r>
        <w:rPr>
          <w:rFonts w:ascii="仿宋" w:eastAsia="仿宋" w:hAnsi="仿宋" w:cs="仿宋" w:hint="eastAsia"/>
          <w:b/>
          <w:kern w:val="0"/>
          <w:sz w:val="24"/>
          <w:lang w:val="zh-CN"/>
        </w:rPr>
        <w:t>。</w:t>
      </w:r>
    </w:p>
    <w:p w:rsidR="00BC0A51" w:rsidRDefault="000E7CFE">
      <w:pPr>
        <w:snapToGrid w:val="0"/>
        <w:spacing w:before="50" w:after="50"/>
        <w:ind w:firstLineChars="200" w:firstLine="480"/>
        <w:jc w:val="left"/>
        <w:rPr>
          <w:rFonts w:ascii="仿宋" w:eastAsia="仿宋" w:hAnsi="仿宋" w:cs="仿宋"/>
          <w:b/>
          <w:kern w:val="0"/>
          <w:sz w:val="24"/>
          <w:lang w:val="zh-CN"/>
        </w:rPr>
      </w:pPr>
      <w:r>
        <w:rPr>
          <w:rFonts w:ascii="仿宋" w:eastAsia="仿宋" w:hAnsi="仿宋" w:cs="仿宋" w:hint="eastAsia"/>
          <w:kern w:val="0"/>
          <w:sz w:val="24"/>
          <w:lang w:val="zh-CN"/>
        </w:rPr>
        <w:t>2、如为联合体响应的，“供应商名称”处必须列明联合体各方名称，并标注联合体牵头人名称，且盖章处须加盖联合体各方公章，</w:t>
      </w:r>
      <w:r>
        <w:rPr>
          <w:rFonts w:ascii="仿宋" w:eastAsia="仿宋" w:hAnsi="仿宋" w:cs="仿宋" w:hint="eastAsia"/>
          <w:b/>
          <w:kern w:val="0"/>
          <w:sz w:val="24"/>
          <w:lang w:val="zh-CN"/>
        </w:rPr>
        <w:t>否则其响应作无效响应处理。</w:t>
      </w:r>
    </w:p>
    <w:p w:rsidR="00BC0A51" w:rsidRDefault="000E7CFE">
      <w:pPr>
        <w:snapToGrid w:val="0"/>
        <w:spacing w:before="50" w:after="50"/>
        <w:ind w:firstLineChars="200" w:firstLine="480"/>
        <w:jc w:val="left"/>
        <w:rPr>
          <w:rFonts w:ascii="仿宋" w:eastAsia="仿宋" w:hAnsi="仿宋" w:cs="仿宋"/>
          <w:b/>
          <w:kern w:val="0"/>
          <w:sz w:val="24"/>
          <w:lang w:val="zh-CN"/>
        </w:rPr>
      </w:pPr>
      <w:r>
        <w:rPr>
          <w:rFonts w:ascii="仿宋" w:eastAsia="仿宋" w:hAnsi="仿宋" w:cs="仿宋" w:hint="eastAsia"/>
          <w:kern w:val="0"/>
          <w:sz w:val="24"/>
          <w:lang w:val="zh-CN"/>
        </w:rPr>
        <w:t>3、以上表格要求细分项目及报价，在“具体服务内容”一栏中，填写具体服务，</w:t>
      </w:r>
      <w:r>
        <w:rPr>
          <w:rFonts w:ascii="仿宋" w:eastAsia="仿宋" w:hAnsi="仿宋" w:cs="仿宋" w:hint="eastAsia"/>
          <w:b/>
          <w:kern w:val="0"/>
          <w:sz w:val="24"/>
          <w:lang w:val="zh-CN"/>
        </w:rPr>
        <w:t>否则其响应作无效响应处理。</w:t>
      </w:r>
    </w:p>
    <w:p w:rsidR="00BC0A51" w:rsidRDefault="000E7CFE">
      <w:pPr>
        <w:snapToGrid w:val="0"/>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4、特别提示：采购机构将对项目名称和项目编号，成交供应商名称、地址和成交金额，主要成交标的的名称、规格型号、数量、单价、服务要求等予以公示。</w:t>
      </w:r>
    </w:p>
    <w:p w:rsidR="00BC0A51" w:rsidRDefault="000E7CFE">
      <w:pPr>
        <w:snapToGrid w:val="0"/>
        <w:ind w:firstLineChars="200" w:firstLine="480"/>
        <w:jc w:val="left"/>
        <w:rPr>
          <w:rFonts w:ascii="仿宋" w:eastAsia="仿宋" w:hAnsi="仿宋" w:cs="仿宋"/>
          <w:kern w:val="0"/>
          <w:sz w:val="24"/>
          <w:lang w:val="zh-CN"/>
        </w:rPr>
      </w:pPr>
      <w:r>
        <w:rPr>
          <w:rFonts w:ascii="仿宋" w:eastAsia="仿宋" w:hAnsi="仿宋" w:cs="仿宋" w:hint="eastAsia"/>
          <w:kern w:val="0"/>
          <w:sz w:val="24"/>
          <w:szCs w:val="22"/>
          <w:lang w:val="zh-CN"/>
        </w:rPr>
        <w:t>5、</w:t>
      </w:r>
      <w:r>
        <w:rPr>
          <w:rFonts w:ascii="仿宋" w:eastAsia="仿宋" w:hAnsi="仿宋" w:cs="仿宋"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BC0A51" w:rsidRDefault="00BC0A51">
      <w:pPr>
        <w:autoSpaceDE w:val="0"/>
        <w:autoSpaceDN w:val="0"/>
        <w:spacing w:line="360" w:lineRule="auto"/>
        <w:rPr>
          <w:rFonts w:ascii="仿宋" w:eastAsia="仿宋" w:hAnsi="仿宋" w:cs="仿宋"/>
          <w:kern w:val="0"/>
          <w:sz w:val="24"/>
        </w:rPr>
      </w:pPr>
    </w:p>
    <w:p w:rsidR="00BC0A51" w:rsidRDefault="000E7CFE">
      <w:pPr>
        <w:autoSpaceDE w:val="0"/>
        <w:autoSpaceDN w:val="0"/>
        <w:spacing w:line="360" w:lineRule="auto"/>
        <w:ind w:leftChars="1950" w:left="4335" w:hangingChars="100" w:hanging="240"/>
        <w:rPr>
          <w:rFonts w:ascii="仿宋" w:eastAsia="仿宋" w:hAnsi="仿宋" w:cs="仿宋"/>
          <w:kern w:val="0"/>
          <w:sz w:val="24"/>
        </w:rPr>
      </w:pPr>
      <w:r>
        <w:rPr>
          <w:rFonts w:ascii="仿宋" w:eastAsia="仿宋" w:hAnsi="仿宋" w:cs="仿宋" w:hint="eastAsia"/>
          <w:kern w:val="0"/>
          <w:sz w:val="24"/>
        </w:rPr>
        <w:t>供应商名称（电子签章）：</w:t>
      </w:r>
    </w:p>
    <w:p w:rsidR="00BC0A51" w:rsidRDefault="000E7CFE">
      <w:pPr>
        <w:pStyle w:val="a8"/>
        <w:spacing w:line="500" w:lineRule="exact"/>
        <w:ind w:firstLineChars="2650" w:firstLine="6360"/>
        <w:rPr>
          <w:rFonts w:ascii="仿宋" w:eastAsia="仿宋" w:hAnsi="仿宋" w:cs="仿宋"/>
          <w:sz w:val="24"/>
        </w:rPr>
      </w:pPr>
      <w:r>
        <w:rPr>
          <w:rFonts w:ascii="仿宋" w:eastAsia="仿宋" w:hAnsi="仿宋" w:cs="仿宋" w:hint="eastAsia"/>
          <w:sz w:val="24"/>
          <w:lang w:val="zh-CN"/>
        </w:rPr>
        <w:t xml:space="preserve">日期：  年  月   </w:t>
      </w:r>
      <w:r>
        <w:rPr>
          <w:rFonts w:ascii="仿宋" w:eastAsia="仿宋" w:hAnsi="仿宋" w:cs="仿宋" w:hint="eastAsia"/>
          <w:sz w:val="24"/>
        </w:rPr>
        <w:t>日</w:t>
      </w:r>
    </w:p>
    <w:p w:rsidR="00BC0A51" w:rsidRDefault="00BC0A51">
      <w:pPr>
        <w:rPr>
          <w:rFonts w:ascii="仿宋" w:eastAsia="仿宋" w:hAnsi="仿宋" w:cs="仿宋"/>
        </w:rPr>
        <w:sectPr w:rsidR="00BC0A51">
          <w:pgSz w:w="11910" w:h="16840"/>
          <w:pgMar w:top="1340" w:right="1500" w:bottom="280" w:left="1680" w:header="720" w:footer="720" w:gutter="0"/>
          <w:cols w:space="720"/>
        </w:sectPr>
      </w:pPr>
    </w:p>
    <w:p w:rsidR="00BC0A51" w:rsidRDefault="000E7CFE">
      <w:pPr>
        <w:pStyle w:val="2"/>
        <w:jc w:val="center"/>
        <w:rPr>
          <w:rFonts w:ascii="仿宋" w:eastAsia="仿宋" w:hAnsi="仿宋" w:cs="仿宋"/>
          <w:b w:val="0"/>
        </w:rPr>
      </w:pPr>
      <w:bookmarkStart w:id="84" w:name="_Toc80886946"/>
      <w:bookmarkStart w:id="85" w:name="_Toc80205942"/>
      <w:r>
        <w:rPr>
          <w:rFonts w:ascii="仿宋" w:eastAsia="仿宋" w:hAnsi="仿宋" w:cs="仿宋" w:hint="eastAsia"/>
        </w:rPr>
        <w:lastRenderedPageBreak/>
        <w:t>第五节 其他文书、文件格式</w:t>
      </w:r>
      <w:bookmarkEnd w:id="84"/>
      <w:bookmarkEnd w:id="85"/>
    </w:p>
    <w:p w:rsidR="00BC0A51" w:rsidRDefault="00BC0A51">
      <w:pPr>
        <w:spacing w:line="520" w:lineRule="exact"/>
        <w:rPr>
          <w:rFonts w:ascii="仿宋" w:eastAsia="仿宋" w:hAnsi="仿宋" w:cs="仿宋"/>
          <w:sz w:val="24"/>
        </w:rPr>
      </w:pPr>
    </w:p>
    <w:p w:rsidR="00BC0A51" w:rsidRDefault="000E7CFE">
      <w:pPr>
        <w:spacing w:line="520" w:lineRule="exact"/>
        <w:jc w:val="center"/>
        <w:rPr>
          <w:rFonts w:ascii="仿宋" w:eastAsia="仿宋" w:hAnsi="仿宋" w:cs="仿宋"/>
          <w:sz w:val="32"/>
          <w:szCs w:val="32"/>
        </w:rPr>
      </w:pPr>
      <w:r>
        <w:rPr>
          <w:rFonts w:ascii="仿宋" w:eastAsia="仿宋" w:hAnsi="仿宋" w:cs="仿宋" w:hint="eastAsia"/>
          <w:sz w:val="44"/>
          <w:szCs w:val="44"/>
        </w:rPr>
        <w:t>残疾人福利性单位声明函</w:t>
      </w:r>
    </w:p>
    <w:p w:rsidR="00BC0A51" w:rsidRDefault="00BC0A51">
      <w:pPr>
        <w:spacing w:line="520" w:lineRule="exact"/>
        <w:rPr>
          <w:rFonts w:ascii="仿宋" w:eastAsia="仿宋" w:hAnsi="仿宋" w:cs="仿宋"/>
          <w:sz w:val="32"/>
          <w:szCs w:val="32"/>
        </w:rPr>
      </w:pPr>
    </w:p>
    <w:p w:rsidR="00BC0A51" w:rsidRDefault="000E7CFE">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rsidR="00BC0A51" w:rsidRDefault="000E7CFE">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BC0A51" w:rsidRDefault="00BC0A51">
      <w:pPr>
        <w:spacing w:line="360" w:lineRule="auto"/>
        <w:contextualSpacing/>
        <w:rPr>
          <w:rFonts w:ascii="仿宋" w:eastAsia="仿宋" w:hAnsi="仿宋" w:cs="仿宋"/>
          <w:sz w:val="24"/>
        </w:rPr>
      </w:pPr>
    </w:p>
    <w:p w:rsidR="00BC0A51" w:rsidRDefault="00BC0A51">
      <w:pPr>
        <w:spacing w:line="360" w:lineRule="auto"/>
        <w:contextualSpacing/>
        <w:rPr>
          <w:rFonts w:ascii="仿宋" w:eastAsia="仿宋" w:hAnsi="仿宋" w:cs="仿宋"/>
          <w:sz w:val="24"/>
        </w:rPr>
      </w:pPr>
    </w:p>
    <w:p w:rsidR="00BC0A51" w:rsidRDefault="00BC0A51">
      <w:pPr>
        <w:spacing w:line="360" w:lineRule="auto"/>
        <w:contextualSpacing/>
        <w:rPr>
          <w:rFonts w:ascii="仿宋" w:eastAsia="仿宋" w:hAnsi="仿宋" w:cs="仿宋"/>
          <w:sz w:val="24"/>
        </w:rPr>
      </w:pPr>
    </w:p>
    <w:p w:rsidR="00BC0A51" w:rsidRDefault="000E7CFE">
      <w:pPr>
        <w:spacing w:line="360" w:lineRule="auto"/>
        <w:ind w:firstLineChars="1000" w:firstLine="2400"/>
        <w:contextualSpacing/>
        <w:rPr>
          <w:rFonts w:ascii="仿宋" w:eastAsia="仿宋" w:hAnsi="仿宋" w:cs="仿宋"/>
          <w:sz w:val="24"/>
        </w:rPr>
      </w:pPr>
      <w:r>
        <w:rPr>
          <w:rFonts w:ascii="仿宋" w:eastAsia="仿宋" w:hAnsi="仿宋" w:cs="仿宋" w:hint="eastAsia"/>
          <w:sz w:val="24"/>
        </w:rPr>
        <w:t>供应商名称（电子签章）：</w:t>
      </w:r>
    </w:p>
    <w:p w:rsidR="00BC0A51" w:rsidRDefault="000E7CFE">
      <w:pPr>
        <w:spacing w:line="360" w:lineRule="auto"/>
        <w:ind w:firstLineChars="1800" w:firstLine="4320"/>
        <w:contextualSpacing/>
        <w:rPr>
          <w:rFonts w:ascii="仿宋" w:eastAsia="仿宋" w:hAnsi="仿宋" w:cs="仿宋"/>
          <w:sz w:val="24"/>
        </w:rPr>
      </w:pPr>
      <w:r>
        <w:rPr>
          <w:rFonts w:ascii="仿宋" w:eastAsia="仿宋" w:hAnsi="仿宋" w:cs="仿宋" w:hint="eastAsia"/>
          <w:sz w:val="24"/>
        </w:rPr>
        <w:t>日  期：     年   月   日</w:t>
      </w:r>
    </w:p>
    <w:p w:rsidR="00BC0A51" w:rsidRDefault="00BC0A51">
      <w:pPr>
        <w:spacing w:line="360" w:lineRule="auto"/>
        <w:contextualSpacing/>
        <w:rPr>
          <w:rFonts w:ascii="仿宋" w:eastAsia="仿宋" w:hAnsi="仿宋" w:cs="仿宋"/>
          <w:sz w:val="24"/>
        </w:rPr>
      </w:pPr>
    </w:p>
    <w:p w:rsidR="00BC0A51" w:rsidRDefault="00BC0A51">
      <w:pPr>
        <w:spacing w:line="360" w:lineRule="auto"/>
        <w:contextualSpacing/>
        <w:rPr>
          <w:rFonts w:ascii="仿宋" w:eastAsia="仿宋" w:hAnsi="仿宋" w:cs="仿宋"/>
          <w:sz w:val="24"/>
        </w:rPr>
      </w:pPr>
    </w:p>
    <w:p w:rsidR="00BC0A51" w:rsidRDefault="00BC0A51">
      <w:pPr>
        <w:spacing w:line="360" w:lineRule="auto"/>
        <w:contextualSpacing/>
        <w:rPr>
          <w:rFonts w:ascii="仿宋" w:eastAsia="仿宋" w:hAnsi="仿宋" w:cs="仿宋"/>
          <w:sz w:val="24"/>
        </w:rPr>
      </w:pPr>
    </w:p>
    <w:p w:rsidR="00BC0A51" w:rsidRDefault="000E7CFE">
      <w:pPr>
        <w:spacing w:line="360" w:lineRule="auto"/>
        <w:contextualSpacing/>
        <w:rPr>
          <w:rFonts w:ascii="仿宋" w:eastAsia="仿宋" w:hAnsi="仿宋" w:cs="仿宋"/>
          <w:sz w:val="24"/>
        </w:rPr>
      </w:pPr>
      <w:r>
        <w:rPr>
          <w:rFonts w:ascii="仿宋" w:eastAsia="仿宋" w:hAnsi="仿宋" w:cs="仿宋"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BC0A51" w:rsidRDefault="00BC0A51">
      <w:pPr>
        <w:spacing w:line="520" w:lineRule="exact"/>
        <w:jc w:val="center"/>
        <w:rPr>
          <w:rFonts w:ascii="仿宋" w:eastAsia="仿宋" w:hAnsi="仿宋" w:cs="仿宋"/>
          <w:sz w:val="24"/>
        </w:rPr>
      </w:pPr>
    </w:p>
    <w:p w:rsidR="00BC0A51" w:rsidRDefault="00BC0A51">
      <w:pPr>
        <w:spacing w:line="520" w:lineRule="exact"/>
        <w:jc w:val="center"/>
        <w:rPr>
          <w:rFonts w:ascii="仿宋" w:eastAsia="仿宋" w:hAnsi="仿宋" w:cs="仿宋"/>
          <w:sz w:val="24"/>
        </w:rPr>
      </w:pPr>
    </w:p>
    <w:p w:rsidR="00BC0A51" w:rsidRDefault="00BC0A51">
      <w:pPr>
        <w:spacing w:line="520" w:lineRule="exact"/>
        <w:jc w:val="center"/>
        <w:rPr>
          <w:rFonts w:ascii="仿宋" w:eastAsia="仿宋" w:hAnsi="仿宋" w:cs="仿宋"/>
          <w:sz w:val="24"/>
        </w:rPr>
      </w:pPr>
    </w:p>
    <w:p w:rsidR="00BC0A51" w:rsidRDefault="00BC0A51">
      <w:pPr>
        <w:spacing w:line="520" w:lineRule="exact"/>
        <w:jc w:val="center"/>
        <w:rPr>
          <w:rFonts w:ascii="仿宋" w:eastAsia="仿宋" w:hAnsi="仿宋" w:cs="仿宋"/>
          <w:sz w:val="24"/>
        </w:rPr>
      </w:pPr>
    </w:p>
    <w:p w:rsidR="00BC0A51" w:rsidRDefault="00BC0A51">
      <w:pPr>
        <w:spacing w:line="520" w:lineRule="exact"/>
        <w:jc w:val="center"/>
        <w:rPr>
          <w:rFonts w:ascii="仿宋" w:eastAsia="仿宋" w:hAnsi="仿宋" w:cs="仿宋"/>
          <w:sz w:val="24"/>
        </w:rPr>
      </w:pPr>
    </w:p>
    <w:p w:rsidR="00BC0A51" w:rsidRDefault="00BC0A51">
      <w:pPr>
        <w:spacing w:line="520" w:lineRule="exact"/>
        <w:jc w:val="center"/>
        <w:rPr>
          <w:rFonts w:ascii="仿宋" w:eastAsia="仿宋" w:hAnsi="仿宋" w:cs="仿宋"/>
          <w:sz w:val="24"/>
        </w:rPr>
      </w:pPr>
    </w:p>
    <w:p w:rsidR="00BC0A51" w:rsidRDefault="00BC0A51">
      <w:pPr>
        <w:spacing w:line="520" w:lineRule="exact"/>
        <w:jc w:val="center"/>
        <w:rPr>
          <w:rFonts w:ascii="仿宋" w:eastAsia="仿宋" w:hAnsi="仿宋" w:cs="仿宋"/>
          <w:sz w:val="24"/>
        </w:rPr>
      </w:pPr>
    </w:p>
    <w:p w:rsidR="00BC0A51" w:rsidRDefault="00BC0A51">
      <w:pPr>
        <w:spacing w:line="520" w:lineRule="exact"/>
        <w:jc w:val="center"/>
        <w:rPr>
          <w:rFonts w:ascii="仿宋" w:eastAsia="仿宋" w:hAnsi="仿宋" w:cs="仿宋"/>
          <w:sz w:val="24"/>
        </w:rPr>
      </w:pPr>
    </w:p>
    <w:p w:rsidR="00BC0A51" w:rsidRDefault="00BC0A51">
      <w:pPr>
        <w:spacing w:line="520" w:lineRule="exact"/>
        <w:jc w:val="center"/>
        <w:rPr>
          <w:rFonts w:ascii="仿宋" w:eastAsia="仿宋" w:hAnsi="仿宋" w:cs="仿宋"/>
          <w:sz w:val="24"/>
        </w:rPr>
      </w:pPr>
    </w:p>
    <w:p w:rsidR="00BC0A51" w:rsidRDefault="00BC0A51">
      <w:pPr>
        <w:spacing w:line="520" w:lineRule="exact"/>
        <w:jc w:val="center"/>
        <w:rPr>
          <w:rFonts w:ascii="仿宋" w:eastAsia="仿宋" w:hAnsi="仿宋" w:cs="仿宋"/>
          <w:sz w:val="24"/>
        </w:rPr>
      </w:pPr>
    </w:p>
    <w:p w:rsidR="00BC0A51" w:rsidRDefault="00BC0A51">
      <w:pPr>
        <w:spacing w:line="520" w:lineRule="exact"/>
        <w:rPr>
          <w:rFonts w:ascii="仿宋" w:eastAsia="仿宋" w:hAnsi="仿宋" w:cs="仿宋"/>
          <w:sz w:val="24"/>
        </w:rPr>
      </w:pPr>
    </w:p>
    <w:p w:rsidR="00BC0A51" w:rsidRDefault="000E7CFE">
      <w:pPr>
        <w:pStyle w:val="1"/>
        <w:jc w:val="center"/>
        <w:rPr>
          <w:rFonts w:ascii="仿宋" w:eastAsia="仿宋" w:hAnsi="仿宋" w:cs="仿宋"/>
          <w:b w:val="0"/>
          <w:bCs w:val="0"/>
        </w:rPr>
      </w:pPr>
      <w:bookmarkStart w:id="86" w:name="_Toc80886947"/>
      <w:r>
        <w:rPr>
          <w:rFonts w:ascii="仿宋" w:eastAsia="仿宋" w:hAnsi="仿宋" w:cs="仿宋" w:hint="eastAsia"/>
          <w:b w:val="0"/>
          <w:bCs w:val="0"/>
        </w:rPr>
        <w:t>第六章 合同文本</w:t>
      </w:r>
      <w:bookmarkEnd w:id="86"/>
      <w:r>
        <w:rPr>
          <w:rFonts w:ascii="仿宋" w:eastAsia="仿宋" w:hAnsi="仿宋" w:cs="仿宋" w:hint="eastAsia"/>
          <w:b w:val="0"/>
          <w:bCs w:val="0"/>
        </w:rPr>
        <w:br w:type="page"/>
      </w:r>
    </w:p>
    <w:p w:rsidR="00BC0A51" w:rsidRDefault="000E7CFE">
      <w:pPr>
        <w:spacing w:line="400" w:lineRule="exact"/>
        <w:ind w:firstLineChars="200" w:firstLine="643"/>
        <w:jc w:val="center"/>
        <w:rPr>
          <w:rFonts w:ascii="仿宋" w:eastAsia="仿宋" w:hAnsi="仿宋" w:cs="仿宋"/>
          <w:b/>
          <w:sz w:val="32"/>
          <w:szCs w:val="32"/>
        </w:rPr>
      </w:pPr>
      <w:r>
        <w:rPr>
          <w:rFonts w:ascii="仿宋" w:eastAsia="仿宋" w:hAnsi="仿宋" w:cs="仿宋" w:hint="eastAsia"/>
          <w:b/>
          <w:sz w:val="32"/>
          <w:szCs w:val="32"/>
        </w:rPr>
        <w:t>政府采购合同书（格式）</w:t>
      </w:r>
    </w:p>
    <w:p w:rsidR="00BC0A51" w:rsidRDefault="00BC0A51">
      <w:pPr>
        <w:spacing w:line="400" w:lineRule="exact"/>
        <w:jc w:val="center"/>
        <w:rPr>
          <w:rFonts w:ascii="仿宋" w:eastAsia="仿宋" w:hAnsi="仿宋" w:cs="仿宋"/>
          <w:b/>
          <w:bCs/>
          <w:szCs w:val="21"/>
        </w:rPr>
      </w:pPr>
    </w:p>
    <w:p w:rsidR="00BC0A51" w:rsidRDefault="00BC0A51">
      <w:pPr>
        <w:pStyle w:val="a8"/>
        <w:rPr>
          <w:rFonts w:ascii="仿宋" w:eastAsia="仿宋" w:hAnsi="仿宋" w:cs="仿宋"/>
          <w:b/>
          <w:bCs/>
        </w:rPr>
      </w:pPr>
    </w:p>
    <w:p w:rsidR="00BC0A51" w:rsidRDefault="00BC0A51">
      <w:pPr>
        <w:pStyle w:val="a9"/>
        <w:ind w:left="5250"/>
        <w:rPr>
          <w:rFonts w:ascii="仿宋" w:eastAsia="仿宋" w:hAnsi="仿宋" w:cs="仿宋"/>
          <w:b/>
          <w:bCs/>
          <w:szCs w:val="21"/>
        </w:rPr>
      </w:pPr>
    </w:p>
    <w:p w:rsidR="00BC0A51" w:rsidRDefault="00BC0A51">
      <w:pPr>
        <w:rPr>
          <w:rFonts w:ascii="仿宋" w:eastAsia="仿宋" w:hAnsi="仿宋" w:cs="仿宋"/>
          <w:b/>
          <w:bCs/>
          <w:szCs w:val="21"/>
        </w:rPr>
      </w:pPr>
    </w:p>
    <w:p w:rsidR="00BC0A51" w:rsidRDefault="00BC0A51">
      <w:pPr>
        <w:pStyle w:val="a8"/>
        <w:rPr>
          <w:rFonts w:ascii="仿宋" w:eastAsia="仿宋" w:hAnsi="仿宋" w:cs="仿宋"/>
        </w:rPr>
      </w:pPr>
    </w:p>
    <w:p w:rsidR="00BC0A51" w:rsidRDefault="00BC0A51">
      <w:pPr>
        <w:widowControl/>
        <w:rPr>
          <w:rFonts w:ascii="仿宋" w:eastAsia="仿宋" w:hAnsi="仿宋" w:cs="仿宋"/>
          <w:b/>
          <w:kern w:val="0"/>
          <w:sz w:val="36"/>
          <w:szCs w:val="36"/>
        </w:rPr>
      </w:pPr>
    </w:p>
    <w:p w:rsidR="00BC0A51" w:rsidRDefault="000E7CFE">
      <w:pPr>
        <w:widowControl/>
        <w:ind w:firstLineChars="400" w:firstLine="1446"/>
        <w:rPr>
          <w:rFonts w:ascii="仿宋" w:eastAsia="仿宋" w:hAnsi="仿宋" w:cs="仿宋"/>
          <w:b/>
          <w:kern w:val="0"/>
          <w:sz w:val="36"/>
          <w:szCs w:val="36"/>
        </w:rPr>
      </w:pPr>
      <w:r>
        <w:rPr>
          <w:rFonts w:ascii="仿宋" w:eastAsia="仿宋" w:hAnsi="仿宋" w:cs="仿宋" w:hint="eastAsia"/>
          <w:b/>
          <w:kern w:val="0"/>
          <w:sz w:val="36"/>
          <w:szCs w:val="36"/>
        </w:rPr>
        <w:t>合同名称：</w:t>
      </w:r>
    </w:p>
    <w:p w:rsidR="00BC0A51" w:rsidRDefault="00BC0A51">
      <w:pPr>
        <w:pStyle w:val="a8"/>
        <w:rPr>
          <w:rFonts w:ascii="仿宋" w:eastAsia="仿宋" w:hAnsi="仿宋" w:cs="仿宋"/>
          <w:b/>
          <w:sz w:val="36"/>
          <w:szCs w:val="36"/>
        </w:rPr>
      </w:pPr>
    </w:p>
    <w:p w:rsidR="00BC0A51" w:rsidRDefault="00BC0A51">
      <w:pPr>
        <w:pStyle w:val="a9"/>
        <w:ind w:left="5250"/>
        <w:rPr>
          <w:rFonts w:ascii="仿宋" w:eastAsia="仿宋" w:hAnsi="仿宋" w:cs="仿宋"/>
        </w:rPr>
      </w:pPr>
    </w:p>
    <w:p w:rsidR="00BC0A51" w:rsidRDefault="000E7CFE">
      <w:pPr>
        <w:widowControl/>
        <w:ind w:firstLineChars="400" w:firstLine="1446"/>
        <w:rPr>
          <w:rFonts w:ascii="仿宋" w:eastAsia="仿宋" w:hAnsi="仿宋" w:cs="仿宋"/>
          <w:b/>
          <w:kern w:val="0"/>
          <w:sz w:val="36"/>
          <w:szCs w:val="36"/>
        </w:rPr>
      </w:pPr>
      <w:r>
        <w:rPr>
          <w:rFonts w:ascii="仿宋" w:eastAsia="仿宋" w:hAnsi="仿宋" w:cs="仿宋" w:hint="eastAsia"/>
          <w:b/>
          <w:kern w:val="0"/>
          <w:sz w:val="36"/>
          <w:szCs w:val="36"/>
        </w:rPr>
        <w:t>合同编号：</w:t>
      </w:r>
    </w:p>
    <w:p w:rsidR="00BC0A51" w:rsidRDefault="00BC0A51">
      <w:pPr>
        <w:pStyle w:val="a8"/>
        <w:rPr>
          <w:rFonts w:ascii="仿宋" w:eastAsia="仿宋" w:hAnsi="仿宋" w:cs="仿宋"/>
          <w:b/>
          <w:sz w:val="36"/>
          <w:szCs w:val="36"/>
        </w:rPr>
      </w:pPr>
    </w:p>
    <w:p w:rsidR="00BC0A51" w:rsidRDefault="00BC0A51">
      <w:pPr>
        <w:pStyle w:val="a9"/>
        <w:ind w:left="5250"/>
        <w:rPr>
          <w:rFonts w:ascii="仿宋" w:eastAsia="仿宋" w:hAnsi="仿宋" w:cs="仿宋"/>
          <w:b/>
          <w:kern w:val="0"/>
          <w:sz w:val="36"/>
          <w:szCs w:val="36"/>
        </w:rPr>
      </w:pPr>
    </w:p>
    <w:p w:rsidR="00BC0A51" w:rsidRDefault="00BC0A51">
      <w:pPr>
        <w:rPr>
          <w:rFonts w:ascii="仿宋" w:eastAsia="仿宋" w:hAnsi="仿宋" w:cs="仿宋"/>
          <w:b/>
          <w:kern w:val="0"/>
          <w:sz w:val="36"/>
          <w:szCs w:val="36"/>
        </w:rPr>
      </w:pPr>
    </w:p>
    <w:p w:rsidR="00BC0A51" w:rsidRDefault="00BC0A51">
      <w:pPr>
        <w:pStyle w:val="a8"/>
        <w:rPr>
          <w:rFonts w:ascii="仿宋" w:eastAsia="仿宋" w:hAnsi="仿宋" w:cs="仿宋"/>
          <w:b/>
          <w:sz w:val="36"/>
          <w:szCs w:val="36"/>
        </w:rPr>
      </w:pPr>
    </w:p>
    <w:p w:rsidR="00BC0A51" w:rsidRDefault="00BC0A51">
      <w:pPr>
        <w:pStyle w:val="a9"/>
        <w:ind w:left="5250"/>
        <w:rPr>
          <w:rFonts w:ascii="仿宋" w:eastAsia="仿宋" w:hAnsi="仿宋" w:cs="仿宋"/>
        </w:rPr>
      </w:pPr>
    </w:p>
    <w:p w:rsidR="00BC0A51" w:rsidRDefault="000E7CFE">
      <w:pPr>
        <w:widowControl/>
        <w:ind w:firstLineChars="400" w:firstLine="1446"/>
        <w:rPr>
          <w:rFonts w:ascii="仿宋" w:eastAsia="仿宋" w:hAnsi="仿宋" w:cs="仿宋"/>
          <w:b/>
          <w:kern w:val="0"/>
          <w:sz w:val="36"/>
          <w:szCs w:val="36"/>
        </w:rPr>
      </w:pPr>
      <w:r>
        <w:rPr>
          <w:rFonts w:ascii="仿宋" w:eastAsia="仿宋" w:hAnsi="仿宋" w:cs="仿宋" w:hint="eastAsia"/>
          <w:b/>
          <w:kern w:val="0"/>
          <w:sz w:val="36"/>
          <w:szCs w:val="36"/>
        </w:rPr>
        <w:t>签订地点：</w:t>
      </w:r>
    </w:p>
    <w:p w:rsidR="00BC0A51" w:rsidRDefault="00BC0A51">
      <w:pPr>
        <w:pStyle w:val="a8"/>
        <w:rPr>
          <w:rFonts w:ascii="仿宋" w:eastAsia="仿宋" w:hAnsi="仿宋" w:cs="仿宋"/>
        </w:rPr>
      </w:pPr>
    </w:p>
    <w:p w:rsidR="00BC0A51" w:rsidRDefault="000E7CFE">
      <w:pPr>
        <w:widowControl/>
        <w:ind w:firstLineChars="400" w:firstLine="1446"/>
        <w:rPr>
          <w:rFonts w:ascii="仿宋" w:eastAsia="仿宋" w:hAnsi="仿宋" w:cs="仿宋"/>
        </w:rPr>
      </w:pPr>
      <w:r>
        <w:rPr>
          <w:rFonts w:ascii="仿宋" w:eastAsia="仿宋" w:hAnsi="仿宋" w:cs="仿宋" w:hint="eastAsia"/>
          <w:b/>
          <w:kern w:val="0"/>
          <w:sz w:val="36"/>
          <w:szCs w:val="36"/>
        </w:rPr>
        <w:t>签订时间：</w:t>
      </w:r>
    </w:p>
    <w:p w:rsidR="00BC0A51" w:rsidRDefault="00BC0A51">
      <w:pPr>
        <w:pStyle w:val="a9"/>
        <w:ind w:left="5250"/>
        <w:rPr>
          <w:rFonts w:ascii="仿宋" w:eastAsia="仿宋" w:hAnsi="仿宋" w:cs="仿宋"/>
          <w:b/>
          <w:bCs/>
          <w:szCs w:val="21"/>
        </w:rPr>
      </w:pPr>
    </w:p>
    <w:p w:rsidR="00BC0A51" w:rsidRDefault="00BC0A51">
      <w:pPr>
        <w:rPr>
          <w:rFonts w:ascii="仿宋" w:eastAsia="仿宋" w:hAnsi="仿宋" w:cs="仿宋"/>
          <w:b/>
          <w:bCs/>
          <w:szCs w:val="21"/>
        </w:rPr>
      </w:pPr>
    </w:p>
    <w:p w:rsidR="00BC0A51" w:rsidRDefault="00BC0A51">
      <w:pPr>
        <w:pStyle w:val="a8"/>
        <w:rPr>
          <w:rFonts w:ascii="仿宋" w:eastAsia="仿宋" w:hAnsi="仿宋" w:cs="仿宋"/>
          <w:b/>
          <w:bCs/>
        </w:rPr>
      </w:pPr>
    </w:p>
    <w:p w:rsidR="00BC0A51" w:rsidRDefault="00BC0A51">
      <w:pPr>
        <w:pStyle w:val="a9"/>
        <w:ind w:left="5250"/>
        <w:rPr>
          <w:rFonts w:ascii="仿宋" w:eastAsia="仿宋" w:hAnsi="仿宋" w:cs="仿宋"/>
          <w:b/>
          <w:bCs/>
          <w:szCs w:val="21"/>
        </w:rPr>
      </w:pPr>
    </w:p>
    <w:p w:rsidR="00BC0A51" w:rsidRDefault="00BC0A51">
      <w:pPr>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rPr>
          <w:rFonts w:ascii="仿宋" w:eastAsia="仿宋" w:hAnsi="仿宋" w:cs="仿宋"/>
          <w:b/>
          <w:bCs/>
          <w:szCs w:val="21"/>
        </w:rPr>
      </w:pPr>
    </w:p>
    <w:p w:rsidR="00BC0A51" w:rsidRDefault="00BC0A51">
      <w:pPr>
        <w:pStyle w:val="a6"/>
        <w:rPr>
          <w:rFonts w:ascii="仿宋" w:eastAsia="仿宋" w:hAnsi="仿宋" w:cs="仿宋"/>
          <w:b/>
          <w:bCs/>
          <w:szCs w:val="21"/>
        </w:rPr>
      </w:pPr>
    </w:p>
    <w:p w:rsidR="00BC0A51" w:rsidRDefault="00BC0A51">
      <w:pPr>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pStyle w:val="16"/>
        <w:rPr>
          <w:rFonts w:ascii="仿宋" w:eastAsia="仿宋" w:hAnsi="仿宋" w:cs="仿宋"/>
          <w:b/>
          <w:bCs/>
          <w:szCs w:val="21"/>
        </w:rPr>
      </w:pPr>
    </w:p>
    <w:p w:rsidR="00BC0A51" w:rsidRDefault="00BC0A51">
      <w:pPr>
        <w:pStyle w:val="a8"/>
        <w:rPr>
          <w:rFonts w:ascii="仿宋" w:eastAsia="仿宋" w:hAnsi="仿宋" w:cs="仿宋"/>
          <w:b/>
          <w:bCs/>
        </w:rPr>
      </w:pPr>
    </w:p>
    <w:p w:rsidR="00BC0A51" w:rsidRDefault="000E7CFE" w:rsidP="009D53FC">
      <w:pPr>
        <w:pStyle w:val="af"/>
        <w:spacing w:beforeLines="50" w:line="380" w:lineRule="exact"/>
        <w:rPr>
          <w:rFonts w:ascii="仿宋" w:eastAsia="仿宋" w:hAnsi="仿宋" w:cs="仿宋"/>
        </w:rPr>
      </w:pPr>
      <w:r>
        <w:rPr>
          <w:rFonts w:ascii="仿宋" w:eastAsia="仿宋" w:hAnsi="仿宋" w:cs="仿宋" w:hint="eastAsia"/>
        </w:rPr>
        <w:t>合同主要条款格式</w:t>
      </w:r>
    </w:p>
    <w:p w:rsidR="00BC0A51" w:rsidRDefault="000E7CFE">
      <w:pPr>
        <w:spacing w:line="500" w:lineRule="exact"/>
        <w:rPr>
          <w:rFonts w:ascii="仿宋" w:eastAsia="仿宋" w:hAnsi="仿宋" w:cs="仿宋"/>
          <w:b/>
          <w:sz w:val="24"/>
        </w:rPr>
      </w:pPr>
      <w:r>
        <w:rPr>
          <w:rFonts w:ascii="仿宋" w:eastAsia="仿宋" w:hAnsi="仿宋" w:cs="仿宋" w:hint="eastAsia"/>
          <w:b/>
          <w:sz w:val="24"/>
        </w:rPr>
        <w:t>甲方：</w:t>
      </w:r>
    </w:p>
    <w:p w:rsidR="00BC0A51" w:rsidRDefault="000E7CFE">
      <w:pPr>
        <w:spacing w:line="500" w:lineRule="exact"/>
        <w:rPr>
          <w:rFonts w:ascii="仿宋" w:eastAsia="仿宋" w:hAnsi="仿宋" w:cs="仿宋"/>
          <w:b/>
          <w:sz w:val="24"/>
        </w:rPr>
      </w:pPr>
      <w:r>
        <w:rPr>
          <w:rFonts w:ascii="仿宋" w:eastAsia="仿宋" w:hAnsi="仿宋" w:cs="仿宋" w:hint="eastAsia"/>
          <w:b/>
          <w:sz w:val="24"/>
        </w:rPr>
        <w:t>统一社会信用代码：</w:t>
      </w:r>
    </w:p>
    <w:p w:rsidR="00BC0A51" w:rsidRDefault="000E7CFE">
      <w:pPr>
        <w:spacing w:line="500" w:lineRule="exact"/>
        <w:rPr>
          <w:rFonts w:ascii="仿宋" w:eastAsia="仿宋" w:hAnsi="仿宋" w:cs="仿宋"/>
          <w:b/>
          <w:sz w:val="24"/>
        </w:rPr>
      </w:pPr>
      <w:r>
        <w:rPr>
          <w:rFonts w:ascii="仿宋" w:eastAsia="仿宋" w:hAnsi="仿宋" w:cs="仿宋" w:hint="eastAsia"/>
          <w:b/>
          <w:sz w:val="24"/>
        </w:rPr>
        <w:t>地址：</w:t>
      </w:r>
    </w:p>
    <w:p w:rsidR="00BC0A51" w:rsidRDefault="000E7CFE">
      <w:pPr>
        <w:spacing w:line="500" w:lineRule="exact"/>
        <w:rPr>
          <w:rFonts w:ascii="仿宋" w:eastAsia="仿宋" w:hAnsi="仿宋" w:cs="仿宋"/>
          <w:b/>
          <w:sz w:val="24"/>
        </w:rPr>
      </w:pPr>
      <w:r>
        <w:rPr>
          <w:rFonts w:ascii="仿宋" w:eastAsia="仿宋" w:hAnsi="仿宋" w:cs="仿宋" w:hint="eastAsia"/>
          <w:b/>
          <w:sz w:val="24"/>
        </w:rPr>
        <w:t>乙方：</w:t>
      </w:r>
    </w:p>
    <w:p w:rsidR="00BC0A51" w:rsidRDefault="000E7CFE">
      <w:pPr>
        <w:spacing w:line="500" w:lineRule="exact"/>
        <w:rPr>
          <w:rFonts w:ascii="仿宋" w:eastAsia="仿宋" w:hAnsi="仿宋" w:cs="仿宋"/>
          <w:b/>
          <w:sz w:val="24"/>
        </w:rPr>
      </w:pPr>
      <w:r>
        <w:rPr>
          <w:rFonts w:ascii="仿宋" w:eastAsia="仿宋" w:hAnsi="仿宋" w:cs="仿宋" w:hint="eastAsia"/>
          <w:b/>
          <w:sz w:val="24"/>
        </w:rPr>
        <w:t>统一社会信用代码：</w:t>
      </w:r>
    </w:p>
    <w:p w:rsidR="00BC0A51" w:rsidRDefault="000E7CFE">
      <w:pPr>
        <w:spacing w:line="500" w:lineRule="exact"/>
        <w:rPr>
          <w:rFonts w:ascii="仿宋" w:eastAsia="仿宋" w:hAnsi="仿宋" w:cs="仿宋"/>
          <w:b/>
          <w:sz w:val="24"/>
        </w:rPr>
      </w:pPr>
      <w:r>
        <w:rPr>
          <w:rFonts w:ascii="仿宋" w:eastAsia="仿宋" w:hAnsi="仿宋" w:cs="仿宋" w:hint="eastAsia"/>
          <w:b/>
          <w:sz w:val="24"/>
        </w:rPr>
        <w:t>地址：</w:t>
      </w:r>
    </w:p>
    <w:p w:rsidR="00BC0A51" w:rsidRDefault="00BC0A51">
      <w:pPr>
        <w:pStyle w:val="a6"/>
        <w:rPr>
          <w:rFonts w:ascii="仿宋" w:eastAsia="仿宋" w:hAnsi="仿宋" w:cs="仿宋"/>
        </w:rPr>
      </w:pP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根据《中华人民共和国政府采购法》、《中华人民共和国民法典》等法律、法规规定，按照招标文件规定和中标人投标文件及其承诺，甲乙双方经充分协商，签订本合同。</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第一条 合同标的</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1、服务名称:</w:t>
      </w:r>
      <w:r>
        <w:rPr>
          <w:rFonts w:ascii="仿宋" w:eastAsia="仿宋" w:hAnsi="仿宋" w:cs="仿宋" w:hint="eastAsia"/>
          <w:sz w:val="24"/>
        </w:rPr>
        <w:t>。</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 xml:space="preserve">2、服务数量: </w:t>
      </w:r>
      <w:r>
        <w:rPr>
          <w:rFonts w:ascii="仿宋" w:eastAsia="仿宋" w:hAnsi="仿宋" w:cs="仿宋" w:hint="eastAsia"/>
          <w:sz w:val="24"/>
          <w:u w:val="single"/>
        </w:rPr>
        <w:t>1项</w:t>
      </w:r>
      <w:r>
        <w:rPr>
          <w:rFonts w:ascii="仿宋" w:eastAsia="仿宋" w:hAnsi="仿宋" w:cs="仿宋" w:hint="eastAsia"/>
          <w:b/>
          <w:sz w:val="24"/>
        </w:rPr>
        <w:t>。</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3、服务内容:</w:t>
      </w:r>
      <w:r>
        <w:rPr>
          <w:rFonts w:ascii="仿宋" w:eastAsia="仿宋" w:hAnsi="仿宋" w:cs="仿宋" w:hint="eastAsia"/>
          <w:sz w:val="24"/>
        </w:rPr>
        <w:t>。</w:t>
      </w:r>
    </w:p>
    <w:p w:rsidR="00BC0A51" w:rsidRDefault="000E7CFE">
      <w:pPr>
        <w:tabs>
          <w:tab w:val="left" w:pos="1300"/>
        </w:tabs>
        <w:spacing w:line="500" w:lineRule="exact"/>
        <w:ind w:firstLineChars="200" w:firstLine="482"/>
        <w:rPr>
          <w:rFonts w:ascii="仿宋" w:eastAsia="仿宋" w:hAnsi="仿宋" w:cs="仿宋"/>
          <w:b/>
          <w:sz w:val="24"/>
        </w:rPr>
      </w:pPr>
      <w:r>
        <w:rPr>
          <w:rFonts w:ascii="仿宋" w:eastAsia="仿宋" w:hAnsi="仿宋" w:cs="仿宋" w:hint="eastAsia"/>
          <w:b/>
          <w:sz w:val="24"/>
        </w:rPr>
        <w:t>第二条 合同金额</w:t>
      </w:r>
    </w:p>
    <w:p w:rsidR="00BC0A51" w:rsidRDefault="000E7CFE">
      <w:pPr>
        <w:tabs>
          <w:tab w:val="left" w:pos="5940"/>
        </w:tabs>
        <w:spacing w:line="500" w:lineRule="exact"/>
        <w:ind w:leftChars="100" w:left="210" w:firstLineChars="100" w:firstLine="240"/>
        <w:rPr>
          <w:rFonts w:ascii="仿宋" w:eastAsia="仿宋" w:hAnsi="仿宋" w:cs="仿宋"/>
          <w:sz w:val="24"/>
        </w:rPr>
      </w:pPr>
      <w:r>
        <w:rPr>
          <w:rFonts w:ascii="仿宋" w:eastAsia="仿宋" w:hAnsi="仿宋" w:cs="仿宋" w:hint="eastAsia"/>
          <w:sz w:val="24"/>
        </w:rPr>
        <w:t>根据招标结果，本项目合同含税金额为：人民币(大写)</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u w:val="single"/>
        </w:rPr>
        <w:t>元 )</w:t>
      </w:r>
      <w:r>
        <w:rPr>
          <w:rFonts w:ascii="仿宋" w:eastAsia="仿宋" w:hAnsi="仿宋" w:cs="仿宋" w:hint="eastAsia"/>
          <w:sz w:val="24"/>
        </w:rPr>
        <w:t>。其中不含税金额为人民币       元（¥      ）；增值税金额为人民币       元（¥      ）。</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第三条 合同履行期限及服务地点</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1、合同履行期限:</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2、服务地点：</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乙方所提供的服务必须与招投标文件和承诺相一致且符合相应的服务规范及标准。</w:t>
      </w:r>
    </w:p>
    <w:p w:rsidR="00BC0A51" w:rsidRDefault="000E7CFE">
      <w:pPr>
        <w:tabs>
          <w:tab w:val="left" w:pos="1300"/>
        </w:tabs>
        <w:spacing w:line="500" w:lineRule="exact"/>
        <w:ind w:firstLineChars="200" w:firstLine="482"/>
        <w:rPr>
          <w:rFonts w:ascii="仿宋" w:eastAsia="仿宋" w:hAnsi="仿宋" w:cs="仿宋"/>
          <w:b/>
          <w:sz w:val="24"/>
        </w:rPr>
      </w:pPr>
      <w:r>
        <w:rPr>
          <w:rFonts w:ascii="仿宋" w:eastAsia="仿宋" w:hAnsi="仿宋" w:cs="仿宋" w:hint="eastAsia"/>
          <w:b/>
          <w:sz w:val="24"/>
        </w:rPr>
        <w:t>第四条 售后服务</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1、乙方应按照国家有关法律法规和“三包”规定以及招标文件、投标文件和本合同所附的《服务承诺》，为甲方提供售后服务。</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lastRenderedPageBreak/>
        <w:t>2、乙方提供的服务承诺、质保期及其它具体约定事项见合同附件。</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第五条 付款方式</w:t>
      </w:r>
    </w:p>
    <w:p w:rsidR="00BC0A51" w:rsidRDefault="000E7CFE">
      <w:pPr>
        <w:tabs>
          <w:tab w:val="left" w:pos="990"/>
        </w:tabs>
        <w:spacing w:line="500" w:lineRule="exact"/>
        <w:ind w:firstLineChars="200" w:firstLine="480"/>
        <w:rPr>
          <w:rFonts w:ascii="仿宋" w:eastAsia="仿宋" w:hAnsi="仿宋" w:cs="仿宋"/>
          <w:bCs/>
          <w:sz w:val="24"/>
        </w:rPr>
      </w:pPr>
      <w:r>
        <w:rPr>
          <w:rFonts w:ascii="仿宋" w:eastAsia="仿宋" w:hAnsi="仿宋" w:cs="仿宋" w:hint="eastAsia"/>
          <w:color w:val="000000"/>
          <w:sz w:val="24"/>
        </w:rPr>
        <w:t>按月银行转账支付，乙方在每月</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日前与甲方核对验收上月保安服务费用，无特殊情况，甲方凭发票和验收材料10日内支付服务费给乙方</w:t>
      </w:r>
      <w:r>
        <w:rPr>
          <w:rFonts w:ascii="仿宋" w:eastAsia="仿宋" w:hAnsi="仿宋" w:cs="仿宋" w:hint="eastAsia"/>
          <w:bCs/>
          <w:sz w:val="24"/>
        </w:rPr>
        <w:t>。</w:t>
      </w:r>
    </w:p>
    <w:p w:rsidR="00BC0A51" w:rsidRDefault="000E7CFE">
      <w:pPr>
        <w:tabs>
          <w:tab w:val="left" w:pos="990"/>
        </w:tabs>
        <w:spacing w:line="500" w:lineRule="exact"/>
        <w:ind w:firstLineChars="200" w:firstLine="482"/>
        <w:rPr>
          <w:rFonts w:ascii="仿宋" w:eastAsia="仿宋" w:hAnsi="仿宋" w:cs="仿宋"/>
          <w:b/>
          <w:sz w:val="24"/>
        </w:rPr>
      </w:pPr>
      <w:r>
        <w:rPr>
          <w:rFonts w:ascii="仿宋" w:eastAsia="仿宋" w:hAnsi="仿宋" w:cs="仿宋" w:hint="eastAsia"/>
          <w:b/>
          <w:sz w:val="24"/>
        </w:rPr>
        <w:t>第六条 履约保证金：</w:t>
      </w:r>
      <w:r>
        <w:rPr>
          <w:rFonts w:ascii="仿宋" w:eastAsia="仿宋" w:hAnsi="仿宋" w:cs="仿宋" w:hint="eastAsia"/>
          <w:kern w:val="0"/>
          <w:sz w:val="24"/>
          <w:szCs w:val="22"/>
          <w:u w:val="single"/>
          <w:lang w:val="zh-CN" w:bidi="zh-CN"/>
        </w:rPr>
        <w:t>无</w:t>
      </w:r>
    </w:p>
    <w:p w:rsidR="00BC0A51" w:rsidRDefault="000E7CFE">
      <w:pPr>
        <w:tabs>
          <w:tab w:val="left" w:pos="990"/>
        </w:tabs>
        <w:spacing w:line="500" w:lineRule="exact"/>
        <w:ind w:firstLineChars="200" w:firstLine="482"/>
        <w:rPr>
          <w:rFonts w:ascii="仿宋" w:eastAsia="仿宋" w:hAnsi="仿宋" w:cs="仿宋"/>
          <w:b/>
          <w:sz w:val="24"/>
        </w:rPr>
      </w:pPr>
      <w:r>
        <w:rPr>
          <w:rFonts w:ascii="仿宋" w:eastAsia="仿宋" w:hAnsi="仿宋" w:cs="仿宋" w:hint="eastAsia"/>
          <w:b/>
          <w:sz w:val="24"/>
        </w:rPr>
        <w:t>第七条 税费</w:t>
      </w:r>
    </w:p>
    <w:p w:rsidR="00BC0A51" w:rsidRDefault="000E7CFE">
      <w:pPr>
        <w:tabs>
          <w:tab w:val="left" w:pos="990"/>
        </w:tabs>
        <w:spacing w:line="500" w:lineRule="exact"/>
        <w:ind w:firstLineChars="200" w:firstLine="480"/>
        <w:rPr>
          <w:rFonts w:ascii="仿宋" w:eastAsia="仿宋" w:hAnsi="仿宋" w:cs="仿宋"/>
          <w:sz w:val="24"/>
        </w:rPr>
      </w:pPr>
      <w:r>
        <w:rPr>
          <w:rFonts w:ascii="仿宋" w:eastAsia="仿宋" w:hAnsi="仿宋" w:cs="仿宋" w:hint="eastAsia"/>
          <w:sz w:val="24"/>
        </w:rPr>
        <w:t>本合同执行中相关的一切税费均由乙方负担，合同另有约定的除外。</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第八条 验收</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1.甲方应当在产品或服务成果提交并安装、测试、检验完后5个工作日内进行验收，逾期不验收的，乙方可视同验收合格。验收合格后由甲乙双方签署验收单并加盖采购单位公章，甲乙双方各执一份。</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2.验收时乙方必须在现场，验收完毕后作出验收结果报告；验收费用由乙方负责。</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3.甲方对验收有异议的，在验收后五个工作日内以书面形式向乙方提出，乙方应自收到甲方书面异议后 7日内及时予以解决。</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第九条 违约责任</w:t>
      </w:r>
    </w:p>
    <w:p w:rsidR="00BC0A51" w:rsidRDefault="000E7CFE">
      <w:pPr>
        <w:tabs>
          <w:tab w:val="left" w:pos="799"/>
        </w:tabs>
        <w:spacing w:line="500" w:lineRule="exact"/>
        <w:ind w:firstLineChars="200" w:firstLine="480"/>
        <w:rPr>
          <w:rFonts w:ascii="仿宋" w:eastAsia="仿宋" w:hAnsi="仿宋" w:cs="仿宋"/>
          <w:sz w:val="24"/>
        </w:rPr>
      </w:pPr>
      <w:r>
        <w:rPr>
          <w:rFonts w:ascii="仿宋" w:eastAsia="仿宋" w:hAnsi="仿宋" w:cs="仿宋" w:hint="eastAsia"/>
          <w:sz w:val="24"/>
        </w:rPr>
        <w:t>1、除不可抗力原因外，乙方没有按照合同规定的时间提供服务的，甲方可要求乙方支付违约金。每推迟一天按合同金额的3‰支付违约金，该违约金累计不超过合同金额的10%。若乙方逾期提供服务超过【一个月】，甲方有权单方解除合同并要求乙方按本条第4点支付违约金。</w:t>
      </w:r>
    </w:p>
    <w:p w:rsidR="00BC0A51" w:rsidRDefault="000E7CFE">
      <w:pPr>
        <w:tabs>
          <w:tab w:val="left" w:pos="799"/>
        </w:tabs>
        <w:spacing w:line="500" w:lineRule="exact"/>
        <w:ind w:firstLineChars="200" w:firstLine="480"/>
        <w:rPr>
          <w:rFonts w:ascii="仿宋" w:eastAsia="仿宋" w:hAnsi="仿宋" w:cs="仿宋"/>
          <w:sz w:val="24"/>
        </w:rPr>
      </w:pPr>
      <w:r>
        <w:rPr>
          <w:rFonts w:ascii="仿宋" w:eastAsia="仿宋" w:hAnsi="仿宋" w:cs="仿宋" w:hint="eastAsia"/>
          <w:sz w:val="24"/>
        </w:rPr>
        <w:t>2、乙方提供的服务如侵犯了第三方合法权益而引发的任何纠纷或者诉讼，均由乙方负责交涉并承担全部责任。</w:t>
      </w:r>
    </w:p>
    <w:p w:rsidR="00BC0A51" w:rsidRDefault="000E7CFE">
      <w:pPr>
        <w:tabs>
          <w:tab w:val="left" w:pos="799"/>
        </w:tabs>
        <w:spacing w:line="500" w:lineRule="exact"/>
        <w:ind w:firstLineChars="200" w:firstLine="480"/>
        <w:rPr>
          <w:rFonts w:ascii="仿宋" w:eastAsia="仿宋" w:hAnsi="仿宋" w:cs="仿宋"/>
          <w:sz w:val="24"/>
        </w:rPr>
      </w:pPr>
      <w:r>
        <w:rPr>
          <w:rFonts w:ascii="仿宋" w:eastAsia="仿宋" w:hAnsi="仿宋" w:cs="仿宋" w:hint="eastAsia"/>
          <w:sz w:val="24"/>
        </w:rPr>
        <w:t>3、甲方违法、违约导致乙方不能提供约定服务的，乙方有权要求甲方在一个月内解决，逾期未解决的，甲方应承担相应的责任。</w:t>
      </w:r>
    </w:p>
    <w:p w:rsidR="00BC0A51" w:rsidRDefault="000E7CFE">
      <w:pPr>
        <w:tabs>
          <w:tab w:val="left" w:pos="799"/>
        </w:tabs>
        <w:spacing w:line="500" w:lineRule="exact"/>
        <w:ind w:firstLineChars="200" w:firstLine="480"/>
        <w:rPr>
          <w:rFonts w:ascii="仿宋" w:eastAsia="仿宋" w:hAnsi="仿宋" w:cs="仿宋"/>
          <w:sz w:val="24"/>
        </w:rPr>
      </w:pPr>
      <w:r>
        <w:rPr>
          <w:rFonts w:ascii="仿宋" w:eastAsia="仿宋" w:hAnsi="仿宋" w:cs="仿宋" w:hint="eastAsia"/>
          <w:sz w:val="24"/>
        </w:rPr>
        <w:t>4、任何一方违约解除合同或因违约被解除合同的，应向对方支付共为三个月的安全管理服务费总和的违约金。</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第十条 不可抗力事件处理</w:t>
      </w:r>
    </w:p>
    <w:p w:rsidR="00BC0A51" w:rsidRDefault="000E7CFE">
      <w:pPr>
        <w:tabs>
          <w:tab w:val="left" w:pos="799"/>
        </w:tabs>
        <w:spacing w:line="500" w:lineRule="exact"/>
        <w:ind w:firstLineChars="200" w:firstLine="480"/>
        <w:rPr>
          <w:rFonts w:ascii="仿宋" w:eastAsia="仿宋" w:hAnsi="仿宋" w:cs="仿宋"/>
          <w:sz w:val="24"/>
        </w:rPr>
      </w:pPr>
      <w:r>
        <w:rPr>
          <w:rFonts w:ascii="仿宋" w:eastAsia="仿宋" w:hAnsi="仿宋" w:cs="仿宋" w:hint="eastAsia"/>
          <w:sz w:val="24"/>
        </w:rPr>
        <w:t>1.在合同有效期内，任何一方因不可抗力事件导致不能履行合同，则合同履行期可延长，</w:t>
      </w:r>
      <w:r>
        <w:rPr>
          <w:rFonts w:ascii="仿宋" w:eastAsia="仿宋" w:hAnsi="仿宋" w:cs="仿宋" w:hint="eastAsia"/>
          <w:sz w:val="24"/>
        </w:rPr>
        <w:lastRenderedPageBreak/>
        <w:t>其延长期与不可抗力影响期相同。</w:t>
      </w:r>
    </w:p>
    <w:p w:rsidR="00BC0A51" w:rsidRDefault="000E7CFE">
      <w:pPr>
        <w:tabs>
          <w:tab w:val="left" w:pos="780"/>
        </w:tabs>
        <w:spacing w:line="500" w:lineRule="exact"/>
        <w:ind w:firstLineChars="200" w:firstLine="480"/>
        <w:rPr>
          <w:rFonts w:ascii="仿宋" w:eastAsia="仿宋" w:hAnsi="仿宋" w:cs="仿宋"/>
          <w:sz w:val="24"/>
        </w:rPr>
      </w:pPr>
      <w:r>
        <w:rPr>
          <w:rFonts w:ascii="仿宋" w:eastAsia="仿宋" w:hAnsi="仿宋" w:cs="仿宋" w:hint="eastAsia"/>
          <w:sz w:val="24"/>
        </w:rPr>
        <w:t>2.不可抗力事件发生后，应立即通知对方，并寄送有关权威机构出具的证明。</w:t>
      </w:r>
    </w:p>
    <w:p w:rsidR="00BC0A51" w:rsidRDefault="000E7CFE">
      <w:pPr>
        <w:tabs>
          <w:tab w:val="left" w:pos="780"/>
        </w:tabs>
        <w:spacing w:line="500" w:lineRule="exact"/>
        <w:ind w:firstLineChars="200" w:firstLine="480"/>
        <w:rPr>
          <w:rFonts w:ascii="仿宋" w:eastAsia="仿宋" w:hAnsi="仿宋" w:cs="仿宋"/>
          <w:sz w:val="24"/>
        </w:rPr>
      </w:pPr>
      <w:r>
        <w:rPr>
          <w:rFonts w:ascii="仿宋" w:eastAsia="仿宋" w:hAnsi="仿宋" w:cs="仿宋" w:hint="eastAsia"/>
          <w:sz w:val="24"/>
        </w:rPr>
        <w:t>3.不可抗力事件延续一百二十天以上，双方应通过友好协商，确定是否继续履行合同。</w:t>
      </w:r>
    </w:p>
    <w:p w:rsidR="00BC0A51" w:rsidRDefault="000E7CFE">
      <w:pPr>
        <w:tabs>
          <w:tab w:val="left" w:pos="1185"/>
        </w:tabs>
        <w:spacing w:line="500" w:lineRule="exact"/>
        <w:ind w:firstLineChars="200" w:firstLine="482"/>
        <w:rPr>
          <w:rFonts w:ascii="仿宋" w:eastAsia="仿宋" w:hAnsi="仿宋" w:cs="仿宋"/>
          <w:b/>
          <w:sz w:val="24"/>
        </w:rPr>
      </w:pPr>
      <w:r>
        <w:rPr>
          <w:rFonts w:ascii="仿宋" w:eastAsia="仿宋" w:hAnsi="仿宋" w:cs="仿宋" w:hint="eastAsia"/>
          <w:b/>
          <w:sz w:val="24"/>
        </w:rPr>
        <w:t>第十一条 合同争议解决</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1.因服务成果质量问题发生争议的，应邀请国家认可的质量检测机构对服务成果质量进行鉴定。服务成果符合标准的，鉴定费由甲方承担；服务成果不符合标准的，鉴定费由乙方承担。</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2.因履行本合同引起的或与本合同有关的争议，甲乙双方应首先通过友好协商解决，如果协商不能解决，可向甲方所在地人民法院提起诉讼。</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3.诉讼期间，本合同继续履行。</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第十二条 合同生效及其它</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1．合同经双方法定代表人(负责人)或授权代表签章并加盖单位公章（或合同专用章）后生效，至合同项目经上级主管部门验收合格交付使用，质保期满，结清项目尾款后自动失效。</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2．合同执行中涉及采购资金和采购内容修改或补充的，须经甲方所在地财政部门审批，并签书面补充协议报甲方所在地财政部门备案，方可作为主合同不可分割的一部分。</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3．本合同未尽事宜，遵照本合同第十四条约定的签订依据文件执行，若依据文件未约定，遵照《中华人民共和国民法典》有关条文执行。</w:t>
      </w:r>
    </w:p>
    <w:p w:rsidR="00BC0A51" w:rsidRDefault="000E7CFE">
      <w:pPr>
        <w:spacing w:line="500" w:lineRule="exact"/>
        <w:ind w:firstLineChars="200" w:firstLine="482"/>
        <w:rPr>
          <w:rFonts w:ascii="仿宋" w:eastAsia="仿宋" w:hAnsi="仿宋" w:cs="仿宋"/>
          <w:b/>
          <w:sz w:val="24"/>
        </w:rPr>
      </w:pPr>
      <w:r>
        <w:rPr>
          <w:rFonts w:ascii="仿宋" w:eastAsia="仿宋" w:hAnsi="仿宋" w:cs="仿宋" w:hint="eastAsia"/>
          <w:b/>
          <w:sz w:val="24"/>
        </w:rPr>
        <w:t>第十三条 合同的变更、终止与转让</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1.除《中华人民共和国政府采购法》第五十条规定的情形外，本合同一经签订，甲乙双方不得擅自变更、中止或者终止。</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2.乙方不得擅自转让其应履行的合同义务。</w:t>
      </w:r>
    </w:p>
    <w:p w:rsidR="00BC0A51" w:rsidRDefault="000E7CFE">
      <w:pPr>
        <w:tabs>
          <w:tab w:val="left" w:pos="1140"/>
        </w:tabs>
        <w:spacing w:line="500" w:lineRule="exact"/>
        <w:ind w:firstLineChars="200" w:firstLine="482"/>
        <w:rPr>
          <w:rFonts w:ascii="仿宋" w:eastAsia="仿宋" w:hAnsi="仿宋" w:cs="仿宋"/>
          <w:b/>
          <w:sz w:val="24"/>
        </w:rPr>
      </w:pPr>
      <w:r>
        <w:rPr>
          <w:rFonts w:ascii="仿宋" w:eastAsia="仿宋" w:hAnsi="仿宋" w:cs="仿宋" w:hint="eastAsia"/>
          <w:b/>
          <w:sz w:val="24"/>
        </w:rPr>
        <w:t>第十四条 签订本合同依据</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1.政府采购招标文件；</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2.乙方提供的投标文件；</w:t>
      </w:r>
    </w:p>
    <w:p w:rsidR="00BC0A51" w:rsidRDefault="000E7CFE">
      <w:pPr>
        <w:spacing w:line="500" w:lineRule="exact"/>
        <w:ind w:firstLineChars="200" w:firstLine="480"/>
        <w:rPr>
          <w:rFonts w:ascii="仿宋" w:eastAsia="仿宋" w:hAnsi="仿宋" w:cs="仿宋"/>
          <w:sz w:val="24"/>
        </w:rPr>
      </w:pPr>
      <w:r>
        <w:rPr>
          <w:rFonts w:ascii="仿宋" w:eastAsia="仿宋" w:hAnsi="仿宋" w:cs="仿宋" w:hint="eastAsia"/>
          <w:sz w:val="24"/>
        </w:rPr>
        <w:t>3.中标通知书。</w:t>
      </w:r>
    </w:p>
    <w:p w:rsidR="00BC0A51" w:rsidRDefault="000E7CFE">
      <w:pPr>
        <w:spacing w:line="500" w:lineRule="exact"/>
        <w:ind w:firstLineChars="200" w:firstLine="482"/>
        <w:rPr>
          <w:rFonts w:ascii="仿宋" w:eastAsia="仿宋" w:hAnsi="仿宋" w:cs="仿宋"/>
          <w:bCs/>
          <w:sz w:val="24"/>
        </w:rPr>
      </w:pPr>
      <w:r>
        <w:rPr>
          <w:rFonts w:ascii="仿宋" w:eastAsia="仿宋" w:hAnsi="仿宋" w:cs="仿宋" w:hint="eastAsia"/>
          <w:b/>
          <w:sz w:val="24"/>
        </w:rPr>
        <w:t xml:space="preserve">第十五条 </w:t>
      </w:r>
      <w:r>
        <w:rPr>
          <w:rFonts w:ascii="仿宋" w:eastAsia="仿宋" w:hAnsi="仿宋" w:cs="仿宋" w:hint="eastAsia"/>
          <w:sz w:val="24"/>
        </w:rPr>
        <w:t>本合同一式陆份，甲乙双方各执贰份，</w:t>
      </w:r>
      <w:r>
        <w:rPr>
          <w:rFonts w:ascii="仿宋" w:eastAsia="仿宋" w:hAnsi="仿宋" w:cs="仿宋" w:hint="eastAsia"/>
          <w:bCs/>
          <w:sz w:val="24"/>
        </w:rPr>
        <w:t>财政部门（政府采购监管部门）、采购代理机构各</w:t>
      </w:r>
      <w:r>
        <w:rPr>
          <w:rFonts w:ascii="仿宋" w:eastAsia="仿宋" w:hAnsi="仿宋" w:cs="仿宋" w:hint="eastAsia"/>
          <w:sz w:val="24"/>
        </w:rPr>
        <w:t>执壹</w:t>
      </w:r>
      <w:r>
        <w:rPr>
          <w:rFonts w:ascii="仿宋" w:eastAsia="仿宋" w:hAnsi="仿宋" w:cs="仿宋" w:hint="eastAsia"/>
          <w:bCs/>
          <w:sz w:val="24"/>
        </w:rPr>
        <w:t>份，具有同等法律效力。</w:t>
      </w:r>
    </w:p>
    <w:p w:rsidR="00BC0A51" w:rsidRDefault="00BC0A51">
      <w:pPr>
        <w:pStyle w:val="a6"/>
        <w:rPr>
          <w:rFonts w:ascii="仿宋" w:eastAsia="仿宋" w:hAnsi="仿宋" w:cs="仿宋"/>
        </w:rPr>
      </w:pPr>
    </w:p>
    <w:p w:rsidR="00BC0A51" w:rsidRDefault="000E7CFE">
      <w:pPr>
        <w:widowControl/>
        <w:jc w:val="left"/>
        <w:rPr>
          <w:rFonts w:ascii="仿宋" w:eastAsia="仿宋" w:hAnsi="仿宋" w:cs="仿宋"/>
        </w:rPr>
      </w:pPr>
      <w:r>
        <w:rPr>
          <w:rFonts w:ascii="仿宋" w:eastAsia="仿宋" w:hAnsi="仿宋" w:cs="仿宋" w:hint="eastAsia"/>
        </w:rPr>
        <w:br w:type="page"/>
      </w:r>
    </w:p>
    <w:p w:rsidR="00BC0A51" w:rsidRDefault="000E7CFE">
      <w:pPr>
        <w:snapToGrid w:val="0"/>
        <w:spacing w:before="120" w:line="360" w:lineRule="auto"/>
        <w:ind w:firstLineChars="200" w:firstLine="480"/>
        <w:rPr>
          <w:rFonts w:ascii="仿宋" w:eastAsia="仿宋" w:hAnsi="仿宋" w:cs="仿宋"/>
          <w:sz w:val="24"/>
        </w:rPr>
      </w:pPr>
      <w:r>
        <w:rPr>
          <w:rFonts w:ascii="仿宋" w:eastAsia="仿宋" w:hAnsi="仿宋" w:cs="仿宋" w:hint="eastAsia"/>
          <w:sz w:val="24"/>
        </w:rPr>
        <w:t>（签章页）</w:t>
      </w:r>
    </w:p>
    <w:p w:rsidR="00BC0A51" w:rsidRDefault="00BC0A51">
      <w:pPr>
        <w:spacing w:line="560" w:lineRule="exact"/>
        <w:rPr>
          <w:rFonts w:ascii="仿宋" w:eastAsia="仿宋" w:hAnsi="仿宋" w:cs="仿宋"/>
          <w:b/>
          <w:sz w:val="24"/>
        </w:rPr>
      </w:pPr>
    </w:p>
    <w:p w:rsidR="00BC0A51" w:rsidRDefault="00BC0A51">
      <w:pPr>
        <w:pStyle w:val="a6"/>
        <w:rPr>
          <w:rFonts w:ascii="仿宋" w:eastAsia="仿宋" w:hAnsi="仿宋" w:cs="仿宋"/>
        </w:rPr>
      </w:pPr>
    </w:p>
    <w:p w:rsidR="00BC0A51" w:rsidRDefault="000E7CFE">
      <w:pPr>
        <w:spacing w:line="560" w:lineRule="exact"/>
        <w:rPr>
          <w:rFonts w:ascii="仿宋" w:eastAsia="仿宋" w:hAnsi="仿宋" w:cs="仿宋"/>
          <w:b/>
          <w:sz w:val="24"/>
        </w:rPr>
      </w:pPr>
      <w:r>
        <w:rPr>
          <w:rFonts w:ascii="仿宋" w:eastAsia="仿宋" w:hAnsi="仿宋" w:cs="仿宋" w:hint="eastAsia"/>
          <w:b/>
          <w:sz w:val="24"/>
        </w:rPr>
        <w:t>甲方：（盖章）                      乙方：（盖章）</w:t>
      </w:r>
    </w:p>
    <w:p w:rsidR="00BC0A51" w:rsidRDefault="00BC0A51">
      <w:pPr>
        <w:spacing w:line="560" w:lineRule="exact"/>
        <w:rPr>
          <w:rFonts w:ascii="仿宋" w:eastAsia="仿宋" w:hAnsi="仿宋" w:cs="仿宋"/>
          <w:sz w:val="24"/>
        </w:rPr>
      </w:pPr>
    </w:p>
    <w:p w:rsidR="00BC0A51" w:rsidRDefault="00BC0A51">
      <w:pPr>
        <w:spacing w:line="560" w:lineRule="exact"/>
        <w:rPr>
          <w:rFonts w:ascii="仿宋" w:eastAsia="仿宋" w:hAnsi="仿宋" w:cs="仿宋"/>
          <w:sz w:val="24"/>
        </w:rPr>
      </w:pPr>
    </w:p>
    <w:p w:rsidR="00BC0A51" w:rsidRDefault="000E7CFE">
      <w:pPr>
        <w:spacing w:line="560" w:lineRule="exact"/>
        <w:rPr>
          <w:rFonts w:ascii="仿宋" w:eastAsia="仿宋" w:hAnsi="仿宋" w:cs="仿宋"/>
          <w:sz w:val="24"/>
        </w:rPr>
      </w:pPr>
      <w:r>
        <w:rPr>
          <w:rFonts w:ascii="仿宋" w:eastAsia="仿宋" w:hAnsi="仿宋" w:cs="仿宋" w:hint="eastAsia"/>
          <w:sz w:val="24"/>
        </w:rPr>
        <w:t>法定人代表或委托代理人：           法定人代表或委托代理人：</w:t>
      </w:r>
    </w:p>
    <w:p w:rsidR="00BC0A51" w:rsidRDefault="00BC0A51">
      <w:pPr>
        <w:spacing w:line="560" w:lineRule="exact"/>
        <w:rPr>
          <w:rFonts w:ascii="仿宋" w:eastAsia="仿宋" w:hAnsi="仿宋" w:cs="仿宋"/>
          <w:sz w:val="24"/>
        </w:rPr>
      </w:pPr>
    </w:p>
    <w:p w:rsidR="00BC0A51" w:rsidRDefault="00BC0A51">
      <w:pPr>
        <w:spacing w:line="560" w:lineRule="exact"/>
        <w:rPr>
          <w:rFonts w:ascii="仿宋" w:eastAsia="仿宋" w:hAnsi="仿宋" w:cs="仿宋"/>
          <w:sz w:val="24"/>
        </w:rPr>
      </w:pPr>
    </w:p>
    <w:p w:rsidR="00BC0A51" w:rsidRDefault="000E7CFE">
      <w:pPr>
        <w:spacing w:line="560" w:lineRule="exact"/>
        <w:rPr>
          <w:rFonts w:ascii="仿宋" w:eastAsia="仿宋" w:hAnsi="仿宋" w:cs="仿宋"/>
          <w:sz w:val="24"/>
        </w:rPr>
      </w:pPr>
      <w:r>
        <w:rPr>
          <w:rFonts w:ascii="仿宋" w:eastAsia="仿宋" w:hAnsi="仿宋" w:cs="仿宋" w:hint="eastAsia"/>
          <w:sz w:val="24"/>
        </w:rPr>
        <w:t>地址：   地址：</w:t>
      </w:r>
    </w:p>
    <w:p w:rsidR="00BC0A51" w:rsidRDefault="000E7CFE">
      <w:pPr>
        <w:spacing w:line="560" w:lineRule="exact"/>
        <w:rPr>
          <w:rFonts w:ascii="仿宋" w:eastAsia="仿宋" w:hAnsi="仿宋" w:cs="仿宋"/>
          <w:sz w:val="24"/>
        </w:rPr>
      </w:pPr>
      <w:r>
        <w:rPr>
          <w:rFonts w:ascii="仿宋" w:eastAsia="仿宋" w:hAnsi="仿宋" w:cs="仿宋" w:hint="eastAsia"/>
          <w:sz w:val="24"/>
        </w:rPr>
        <w:t>联系人：                           联系人：</w:t>
      </w:r>
    </w:p>
    <w:p w:rsidR="00BC0A51" w:rsidRDefault="000E7CFE">
      <w:pPr>
        <w:pStyle w:val="a6"/>
        <w:spacing w:after="0" w:line="560" w:lineRule="exact"/>
        <w:rPr>
          <w:rFonts w:ascii="仿宋" w:eastAsia="仿宋" w:hAnsi="仿宋" w:cs="仿宋"/>
          <w:sz w:val="24"/>
        </w:rPr>
      </w:pPr>
      <w:r>
        <w:rPr>
          <w:rFonts w:ascii="仿宋" w:eastAsia="仿宋" w:hAnsi="仿宋" w:cs="仿宋" w:hint="eastAsia"/>
          <w:sz w:val="24"/>
        </w:rPr>
        <w:t>电话： 电话：</w:t>
      </w:r>
    </w:p>
    <w:p w:rsidR="00BC0A51" w:rsidRDefault="000E7CFE">
      <w:pPr>
        <w:spacing w:line="560" w:lineRule="exact"/>
        <w:ind w:firstLineChars="1700" w:firstLine="4080"/>
        <w:rPr>
          <w:rFonts w:ascii="仿宋" w:eastAsia="仿宋" w:hAnsi="仿宋" w:cs="仿宋"/>
          <w:sz w:val="24"/>
        </w:rPr>
      </w:pPr>
      <w:r>
        <w:rPr>
          <w:rFonts w:ascii="仿宋" w:eastAsia="仿宋" w:hAnsi="仿宋" w:cs="仿宋" w:hint="eastAsia"/>
          <w:sz w:val="24"/>
        </w:rPr>
        <w:t>开户银行：</w:t>
      </w:r>
    </w:p>
    <w:p w:rsidR="00BC0A51" w:rsidRDefault="000E7CFE">
      <w:pPr>
        <w:spacing w:line="560" w:lineRule="exact"/>
        <w:ind w:firstLineChars="1700" w:firstLine="4080"/>
        <w:rPr>
          <w:rFonts w:ascii="仿宋" w:eastAsia="仿宋" w:hAnsi="仿宋" w:cs="仿宋"/>
          <w:sz w:val="24"/>
        </w:rPr>
      </w:pPr>
      <w:r>
        <w:rPr>
          <w:rFonts w:ascii="仿宋" w:eastAsia="仿宋" w:hAnsi="仿宋" w:cs="仿宋" w:hint="eastAsia"/>
          <w:sz w:val="24"/>
        </w:rPr>
        <w:t>开户名称：</w:t>
      </w:r>
    </w:p>
    <w:p w:rsidR="00BC0A51" w:rsidRDefault="000E7CFE">
      <w:pPr>
        <w:spacing w:line="560" w:lineRule="exact"/>
        <w:ind w:firstLineChars="1700" w:firstLine="4080"/>
        <w:rPr>
          <w:rFonts w:ascii="仿宋" w:eastAsia="仿宋" w:hAnsi="仿宋" w:cs="仿宋"/>
          <w:sz w:val="24"/>
        </w:rPr>
      </w:pPr>
      <w:r>
        <w:rPr>
          <w:rFonts w:ascii="仿宋" w:eastAsia="仿宋" w:hAnsi="仿宋" w:cs="仿宋" w:hint="eastAsia"/>
          <w:sz w:val="24"/>
        </w:rPr>
        <w:t>银行账号：</w:t>
      </w:r>
    </w:p>
    <w:p w:rsidR="00BC0A51" w:rsidRDefault="00BC0A51">
      <w:pPr>
        <w:rPr>
          <w:rFonts w:ascii="仿宋" w:eastAsia="仿宋" w:hAnsi="仿宋" w:cs="仿宋"/>
        </w:rPr>
      </w:pPr>
    </w:p>
    <w:p w:rsidR="00BC0A51" w:rsidRDefault="00BC0A51">
      <w:pPr>
        <w:pStyle w:val="a6"/>
        <w:rPr>
          <w:rFonts w:ascii="仿宋" w:eastAsia="仿宋" w:hAnsi="仿宋" w:cs="仿宋"/>
        </w:rPr>
      </w:pPr>
    </w:p>
    <w:p w:rsidR="00BC0A51" w:rsidRDefault="00BC0A51">
      <w:pPr>
        <w:pStyle w:val="a6"/>
        <w:rPr>
          <w:rFonts w:ascii="仿宋" w:eastAsia="仿宋" w:hAnsi="仿宋" w:cs="仿宋"/>
        </w:rPr>
      </w:pPr>
    </w:p>
    <w:sectPr w:rsidR="00BC0A51" w:rsidSect="00BC0A51">
      <w:pgSz w:w="11910" w:h="16840"/>
      <w:pgMar w:top="1440" w:right="1080" w:bottom="1440" w:left="108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AF9" w:rsidRDefault="00A26AF9" w:rsidP="00BC0A51">
      <w:r>
        <w:separator/>
      </w:r>
    </w:p>
  </w:endnote>
  <w:endnote w:type="continuationSeparator" w:id="1">
    <w:p w:rsidR="00A26AF9" w:rsidRDefault="00A26AF9" w:rsidP="00BC0A5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embedRegular r:id="rId1" w:subsetted="1" w:fontKey="{1B4C04CB-EA4B-4D20-B1DC-CEC42F59C077}"/>
    <w:embedBold r:id="rId2" w:subsetted="1" w:fontKey="{F74041D9-D293-4712-9F4F-DA8DA1C0523E}"/>
  </w:font>
  <w:font w:name="Tahoma">
    <w:panose1 w:val="020B0604030504040204"/>
    <w:charset w:val="00"/>
    <w:family w:val="swiss"/>
    <w:pitch w:val="default"/>
    <w:sig w:usb0="E1002EFF" w:usb1="C000605B" w:usb2="00000029" w:usb3="00000000" w:csb0="200101FF" w:csb1="2028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51" w:rsidRDefault="00E62B1C">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23" o:spid="_x0000_s1030" type="#_x0000_t202" style="position:absolute;left:0;text-align:left;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RibNABAACqAwAADgAAAGRycy9lMm9Eb2MueG1srVNLbtswEN0XyB0I&#10;7mPJC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WlFimcEHP3//dv7x6/zzK3m9&#10;rG6SQr2HGgsfPJbG4Z0bcG/mOGAwER9kMOmLlAjmUd/TRV8xRMLTpVW1WpWY4pibHcQvnq77APFe&#10;OEOS0dCAD5h1ZccPEMfSuSR1s+5OaZ0fUdu/Aog5RkTegul2YjJOnKw47IaJ3s61J2TX4yY01OLi&#10;U6LfWxQ6Lc1shNnYzcbBB7Xv8lal7uDfHiKOlCdNHUZYZJgcfMLMdVq3tCN/+rnq6Rfb/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TARibNABAACqAwAADgAAAAAAAAABACAAAAAeAQAAZHJz&#10;L2Uyb0RvYy54bWxQSwUGAAAAAAYABgBZAQAAYAUAAAAA&#10;" filled="f" stroked="f">
          <v:textbox style="mso-fit-shape-to-text:t" inset="0,0,0,0">
            <w:txbxContent>
              <w:p w:rsidR="00BC0A51" w:rsidRDefault="00BC0A51">
                <w:pPr>
                  <w:pStyle w:val="ab"/>
                </w:pPr>
              </w:p>
            </w:txbxContent>
          </v:textbox>
          <w10:wrap anchorx="margin"/>
        </v:shape>
      </w:pict>
    </w:r>
  </w:p>
  <w:p w:rsidR="00BC0A51" w:rsidRDefault="00BC0A5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51" w:rsidRDefault="00E62B1C">
    <w:pPr>
      <w:pStyle w:val="ab"/>
      <w:tabs>
        <w:tab w:val="clear" w:pos="4153"/>
        <w:tab w:val="center" w:pos="4439"/>
      </w:tabs>
    </w:pPr>
    <w:r>
      <w:pict>
        <v:shapetype id="_x0000_t202" coordsize="21600,21600" o:spt="202" path="m,l,21600r21600,l21600,xe">
          <v:stroke joinstyle="miter"/>
          <v:path gradientshapeok="t" o:connecttype="rect"/>
        </v:shapetype>
        <v:shape id="文本框 5124" o:spid="_x0000_s1026"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0R5dABAACqAwAADgAAAGRycy9lMm9Eb2MueG1srVNNrtMwEN4jcQfL&#10;e5q0/KiKmj6BqoeQECA9OIDrOI0l22N53Ca9ANyAFRv2nKvnYOwkffDYvAUbZ/78zXyfJ5ubwRp2&#10;UgE1uJovFyVnyklotDvU/Mvn22drzjAK1wgDTtX8rJDfbJ8+2fS+UivowDQqMAJxWPW+5l2MvioK&#10;lJ2yAhfglaNkC8GKSG44FE0QPaFbU6zK8lXRQ2h8AKkQKbobk3xCDI8BhLbVUu1AHq1ycUQNyohI&#10;lLDTHvk2T9u2SsaPbYsqMlNzYhrzSU3I3qez2G5EdQjCd1pOI4jHjPCAkxXaUdMr1E5EwY5B/wNl&#10;tQyA0MaFBFuMRLIixGJZPtDmrhNeZS4kNfqr6Pj/YOWH06fAdFPz55w5YenBL9+/XX78uvz8yl4u&#10;Vy+SQr3HigrvPJXG4Q0MtDdzHCmYiA9tsOlLlBjlSd/zVV81RCbTpfVqvS4pJSk3O4Rf3F/3AeNb&#10;BZYlo+aBHjDrKk7vMY6lc0nq5uBWG5Mf0bi/AoQ5RlTegul2YjJOnKw47IeJ3h6aM7HraRNq7mjx&#10;OTPvHAmdlmY2wmzsZ+Pogz50eatSd/Svj5FGypOmDiMsMUwOPWHmOq1b2pE//Vx1/4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JQ0R5dABAACqAwAADgAAAAAAAAABACAAAAAeAQAAZHJz&#10;L2Uyb0RvYy54bWxQSwUGAAAAAAYABgBZAQAAYAUAAAAA&#10;" filled="f" stroked="f">
          <v:textbox style="mso-fit-shape-to-text:t" inset="0,0,0,0">
            <w:txbxContent>
              <w:p w:rsidR="00BC0A51" w:rsidRDefault="00BC0A51"/>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51" w:rsidRDefault="00E62B1C">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35" o:spid="_x0000_s1029" type="#_x0000_t202" style="position:absolute;left:0;text-align:left;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4WudABAACqAwAADgAAAGRycy9lMm9Eb2MueG1srVNLbtswEN0XyB0I&#10;7mPJblIYguWghZGgQNEWSHoAmiItAvyBQ1vyBdobdNVN9z2Xz9EhJTlNssmiG2p+fDPvcbS66Y0m&#10;BxFAOVvT+aykRFjuGmV3Nf32cHu5pAQisw3TzoqaHgXQm/XFm1XnK7FwrdONCARBLFSdr2kbo6+K&#10;AngrDIOZ88JiUrpgWEQ37IomsA7RjS4WZfmu6FxofHBcAGB0MyTpiBheA+ikVFxsHN8bYeOAGoRm&#10;ESlBqzzQdZ5WSsHjFylBRKJrikxjPrEJ2tt0FusVq3aB+VbxcQT2mhGecTJMWWx6htqwyMg+qBdQ&#10;RvHgwMk4484UA5GsCLKYl8+0uW+ZF5kLSg3+LDr8P1j++fA1ENXU9IoSyww++Onnj9OvP6ff38n1&#10;/O11UqjzUGHhvcfS2H9wPe7NFAcMJuK9DCZ9kRLBPOp7POsr+kh4urRcLJclpjjmJgfxi8frPkC8&#10;E86QZNQ04ANmXdnhE8ShdCpJ3ay7VVrnR9T2SQAxh4jIWzDeTkyGiZMV+20/0tu65ojsOtyEmlpc&#10;fEr0R4tCp6WZjDAZ28nY+6B2bd6q1B38+33EkfKkqcMAiwyTg0+YuY7rlnbkXz9XPf5i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v4WudABAACqAwAADgAAAAAAAAABACAAAAAeAQAAZHJz&#10;L2Uyb0RvYy54bWxQSwUGAAAAAAYABgBZAQAAYAUAAAAA&#10;" filled="f" stroked="f">
          <v:textbox style="mso-fit-shape-to-text:t" inset="0,0,0,0">
            <w:txbxContent>
              <w:p w:rsidR="00BC0A51" w:rsidRDefault="00E62B1C">
                <w:pPr>
                  <w:pStyle w:val="ab"/>
                </w:pPr>
                <w:r>
                  <w:fldChar w:fldCharType="begin"/>
                </w:r>
                <w:r w:rsidR="000E7CFE">
                  <w:instrText xml:space="preserve"> PAGE  \* MERGEFORMAT </w:instrText>
                </w:r>
                <w:r>
                  <w:fldChar w:fldCharType="separate"/>
                </w:r>
                <w:r w:rsidR="009D53FC">
                  <w:rPr>
                    <w:noProof/>
                  </w:rPr>
                  <w:t>6</w:t>
                </w:r>
                <w:r>
                  <w:fldChar w:fldCharType="end"/>
                </w:r>
              </w:p>
            </w:txbxContent>
          </v:textbox>
          <w10:wrap anchorx="margin"/>
        </v:shape>
      </w:pict>
    </w:r>
  </w:p>
  <w:p w:rsidR="00BC0A51" w:rsidRDefault="00BC0A51">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51" w:rsidRDefault="00E62B1C">
    <w:pPr>
      <w:pStyle w:val="ab"/>
      <w:jc w:val="center"/>
    </w:pPr>
    <w:r>
      <w:pict>
        <v:shapetype id="_x0000_t202" coordsize="21600,21600" o:spt="202" path="m,l,21600r21600,l21600,xe">
          <v:stroke joinstyle="miter"/>
          <v:path gradientshapeok="t" o:connecttype="rect"/>
        </v:shapetype>
        <v:shape id="文本框 5136" o:spid="_x0000_s1027" type="#_x0000_t202" style="position:absolute;left:0;text-align:left;margin-left:0;margin-top:0;width:2in;height:2in;z-index:5;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dn7aNABAACqAwAADgAAAGRycy9lMm9Eb2MueG1srVNLbtswEN0X6B0I&#10;7mPJDhIYguWghZGiQNEWSHMAmiItAvyBQ1vyBdobdNVN9z2Xz9EhJTm/TRbZUPPjm3mPo9VNbzQ5&#10;iADK2ZrOZyUlwnLXKLur6f2P24slJRCZbZh2VtT0KIDerN+/W3W+EgvXOt2IQBDEQtX5mrYx+qoo&#10;gLfCMJg5LywmpQuGRXTDrmgC6xDd6GJRltdF50Ljg+MCAKObIUlHxPAaQCel4mLj+N4IGwfUIDSL&#10;SAla5YGu87RSCh6/SQkiEl1TZBrziU3Q3qazWK9YtQvMt4qPI7DXjPCMk2HKYtMz1IZFRvZBvYAy&#10;igcHTsYZd6YYiGRFkMW8fKbNXcu8yFxQavBn0eHtYPnXw/dAVFPTK0osM/jgp9+/Tn/+nf7+JFfz&#10;y+ukUOehwsI7j6Wx/+h63JspDhhMxHsZTPoiJYJ51Pd41lf0kfB0ablYLktMccxNDuIXD9d9gPhJ&#10;OEOSUdOAD5h1ZYcvEIfSqSR1s+5WaZ0fUdsnAcQcIiJvwXg7MRkmTlbst/1Ib+uaI7LrcBNqanHx&#10;KdGfLQqdlmYywmRsJ2Pvg9q1eatSd/Af9hFHypOmDgMsMkwOPmHmOq5b2pHHfq56+MX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dn7aNABAACqAwAADgAAAAAAAAABACAAAAAeAQAAZHJz&#10;L2Uyb0RvYy54bWxQSwUGAAAAAAYABgBZAQAAYAUAAAAA&#10;" filled="f" stroked="f">
          <v:textbox style="mso-fit-shape-to-text:t" inset="0,0,0,0">
            <w:txbxContent>
              <w:p w:rsidR="00BC0A51" w:rsidRDefault="00E62B1C">
                <w:pPr>
                  <w:pStyle w:val="ab"/>
                </w:pPr>
                <w:r>
                  <w:fldChar w:fldCharType="begin"/>
                </w:r>
                <w:r w:rsidR="000E7CFE">
                  <w:instrText xml:space="preserve"> PAGE  \* MERGEFORMAT </w:instrText>
                </w:r>
                <w:r>
                  <w:fldChar w:fldCharType="separate"/>
                </w:r>
                <w:r w:rsidR="009D53FC">
                  <w:rPr>
                    <w:noProof/>
                  </w:rPr>
                  <w:t>8</w:t>
                </w:r>
                <w:r>
                  <w:fldChar w:fldCharType="end"/>
                </w:r>
              </w:p>
            </w:txbxContent>
          </v:textbox>
          <w10:wrap anchorx="margin"/>
        </v:shape>
      </w:pict>
    </w:r>
  </w:p>
  <w:p w:rsidR="00BC0A51" w:rsidRDefault="00BC0A51">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51" w:rsidRDefault="00E62B1C">
    <w:pPr>
      <w:pStyle w:val="ab"/>
    </w:pPr>
    <w:r>
      <w:pict>
        <v:shapetype id="_x0000_t202" coordsize="21600,21600" o:spt="202" path="m,l,21600r21600,l21600,xe">
          <v:stroke joinstyle="miter"/>
          <v:path gradientshapeok="t" o:connecttype="rect"/>
        </v:shapetype>
        <v:shape id="文本框 5122" o:spid="_x0000_s1028" type="#_x0000_t202" style="position:absolute;margin-left:0;margin-top:0;width:2in;height:2in;z-index: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W6nc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XiJlBimcEHP3//dv7x6/zzK3m7&#10;rKqkUO+hxsInj6VxuHNDqp7igMFEfJDBpC9SIphHfU8XfcUQCU+XVtVqVWKKY252EKd4vu4DxPfC&#10;GZKMhgZ8wKwrOz5CHEvnktTNunulNcZZre1fAcQcIyJvwXQ7MRknTlYcdsNEY+faE7LrcRMaanHx&#10;KdEPFoVOSzMbYTZ2s3HwQe27vFWpO/jbQ8SR8qSpwwiLDJODT5i5TuuWduRPP1c9/2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RbqdzwEAAKoDAAAOAAAAAAAAAAEAIAAAAB4BAABkcnMv&#10;ZTJvRG9jLnhtbFBLBQYAAAAABgAGAFkBAABfBQAAAAA=&#10;" filled="f" stroked="f">
          <v:textbox style="mso-fit-shape-to-text:t" inset="0,0,0,0">
            <w:txbxContent>
              <w:p w:rsidR="00BC0A51" w:rsidRDefault="00E62B1C">
                <w:pPr>
                  <w:pStyle w:val="ab"/>
                </w:pPr>
                <w:r>
                  <w:fldChar w:fldCharType="begin"/>
                </w:r>
                <w:r w:rsidR="000E7CFE">
                  <w:instrText xml:space="preserve"> PAGE  \* MERGEFORMAT </w:instrText>
                </w:r>
                <w:r>
                  <w:fldChar w:fldCharType="separate"/>
                </w:r>
                <w:r w:rsidR="000E7CFE">
                  <w:t>63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AF9" w:rsidRDefault="00A26AF9" w:rsidP="00BC0A51">
      <w:r>
        <w:separator/>
      </w:r>
    </w:p>
  </w:footnote>
  <w:footnote w:type="continuationSeparator" w:id="1">
    <w:p w:rsidR="00A26AF9" w:rsidRDefault="00A26AF9" w:rsidP="00BC0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51" w:rsidRDefault="00BC0A51">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51" w:rsidRDefault="00BC0A51">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3E37D36C"/>
    <w:multiLevelType w:val="singleLevel"/>
    <w:tmpl w:val="3E37D36C"/>
    <w:lvl w:ilvl="0">
      <w:start w:val="1"/>
      <w:numFmt w:val="decimal"/>
      <w:suff w:val="space"/>
      <w:lvlText w:val="%1、"/>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TrueTypeFonts/>
  <w:saveSubsetFonts/>
  <w:bordersDoNotSurroundHeader/>
  <w:bordersDoNotSurroundFooter/>
  <w:hideSpellingErrors/>
  <w:doNotTrackMoves/>
  <w:defaultTabStop w:val="420"/>
  <w:drawingGridHorizontalSpacing w:val="105"/>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VkMmY1ZTRhNTc2ZDg0YjU5ZTIxZjNkY2ZjNTg3YjgifQ=="/>
    <w:docVar w:name="KSO_WPS_MARK_KEY" w:val="2eb58c09-9b8b-434f-bd30-afe59ab1a5f6"/>
  </w:docVars>
  <w:rsids>
    <w:rsidRoot w:val="00F34B14"/>
    <w:rsid w:val="00000672"/>
    <w:rsid w:val="00001013"/>
    <w:rsid w:val="00001799"/>
    <w:rsid w:val="000018C7"/>
    <w:rsid w:val="00001AF2"/>
    <w:rsid w:val="00001ECA"/>
    <w:rsid w:val="000024F6"/>
    <w:rsid w:val="000025A9"/>
    <w:rsid w:val="00002D29"/>
    <w:rsid w:val="00003B93"/>
    <w:rsid w:val="0000472D"/>
    <w:rsid w:val="0000474D"/>
    <w:rsid w:val="000048C2"/>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4F05"/>
    <w:rsid w:val="00015094"/>
    <w:rsid w:val="00016ABC"/>
    <w:rsid w:val="00016D25"/>
    <w:rsid w:val="000177DB"/>
    <w:rsid w:val="000179C9"/>
    <w:rsid w:val="00017CCC"/>
    <w:rsid w:val="00020227"/>
    <w:rsid w:val="00020263"/>
    <w:rsid w:val="00020449"/>
    <w:rsid w:val="00020455"/>
    <w:rsid w:val="00020527"/>
    <w:rsid w:val="00020813"/>
    <w:rsid w:val="000220B2"/>
    <w:rsid w:val="0002264C"/>
    <w:rsid w:val="00022731"/>
    <w:rsid w:val="00022792"/>
    <w:rsid w:val="00024378"/>
    <w:rsid w:val="00024463"/>
    <w:rsid w:val="00025461"/>
    <w:rsid w:val="00025636"/>
    <w:rsid w:val="000256B2"/>
    <w:rsid w:val="00025E36"/>
    <w:rsid w:val="00026855"/>
    <w:rsid w:val="00026886"/>
    <w:rsid w:val="0002785D"/>
    <w:rsid w:val="000329E0"/>
    <w:rsid w:val="00032C5F"/>
    <w:rsid w:val="000352E9"/>
    <w:rsid w:val="00035494"/>
    <w:rsid w:val="00036125"/>
    <w:rsid w:val="00036A07"/>
    <w:rsid w:val="0003780B"/>
    <w:rsid w:val="00037FD7"/>
    <w:rsid w:val="00040571"/>
    <w:rsid w:val="00040973"/>
    <w:rsid w:val="00040CA6"/>
    <w:rsid w:val="0004156E"/>
    <w:rsid w:val="00041713"/>
    <w:rsid w:val="0004440C"/>
    <w:rsid w:val="0004545A"/>
    <w:rsid w:val="00046B5E"/>
    <w:rsid w:val="000470CB"/>
    <w:rsid w:val="000509D9"/>
    <w:rsid w:val="00050DDE"/>
    <w:rsid w:val="00051ACB"/>
    <w:rsid w:val="0005261A"/>
    <w:rsid w:val="000533E7"/>
    <w:rsid w:val="00053FE2"/>
    <w:rsid w:val="00055D41"/>
    <w:rsid w:val="00056B44"/>
    <w:rsid w:val="00057CD6"/>
    <w:rsid w:val="00060DCE"/>
    <w:rsid w:val="000610E3"/>
    <w:rsid w:val="000614F3"/>
    <w:rsid w:val="00061D57"/>
    <w:rsid w:val="00062300"/>
    <w:rsid w:val="000623B4"/>
    <w:rsid w:val="00062405"/>
    <w:rsid w:val="000634A7"/>
    <w:rsid w:val="000634B2"/>
    <w:rsid w:val="00063B0B"/>
    <w:rsid w:val="00063C0B"/>
    <w:rsid w:val="00063F81"/>
    <w:rsid w:val="00064847"/>
    <w:rsid w:val="00065E08"/>
    <w:rsid w:val="000673E2"/>
    <w:rsid w:val="0007063F"/>
    <w:rsid w:val="000707FD"/>
    <w:rsid w:val="00070949"/>
    <w:rsid w:val="000711E4"/>
    <w:rsid w:val="000724D9"/>
    <w:rsid w:val="00072AED"/>
    <w:rsid w:val="00073F47"/>
    <w:rsid w:val="0007492F"/>
    <w:rsid w:val="00074C4E"/>
    <w:rsid w:val="00074ED8"/>
    <w:rsid w:val="00075B7E"/>
    <w:rsid w:val="00075E6D"/>
    <w:rsid w:val="000760AD"/>
    <w:rsid w:val="0007695C"/>
    <w:rsid w:val="00077ACA"/>
    <w:rsid w:val="00077C70"/>
    <w:rsid w:val="000813B5"/>
    <w:rsid w:val="00081BA3"/>
    <w:rsid w:val="00081D2E"/>
    <w:rsid w:val="00081F89"/>
    <w:rsid w:val="00082619"/>
    <w:rsid w:val="00082D02"/>
    <w:rsid w:val="00083871"/>
    <w:rsid w:val="00083B91"/>
    <w:rsid w:val="00084268"/>
    <w:rsid w:val="0008473C"/>
    <w:rsid w:val="00084F21"/>
    <w:rsid w:val="0008520B"/>
    <w:rsid w:val="00085E6A"/>
    <w:rsid w:val="000860BD"/>
    <w:rsid w:val="000871B8"/>
    <w:rsid w:val="00087B89"/>
    <w:rsid w:val="00090DCF"/>
    <w:rsid w:val="000916DA"/>
    <w:rsid w:val="00092442"/>
    <w:rsid w:val="000929EF"/>
    <w:rsid w:val="000933BE"/>
    <w:rsid w:val="00093CD4"/>
    <w:rsid w:val="0009560F"/>
    <w:rsid w:val="0009588E"/>
    <w:rsid w:val="000959EE"/>
    <w:rsid w:val="00095CCA"/>
    <w:rsid w:val="00097183"/>
    <w:rsid w:val="000972CB"/>
    <w:rsid w:val="00097608"/>
    <w:rsid w:val="000A13F3"/>
    <w:rsid w:val="000A2395"/>
    <w:rsid w:val="000A23B1"/>
    <w:rsid w:val="000A2B0E"/>
    <w:rsid w:val="000A2CDB"/>
    <w:rsid w:val="000A398F"/>
    <w:rsid w:val="000A3BB7"/>
    <w:rsid w:val="000A448C"/>
    <w:rsid w:val="000A509C"/>
    <w:rsid w:val="000A54A7"/>
    <w:rsid w:val="000A6007"/>
    <w:rsid w:val="000A65A6"/>
    <w:rsid w:val="000A70E3"/>
    <w:rsid w:val="000A7275"/>
    <w:rsid w:val="000A7A12"/>
    <w:rsid w:val="000A7A72"/>
    <w:rsid w:val="000B1035"/>
    <w:rsid w:val="000B1202"/>
    <w:rsid w:val="000B1801"/>
    <w:rsid w:val="000B1D0C"/>
    <w:rsid w:val="000B2273"/>
    <w:rsid w:val="000B2585"/>
    <w:rsid w:val="000B2BC6"/>
    <w:rsid w:val="000B2D03"/>
    <w:rsid w:val="000B3815"/>
    <w:rsid w:val="000B3C7B"/>
    <w:rsid w:val="000B4321"/>
    <w:rsid w:val="000B4799"/>
    <w:rsid w:val="000B479A"/>
    <w:rsid w:val="000B4FCD"/>
    <w:rsid w:val="000B5336"/>
    <w:rsid w:val="000B64FF"/>
    <w:rsid w:val="000B6A6B"/>
    <w:rsid w:val="000B6C95"/>
    <w:rsid w:val="000B75AD"/>
    <w:rsid w:val="000B79FC"/>
    <w:rsid w:val="000B7BD1"/>
    <w:rsid w:val="000C02B1"/>
    <w:rsid w:val="000C11DF"/>
    <w:rsid w:val="000C1679"/>
    <w:rsid w:val="000C1EE3"/>
    <w:rsid w:val="000C2382"/>
    <w:rsid w:val="000C3AE7"/>
    <w:rsid w:val="000C3BE6"/>
    <w:rsid w:val="000C3CC9"/>
    <w:rsid w:val="000C5BEF"/>
    <w:rsid w:val="000C5F66"/>
    <w:rsid w:val="000C6DE4"/>
    <w:rsid w:val="000C6E08"/>
    <w:rsid w:val="000C7202"/>
    <w:rsid w:val="000D062B"/>
    <w:rsid w:val="000D0A89"/>
    <w:rsid w:val="000D1389"/>
    <w:rsid w:val="000D1798"/>
    <w:rsid w:val="000D2626"/>
    <w:rsid w:val="000D291C"/>
    <w:rsid w:val="000D3FB6"/>
    <w:rsid w:val="000D411D"/>
    <w:rsid w:val="000D4589"/>
    <w:rsid w:val="000D4809"/>
    <w:rsid w:val="000D4E3C"/>
    <w:rsid w:val="000D73DD"/>
    <w:rsid w:val="000E10E9"/>
    <w:rsid w:val="000E1C51"/>
    <w:rsid w:val="000E28AB"/>
    <w:rsid w:val="000E2E3E"/>
    <w:rsid w:val="000E3583"/>
    <w:rsid w:val="000E3AF0"/>
    <w:rsid w:val="000E4E04"/>
    <w:rsid w:val="000E68B6"/>
    <w:rsid w:val="000E693B"/>
    <w:rsid w:val="000E6EC9"/>
    <w:rsid w:val="000E70B4"/>
    <w:rsid w:val="000E7B62"/>
    <w:rsid w:val="000E7CFE"/>
    <w:rsid w:val="000F0E1E"/>
    <w:rsid w:val="000F1A1B"/>
    <w:rsid w:val="000F2A95"/>
    <w:rsid w:val="000F2D76"/>
    <w:rsid w:val="000F3281"/>
    <w:rsid w:val="000F32FD"/>
    <w:rsid w:val="000F3733"/>
    <w:rsid w:val="000F5F8B"/>
    <w:rsid w:val="000F6153"/>
    <w:rsid w:val="000F63C8"/>
    <w:rsid w:val="000F64AA"/>
    <w:rsid w:val="000F7AF4"/>
    <w:rsid w:val="000F7C33"/>
    <w:rsid w:val="000F7F0C"/>
    <w:rsid w:val="001004D6"/>
    <w:rsid w:val="00102676"/>
    <w:rsid w:val="00102D69"/>
    <w:rsid w:val="00103646"/>
    <w:rsid w:val="00103918"/>
    <w:rsid w:val="001045BB"/>
    <w:rsid w:val="00104897"/>
    <w:rsid w:val="00104EDE"/>
    <w:rsid w:val="00105CDA"/>
    <w:rsid w:val="00105DC9"/>
    <w:rsid w:val="00106A03"/>
    <w:rsid w:val="00106BEE"/>
    <w:rsid w:val="001071CA"/>
    <w:rsid w:val="00107C74"/>
    <w:rsid w:val="0011091C"/>
    <w:rsid w:val="001111F6"/>
    <w:rsid w:val="00111266"/>
    <w:rsid w:val="001112EB"/>
    <w:rsid w:val="0011214B"/>
    <w:rsid w:val="00112768"/>
    <w:rsid w:val="00113678"/>
    <w:rsid w:val="00113C3E"/>
    <w:rsid w:val="00114274"/>
    <w:rsid w:val="00114969"/>
    <w:rsid w:val="00114F01"/>
    <w:rsid w:val="0011500E"/>
    <w:rsid w:val="001159C3"/>
    <w:rsid w:val="00115E11"/>
    <w:rsid w:val="00115EEE"/>
    <w:rsid w:val="00115F56"/>
    <w:rsid w:val="001168AE"/>
    <w:rsid w:val="00116CA9"/>
    <w:rsid w:val="00116F38"/>
    <w:rsid w:val="001170A4"/>
    <w:rsid w:val="00117AE7"/>
    <w:rsid w:val="00117CBD"/>
    <w:rsid w:val="0012006A"/>
    <w:rsid w:val="00120652"/>
    <w:rsid w:val="00121979"/>
    <w:rsid w:val="00122064"/>
    <w:rsid w:val="00124341"/>
    <w:rsid w:val="00124492"/>
    <w:rsid w:val="00124B12"/>
    <w:rsid w:val="001250A0"/>
    <w:rsid w:val="0012623A"/>
    <w:rsid w:val="001263B8"/>
    <w:rsid w:val="0012763E"/>
    <w:rsid w:val="00127949"/>
    <w:rsid w:val="00127CF9"/>
    <w:rsid w:val="00130202"/>
    <w:rsid w:val="00130217"/>
    <w:rsid w:val="00130783"/>
    <w:rsid w:val="00130A47"/>
    <w:rsid w:val="00130D7C"/>
    <w:rsid w:val="00131CA5"/>
    <w:rsid w:val="00132B47"/>
    <w:rsid w:val="00132E42"/>
    <w:rsid w:val="001337F8"/>
    <w:rsid w:val="001348B4"/>
    <w:rsid w:val="001351CB"/>
    <w:rsid w:val="00135530"/>
    <w:rsid w:val="00135947"/>
    <w:rsid w:val="001359A2"/>
    <w:rsid w:val="00135D6E"/>
    <w:rsid w:val="00135F92"/>
    <w:rsid w:val="00136020"/>
    <w:rsid w:val="00136445"/>
    <w:rsid w:val="00137179"/>
    <w:rsid w:val="00137445"/>
    <w:rsid w:val="00140132"/>
    <w:rsid w:val="00141C9C"/>
    <w:rsid w:val="0014277F"/>
    <w:rsid w:val="001434BE"/>
    <w:rsid w:val="00144050"/>
    <w:rsid w:val="0014479F"/>
    <w:rsid w:val="001452B4"/>
    <w:rsid w:val="00145320"/>
    <w:rsid w:val="00145D8F"/>
    <w:rsid w:val="001476D3"/>
    <w:rsid w:val="00150482"/>
    <w:rsid w:val="00150738"/>
    <w:rsid w:val="001509CF"/>
    <w:rsid w:val="00150D1D"/>
    <w:rsid w:val="00150DA6"/>
    <w:rsid w:val="001525AA"/>
    <w:rsid w:val="00152A87"/>
    <w:rsid w:val="00153BB5"/>
    <w:rsid w:val="00154518"/>
    <w:rsid w:val="00154663"/>
    <w:rsid w:val="00156359"/>
    <w:rsid w:val="0015649A"/>
    <w:rsid w:val="00156624"/>
    <w:rsid w:val="001568F3"/>
    <w:rsid w:val="00156DD6"/>
    <w:rsid w:val="0016086E"/>
    <w:rsid w:val="00160D0C"/>
    <w:rsid w:val="00161172"/>
    <w:rsid w:val="00161998"/>
    <w:rsid w:val="00161E65"/>
    <w:rsid w:val="00162597"/>
    <w:rsid w:val="001629AF"/>
    <w:rsid w:val="001629FD"/>
    <w:rsid w:val="001631EF"/>
    <w:rsid w:val="0016428A"/>
    <w:rsid w:val="001647C9"/>
    <w:rsid w:val="00165627"/>
    <w:rsid w:val="00165929"/>
    <w:rsid w:val="00165D9E"/>
    <w:rsid w:val="001661A3"/>
    <w:rsid w:val="00167226"/>
    <w:rsid w:val="0016782B"/>
    <w:rsid w:val="0016784D"/>
    <w:rsid w:val="001712F6"/>
    <w:rsid w:val="00172CA8"/>
    <w:rsid w:val="00173256"/>
    <w:rsid w:val="00173B0E"/>
    <w:rsid w:val="00173D5C"/>
    <w:rsid w:val="00173E03"/>
    <w:rsid w:val="00174182"/>
    <w:rsid w:val="0017512C"/>
    <w:rsid w:val="0017586A"/>
    <w:rsid w:val="00175BA6"/>
    <w:rsid w:val="00176CA7"/>
    <w:rsid w:val="00176F8E"/>
    <w:rsid w:val="001778C5"/>
    <w:rsid w:val="00177E56"/>
    <w:rsid w:val="00177F0A"/>
    <w:rsid w:val="00180DA0"/>
    <w:rsid w:val="00181272"/>
    <w:rsid w:val="00181EAD"/>
    <w:rsid w:val="00181F43"/>
    <w:rsid w:val="00182862"/>
    <w:rsid w:val="001847AD"/>
    <w:rsid w:val="00184F57"/>
    <w:rsid w:val="00185544"/>
    <w:rsid w:val="00185617"/>
    <w:rsid w:val="00186823"/>
    <w:rsid w:val="00186FE1"/>
    <w:rsid w:val="00187A14"/>
    <w:rsid w:val="00187E31"/>
    <w:rsid w:val="0019171E"/>
    <w:rsid w:val="00192368"/>
    <w:rsid w:val="001923A0"/>
    <w:rsid w:val="00192423"/>
    <w:rsid w:val="00192716"/>
    <w:rsid w:val="001928B1"/>
    <w:rsid w:val="00193537"/>
    <w:rsid w:val="001935AA"/>
    <w:rsid w:val="00193795"/>
    <w:rsid w:val="00193846"/>
    <w:rsid w:val="00195424"/>
    <w:rsid w:val="001955FF"/>
    <w:rsid w:val="00195FD8"/>
    <w:rsid w:val="00196D6E"/>
    <w:rsid w:val="00197EDD"/>
    <w:rsid w:val="001A02B3"/>
    <w:rsid w:val="001A04BB"/>
    <w:rsid w:val="001A08D0"/>
    <w:rsid w:val="001A12DC"/>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A7CE2"/>
    <w:rsid w:val="001B0192"/>
    <w:rsid w:val="001B087E"/>
    <w:rsid w:val="001B125A"/>
    <w:rsid w:val="001B1C17"/>
    <w:rsid w:val="001B1EBA"/>
    <w:rsid w:val="001B2142"/>
    <w:rsid w:val="001B2F2B"/>
    <w:rsid w:val="001B327A"/>
    <w:rsid w:val="001B35DE"/>
    <w:rsid w:val="001B3A13"/>
    <w:rsid w:val="001B3F5C"/>
    <w:rsid w:val="001B466E"/>
    <w:rsid w:val="001B592B"/>
    <w:rsid w:val="001B59FF"/>
    <w:rsid w:val="001B6512"/>
    <w:rsid w:val="001B65D7"/>
    <w:rsid w:val="001B6752"/>
    <w:rsid w:val="001B6768"/>
    <w:rsid w:val="001B6D05"/>
    <w:rsid w:val="001B6F1F"/>
    <w:rsid w:val="001B7CD7"/>
    <w:rsid w:val="001B7ECC"/>
    <w:rsid w:val="001C025B"/>
    <w:rsid w:val="001C0B4C"/>
    <w:rsid w:val="001C115F"/>
    <w:rsid w:val="001C16B8"/>
    <w:rsid w:val="001C1EAB"/>
    <w:rsid w:val="001C25A7"/>
    <w:rsid w:val="001C318C"/>
    <w:rsid w:val="001C35C4"/>
    <w:rsid w:val="001C4287"/>
    <w:rsid w:val="001C4479"/>
    <w:rsid w:val="001C517B"/>
    <w:rsid w:val="001C5190"/>
    <w:rsid w:val="001C6081"/>
    <w:rsid w:val="001C6873"/>
    <w:rsid w:val="001C7526"/>
    <w:rsid w:val="001C7B48"/>
    <w:rsid w:val="001D0CFB"/>
    <w:rsid w:val="001D1A0D"/>
    <w:rsid w:val="001D343C"/>
    <w:rsid w:val="001D34F5"/>
    <w:rsid w:val="001D3E70"/>
    <w:rsid w:val="001D48BD"/>
    <w:rsid w:val="001D56FC"/>
    <w:rsid w:val="001D58A1"/>
    <w:rsid w:val="001D58C2"/>
    <w:rsid w:val="001D5A8A"/>
    <w:rsid w:val="001D5FE3"/>
    <w:rsid w:val="001D61CA"/>
    <w:rsid w:val="001D6E87"/>
    <w:rsid w:val="001D735E"/>
    <w:rsid w:val="001D73C8"/>
    <w:rsid w:val="001D7BC6"/>
    <w:rsid w:val="001E129E"/>
    <w:rsid w:val="001E175C"/>
    <w:rsid w:val="001E1B0E"/>
    <w:rsid w:val="001E219D"/>
    <w:rsid w:val="001E3B63"/>
    <w:rsid w:val="001E45D3"/>
    <w:rsid w:val="001E522E"/>
    <w:rsid w:val="001E5A94"/>
    <w:rsid w:val="001E5F6F"/>
    <w:rsid w:val="001E6523"/>
    <w:rsid w:val="001E67CD"/>
    <w:rsid w:val="001E6971"/>
    <w:rsid w:val="001E7634"/>
    <w:rsid w:val="001E7D37"/>
    <w:rsid w:val="001F0373"/>
    <w:rsid w:val="001F2A2E"/>
    <w:rsid w:val="001F3356"/>
    <w:rsid w:val="001F3C63"/>
    <w:rsid w:val="001F4460"/>
    <w:rsid w:val="001F711A"/>
    <w:rsid w:val="001F75B0"/>
    <w:rsid w:val="0020002B"/>
    <w:rsid w:val="00200CE5"/>
    <w:rsid w:val="00200F7C"/>
    <w:rsid w:val="002014DB"/>
    <w:rsid w:val="0020150B"/>
    <w:rsid w:val="00201E12"/>
    <w:rsid w:val="002033B5"/>
    <w:rsid w:val="0020382C"/>
    <w:rsid w:val="00203BCF"/>
    <w:rsid w:val="0020437A"/>
    <w:rsid w:val="0020454C"/>
    <w:rsid w:val="00204740"/>
    <w:rsid w:val="00205129"/>
    <w:rsid w:val="0020521F"/>
    <w:rsid w:val="0020532C"/>
    <w:rsid w:val="002060FA"/>
    <w:rsid w:val="00207310"/>
    <w:rsid w:val="00210087"/>
    <w:rsid w:val="002114C7"/>
    <w:rsid w:val="0021302C"/>
    <w:rsid w:val="00213B1C"/>
    <w:rsid w:val="00214202"/>
    <w:rsid w:val="0021448A"/>
    <w:rsid w:val="002148E3"/>
    <w:rsid w:val="0021552D"/>
    <w:rsid w:val="00215624"/>
    <w:rsid w:val="002156AE"/>
    <w:rsid w:val="00215E99"/>
    <w:rsid w:val="0022054D"/>
    <w:rsid w:val="00221DF0"/>
    <w:rsid w:val="00223DDB"/>
    <w:rsid w:val="00223FA4"/>
    <w:rsid w:val="00223FB0"/>
    <w:rsid w:val="00224067"/>
    <w:rsid w:val="00224083"/>
    <w:rsid w:val="00224109"/>
    <w:rsid w:val="0022421C"/>
    <w:rsid w:val="00224E83"/>
    <w:rsid w:val="00225664"/>
    <w:rsid w:val="0022663D"/>
    <w:rsid w:val="00227F2D"/>
    <w:rsid w:val="00230179"/>
    <w:rsid w:val="00231851"/>
    <w:rsid w:val="002319FB"/>
    <w:rsid w:val="00231B89"/>
    <w:rsid w:val="00231F11"/>
    <w:rsid w:val="00231F5E"/>
    <w:rsid w:val="00233A0F"/>
    <w:rsid w:val="002346B4"/>
    <w:rsid w:val="00234F6E"/>
    <w:rsid w:val="002355BE"/>
    <w:rsid w:val="002358EA"/>
    <w:rsid w:val="00236578"/>
    <w:rsid w:val="00236DE9"/>
    <w:rsid w:val="00237342"/>
    <w:rsid w:val="00237D5A"/>
    <w:rsid w:val="0024021C"/>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14FF"/>
    <w:rsid w:val="00262D2D"/>
    <w:rsid w:val="00266165"/>
    <w:rsid w:val="002662FE"/>
    <w:rsid w:val="00266F2C"/>
    <w:rsid w:val="00266F32"/>
    <w:rsid w:val="0027125E"/>
    <w:rsid w:val="00271767"/>
    <w:rsid w:val="00272293"/>
    <w:rsid w:val="002723C8"/>
    <w:rsid w:val="00272FE7"/>
    <w:rsid w:val="0027339A"/>
    <w:rsid w:val="00273C2A"/>
    <w:rsid w:val="00273CB9"/>
    <w:rsid w:val="00273CBE"/>
    <w:rsid w:val="002746B1"/>
    <w:rsid w:val="00274BAD"/>
    <w:rsid w:val="00275FA8"/>
    <w:rsid w:val="00277312"/>
    <w:rsid w:val="00281960"/>
    <w:rsid w:val="002822DB"/>
    <w:rsid w:val="00282D56"/>
    <w:rsid w:val="002835B0"/>
    <w:rsid w:val="00283C74"/>
    <w:rsid w:val="0028407E"/>
    <w:rsid w:val="0028410F"/>
    <w:rsid w:val="00284572"/>
    <w:rsid w:val="00285221"/>
    <w:rsid w:val="00285F74"/>
    <w:rsid w:val="00286FB5"/>
    <w:rsid w:val="00287763"/>
    <w:rsid w:val="00287789"/>
    <w:rsid w:val="00287FCB"/>
    <w:rsid w:val="00290606"/>
    <w:rsid w:val="002909B2"/>
    <w:rsid w:val="00291D6D"/>
    <w:rsid w:val="00291FF1"/>
    <w:rsid w:val="00292AA2"/>
    <w:rsid w:val="00293361"/>
    <w:rsid w:val="002952B1"/>
    <w:rsid w:val="00295B63"/>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492"/>
    <w:rsid w:val="002B3528"/>
    <w:rsid w:val="002B3539"/>
    <w:rsid w:val="002B4532"/>
    <w:rsid w:val="002B5042"/>
    <w:rsid w:val="002B5C8E"/>
    <w:rsid w:val="002B69CC"/>
    <w:rsid w:val="002B6D71"/>
    <w:rsid w:val="002B7ED6"/>
    <w:rsid w:val="002C04A5"/>
    <w:rsid w:val="002C0C1C"/>
    <w:rsid w:val="002C0C32"/>
    <w:rsid w:val="002C3ADC"/>
    <w:rsid w:val="002C4FE4"/>
    <w:rsid w:val="002C5270"/>
    <w:rsid w:val="002C54C2"/>
    <w:rsid w:val="002C5D34"/>
    <w:rsid w:val="002C5D7F"/>
    <w:rsid w:val="002C60BB"/>
    <w:rsid w:val="002C661A"/>
    <w:rsid w:val="002C7302"/>
    <w:rsid w:val="002D0028"/>
    <w:rsid w:val="002D0D6F"/>
    <w:rsid w:val="002D230C"/>
    <w:rsid w:val="002D25FC"/>
    <w:rsid w:val="002D473D"/>
    <w:rsid w:val="002D4AC6"/>
    <w:rsid w:val="002D5239"/>
    <w:rsid w:val="002D5709"/>
    <w:rsid w:val="002D5BF5"/>
    <w:rsid w:val="002D5E95"/>
    <w:rsid w:val="002D5EE8"/>
    <w:rsid w:val="002D63FB"/>
    <w:rsid w:val="002D7360"/>
    <w:rsid w:val="002D7648"/>
    <w:rsid w:val="002D780A"/>
    <w:rsid w:val="002D7A60"/>
    <w:rsid w:val="002E0794"/>
    <w:rsid w:val="002E109C"/>
    <w:rsid w:val="002E1104"/>
    <w:rsid w:val="002E193E"/>
    <w:rsid w:val="002E1A94"/>
    <w:rsid w:val="002E1D55"/>
    <w:rsid w:val="002E26C4"/>
    <w:rsid w:val="002E30A5"/>
    <w:rsid w:val="002E4109"/>
    <w:rsid w:val="002E4271"/>
    <w:rsid w:val="002E47E4"/>
    <w:rsid w:val="002E4BF9"/>
    <w:rsid w:val="002E4D61"/>
    <w:rsid w:val="002E5FED"/>
    <w:rsid w:val="002E614D"/>
    <w:rsid w:val="002E68A7"/>
    <w:rsid w:val="002E6E6C"/>
    <w:rsid w:val="002E7443"/>
    <w:rsid w:val="002F0522"/>
    <w:rsid w:val="002F0B85"/>
    <w:rsid w:val="002F16DD"/>
    <w:rsid w:val="002F199D"/>
    <w:rsid w:val="002F213C"/>
    <w:rsid w:val="002F2453"/>
    <w:rsid w:val="002F352D"/>
    <w:rsid w:val="002F381E"/>
    <w:rsid w:val="002F4084"/>
    <w:rsid w:val="002F4A08"/>
    <w:rsid w:val="002F4ADB"/>
    <w:rsid w:val="002F531E"/>
    <w:rsid w:val="002F548D"/>
    <w:rsid w:val="002F5746"/>
    <w:rsid w:val="002F5ACC"/>
    <w:rsid w:val="002F5FB3"/>
    <w:rsid w:val="002F6022"/>
    <w:rsid w:val="002F704B"/>
    <w:rsid w:val="002F72C3"/>
    <w:rsid w:val="002F768C"/>
    <w:rsid w:val="002F7D1E"/>
    <w:rsid w:val="00300201"/>
    <w:rsid w:val="0030025A"/>
    <w:rsid w:val="00300581"/>
    <w:rsid w:val="00301ADC"/>
    <w:rsid w:val="00302335"/>
    <w:rsid w:val="00302EFC"/>
    <w:rsid w:val="00303243"/>
    <w:rsid w:val="0030389D"/>
    <w:rsid w:val="00303BCC"/>
    <w:rsid w:val="00303F2B"/>
    <w:rsid w:val="00303F8D"/>
    <w:rsid w:val="0030438C"/>
    <w:rsid w:val="00305101"/>
    <w:rsid w:val="0030572D"/>
    <w:rsid w:val="0030586A"/>
    <w:rsid w:val="0030622D"/>
    <w:rsid w:val="00306811"/>
    <w:rsid w:val="00306F32"/>
    <w:rsid w:val="003074C5"/>
    <w:rsid w:val="00307A3C"/>
    <w:rsid w:val="00307FA4"/>
    <w:rsid w:val="00310290"/>
    <w:rsid w:val="003107C7"/>
    <w:rsid w:val="0031083D"/>
    <w:rsid w:val="00310CC1"/>
    <w:rsid w:val="00310FC9"/>
    <w:rsid w:val="00311B60"/>
    <w:rsid w:val="00312504"/>
    <w:rsid w:val="00313026"/>
    <w:rsid w:val="00313913"/>
    <w:rsid w:val="0031421F"/>
    <w:rsid w:val="00314B31"/>
    <w:rsid w:val="00314E11"/>
    <w:rsid w:val="00315A65"/>
    <w:rsid w:val="003165D7"/>
    <w:rsid w:val="00317BA7"/>
    <w:rsid w:val="00320706"/>
    <w:rsid w:val="00320BE2"/>
    <w:rsid w:val="00321886"/>
    <w:rsid w:val="00323694"/>
    <w:rsid w:val="00323BE7"/>
    <w:rsid w:val="00324C3A"/>
    <w:rsid w:val="00324D63"/>
    <w:rsid w:val="003255AF"/>
    <w:rsid w:val="003256EB"/>
    <w:rsid w:val="003259DB"/>
    <w:rsid w:val="003302AA"/>
    <w:rsid w:val="003314D9"/>
    <w:rsid w:val="00331653"/>
    <w:rsid w:val="00331A48"/>
    <w:rsid w:val="00331BCC"/>
    <w:rsid w:val="00332D60"/>
    <w:rsid w:val="003330C9"/>
    <w:rsid w:val="0033364C"/>
    <w:rsid w:val="00334415"/>
    <w:rsid w:val="003351D5"/>
    <w:rsid w:val="00335EA1"/>
    <w:rsid w:val="0033691E"/>
    <w:rsid w:val="00336A6A"/>
    <w:rsid w:val="00336CCB"/>
    <w:rsid w:val="00336E2A"/>
    <w:rsid w:val="003371F3"/>
    <w:rsid w:val="00337D1C"/>
    <w:rsid w:val="003411D1"/>
    <w:rsid w:val="003416BA"/>
    <w:rsid w:val="00341812"/>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0035"/>
    <w:rsid w:val="00361441"/>
    <w:rsid w:val="00361B8B"/>
    <w:rsid w:val="00363160"/>
    <w:rsid w:val="00363F39"/>
    <w:rsid w:val="0036445C"/>
    <w:rsid w:val="00364627"/>
    <w:rsid w:val="00364AB0"/>
    <w:rsid w:val="00364D71"/>
    <w:rsid w:val="00365649"/>
    <w:rsid w:val="00366381"/>
    <w:rsid w:val="003667B0"/>
    <w:rsid w:val="003667DD"/>
    <w:rsid w:val="00366B48"/>
    <w:rsid w:val="00367764"/>
    <w:rsid w:val="00370316"/>
    <w:rsid w:val="0037061F"/>
    <w:rsid w:val="00370DC7"/>
    <w:rsid w:val="00371CBD"/>
    <w:rsid w:val="00371F20"/>
    <w:rsid w:val="003721E3"/>
    <w:rsid w:val="00372B98"/>
    <w:rsid w:val="003737B7"/>
    <w:rsid w:val="003740CC"/>
    <w:rsid w:val="003745F4"/>
    <w:rsid w:val="00374E79"/>
    <w:rsid w:val="0037529A"/>
    <w:rsid w:val="00375388"/>
    <w:rsid w:val="00375DBE"/>
    <w:rsid w:val="00375FB9"/>
    <w:rsid w:val="00376170"/>
    <w:rsid w:val="00376851"/>
    <w:rsid w:val="00376FA2"/>
    <w:rsid w:val="003776E0"/>
    <w:rsid w:val="00377A3B"/>
    <w:rsid w:val="00377E3C"/>
    <w:rsid w:val="00380BBE"/>
    <w:rsid w:val="00381D2C"/>
    <w:rsid w:val="00381D70"/>
    <w:rsid w:val="0038235E"/>
    <w:rsid w:val="003829D0"/>
    <w:rsid w:val="0038326A"/>
    <w:rsid w:val="0038444F"/>
    <w:rsid w:val="003849E4"/>
    <w:rsid w:val="00384B7A"/>
    <w:rsid w:val="00384BC0"/>
    <w:rsid w:val="003861F0"/>
    <w:rsid w:val="00387051"/>
    <w:rsid w:val="00387ECF"/>
    <w:rsid w:val="0039021B"/>
    <w:rsid w:val="003902F2"/>
    <w:rsid w:val="00390429"/>
    <w:rsid w:val="003906A0"/>
    <w:rsid w:val="00393082"/>
    <w:rsid w:val="0039366C"/>
    <w:rsid w:val="00393EC8"/>
    <w:rsid w:val="003950F5"/>
    <w:rsid w:val="00395122"/>
    <w:rsid w:val="0039538F"/>
    <w:rsid w:val="00395E23"/>
    <w:rsid w:val="00395E42"/>
    <w:rsid w:val="00396409"/>
    <w:rsid w:val="00396A2D"/>
    <w:rsid w:val="00396FC3"/>
    <w:rsid w:val="003A0581"/>
    <w:rsid w:val="003A1633"/>
    <w:rsid w:val="003A1A94"/>
    <w:rsid w:val="003A204E"/>
    <w:rsid w:val="003A28CB"/>
    <w:rsid w:val="003A2D25"/>
    <w:rsid w:val="003A2FE6"/>
    <w:rsid w:val="003A37D7"/>
    <w:rsid w:val="003A452E"/>
    <w:rsid w:val="003A5728"/>
    <w:rsid w:val="003A60A4"/>
    <w:rsid w:val="003A60E7"/>
    <w:rsid w:val="003A65B6"/>
    <w:rsid w:val="003A7092"/>
    <w:rsid w:val="003A72A1"/>
    <w:rsid w:val="003A7532"/>
    <w:rsid w:val="003A7611"/>
    <w:rsid w:val="003A7D1F"/>
    <w:rsid w:val="003B0B6A"/>
    <w:rsid w:val="003B22F7"/>
    <w:rsid w:val="003B29CF"/>
    <w:rsid w:val="003B3A90"/>
    <w:rsid w:val="003B49A1"/>
    <w:rsid w:val="003B534F"/>
    <w:rsid w:val="003B5E4F"/>
    <w:rsid w:val="003B78F1"/>
    <w:rsid w:val="003B7A79"/>
    <w:rsid w:val="003C0822"/>
    <w:rsid w:val="003C09B2"/>
    <w:rsid w:val="003C0BB1"/>
    <w:rsid w:val="003C0FE1"/>
    <w:rsid w:val="003C151A"/>
    <w:rsid w:val="003C350C"/>
    <w:rsid w:val="003C3903"/>
    <w:rsid w:val="003C3A62"/>
    <w:rsid w:val="003C3B08"/>
    <w:rsid w:val="003C3BA0"/>
    <w:rsid w:val="003C4580"/>
    <w:rsid w:val="003C5C5E"/>
    <w:rsid w:val="003C6746"/>
    <w:rsid w:val="003C6A29"/>
    <w:rsid w:val="003C7555"/>
    <w:rsid w:val="003C7898"/>
    <w:rsid w:val="003D0FF5"/>
    <w:rsid w:val="003D11A3"/>
    <w:rsid w:val="003D1537"/>
    <w:rsid w:val="003D183C"/>
    <w:rsid w:val="003D2B09"/>
    <w:rsid w:val="003D2D1B"/>
    <w:rsid w:val="003D48C7"/>
    <w:rsid w:val="003D4BB8"/>
    <w:rsid w:val="003D4C27"/>
    <w:rsid w:val="003D545A"/>
    <w:rsid w:val="003D5EE7"/>
    <w:rsid w:val="003D66C5"/>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396"/>
    <w:rsid w:val="003F44E2"/>
    <w:rsid w:val="003F4632"/>
    <w:rsid w:val="003F4776"/>
    <w:rsid w:val="003F47BA"/>
    <w:rsid w:val="003F4FE6"/>
    <w:rsid w:val="003F5638"/>
    <w:rsid w:val="003F6617"/>
    <w:rsid w:val="003F6908"/>
    <w:rsid w:val="003F74D7"/>
    <w:rsid w:val="00402332"/>
    <w:rsid w:val="004025C2"/>
    <w:rsid w:val="00403195"/>
    <w:rsid w:val="004033A9"/>
    <w:rsid w:val="00403E55"/>
    <w:rsid w:val="00403F40"/>
    <w:rsid w:val="0040407C"/>
    <w:rsid w:val="0040410F"/>
    <w:rsid w:val="0040416C"/>
    <w:rsid w:val="00404681"/>
    <w:rsid w:val="00404EB3"/>
    <w:rsid w:val="00405AC1"/>
    <w:rsid w:val="0040610C"/>
    <w:rsid w:val="00406923"/>
    <w:rsid w:val="0040763D"/>
    <w:rsid w:val="00410D17"/>
    <w:rsid w:val="00413442"/>
    <w:rsid w:val="00413802"/>
    <w:rsid w:val="00413821"/>
    <w:rsid w:val="00413BA5"/>
    <w:rsid w:val="00413CD1"/>
    <w:rsid w:val="004141A3"/>
    <w:rsid w:val="00414909"/>
    <w:rsid w:val="0041582F"/>
    <w:rsid w:val="00416112"/>
    <w:rsid w:val="00416AC8"/>
    <w:rsid w:val="00417297"/>
    <w:rsid w:val="004179A3"/>
    <w:rsid w:val="00417AE0"/>
    <w:rsid w:val="00417BAA"/>
    <w:rsid w:val="0042042B"/>
    <w:rsid w:val="0042097F"/>
    <w:rsid w:val="00420B45"/>
    <w:rsid w:val="00420D7A"/>
    <w:rsid w:val="00421257"/>
    <w:rsid w:val="00422193"/>
    <w:rsid w:val="004223DE"/>
    <w:rsid w:val="00422A10"/>
    <w:rsid w:val="00422A70"/>
    <w:rsid w:val="0042300D"/>
    <w:rsid w:val="00424D17"/>
    <w:rsid w:val="00425DFD"/>
    <w:rsid w:val="004263A3"/>
    <w:rsid w:val="00427713"/>
    <w:rsid w:val="00427CCC"/>
    <w:rsid w:val="004300BA"/>
    <w:rsid w:val="0043013A"/>
    <w:rsid w:val="00430421"/>
    <w:rsid w:val="00430A36"/>
    <w:rsid w:val="00430B4F"/>
    <w:rsid w:val="00431084"/>
    <w:rsid w:val="004310D7"/>
    <w:rsid w:val="004322D6"/>
    <w:rsid w:val="00432589"/>
    <w:rsid w:val="00432A94"/>
    <w:rsid w:val="00432B2D"/>
    <w:rsid w:val="00432C95"/>
    <w:rsid w:val="00433827"/>
    <w:rsid w:val="00433A40"/>
    <w:rsid w:val="004346E2"/>
    <w:rsid w:val="00434B70"/>
    <w:rsid w:val="004360C8"/>
    <w:rsid w:val="004371D5"/>
    <w:rsid w:val="0044006B"/>
    <w:rsid w:val="0044033F"/>
    <w:rsid w:val="00440630"/>
    <w:rsid w:val="0044105F"/>
    <w:rsid w:val="00441F0F"/>
    <w:rsid w:val="00442965"/>
    <w:rsid w:val="00444157"/>
    <w:rsid w:val="0044417C"/>
    <w:rsid w:val="00444DB3"/>
    <w:rsid w:val="00445617"/>
    <w:rsid w:val="00445A2F"/>
    <w:rsid w:val="00445CB6"/>
    <w:rsid w:val="0044684E"/>
    <w:rsid w:val="00446F22"/>
    <w:rsid w:val="0045019F"/>
    <w:rsid w:val="004503A4"/>
    <w:rsid w:val="004503DB"/>
    <w:rsid w:val="00450555"/>
    <w:rsid w:val="004506FA"/>
    <w:rsid w:val="00450DC6"/>
    <w:rsid w:val="004516A5"/>
    <w:rsid w:val="00451E9C"/>
    <w:rsid w:val="0045280F"/>
    <w:rsid w:val="004535AE"/>
    <w:rsid w:val="0045444D"/>
    <w:rsid w:val="0045463A"/>
    <w:rsid w:val="00454AC6"/>
    <w:rsid w:val="00454AC9"/>
    <w:rsid w:val="00455050"/>
    <w:rsid w:val="004554A3"/>
    <w:rsid w:val="00455979"/>
    <w:rsid w:val="00455A6E"/>
    <w:rsid w:val="00455EAD"/>
    <w:rsid w:val="00456C21"/>
    <w:rsid w:val="00456CEB"/>
    <w:rsid w:val="004578EB"/>
    <w:rsid w:val="00457F0D"/>
    <w:rsid w:val="004604D5"/>
    <w:rsid w:val="00460697"/>
    <w:rsid w:val="0046117B"/>
    <w:rsid w:val="00464AB7"/>
    <w:rsid w:val="00465DE5"/>
    <w:rsid w:val="00467EF8"/>
    <w:rsid w:val="00470B3B"/>
    <w:rsid w:val="00472429"/>
    <w:rsid w:val="004725E5"/>
    <w:rsid w:val="00472751"/>
    <w:rsid w:val="00473128"/>
    <w:rsid w:val="00473146"/>
    <w:rsid w:val="00473263"/>
    <w:rsid w:val="004732E3"/>
    <w:rsid w:val="00475078"/>
    <w:rsid w:val="00475767"/>
    <w:rsid w:val="004779A0"/>
    <w:rsid w:val="004806C4"/>
    <w:rsid w:val="004808E3"/>
    <w:rsid w:val="00481016"/>
    <w:rsid w:val="0048204C"/>
    <w:rsid w:val="004821BB"/>
    <w:rsid w:val="004826FE"/>
    <w:rsid w:val="004827D5"/>
    <w:rsid w:val="00482AF2"/>
    <w:rsid w:val="004830C9"/>
    <w:rsid w:val="00483347"/>
    <w:rsid w:val="00483957"/>
    <w:rsid w:val="00483E2E"/>
    <w:rsid w:val="00484B69"/>
    <w:rsid w:val="00485406"/>
    <w:rsid w:val="0048590F"/>
    <w:rsid w:val="00486D60"/>
    <w:rsid w:val="0048798C"/>
    <w:rsid w:val="00491FA1"/>
    <w:rsid w:val="00492A25"/>
    <w:rsid w:val="00492B78"/>
    <w:rsid w:val="004938A3"/>
    <w:rsid w:val="0049558B"/>
    <w:rsid w:val="00496350"/>
    <w:rsid w:val="0049797C"/>
    <w:rsid w:val="00497B4F"/>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B7DC8"/>
    <w:rsid w:val="004C01A5"/>
    <w:rsid w:val="004C0412"/>
    <w:rsid w:val="004C1142"/>
    <w:rsid w:val="004C2138"/>
    <w:rsid w:val="004C3172"/>
    <w:rsid w:val="004C31A1"/>
    <w:rsid w:val="004C3940"/>
    <w:rsid w:val="004C51FD"/>
    <w:rsid w:val="004C65A8"/>
    <w:rsid w:val="004C6689"/>
    <w:rsid w:val="004D114A"/>
    <w:rsid w:val="004D139A"/>
    <w:rsid w:val="004D14DC"/>
    <w:rsid w:val="004D17C6"/>
    <w:rsid w:val="004D27B0"/>
    <w:rsid w:val="004D2858"/>
    <w:rsid w:val="004D2E49"/>
    <w:rsid w:val="004D35BA"/>
    <w:rsid w:val="004D38E5"/>
    <w:rsid w:val="004D3C5A"/>
    <w:rsid w:val="004D449A"/>
    <w:rsid w:val="004D4701"/>
    <w:rsid w:val="004D47C7"/>
    <w:rsid w:val="004D4F35"/>
    <w:rsid w:val="004D5D45"/>
    <w:rsid w:val="004D618D"/>
    <w:rsid w:val="004D62A9"/>
    <w:rsid w:val="004D676E"/>
    <w:rsid w:val="004D6A1D"/>
    <w:rsid w:val="004D6FC3"/>
    <w:rsid w:val="004D7476"/>
    <w:rsid w:val="004D7716"/>
    <w:rsid w:val="004D782D"/>
    <w:rsid w:val="004E0306"/>
    <w:rsid w:val="004E0572"/>
    <w:rsid w:val="004E06D5"/>
    <w:rsid w:val="004E1641"/>
    <w:rsid w:val="004E1818"/>
    <w:rsid w:val="004E1990"/>
    <w:rsid w:val="004E25A8"/>
    <w:rsid w:val="004E2C85"/>
    <w:rsid w:val="004E3930"/>
    <w:rsid w:val="004E3ED9"/>
    <w:rsid w:val="004E3F77"/>
    <w:rsid w:val="004E51A1"/>
    <w:rsid w:val="004E5866"/>
    <w:rsid w:val="004E6097"/>
    <w:rsid w:val="004E61EF"/>
    <w:rsid w:val="004E63C6"/>
    <w:rsid w:val="004E76A7"/>
    <w:rsid w:val="004E7B03"/>
    <w:rsid w:val="004E7EBF"/>
    <w:rsid w:val="004F0064"/>
    <w:rsid w:val="004F06AC"/>
    <w:rsid w:val="004F1D2A"/>
    <w:rsid w:val="004F243F"/>
    <w:rsid w:val="004F252C"/>
    <w:rsid w:val="004F2A45"/>
    <w:rsid w:val="004F36A3"/>
    <w:rsid w:val="004F3E0C"/>
    <w:rsid w:val="004F4308"/>
    <w:rsid w:val="004F704B"/>
    <w:rsid w:val="004F7160"/>
    <w:rsid w:val="004F71B6"/>
    <w:rsid w:val="00500258"/>
    <w:rsid w:val="00500B2D"/>
    <w:rsid w:val="00501A99"/>
    <w:rsid w:val="0050291C"/>
    <w:rsid w:val="00503180"/>
    <w:rsid w:val="005038A4"/>
    <w:rsid w:val="00505450"/>
    <w:rsid w:val="005062E7"/>
    <w:rsid w:val="005100B7"/>
    <w:rsid w:val="005113C9"/>
    <w:rsid w:val="00512050"/>
    <w:rsid w:val="00512055"/>
    <w:rsid w:val="0051280C"/>
    <w:rsid w:val="00512842"/>
    <w:rsid w:val="005128BE"/>
    <w:rsid w:val="0051356F"/>
    <w:rsid w:val="00513E7C"/>
    <w:rsid w:val="005140BB"/>
    <w:rsid w:val="00514FBE"/>
    <w:rsid w:val="00514FD9"/>
    <w:rsid w:val="0051540A"/>
    <w:rsid w:val="0051550A"/>
    <w:rsid w:val="0051608F"/>
    <w:rsid w:val="005167AC"/>
    <w:rsid w:val="00520EF8"/>
    <w:rsid w:val="005210F7"/>
    <w:rsid w:val="00521753"/>
    <w:rsid w:val="0052239D"/>
    <w:rsid w:val="005224EE"/>
    <w:rsid w:val="00522879"/>
    <w:rsid w:val="00522CB9"/>
    <w:rsid w:val="00523BB1"/>
    <w:rsid w:val="00524055"/>
    <w:rsid w:val="0052570E"/>
    <w:rsid w:val="005260CD"/>
    <w:rsid w:val="00526265"/>
    <w:rsid w:val="0052655D"/>
    <w:rsid w:val="005265E0"/>
    <w:rsid w:val="00526BC3"/>
    <w:rsid w:val="005276E4"/>
    <w:rsid w:val="00531761"/>
    <w:rsid w:val="0053248F"/>
    <w:rsid w:val="00532504"/>
    <w:rsid w:val="0053332A"/>
    <w:rsid w:val="0053358A"/>
    <w:rsid w:val="005338A4"/>
    <w:rsid w:val="005341CE"/>
    <w:rsid w:val="00534668"/>
    <w:rsid w:val="00534DDD"/>
    <w:rsid w:val="00535077"/>
    <w:rsid w:val="00535291"/>
    <w:rsid w:val="00535A94"/>
    <w:rsid w:val="00535CF2"/>
    <w:rsid w:val="00536CDE"/>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4E6F"/>
    <w:rsid w:val="00567836"/>
    <w:rsid w:val="00567B5D"/>
    <w:rsid w:val="005706D5"/>
    <w:rsid w:val="00570757"/>
    <w:rsid w:val="00573733"/>
    <w:rsid w:val="00573F8B"/>
    <w:rsid w:val="00574554"/>
    <w:rsid w:val="0057462C"/>
    <w:rsid w:val="00574ACB"/>
    <w:rsid w:val="00574E06"/>
    <w:rsid w:val="005751BB"/>
    <w:rsid w:val="00575A10"/>
    <w:rsid w:val="00576089"/>
    <w:rsid w:val="005764B1"/>
    <w:rsid w:val="005767DB"/>
    <w:rsid w:val="005767FF"/>
    <w:rsid w:val="00576852"/>
    <w:rsid w:val="00576D06"/>
    <w:rsid w:val="00577287"/>
    <w:rsid w:val="005779E4"/>
    <w:rsid w:val="00577F9F"/>
    <w:rsid w:val="005803FC"/>
    <w:rsid w:val="00580EC7"/>
    <w:rsid w:val="00581132"/>
    <w:rsid w:val="0058289C"/>
    <w:rsid w:val="005836C7"/>
    <w:rsid w:val="0058408E"/>
    <w:rsid w:val="00585374"/>
    <w:rsid w:val="005854CA"/>
    <w:rsid w:val="005857BD"/>
    <w:rsid w:val="00585FAB"/>
    <w:rsid w:val="0058642A"/>
    <w:rsid w:val="0058796E"/>
    <w:rsid w:val="00590B77"/>
    <w:rsid w:val="00590D9A"/>
    <w:rsid w:val="005913A3"/>
    <w:rsid w:val="00592543"/>
    <w:rsid w:val="005940D4"/>
    <w:rsid w:val="00594A7B"/>
    <w:rsid w:val="0059580E"/>
    <w:rsid w:val="00595D90"/>
    <w:rsid w:val="00595F59"/>
    <w:rsid w:val="00596A6F"/>
    <w:rsid w:val="00596FCE"/>
    <w:rsid w:val="005A0302"/>
    <w:rsid w:val="005A11BC"/>
    <w:rsid w:val="005A1525"/>
    <w:rsid w:val="005A1E17"/>
    <w:rsid w:val="005A252B"/>
    <w:rsid w:val="005A2A8F"/>
    <w:rsid w:val="005A3204"/>
    <w:rsid w:val="005A3276"/>
    <w:rsid w:val="005A3341"/>
    <w:rsid w:val="005A3C3D"/>
    <w:rsid w:val="005A46EC"/>
    <w:rsid w:val="005A5160"/>
    <w:rsid w:val="005A516F"/>
    <w:rsid w:val="005A56F6"/>
    <w:rsid w:val="005A5EAE"/>
    <w:rsid w:val="005A6407"/>
    <w:rsid w:val="005A726C"/>
    <w:rsid w:val="005A734D"/>
    <w:rsid w:val="005B07EC"/>
    <w:rsid w:val="005B1703"/>
    <w:rsid w:val="005B2B11"/>
    <w:rsid w:val="005B32A4"/>
    <w:rsid w:val="005B3371"/>
    <w:rsid w:val="005B338D"/>
    <w:rsid w:val="005B3478"/>
    <w:rsid w:val="005B36D7"/>
    <w:rsid w:val="005B3BAF"/>
    <w:rsid w:val="005B4DA3"/>
    <w:rsid w:val="005B4E97"/>
    <w:rsid w:val="005B570B"/>
    <w:rsid w:val="005B5BEE"/>
    <w:rsid w:val="005B77D2"/>
    <w:rsid w:val="005C019B"/>
    <w:rsid w:val="005C08D0"/>
    <w:rsid w:val="005C1AED"/>
    <w:rsid w:val="005C2F73"/>
    <w:rsid w:val="005C30F5"/>
    <w:rsid w:val="005C4698"/>
    <w:rsid w:val="005C51A5"/>
    <w:rsid w:val="005C557A"/>
    <w:rsid w:val="005C566F"/>
    <w:rsid w:val="005C5C47"/>
    <w:rsid w:val="005C61DD"/>
    <w:rsid w:val="005C6438"/>
    <w:rsid w:val="005C6B8B"/>
    <w:rsid w:val="005C727F"/>
    <w:rsid w:val="005D02E3"/>
    <w:rsid w:val="005D10A0"/>
    <w:rsid w:val="005D1F34"/>
    <w:rsid w:val="005D2C1F"/>
    <w:rsid w:val="005D2DE8"/>
    <w:rsid w:val="005D2E2D"/>
    <w:rsid w:val="005D2EF6"/>
    <w:rsid w:val="005D34B2"/>
    <w:rsid w:val="005D3B54"/>
    <w:rsid w:val="005D40CD"/>
    <w:rsid w:val="005D611F"/>
    <w:rsid w:val="005D6B59"/>
    <w:rsid w:val="005D784B"/>
    <w:rsid w:val="005E01BB"/>
    <w:rsid w:val="005E03E4"/>
    <w:rsid w:val="005E0454"/>
    <w:rsid w:val="005E05F6"/>
    <w:rsid w:val="005E2442"/>
    <w:rsid w:val="005E3111"/>
    <w:rsid w:val="005E3447"/>
    <w:rsid w:val="005E3F85"/>
    <w:rsid w:val="005E4A5F"/>
    <w:rsid w:val="005E57B0"/>
    <w:rsid w:val="005E5B01"/>
    <w:rsid w:val="005E6D3B"/>
    <w:rsid w:val="005E7856"/>
    <w:rsid w:val="005F009E"/>
    <w:rsid w:val="005F0DF1"/>
    <w:rsid w:val="005F1516"/>
    <w:rsid w:val="005F1DF3"/>
    <w:rsid w:val="005F229E"/>
    <w:rsid w:val="005F2564"/>
    <w:rsid w:val="005F3822"/>
    <w:rsid w:val="005F4425"/>
    <w:rsid w:val="005F4635"/>
    <w:rsid w:val="005F4900"/>
    <w:rsid w:val="005F4E52"/>
    <w:rsid w:val="005F6D58"/>
    <w:rsid w:val="005F6DEE"/>
    <w:rsid w:val="005F7383"/>
    <w:rsid w:val="0060058E"/>
    <w:rsid w:val="00601F77"/>
    <w:rsid w:val="006024A1"/>
    <w:rsid w:val="00602A3C"/>
    <w:rsid w:val="00603EFD"/>
    <w:rsid w:val="00604368"/>
    <w:rsid w:val="0060475B"/>
    <w:rsid w:val="00604BED"/>
    <w:rsid w:val="00604FB6"/>
    <w:rsid w:val="00605387"/>
    <w:rsid w:val="00606302"/>
    <w:rsid w:val="006067E6"/>
    <w:rsid w:val="006076FD"/>
    <w:rsid w:val="00607A79"/>
    <w:rsid w:val="0061143F"/>
    <w:rsid w:val="006114D8"/>
    <w:rsid w:val="00613553"/>
    <w:rsid w:val="00613601"/>
    <w:rsid w:val="00613791"/>
    <w:rsid w:val="0061390B"/>
    <w:rsid w:val="00613957"/>
    <w:rsid w:val="006150D6"/>
    <w:rsid w:val="00615245"/>
    <w:rsid w:val="0061590D"/>
    <w:rsid w:val="0061641E"/>
    <w:rsid w:val="00616706"/>
    <w:rsid w:val="00617EEE"/>
    <w:rsid w:val="00620A1F"/>
    <w:rsid w:val="006214DE"/>
    <w:rsid w:val="00621539"/>
    <w:rsid w:val="0062169D"/>
    <w:rsid w:val="0062181E"/>
    <w:rsid w:val="0062211B"/>
    <w:rsid w:val="00622BB7"/>
    <w:rsid w:val="00622C1E"/>
    <w:rsid w:val="00623279"/>
    <w:rsid w:val="00623389"/>
    <w:rsid w:val="00623DAA"/>
    <w:rsid w:val="00623FAF"/>
    <w:rsid w:val="00624396"/>
    <w:rsid w:val="006249EC"/>
    <w:rsid w:val="006265C4"/>
    <w:rsid w:val="0062678A"/>
    <w:rsid w:val="006270AF"/>
    <w:rsid w:val="00633A20"/>
    <w:rsid w:val="00634367"/>
    <w:rsid w:val="006345E0"/>
    <w:rsid w:val="00637FBC"/>
    <w:rsid w:val="00640082"/>
    <w:rsid w:val="00640291"/>
    <w:rsid w:val="00640EFE"/>
    <w:rsid w:val="006416FE"/>
    <w:rsid w:val="00641D6D"/>
    <w:rsid w:val="00641FAC"/>
    <w:rsid w:val="00643664"/>
    <w:rsid w:val="00643CAA"/>
    <w:rsid w:val="00644F16"/>
    <w:rsid w:val="006455EB"/>
    <w:rsid w:val="006456C2"/>
    <w:rsid w:val="00645A65"/>
    <w:rsid w:val="00646AD4"/>
    <w:rsid w:val="006477F0"/>
    <w:rsid w:val="006478E4"/>
    <w:rsid w:val="00650BA4"/>
    <w:rsid w:val="0065171A"/>
    <w:rsid w:val="00652680"/>
    <w:rsid w:val="00652B81"/>
    <w:rsid w:val="00652E55"/>
    <w:rsid w:val="00653CDE"/>
    <w:rsid w:val="00654585"/>
    <w:rsid w:val="00655AB6"/>
    <w:rsid w:val="00655C14"/>
    <w:rsid w:val="00656281"/>
    <w:rsid w:val="0065636A"/>
    <w:rsid w:val="00657003"/>
    <w:rsid w:val="00660238"/>
    <w:rsid w:val="006602EF"/>
    <w:rsid w:val="00661277"/>
    <w:rsid w:val="006619E0"/>
    <w:rsid w:val="00662F59"/>
    <w:rsid w:val="00663FEA"/>
    <w:rsid w:val="00664803"/>
    <w:rsid w:val="00665427"/>
    <w:rsid w:val="006657C5"/>
    <w:rsid w:val="006661A4"/>
    <w:rsid w:val="00666AC0"/>
    <w:rsid w:val="00666D11"/>
    <w:rsid w:val="006670E0"/>
    <w:rsid w:val="006671B8"/>
    <w:rsid w:val="00667275"/>
    <w:rsid w:val="00667532"/>
    <w:rsid w:val="0066783E"/>
    <w:rsid w:val="00667E53"/>
    <w:rsid w:val="006711C4"/>
    <w:rsid w:val="006713AB"/>
    <w:rsid w:val="0067216A"/>
    <w:rsid w:val="00672CA5"/>
    <w:rsid w:val="00673711"/>
    <w:rsid w:val="00673F82"/>
    <w:rsid w:val="00674999"/>
    <w:rsid w:val="00674F74"/>
    <w:rsid w:val="0067508F"/>
    <w:rsid w:val="00677576"/>
    <w:rsid w:val="0068051E"/>
    <w:rsid w:val="00680B9D"/>
    <w:rsid w:val="00681F13"/>
    <w:rsid w:val="0068231C"/>
    <w:rsid w:val="00682344"/>
    <w:rsid w:val="00682F28"/>
    <w:rsid w:val="00683515"/>
    <w:rsid w:val="00684842"/>
    <w:rsid w:val="006859AA"/>
    <w:rsid w:val="00685BD6"/>
    <w:rsid w:val="006864C4"/>
    <w:rsid w:val="00687116"/>
    <w:rsid w:val="006878A6"/>
    <w:rsid w:val="00687D5F"/>
    <w:rsid w:val="00690437"/>
    <w:rsid w:val="00690DC3"/>
    <w:rsid w:val="00690E65"/>
    <w:rsid w:val="006911B7"/>
    <w:rsid w:val="00691387"/>
    <w:rsid w:val="0069188E"/>
    <w:rsid w:val="00691974"/>
    <w:rsid w:val="00692BF6"/>
    <w:rsid w:val="00692CE6"/>
    <w:rsid w:val="00693186"/>
    <w:rsid w:val="00693238"/>
    <w:rsid w:val="00693381"/>
    <w:rsid w:val="006933A3"/>
    <w:rsid w:val="00693B6C"/>
    <w:rsid w:val="006942AE"/>
    <w:rsid w:val="00695421"/>
    <w:rsid w:val="00696BF2"/>
    <w:rsid w:val="00696D4C"/>
    <w:rsid w:val="00697BD3"/>
    <w:rsid w:val="00697DFA"/>
    <w:rsid w:val="006A015F"/>
    <w:rsid w:val="006A0910"/>
    <w:rsid w:val="006A16D5"/>
    <w:rsid w:val="006A1772"/>
    <w:rsid w:val="006A1780"/>
    <w:rsid w:val="006A21DD"/>
    <w:rsid w:val="006A26C6"/>
    <w:rsid w:val="006A2AB4"/>
    <w:rsid w:val="006A3302"/>
    <w:rsid w:val="006A3481"/>
    <w:rsid w:val="006A34AE"/>
    <w:rsid w:val="006A3B28"/>
    <w:rsid w:val="006A4FEE"/>
    <w:rsid w:val="006A703E"/>
    <w:rsid w:val="006A7BE3"/>
    <w:rsid w:val="006A7D32"/>
    <w:rsid w:val="006A7F60"/>
    <w:rsid w:val="006B01D1"/>
    <w:rsid w:val="006B0DF4"/>
    <w:rsid w:val="006B0E2B"/>
    <w:rsid w:val="006B16EA"/>
    <w:rsid w:val="006B1780"/>
    <w:rsid w:val="006B224E"/>
    <w:rsid w:val="006B376E"/>
    <w:rsid w:val="006B4589"/>
    <w:rsid w:val="006B610E"/>
    <w:rsid w:val="006B643B"/>
    <w:rsid w:val="006B675D"/>
    <w:rsid w:val="006B6805"/>
    <w:rsid w:val="006B688F"/>
    <w:rsid w:val="006B6DE0"/>
    <w:rsid w:val="006C16C3"/>
    <w:rsid w:val="006C2187"/>
    <w:rsid w:val="006C32F4"/>
    <w:rsid w:val="006C33A2"/>
    <w:rsid w:val="006C3C54"/>
    <w:rsid w:val="006C4B6B"/>
    <w:rsid w:val="006C4F9F"/>
    <w:rsid w:val="006C6FCE"/>
    <w:rsid w:val="006C71A2"/>
    <w:rsid w:val="006C73EC"/>
    <w:rsid w:val="006D0C1D"/>
    <w:rsid w:val="006D2E9D"/>
    <w:rsid w:val="006D4A4E"/>
    <w:rsid w:val="006D4B0E"/>
    <w:rsid w:val="006D4C42"/>
    <w:rsid w:val="006D5389"/>
    <w:rsid w:val="006D567E"/>
    <w:rsid w:val="006D5809"/>
    <w:rsid w:val="006D607E"/>
    <w:rsid w:val="006D6781"/>
    <w:rsid w:val="006D6E12"/>
    <w:rsid w:val="006D70CB"/>
    <w:rsid w:val="006D715C"/>
    <w:rsid w:val="006D7363"/>
    <w:rsid w:val="006D774E"/>
    <w:rsid w:val="006D7EA2"/>
    <w:rsid w:val="006E0754"/>
    <w:rsid w:val="006E1BD4"/>
    <w:rsid w:val="006E2668"/>
    <w:rsid w:val="006E2D39"/>
    <w:rsid w:val="006E32B0"/>
    <w:rsid w:val="006E348E"/>
    <w:rsid w:val="006E396A"/>
    <w:rsid w:val="006E3D63"/>
    <w:rsid w:val="006E5172"/>
    <w:rsid w:val="006E5326"/>
    <w:rsid w:val="006E58BF"/>
    <w:rsid w:val="006E5DD8"/>
    <w:rsid w:val="006E5EA1"/>
    <w:rsid w:val="006E69A1"/>
    <w:rsid w:val="006E6DEE"/>
    <w:rsid w:val="006E7D4B"/>
    <w:rsid w:val="006F02A8"/>
    <w:rsid w:val="006F0760"/>
    <w:rsid w:val="006F090D"/>
    <w:rsid w:val="006F11E2"/>
    <w:rsid w:val="006F20D8"/>
    <w:rsid w:val="006F2574"/>
    <w:rsid w:val="006F3221"/>
    <w:rsid w:val="006F3231"/>
    <w:rsid w:val="006F37A1"/>
    <w:rsid w:val="006F3DE3"/>
    <w:rsid w:val="006F4421"/>
    <w:rsid w:val="006F4787"/>
    <w:rsid w:val="006F5C43"/>
    <w:rsid w:val="006F61D8"/>
    <w:rsid w:val="006F62B7"/>
    <w:rsid w:val="006F69F0"/>
    <w:rsid w:val="006F70AE"/>
    <w:rsid w:val="006F70BC"/>
    <w:rsid w:val="006F734B"/>
    <w:rsid w:val="006F7E7C"/>
    <w:rsid w:val="0070174E"/>
    <w:rsid w:val="007018DB"/>
    <w:rsid w:val="00701DE6"/>
    <w:rsid w:val="00702740"/>
    <w:rsid w:val="0070381B"/>
    <w:rsid w:val="007047DA"/>
    <w:rsid w:val="007076DD"/>
    <w:rsid w:val="0070796C"/>
    <w:rsid w:val="007109BB"/>
    <w:rsid w:val="00710EBF"/>
    <w:rsid w:val="007110B8"/>
    <w:rsid w:val="0071209F"/>
    <w:rsid w:val="007125A2"/>
    <w:rsid w:val="00712F29"/>
    <w:rsid w:val="00713DD9"/>
    <w:rsid w:val="00713E45"/>
    <w:rsid w:val="00713F79"/>
    <w:rsid w:val="007148A8"/>
    <w:rsid w:val="00716AC8"/>
    <w:rsid w:val="00716E54"/>
    <w:rsid w:val="00717421"/>
    <w:rsid w:val="00717F39"/>
    <w:rsid w:val="0072033C"/>
    <w:rsid w:val="00720B1B"/>
    <w:rsid w:val="00721062"/>
    <w:rsid w:val="00721E5D"/>
    <w:rsid w:val="00721E8D"/>
    <w:rsid w:val="007229D4"/>
    <w:rsid w:val="007230F8"/>
    <w:rsid w:val="007233F4"/>
    <w:rsid w:val="00724044"/>
    <w:rsid w:val="007248D3"/>
    <w:rsid w:val="00724DF8"/>
    <w:rsid w:val="00725137"/>
    <w:rsid w:val="00725378"/>
    <w:rsid w:val="0072657E"/>
    <w:rsid w:val="00726C16"/>
    <w:rsid w:val="00727A43"/>
    <w:rsid w:val="00727FF2"/>
    <w:rsid w:val="00730550"/>
    <w:rsid w:val="00730C2A"/>
    <w:rsid w:val="00731434"/>
    <w:rsid w:val="00731E59"/>
    <w:rsid w:val="00732022"/>
    <w:rsid w:val="007323E0"/>
    <w:rsid w:val="00732911"/>
    <w:rsid w:val="00733721"/>
    <w:rsid w:val="00733DE2"/>
    <w:rsid w:val="007352EA"/>
    <w:rsid w:val="007353BE"/>
    <w:rsid w:val="0073625F"/>
    <w:rsid w:val="007367F3"/>
    <w:rsid w:val="00736AF1"/>
    <w:rsid w:val="0073792F"/>
    <w:rsid w:val="00740C81"/>
    <w:rsid w:val="00740DA6"/>
    <w:rsid w:val="00741B4B"/>
    <w:rsid w:val="00741D1E"/>
    <w:rsid w:val="00741DD6"/>
    <w:rsid w:val="00741EE2"/>
    <w:rsid w:val="00741FA5"/>
    <w:rsid w:val="0074207F"/>
    <w:rsid w:val="00742367"/>
    <w:rsid w:val="00742EAA"/>
    <w:rsid w:val="00743021"/>
    <w:rsid w:val="00743360"/>
    <w:rsid w:val="00743818"/>
    <w:rsid w:val="00743857"/>
    <w:rsid w:val="00743F64"/>
    <w:rsid w:val="007441FB"/>
    <w:rsid w:val="00744517"/>
    <w:rsid w:val="007451A8"/>
    <w:rsid w:val="0074522A"/>
    <w:rsid w:val="00745B85"/>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260C"/>
    <w:rsid w:val="00763240"/>
    <w:rsid w:val="0076376A"/>
    <w:rsid w:val="007648AD"/>
    <w:rsid w:val="0076504E"/>
    <w:rsid w:val="00767AE2"/>
    <w:rsid w:val="00767BBB"/>
    <w:rsid w:val="00767BFD"/>
    <w:rsid w:val="00767E9D"/>
    <w:rsid w:val="00767EA0"/>
    <w:rsid w:val="0077068F"/>
    <w:rsid w:val="007707FA"/>
    <w:rsid w:val="00771EDF"/>
    <w:rsid w:val="00772659"/>
    <w:rsid w:val="00772A90"/>
    <w:rsid w:val="00772F8D"/>
    <w:rsid w:val="0077408D"/>
    <w:rsid w:val="00774270"/>
    <w:rsid w:val="007743F6"/>
    <w:rsid w:val="00774BED"/>
    <w:rsid w:val="0077530A"/>
    <w:rsid w:val="00775679"/>
    <w:rsid w:val="0077574F"/>
    <w:rsid w:val="00775823"/>
    <w:rsid w:val="007777CC"/>
    <w:rsid w:val="00777B32"/>
    <w:rsid w:val="00777CE2"/>
    <w:rsid w:val="0078051E"/>
    <w:rsid w:val="00781089"/>
    <w:rsid w:val="007838F3"/>
    <w:rsid w:val="007856FE"/>
    <w:rsid w:val="00785F46"/>
    <w:rsid w:val="007865F4"/>
    <w:rsid w:val="00786D5C"/>
    <w:rsid w:val="00786E96"/>
    <w:rsid w:val="00787DFF"/>
    <w:rsid w:val="00787F93"/>
    <w:rsid w:val="007904C9"/>
    <w:rsid w:val="00791522"/>
    <w:rsid w:val="00791E6D"/>
    <w:rsid w:val="00791EB5"/>
    <w:rsid w:val="00791FF2"/>
    <w:rsid w:val="00792B96"/>
    <w:rsid w:val="00793696"/>
    <w:rsid w:val="007955DA"/>
    <w:rsid w:val="00796F65"/>
    <w:rsid w:val="0079791A"/>
    <w:rsid w:val="007A043F"/>
    <w:rsid w:val="007A07FE"/>
    <w:rsid w:val="007A11C2"/>
    <w:rsid w:val="007A18BB"/>
    <w:rsid w:val="007A27DD"/>
    <w:rsid w:val="007A3071"/>
    <w:rsid w:val="007A41BF"/>
    <w:rsid w:val="007A490A"/>
    <w:rsid w:val="007A498F"/>
    <w:rsid w:val="007A6928"/>
    <w:rsid w:val="007A7B68"/>
    <w:rsid w:val="007A7B95"/>
    <w:rsid w:val="007A7DE6"/>
    <w:rsid w:val="007A7E0F"/>
    <w:rsid w:val="007A7F8B"/>
    <w:rsid w:val="007B0297"/>
    <w:rsid w:val="007B02FA"/>
    <w:rsid w:val="007B0818"/>
    <w:rsid w:val="007B0F53"/>
    <w:rsid w:val="007B21AE"/>
    <w:rsid w:val="007B2570"/>
    <w:rsid w:val="007B3113"/>
    <w:rsid w:val="007B3304"/>
    <w:rsid w:val="007B5878"/>
    <w:rsid w:val="007B7490"/>
    <w:rsid w:val="007C0525"/>
    <w:rsid w:val="007C13F7"/>
    <w:rsid w:val="007C218D"/>
    <w:rsid w:val="007C2A08"/>
    <w:rsid w:val="007C2D28"/>
    <w:rsid w:val="007C3E22"/>
    <w:rsid w:val="007C4AD3"/>
    <w:rsid w:val="007C5B90"/>
    <w:rsid w:val="007C609A"/>
    <w:rsid w:val="007C6218"/>
    <w:rsid w:val="007C6484"/>
    <w:rsid w:val="007C67C6"/>
    <w:rsid w:val="007C78BE"/>
    <w:rsid w:val="007C7E59"/>
    <w:rsid w:val="007D0476"/>
    <w:rsid w:val="007D0B91"/>
    <w:rsid w:val="007D1386"/>
    <w:rsid w:val="007D1452"/>
    <w:rsid w:val="007D266A"/>
    <w:rsid w:val="007D37C7"/>
    <w:rsid w:val="007D3DCB"/>
    <w:rsid w:val="007D460C"/>
    <w:rsid w:val="007D4996"/>
    <w:rsid w:val="007D49A1"/>
    <w:rsid w:val="007D4AD3"/>
    <w:rsid w:val="007D5D19"/>
    <w:rsid w:val="007D5FDC"/>
    <w:rsid w:val="007D6176"/>
    <w:rsid w:val="007D6519"/>
    <w:rsid w:val="007D6D68"/>
    <w:rsid w:val="007D7A32"/>
    <w:rsid w:val="007E32DA"/>
    <w:rsid w:val="007E4998"/>
    <w:rsid w:val="007E4A9C"/>
    <w:rsid w:val="007E6914"/>
    <w:rsid w:val="007E7F78"/>
    <w:rsid w:val="007E7FC0"/>
    <w:rsid w:val="007F0179"/>
    <w:rsid w:val="007F0D11"/>
    <w:rsid w:val="007F2C13"/>
    <w:rsid w:val="007F2CEC"/>
    <w:rsid w:val="007F3435"/>
    <w:rsid w:val="007F4BBF"/>
    <w:rsid w:val="007F5016"/>
    <w:rsid w:val="007F55DE"/>
    <w:rsid w:val="007F5B62"/>
    <w:rsid w:val="007F7481"/>
    <w:rsid w:val="007F762D"/>
    <w:rsid w:val="007F78F0"/>
    <w:rsid w:val="007F78FF"/>
    <w:rsid w:val="007F7FE3"/>
    <w:rsid w:val="008001C5"/>
    <w:rsid w:val="00800F6C"/>
    <w:rsid w:val="00801065"/>
    <w:rsid w:val="008012E7"/>
    <w:rsid w:val="00802C0B"/>
    <w:rsid w:val="008051FC"/>
    <w:rsid w:val="008055A9"/>
    <w:rsid w:val="008056C4"/>
    <w:rsid w:val="008057FD"/>
    <w:rsid w:val="00805D8B"/>
    <w:rsid w:val="0080627D"/>
    <w:rsid w:val="00806CFA"/>
    <w:rsid w:val="00810A10"/>
    <w:rsid w:val="00810BB6"/>
    <w:rsid w:val="00810E8E"/>
    <w:rsid w:val="00810F50"/>
    <w:rsid w:val="00812C44"/>
    <w:rsid w:val="008135E1"/>
    <w:rsid w:val="00813779"/>
    <w:rsid w:val="00813B9C"/>
    <w:rsid w:val="00813E26"/>
    <w:rsid w:val="0081481D"/>
    <w:rsid w:val="00814919"/>
    <w:rsid w:val="00814BE8"/>
    <w:rsid w:val="00814F6E"/>
    <w:rsid w:val="008150D7"/>
    <w:rsid w:val="00815363"/>
    <w:rsid w:val="00815B84"/>
    <w:rsid w:val="00816BE9"/>
    <w:rsid w:val="00817BD5"/>
    <w:rsid w:val="0082027C"/>
    <w:rsid w:val="00822518"/>
    <w:rsid w:val="008226F5"/>
    <w:rsid w:val="00822EB3"/>
    <w:rsid w:val="00823CF0"/>
    <w:rsid w:val="00823DA1"/>
    <w:rsid w:val="00823FC6"/>
    <w:rsid w:val="00824306"/>
    <w:rsid w:val="00824930"/>
    <w:rsid w:val="00825C74"/>
    <w:rsid w:val="00825CFA"/>
    <w:rsid w:val="00826AB9"/>
    <w:rsid w:val="00826E0E"/>
    <w:rsid w:val="008278F6"/>
    <w:rsid w:val="00827D11"/>
    <w:rsid w:val="00827E0F"/>
    <w:rsid w:val="00827F6E"/>
    <w:rsid w:val="00827F79"/>
    <w:rsid w:val="00830203"/>
    <w:rsid w:val="00830500"/>
    <w:rsid w:val="008305BA"/>
    <w:rsid w:val="00830622"/>
    <w:rsid w:val="0083128D"/>
    <w:rsid w:val="00831758"/>
    <w:rsid w:val="008317D9"/>
    <w:rsid w:val="0083279F"/>
    <w:rsid w:val="008334DB"/>
    <w:rsid w:val="00833B7F"/>
    <w:rsid w:val="00833E8E"/>
    <w:rsid w:val="00834906"/>
    <w:rsid w:val="00836075"/>
    <w:rsid w:val="00836417"/>
    <w:rsid w:val="00836A3E"/>
    <w:rsid w:val="00837526"/>
    <w:rsid w:val="008377D9"/>
    <w:rsid w:val="00840140"/>
    <w:rsid w:val="008407A7"/>
    <w:rsid w:val="008414D5"/>
    <w:rsid w:val="008429C0"/>
    <w:rsid w:val="00842C52"/>
    <w:rsid w:val="0084322B"/>
    <w:rsid w:val="00843F81"/>
    <w:rsid w:val="00844087"/>
    <w:rsid w:val="00844526"/>
    <w:rsid w:val="008448F1"/>
    <w:rsid w:val="0084519E"/>
    <w:rsid w:val="00845CAE"/>
    <w:rsid w:val="00846370"/>
    <w:rsid w:val="008475C1"/>
    <w:rsid w:val="008477E7"/>
    <w:rsid w:val="00847C2B"/>
    <w:rsid w:val="00850272"/>
    <w:rsid w:val="008506B9"/>
    <w:rsid w:val="00851822"/>
    <w:rsid w:val="008532BF"/>
    <w:rsid w:val="008539B2"/>
    <w:rsid w:val="00853BF4"/>
    <w:rsid w:val="00854294"/>
    <w:rsid w:val="00854D6A"/>
    <w:rsid w:val="0085572E"/>
    <w:rsid w:val="0085788B"/>
    <w:rsid w:val="00857A9E"/>
    <w:rsid w:val="00857DE2"/>
    <w:rsid w:val="00863A8E"/>
    <w:rsid w:val="0086407F"/>
    <w:rsid w:val="008645E3"/>
    <w:rsid w:val="00864E79"/>
    <w:rsid w:val="00865B2C"/>
    <w:rsid w:val="0086661F"/>
    <w:rsid w:val="008668D7"/>
    <w:rsid w:val="00866A0D"/>
    <w:rsid w:val="00866DB5"/>
    <w:rsid w:val="0086701D"/>
    <w:rsid w:val="0086702B"/>
    <w:rsid w:val="008672E2"/>
    <w:rsid w:val="0086784E"/>
    <w:rsid w:val="00870BCB"/>
    <w:rsid w:val="0087121C"/>
    <w:rsid w:val="00871FD2"/>
    <w:rsid w:val="00872031"/>
    <w:rsid w:val="00872084"/>
    <w:rsid w:val="00872827"/>
    <w:rsid w:val="00872A32"/>
    <w:rsid w:val="00874911"/>
    <w:rsid w:val="008754E4"/>
    <w:rsid w:val="00876EAE"/>
    <w:rsid w:val="00880106"/>
    <w:rsid w:val="00880F95"/>
    <w:rsid w:val="00881F9C"/>
    <w:rsid w:val="00882B44"/>
    <w:rsid w:val="008838AD"/>
    <w:rsid w:val="00885F2B"/>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97E9C"/>
    <w:rsid w:val="008A0C7F"/>
    <w:rsid w:val="008A0FC9"/>
    <w:rsid w:val="008A1956"/>
    <w:rsid w:val="008A1A7C"/>
    <w:rsid w:val="008A2CE2"/>
    <w:rsid w:val="008A30CE"/>
    <w:rsid w:val="008A40D3"/>
    <w:rsid w:val="008A469C"/>
    <w:rsid w:val="008A51D1"/>
    <w:rsid w:val="008A5DCE"/>
    <w:rsid w:val="008A75D3"/>
    <w:rsid w:val="008A7FBF"/>
    <w:rsid w:val="008B05DD"/>
    <w:rsid w:val="008B07B8"/>
    <w:rsid w:val="008B17E8"/>
    <w:rsid w:val="008B2E7C"/>
    <w:rsid w:val="008B321A"/>
    <w:rsid w:val="008B399A"/>
    <w:rsid w:val="008B4089"/>
    <w:rsid w:val="008B45F0"/>
    <w:rsid w:val="008B4A70"/>
    <w:rsid w:val="008B502F"/>
    <w:rsid w:val="008B61DA"/>
    <w:rsid w:val="008B6AF9"/>
    <w:rsid w:val="008B6DFC"/>
    <w:rsid w:val="008B7227"/>
    <w:rsid w:val="008C02FB"/>
    <w:rsid w:val="008C04E0"/>
    <w:rsid w:val="008C191C"/>
    <w:rsid w:val="008C1DA4"/>
    <w:rsid w:val="008C29B0"/>
    <w:rsid w:val="008C2CD5"/>
    <w:rsid w:val="008C3618"/>
    <w:rsid w:val="008C39E7"/>
    <w:rsid w:val="008C3A17"/>
    <w:rsid w:val="008C4234"/>
    <w:rsid w:val="008C43AD"/>
    <w:rsid w:val="008C6118"/>
    <w:rsid w:val="008C6341"/>
    <w:rsid w:val="008C731F"/>
    <w:rsid w:val="008C74D9"/>
    <w:rsid w:val="008C79D4"/>
    <w:rsid w:val="008D03C2"/>
    <w:rsid w:val="008D12FB"/>
    <w:rsid w:val="008D357B"/>
    <w:rsid w:val="008D3B2D"/>
    <w:rsid w:val="008D58D9"/>
    <w:rsid w:val="008D5AD4"/>
    <w:rsid w:val="008D695E"/>
    <w:rsid w:val="008D6DD5"/>
    <w:rsid w:val="008D6E59"/>
    <w:rsid w:val="008D7155"/>
    <w:rsid w:val="008D76E0"/>
    <w:rsid w:val="008E0A88"/>
    <w:rsid w:val="008E0B29"/>
    <w:rsid w:val="008E141A"/>
    <w:rsid w:val="008E1A44"/>
    <w:rsid w:val="008E1B0A"/>
    <w:rsid w:val="008E1E55"/>
    <w:rsid w:val="008E28E6"/>
    <w:rsid w:val="008E3232"/>
    <w:rsid w:val="008E35E4"/>
    <w:rsid w:val="008E3674"/>
    <w:rsid w:val="008E3B6C"/>
    <w:rsid w:val="008E3DE7"/>
    <w:rsid w:val="008E562C"/>
    <w:rsid w:val="008E6540"/>
    <w:rsid w:val="008E77D4"/>
    <w:rsid w:val="008E7ADD"/>
    <w:rsid w:val="008F0379"/>
    <w:rsid w:val="008F091F"/>
    <w:rsid w:val="008F17B2"/>
    <w:rsid w:val="008F1C88"/>
    <w:rsid w:val="008F22B3"/>
    <w:rsid w:val="008F2DEB"/>
    <w:rsid w:val="008F357B"/>
    <w:rsid w:val="008F37E8"/>
    <w:rsid w:val="008F40C4"/>
    <w:rsid w:val="008F44CA"/>
    <w:rsid w:val="008F49D3"/>
    <w:rsid w:val="008F62C1"/>
    <w:rsid w:val="008F6519"/>
    <w:rsid w:val="008F6C2E"/>
    <w:rsid w:val="008F6DF5"/>
    <w:rsid w:val="008F7012"/>
    <w:rsid w:val="008F7ADA"/>
    <w:rsid w:val="008F7B17"/>
    <w:rsid w:val="00900042"/>
    <w:rsid w:val="0090034B"/>
    <w:rsid w:val="00901121"/>
    <w:rsid w:val="00901B5E"/>
    <w:rsid w:val="00902623"/>
    <w:rsid w:val="00902A67"/>
    <w:rsid w:val="00902C5E"/>
    <w:rsid w:val="00904BE4"/>
    <w:rsid w:val="0090504A"/>
    <w:rsid w:val="009051F5"/>
    <w:rsid w:val="00905221"/>
    <w:rsid w:val="00905A7C"/>
    <w:rsid w:val="00905D7E"/>
    <w:rsid w:val="00905F85"/>
    <w:rsid w:val="009066E2"/>
    <w:rsid w:val="00906FF4"/>
    <w:rsid w:val="00907037"/>
    <w:rsid w:val="00907A59"/>
    <w:rsid w:val="0091112C"/>
    <w:rsid w:val="0091160A"/>
    <w:rsid w:val="00911B8B"/>
    <w:rsid w:val="00912E04"/>
    <w:rsid w:val="00913258"/>
    <w:rsid w:val="00913851"/>
    <w:rsid w:val="00913883"/>
    <w:rsid w:val="00913BB0"/>
    <w:rsid w:val="0091456C"/>
    <w:rsid w:val="00914C58"/>
    <w:rsid w:val="0091564D"/>
    <w:rsid w:val="009156DA"/>
    <w:rsid w:val="00915774"/>
    <w:rsid w:val="00915ADE"/>
    <w:rsid w:val="00916BC5"/>
    <w:rsid w:val="00916C1C"/>
    <w:rsid w:val="0091726A"/>
    <w:rsid w:val="00917C01"/>
    <w:rsid w:val="00920184"/>
    <w:rsid w:val="00920EA4"/>
    <w:rsid w:val="009214B2"/>
    <w:rsid w:val="00921792"/>
    <w:rsid w:val="00921BEA"/>
    <w:rsid w:val="00921D29"/>
    <w:rsid w:val="00922448"/>
    <w:rsid w:val="009227BE"/>
    <w:rsid w:val="009238FD"/>
    <w:rsid w:val="00923998"/>
    <w:rsid w:val="00923DB4"/>
    <w:rsid w:val="0092420B"/>
    <w:rsid w:val="0092430E"/>
    <w:rsid w:val="00924570"/>
    <w:rsid w:val="00925E39"/>
    <w:rsid w:val="00926112"/>
    <w:rsid w:val="0092625F"/>
    <w:rsid w:val="00926B28"/>
    <w:rsid w:val="00926D9C"/>
    <w:rsid w:val="00927028"/>
    <w:rsid w:val="00927531"/>
    <w:rsid w:val="00927763"/>
    <w:rsid w:val="00927A2D"/>
    <w:rsid w:val="00927B37"/>
    <w:rsid w:val="00931917"/>
    <w:rsid w:val="00931EF1"/>
    <w:rsid w:val="009321B1"/>
    <w:rsid w:val="00932ED7"/>
    <w:rsid w:val="009333CF"/>
    <w:rsid w:val="0093422D"/>
    <w:rsid w:val="0093483B"/>
    <w:rsid w:val="00934CF9"/>
    <w:rsid w:val="00934DD7"/>
    <w:rsid w:val="009369A9"/>
    <w:rsid w:val="00936CF7"/>
    <w:rsid w:val="00937783"/>
    <w:rsid w:val="009377EC"/>
    <w:rsid w:val="00937EAD"/>
    <w:rsid w:val="00937F28"/>
    <w:rsid w:val="00940FE1"/>
    <w:rsid w:val="00942306"/>
    <w:rsid w:val="00942384"/>
    <w:rsid w:val="009424B8"/>
    <w:rsid w:val="00944668"/>
    <w:rsid w:val="00944DC6"/>
    <w:rsid w:val="009458B0"/>
    <w:rsid w:val="00945B52"/>
    <w:rsid w:val="00945B7A"/>
    <w:rsid w:val="00945F05"/>
    <w:rsid w:val="00946348"/>
    <w:rsid w:val="00946364"/>
    <w:rsid w:val="009467CC"/>
    <w:rsid w:val="009469DC"/>
    <w:rsid w:val="00947797"/>
    <w:rsid w:val="009478A2"/>
    <w:rsid w:val="00950D43"/>
    <w:rsid w:val="00951B74"/>
    <w:rsid w:val="00953808"/>
    <w:rsid w:val="009539A6"/>
    <w:rsid w:val="00954032"/>
    <w:rsid w:val="00954451"/>
    <w:rsid w:val="00954537"/>
    <w:rsid w:val="0095472D"/>
    <w:rsid w:val="00955FBB"/>
    <w:rsid w:val="0095694B"/>
    <w:rsid w:val="00956BD5"/>
    <w:rsid w:val="00956D84"/>
    <w:rsid w:val="009577B5"/>
    <w:rsid w:val="00957DAB"/>
    <w:rsid w:val="009608E6"/>
    <w:rsid w:val="00960F57"/>
    <w:rsid w:val="00961C90"/>
    <w:rsid w:val="00964449"/>
    <w:rsid w:val="00965443"/>
    <w:rsid w:val="00965954"/>
    <w:rsid w:val="00965A21"/>
    <w:rsid w:val="00965A2C"/>
    <w:rsid w:val="00965B8E"/>
    <w:rsid w:val="00965BF0"/>
    <w:rsid w:val="00965E55"/>
    <w:rsid w:val="0096608E"/>
    <w:rsid w:val="00966177"/>
    <w:rsid w:val="009664E6"/>
    <w:rsid w:val="00966522"/>
    <w:rsid w:val="00966C33"/>
    <w:rsid w:val="00966E73"/>
    <w:rsid w:val="00966FCB"/>
    <w:rsid w:val="00970F18"/>
    <w:rsid w:val="00971CF1"/>
    <w:rsid w:val="00971F5D"/>
    <w:rsid w:val="009721E9"/>
    <w:rsid w:val="0097374F"/>
    <w:rsid w:val="00973772"/>
    <w:rsid w:val="00973E8E"/>
    <w:rsid w:val="0097471B"/>
    <w:rsid w:val="0097560A"/>
    <w:rsid w:val="00975E1E"/>
    <w:rsid w:val="00975E70"/>
    <w:rsid w:val="009761DE"/>
    <w:rsid w:val="009766FA"/>
    <w:rsid w:val="00977270"/>
    <w:rsid w:val="00977939"/>
    <w:rsid w:val="00977CD6"/>
    <w:rsid w:val="0098048B"/>
    <w:rsid w:val="00980CE5"/>
    <w:rsid w:val="00980DF9"/>
    <w:rsid w:val="00981150"/>
    <w:rsid w:val="0098243D"/>
    <w:rsid w:val="00982D26"/>
    <w:rsid w:val="00983B6E"/>
    <w:rsid w:val="00983FE5"/>
    <w:rsid w:val="00984492"/>
    <w:rsid w:val="009849E9"/>
    <w:rsid w:val="009859E4"/>
    <w:rsid w:val="0098631D"/>
    <w:rsid w:val="00987812"/>
    <w:rsid w:val="00990225"/>
    <w:rsid w:val="00990E5C"/>
    <w:rsid w:val="0099153E"/>
    <w:rsid w:val="00992A13"/>
    <w:rsid w:val="009934A5"/>
    <w:rsid w:val="009947A6"/>
    <w:rsid w:val="00994AAD"/>
    <w:rsid w:val="00994DE1"/>
    <w:rsid w:val="00995150"/>
    <w:rsid w:val="00995435"/>
    <w:rsid w:val="00995D67"/>
    <w:rsid w:val="00995F8B"/>
    <w:rsid w:val="00997E3C"/>
    <w:rsid w:val="009A013B"/>
    <w:rsid w:val="009A02F4"/>
    <w:rsid w:val="009A06BF"/>
    <w:rsid w:val="009A0D17"/>
    <w:rsid w:val="009A2494"/>
    <w:rsid w:val="009A2EF5"/>
    <w:rsid w:val="009A32B1"/>
    <w:rsid w:val="009A33A3"/>
    <w:rsid w:val="009A36F2"/>
    <w:rsid w:val="009A4011"/>
    <w:rsid w:val="009A40C3"/>
    <w:rsid w:val="009A40D5"/>
    <w:rsid w:val="009A4A15"/>
    <w:rsid w:val="009A5183"/>
    <w:rsid w:val="009A57D0"/>
    <w:rsid w:val="009A6559"/>
    <w:rsid w:val="009A68FC"/>
    <w:rsid w:val="009A6CE4"/>
    <w:rsid w:val="009A70A0"/>
    <w:rsid w:val="009A7514"/>
    <w:rsid w:val="009A77D5"/>
    <w:rsid w:val="009A7E7A"/>
    <w:rsid w:val="009B05C0"/>
    <w:rsid w:val="009B1584"/>
    <w:rsid w:val="009B18F0"/>
    <w:rsid w:val="009B1F4C"/>
    <w:rsid w:val="009B2471"/>
    <w:rsid w:val="009B3056"/>
    <w:rsid w:val="009B314F"/>
    <w:rsid w:val="009B372D"/>
    <w:rsid w:val="009B439C"/>
    <w:rsid w:val="009B46BC"/>
    <w:rsid w:val="009B49A1"/>
    <w:rsid w:val="009B4A6C"/>
    <w:rsid w:val="009B4DA8"/>
    <w:rsid w:val="009B519A"/>
    <w:rsid w:val="009B5223"/>
    <w:rsid w:val="009B620C"/>
    <w:rsid w:val="009B6753"/>
    <w:rsid w:val="009B676C"/>
    <w:rsid w:val="009B6A26"/>
    <w:rsid w:val="009C079D"/>
    <w:rsid w:val="009C0D70"/>
    <w:rsid w:val="009C13D1"/>
    <w:rsid w:val="009C2913"/>
    <w:rsid w:val="009C2BD4"/>
    <w:rsid w:val="009C5AFE"/>
    <w:rsid w:val="009C6170"/>
    <w:rsid w:val="009C6606"/>
    <w:rsid w:val="009C6CE5"/>
    <w:rsid w:val="009C6D50"/>
    <w:rsid w:val="009C7547"/>
    <w:rsid w:val="009C79A2"/>
    <w:rsid w:val="009D0016"/>
    <w:rsid w:val="009D05EC"/>
    <w:rsid w:val="009D18D4"/>
    <w:rsid w:val="009D240B"/>
    <w:rsid w:val="009D2F60"/>
    <w:rsid w:val="009D3A2E"/>
    <w:rsid w:val="009D4555"/>
    <w:rsid w:val="009D4FDB"/>
    <w:rsid w:val="009D53FC"/>
    <w:rsid w:val="009D5ADE"/>
    <w:rsid w:val="009D5BAC"/>
    <w:rsid w:val="009D5C56"/>
    <w:rsid w:val="009D6265"/>
    <w:rsid w:val="009D64BD"/>
    <w:rsid w:val="009D683F"/>
    <w:rsid w:val="009D6CB1"/>
    <w:rsid w:val="009E0286"/>
    <w:rsid w:val="009E056B"/>
    <w:rsid w:val="009E153F"/>
    <w:rsid w:val="009E322A"/>
    <w:rsid w:val="009E393E"/>
    <w:rsid w:val="009E444E"/>
    <w:rsid w:val="009E4968"/>
    <w:rsid w:val="009E663C"/>
    <w:rsid w:val="009E6759"/>
    <w:rsid w:val="009E684A"/>
    <w:rsid w:val="009E6BB1"/>
    <w:rsid w:val="009E6E14"/>
    <w:rsid w:val="009E794A"/>
    <w:rsid w:val="009E7C14"/>
    <w:rsid w:val="009F0494"/>
    <w:rsid w:val="009F0CD9"/>
    <w:rsid w:val="009F1A79"/>
    <w:rsid w:val="009F1F57"/>
    <w:rsid w:val="009F2DDD"/>
    <w:rsid w:val="009F3447"/>
    <w:rsid w:val="009F3506"/>
    <w:rsid w:val="009F5A39"/>
    <w:rsid w:val="009F65F4"/>
    <w:rsid w:val="009F676B"/>
    <w:rsid w:val="009F6D2D"/>
    <w:rsid w:val="009F6D54"/>
    <w:rsid w:val="009F70D2"/>
    <w:rsid w:val="009F725A"/>
    <w:rsid w:val="009F7568"/>
    <w:rsid w:val="00A0010C"/>
    <w:rsid w:val="00A004DF"/>
    <w:rsid w:val="00A00FD5"/>
    <w:rsid w:val="00A012C0"/>
    <w:rsid w:val="00A019A8"/>
    <w:rsid w:val="00A01B03"/>
    <w:rsid w:val="00A01B89"/>
    <w:rsid w:val="00A02C66"/>
    <w:rsid w:val="00A02C84"/>
    <w:rsid w:val="00A0464C"/>
    <w:rsid w:val="00A04C23"/>
    <w:rsid w:val="00A050BB"/>
    <w:rsid w:val="00A054E0"/>
    <w:rsid w:val="00A05D91"/>
    <w:rsid w:val="00A0740B"/>
    <w:rsid w:val="00A07ED3"/>
    <w:rsid w:val="00A10CA8"/>
    <w:rsid w:val="00A11042"/>
    <w:rsid w:val="00A11D88"/>
    <w:rsid w:val="00A11F0C"/>
    <w:rsid w:val="00A12579"/>
    <w:rsid w:val="00A133D8"/>
    <w:rsid w:val="00A14972"/>
    <w:rsid w:val="00A15655"/>
    <w:rsid w:val="00A160B0"/>
    <w:rsid w:val="00A1740C"/>
    <w:rsid w:val="00A20069"/>
    <w:rsid w:val="00A21291"/>
    <w:rsid w:val="00A212B6"/>
    <w:rsid w:val="00A2244D"/>
    <w:rsid w:val="00A2253D"/>
    <w:rsid w:val="00A2267F"/>
    <w:rsid w:val="00A22CDB"/>
    <w:rsid w:val="00A23445"/>
    <w:rsid w:val="00A247B8"/>
    <w:rsid w:val="00A2495A"/>
    <w:rsid w:val="00A24C7A"/>
    <w:rsid w:val="00A24D8F"/>
    <w:rsid w:val="00A25B8B"/>
    <w:rsid w:val="00A25C5D"/>
    <w:rsid w:val="00A2689F"/>
    <w:rsid w:val="00A26AF9"/>
    <w:rsid w:val="00A26ECA"/>
    <w:rsid w:val="00A27461"/>
    <w:rsid w:val="00A27D67"/>
    <w:rsid w:val="00A30254"/>
    <w:rsid w:val="00A30ABC"/>
    <w:rsid w:val="00A33B74"/>
    <w:rsid w:val="00A33D09"/>
    <w:rsid w:val="00A3467F"/>
    <w:rsid w:val="00A34B4C"/>
    <w:rsid w:val="00A35030"/>
    <w:rsid w:val="00A3551A"/>
    <w:rsid w:val="00A35A80"/>
    <w:rsid w:val="00A366A0"/>
    <w:rsid w:val="00A37072"/>
    <w:rsid w:val="00A37209"/>
    <w:rsid w:val="00A37584"/>
    <w:rsid w:val="00A376E8"/>
    <w:rsid w:val="00A37F8E"/>
    <w:rsid w:val="00A40EC8"/>
    <w:rsid w:val="00A41537"/>
    <w:rsid w:val="00A41737"/>
    <w:rsid w:val="00A4230D"/>
    <w:rsid w:val="00A42B8F"/>
    <w:rsid w:val="00A42D8E"/>
    <w:rsid w:val="00A42FE9"/>
    <w:rsid w:val="00A43254"/>
    <w:rsid w:val="00A43896"/>
    <w:rsid w:val="00A43A26"/>
    <w:rsid w:val="00A447A0"/>
    <w:rsid w:val="00A45508"/>
    <w:rsid w:val="00A459F5"/>
    <w:rsid w:val="00A45FC0"/>
    <w:rsid w:val="00A46B74"/>
    <w:rsid w:val="00A47ECC"/>
    <w:rsid w:val="00A50171"/>
    <w:rsid w:val="00A504FA"/>
    <w:rsid w:val="00A506E5"/>
    <w:rsid w:val="00A5102E"/>
    <w:rsid w:val="00A51065"/>
    <w:rsid w:val="00A5132E"/>
    <w:rsid w:val="00A51375"/>
    <w:rsid w:val="00A51533"/>
    <w:rsid w:val="00A531D4"/>
    <w:rsid w:val="00A54572"/>
    <w:rsid w:val="00A54A78"/>
    <w:rsid w:val="00A565BE"/>
    <w:rsid w:val="00A56C0E"/>
    <w:rsid w:val="00A575B8"/>
    <w:rsid w:val="00A600BD"/>
    <w:rsid w:val="00A61C60"/>
    <w:rsid w:val="00A61ECB"/>
    <w:rsid w:val="00A6222D"/>
    <w:rsid w:val="00A6410C"/>
    <w:rsid w:val="00A647B1"/>
    <w:rsid w:val="00A64DEF"/>
    <w:rsid w:val="00A654D2"/>
    <w:rsid w:val="00A665DF"/>
    <w:rsid w:val="00A67928"/>
    <w:rsid w:val="00A67FCC"/>
    <w:rsid w:val="00A70653"/>
    <w:rsid w:val="00A70AA5"/>
    <w:rsid w:val="00A70C03"/>
    <w:rsid w:val="00A71256"/>
    <w:rsid w:val="00A7217B"/>
    <w:rsid w:val="00A72981"/>
    <w:rsid w:val="00A72E4E"/>
    <w:rsid w:val="00A73861"/>
    <w:rsid w:val="00A739A6"/>
    <w:rsid w:val="00A73E19"/>
    <w:rsid w:val="00A740ED"/>
    <w:rsid w:val="00A74C29"/>
    <w:rsid w:val="00A74C62"/>
    <w:rsid w:val="00A75BEC"/>
    <w:rsid w:val="00A75DF5"/>
    <w:rsid w:val="00A75EF9"/>
    <w:rsid w:val="00A802BA"/>
    <w:rsid w:val="00A80454"/>
    <w:rsid w:val="00A8200C"/>
    <w:rsid w:val="00A82349"/>
    <w:rsid w:val="00A8311C"/>
    <w:rsid w:val="00A835D0"/>
    <w:rsid w:val="00A84C5F"/>
    <w:rsid w:val="00A85930"/>
    <w:rsid w:val="00A85C76"/>
    <w:rsid w:val="00A85D05"/>
    <w:rsid w:val="00A863F7"/>
    <w:rsid w:val="00A86604"/>
    <w:rsid w:val="00A871F7"/>
    <w:rsid w:val="00A87519"/>
    <w:rsid w:val="00A9003D"/>
    <w:rsid w:val="00A911E5"/>
    <w:rsid w:val="00A91404"/>
    <w:rsid w:val="00A9246D"/>
    <w:rsid w:val="00A92CCA"/>
    <w:rsid w:val="00A93BD0"/>
    <w:rsid w:val="00A93CC2"/>
    <w:rsid w:val="00A95503"/>
    <w:rsid w:val="00A9657F"/>
    <w:rsid w:val="00A974CC"/>
    <w:rsid w:val="00AA0B9B"/>
    <w:rsid w:val="00AA0F97"/>
    <w:rsid w:val="00AA1067"/>
    <w:rsid w:val="00AA2001"/>
    <w:rsid w:val="00AA2B5C"/>
    <w:rsid w:val="00AA32D2"/>
    <w:rsid w:val="00AA3F1C"/>
    <w:rsid w:val="00AA4016"/>
    <w:rsid w:val="00AA4C1F"/>
    <w:rsid w:val="00AA5216"/>
    <w:rsid w:val="00AA5324"/>
    <w:rsid w:val="00AA5328"/>
    <w:rsid w:val="00AA5393"/>
    <w:rsid w:val="00AA63D4"/>
    <w:rsid w:val="00AB03CE"/>
    <w:rsid w:val="00AB03FD"/>
    <w:rsid w:val="00AB2000"/>
    <w:rsid w:val="00AB2553"/>
    <w:rsid w:val="00AB2E94"/>
    <w:rsid w:val="00AB38CB"/>
    <w:rsid w:val="00AB3BEC"/>
    <w:rsid w:val="00AB44E4"/>
    <w:rsid w:val="00AB4AEB"/>
    <w:rsid w:val="00AB4D22"/>
    <w:rsid w:val="00AB4E5F"/>
    <w:rsid w:val="00AB5352"/>
    <w:rsid w:val="00AB56AE"/>
    <w:rsid w:val="00AB62D5"/>
    <w:rsid w:val="00AB65B5"/>
    <w:rsid w:val="00AB6DCD"/>
    <w:rsid w:val="00AB6EE0"/>
    <w:rsid w:val="00AB79A9"/>
    <w:rsid w:val="00AC0822"/>
    <w:rsid w:val="00AC17A2"/>
    <w:rsid w:val="00AC40B7"/>
    <w:rsid w:val="00AC531F"/>
    <w:rsid w:val="00AC5B36"/>
    <w:rsid w:val="00AC6377"/>
    <w:rsid w:val="00AC66A4"/>
    <w:rsid w:val="00AC6CB1"/>
    <w:rsid w:val="00AC6EC8"/>
    <w:rsid w:val="00AC7D6D"/>
    <w:rsid w:val="00AD0091"/>
    <w:rsid w:val="00AD23EF"/>
    <w:rsid w:val="00AD2662"/>
    <w:rsid w:val="00AD307B"/>
    <w:rsid w:val="00AD4014"/>
    <w:rsid w:val="00AD40AE"/>
    <w:rsid w:val="00AD41B3"/>
    <w:rsid w:val="00AD5721"/>
    <w:rsid w:val="00AD5C4D"/>
    <w:rsid w:val="00AD69F0"/>
    <w:rsid w:val="00AD7127"/>
    <w:rsid w:val="00AD730C"/>
    <w:rsid w:val="00AE123A"/>
    <w:rsid w:val="00AE1539"/>
    <w:rsid w:val="00AE28A7"/>
    <w:rsid w:val="00AE2A98"/>
    <w:rsid w:val="00AE2CF2"/>
    <w:rsid w:val="00AE2E3E"/>
    <w:rsid w:val="00AE3012"/>
    <w:rsid w:val="00AE33A6"/>
    <w:rsid w:val="00AE3729"/>
    <w:rsid w:val="00AE4138"/>
    <w:rsid w:val="00AE4CCE"/>
    <w:rsid w:val="00AE5C6A"/>
    <w:rsid w:val="00AE6317"/>
    <w:rsid w:val="00AE6B62"/>
    <w:rsid w:val="00AE7280"/>
    <w:rsid w:val="00AF033A"/>
    <w:rsid w:val="00AF117A"/>
    <w:rsid w:val="00AF1699"/>
    <w:rsid w:val="00AF1FD3"/>
    <w:rsid w:val="00AF2910"/>
    <w:rsid w:val="00AF34B8"/>
    <w:rsid w:val="00AF3896"/>
    <w:rsid w:val="00AF3FC2"/>
    <w:rsid w:val="00AF55EE"/>
    <w:rsid w:val="00AF5AFA"/>
    <w:rsid w:val="00AF6CEC"/>
    <w:rsid w:val="00AF7C57"/>
    <w:rsid w:val="00B0098A"/>
    <w:rsid w:val="00B00A5F"/>
    <w:rsid w:val="00B00F89"/>
    <w:rsid w:val="00B018AE"/>
    <w:rsid w:val="00B0234F"/>
    <w:rsid w:val="00B029B8"/>
    <w:rsid w:val="00B02F60"/>
    <w:rsid w:val="00B032B8"/>
    <w:rsid w:val="00B03961"/>
    <w:rsid w:val="00B04721"/>
    <w:rsid w:val="00B04B15"/>
    <w:rsid w:val="00B04B46"/>
    <w:rsid w:val="00B0534D"/>
    <w:rsid w:val="00B05685"/>
    <w:rsid w:val="00B05F9F"/>
    <w:rsid w:val="00B06368"/>
    <w:rsid w:val="00B068DA"/>
    <w:rsid w:val="00B06A00"/>
    <w:rsid w:val="00B06FC6"/>
    <w:rsid w:val="00B0706E"/>
    <w:rsid w:val="00B074C9"/>
    <w:rsid w:val="00B07D9D"/>
    <w:rsid w:val="00B11AE5"/>
    <w:rsid w:val="00B12FE6"/>
    <w:rsid w:val="00B1303F"/>
    <w:rsid w:val="00B131D5"/>
    <w:rsid w:val="00B1364A"/>
    <w:rsid w:val="00B13859"/>
    <w:rsid w:val="00B13EC9"/>
    <w:rsid w:val="00B14130"/>
    <w:rsid w:val="00B14319"/>
    <w:rsid w:val="00B14A06"/>
    <w:rsid w:val="00B158E1"/>
    <w:rsid w:val="00B16715"/>
    <w:rsid w:val="00B1768E"/>
    <w:rsid w:val="00B17910"/>
    <w:rsid w:val="00B20ABA"/>
    <w:rsid w:val="00B20F18"/>
    <w:rsid w:val="00B21516"/>
    <w:rsid w:val="00B21A37"/>
    <w:rsid w:val="00B21D23"/>
    <w:rsid w:val="00B21F62"/>
    <w:rsid w:val="00B22AC7"/>
    <w:rsid w:val="00B22CE0"/>
    <w:rsid w:val="00B23738"/>
    <w:rsid w:val="00B23BEF"/>
    <w:rsid w:val="00B247BB"/>
    <w:rsid w:val="00B2504A"/>
    <w:rsid w:val="00B25EE6"/>
    <w:rsid w:val="00B26E42"/>
    <w:rsid w:val="00B26FF3"/>
    <w:rsid w:val="00B30BFF"/>
    <w:rsid w:val="00B310F4"/>
    <w:rsid w:val="00B3115A"/>
    <w:rsid w:val="00B31825"/>
    <w:rsid w:val="00B31A5C"/>
    <w:rsid w:val="00B31F3B"/>
    <w:rsid w:val="00B31F58"/>
    <w:rsid w:val="00B33B06"/>
    <w:rsid w:val="00B33C19"/>
    <w:rsid w:val="00B35A15"/>
    <w:rsid w:val="00B35B45"/>
    <w:rsid w:val="00B367B3"/>
    <w:rsid w:val="00B36A99"/>
    <w:rsid w:val="00B41632"/>
    <w:rsid w:val="00B416E2"/>
    <w:rsid w:val="00B42264"/>
    <w:rsid w:val="00B434B2"/>
    <w:rsid w:val="00B43D45"/>
    <w:rsid w:val="00B468F2"/>
    <w:rsid w:val="00B469DE"/>
    <w:rsid w:val="00B47286"/>
    <w:rsid w:val="00B50234"/>
    <w:rsid w:val="00B51844"/>
    <w:rsid w:val="00B51945"/>
    <w:rsid w:val="00B51BF4"/>
    <w:rsid w:val="00B52C68"/>
    <w:rsid w:val="00B5372B"/>
    <w:rsid w:val="00B542FE"/>
    <w:rsid w:val="00B55A1B"/>
    <w:rsid w:val="00B561DB"/>
    <w:rsid w:val="00B56DF9"/>
    <w:rsid w:val="00B600BD"/>
    <w:rsid w:val="00B60649"/>
    <w:rsid w:val="00B61274"/>
    <w:rsid w:val="00B61DCE"/>
    <w:rsid w:val="00B62188"/>
    <w:rsid w:val="00B62F79"/>
    <w:rsid w:val="00B62F82"/>
    <w:rsid w:val="00B6306A"/>
    <w:rsid w:val="00B6339D"/>
    <w:rsid w:val="00B635E3"/>
    <w:rsid w:val="00B6417E"/>
    <w:rsid w:val="00B645CE"/>
    <w:rsid w:val="00B653D7"/>
    <w:rsid w:val="00B662FF"/>
    <w:rsid w:val="00B66679"/>
    <w:rsid w:val="00B70145"/>
    <w:rsid w:val="00B71A92"/>
    <w:rsid w:val="00B721D8"/>
    <w:rsid w:val="00B72396"/>
    <w:rsid w:val="00B72EDE"/>
    <w:rsid w:val="00B730CA"/>
    <w:rsid w:val="00B73140"/>
    <w:rsid w:val="00B73FD4"/>
    <w:rsid w:val="00B747C5"/>
    <w:rsid w:val="00B74F2F"/>
    <w:rsid w:val="00B753ED"/>
    <w:rsid w:val="00B769BC"/>
    <w:rsid w:val="00B76A59"/>
    <w:rsid w:val="00B77349"/>
    <w:rsid w:val="00B7761E"/>
    <w:rsid w:val="00B8018C"/>
    <w:rsid w:val="00B80A3D"/>
    <w:rsid w:val="00B80B04"/>
    <w:rsid w:val="00B8127B"/>
    <w:rsid w:val="00B819E5"/>
    <w:rsid w:val="00B821E4"/>
    <w:rsid w:val="00B823E0"/>
    <w:rsid w:val="00B8260D"/>
    <w:rsid w:val="00B8291F"/>
    <w:rsid w:val="00B82B78"/>
    <w:rsid w:val="00B83B29"/>
    <w:rsid w:val="00B845B4"/>
    <w:rsid w:val="00B84662"/>
    <w:rsid w:val="00B84C74"/>
    <w:rsid w:val="00B85191"/>
    <w:rsid w:val="00B858A1"/>
    <w:rsid w:val="00B85FEC"/>
    <w:rsid w:val="00B864A3"/>
    <w:rsid w:val="00B86C2A"/>
    <w:rsid w:val="00B876FD"/>
    <w:rsid w:val="00B878BE"/>
    <w:rsid w:val="00B902A5"/>
    <w:rsid w:val="00B90420"/>
    <w:rsid w:val="00B90604"/>
    <w:rsid w:val="00B90848"/>
    <w:rsid w:val="00B91146"/>
    <w:rsid w:val="00B913E4"/>
    <w:rsid w:val="00B91DB9"/>
    <w:rsid w:val="00B91FF3"/>
    <w:rsid w:val="00B93EFE"/>
    <w:rsid w:val="00B94229"/>
    <w:rsid w:val="00B944B9"/>
    <w:rsid w:val="00B94956"/>
    <w:rsid w:val="00B94C7F"/>
    <w:rsid w:val="00B94E93"/>
    <w:rsid w:val="00B956B5"/>
    <w:rsid w:val="00B96DF2"/>
    <w:rsid w:val="00B96E18"/>
    <w:rsid w:val="00B96F5A"/>
    <w:rsid w:val="00BA0B39"/>
    <w:rsid w:val="00BA0CB2"/>
    <w:rsid w:val="00BA0E26"/>
    <w:rsid w:val="00BA138B"/>
    <w:rsid w:val="00BA254A"/>
    <w:rsid w:val="00BA2A87"/>
    <w:rsid w:val="00BA305B"/>
    <w:rsid w:val="00BA31BF"/>
    <w:rsid w:val="00BA3723"/>
    <w:rsid w:val="00BA3FC7"/>
    <w:rsid w:val="00BA478B"/>
    <w:rsid w:val="00BA5224"/>
    <w:rsid w:val="00BA563C"/>
    <w:rsid w:val="00BA566A"/>
    <w:rsid w:val="00BA575E"/>
    <w:rsid w:val="00BA688C"/>
    <w:rsid w:val="00BA76B7"/>
    <w:rsid w:val="00BA7E3B"/>
    <w:rsid w:val="00BB078D"/>
    <w:rsid w:val="00BB079C"/>
    <w:rsid w:val="00BB0D7A"/>
    <w:rsid w:val="00BB10E1"/>
    <w:rsid w:val="00BB2471"/>
    <w:rsid w:val="00BB25B8"/>
    <w:rsid w:val="00BB2C6A"/>
    <w:rsid w:val="00BB3035"/>
    <w:rsid w:val="00BB39C1"/>
    <w:rsid w:val="00BB3DF5"/>
    <w:rsid w:val="00BB3E1A"/>
    <w:rsid w:val="00BB5D16"/>
    <w:rsid w:val="00BB6180"/>
    <w:rsid w:val="00BB69E6"/>
    <w:rsid w:val="00BB7BE5"/>
    <w:rsid w:val="00BC08BD"/>
    <w:rsid w:val="00BC0A51"/>
    <w:rsid w:val="00BC11E8"/>
    <w:rsid w:val="00BC1B7A"/>
    <w:rsid w:val="00BC2C17"/>
    <w:rsid w:val="00BC3ACD"/>
    <w:rsid w:val="00BC3B20"/>
    <w:rsid w:val="00BC3EE4"/>
    <w:rsid w:val="00BC44FE"/>
    <w:rsid w:val="00BC582C"/>
    <w:rsid w:val="00BC588C"/>
    <w:rsid w:val="00BC62F4"/>
    <w:rsid w:val="00BC6E73"/>
    <w:rsid w:val="00BC74D3"/>
    <w:rsid w:val="00BC7C54"/>
    <w:rsid w:val="00BD0014"/>
    <w:rsid w:val="00BD01D8"/>
    <w:rsid w:val="00BD255F"/>
    <w:rsid w:val="00BD2895"/>
    <w:rsid w:val="00BD31E3"/>
    <w:rsid w:val="00BD4236"/>
    <w:rsid w:val="00BD483B"/>
    <w:rsid w:val="00BD5CD4"/>
    <w:rsid w:val="00BD60DC"/>
    <w:rsid w:val="00BD65D9"/>
    <w:rsid w:val="00BD6DF3"/>
    <w:rsid w:val="00BD6E09"/>
    <w:rsid w:val="00BD6EF9"/>
    <w:rsid w:val="00BE0ACB"/>
    <w:rsid w:val="00BE2260"/>
    <w:rsid w:val="00BE3064"/>
    <w:rsid w:val="00BE3917"/>
    <w:rsid w:val="00BE50FD"/>
    <w:rsid w:val="00BE51CA"/>
    <w:rsid w:val="00BE537F"/>
    <w:rsid w:val="00BE5D77"/>
    <w:rsid w:val="00BE6D47"/>
    <w:rsid w:val="00BE7032"/>
    <w:rsid w:val="00BE7330"/>
    <w:rsid w:val="00BE7B2A"/>
    <w:rsid w:val="00BF01C5"/>
    <w:rsid w:val="00BF061A"/>
    <w:rsid w:val="00BF066A"/>
    <w:rsid w:val="00BF14CC"/>
    <w:rsid w:val="00BF1821"/>
    <w:rsid w:val="00BF3A69"/>
    <w:rsid w:val="00BF4342"/>
    <w:rsid w:val="00BF4704"/>
    <w:rsid w:val="00BF4FFC"/>
    <w:rsid w:val="00BF5050"/>
    <w:rsid w:val="00BF50D1"/>
    <w:rsid w:val="00BF5422"/>
    <w:rsid w:val="00BF59B1"/>
    <w:rsid w:val="00BF6A78"/>
    <w:rsid w:val="00BF6D28"/>
    <w:rsid w:val="00BF7695"/>
    <w:rsid w:val="00BF79B4"/>
    <w:rsid w:val="00BF7C61"/>
    <w:rsid w:val="00C00037"/>
    <w:rsid w:val="00C01427"/>
    <w:rsid w:val="00C014C7"/>
    <w:rsid w:val="00C036BF"/>
    <w:rsid w:val="00C047AB"/>
    <w:rsid w:val="00C058AF"/>
    <w:rsid w:val="00C075B6"/>
    <w:rsid w:val="00C07BBB"/>
    <w:rsid w:val="00C10ACA"/>
    <w:rsid w:val="00C124C1"/>
    <w:rsid w:val="00C128AE"/>
    <w:rsid w:val="00C12BA8"/>
    <w:rsid w:val="00C136D6"/>
    <w:rsid w:val="00C13902"/>
    <w:rsid w:val="00C13D37"/>
    <w:rsid w:val="00C13D5B"/>
    <w:rsid w:val="00C141D7"/>
    <w:rsid w:val="00C147A6"/>
    <w:rsid w:val="00C1572C"/>
    <w:rsid w:val="00C16E03"/>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5FE6"/>
    <w:rsid w:val="00C26567"/>
    <w:rsid w:val="00C26923"/>
    <w:rsid w:val="00C27214"/>
    <w:rsid w:val="00C27597"/>
    <w:rsid w:val="00C27E5E"/>
    <w:rsid w:val="00C301BB"/>
    <w:rsid w:val="00C30382"/>
    <w:rsid w:val="00C306CD"/>
    <w:rsid w:val="00C30772"/>
    <w:rsid w:val="00C30D6F"/>
    <w:rsid w:val="00C31063"/>
    <w:rsid w:val="00C31165"/>
    <w:rsid w:val="00C316DE"/>
    <w:rsid w:val="00C31902"/>
    <w:rsid w:val="00C31B7E"/>
    <w:rsid w:val="00C322D1"/>
    <w:rsid w:val="00C3242A"/>
    <w:rsid w:val="00C33201"/>
    <w:rsid w:val="00C33A39"/>
    <w:rsid w:val="00C33B57"/>
    <w:rsid w:val="00C34303"/>
    <w:rsid w:val="00C34619"/>
    <w:rsid w:val="00C35D01"/>
    <w:rsid w:val="00C360B3"/>
    <w:rsid w:val="00C37027"/>
    <w:rsid w:val="00C37B19"/>
    <w:rsid w:val="00C413CB"/>
    <w:rsid w:val="00C42752"/>
    <w:rsid w:val="00C42973"/>
    <w:rsid w:val="00C43B58"/>
    <w:rsid w:val="00C44C69"/>
    <w:rsid w:val="00C457C5"/>
    <w:rsid w:val="00C45C3B"/>
    <w:rsid w:val="00C4712A"/>
    <w:rsid w:val="00C5034F"/>
    <w:rsid w:val="00C5038E"/>
    <w:rsid w:val="00C50830"/>
    <w:rsid w:val="00C52479"/>
    <w:rsid w:val="00C5266E"/>
    <w:rsid w:val="00C52C59"/>
    <w:rsid w:val="00C5349E"/>
    <w:rsid w:val="00C539FF"/>
    <w:rsid w:val="00C544BD"/>
    <w:rsid w:val="00C54D3D"/>
    <w:rsid w:val="00C55019"/>
    <w:rsid w:val="00C55A30"/>
    <w:rsid w:val="00C55F06"/>
    <w:rsid w:val="00C56384"/>
    <w:rsid w:val="00C60707"/>
    <w:rsid w:val="00C60F8C"/>
    <w:rsid w:val="00C61794"/>
    <w:rsid w:val="00C61D2E"/>
    <w:rsid w:val="00C623AF"/>
    <w:rsid w:val="00C62A48"/>
    <w:rsid w:val="00C62AC4"/>
    <w:rsid w:val="00C62B59"/>
    <w:rsid w:val="00C62F96"/>
    <w:rsid w:val="00C631E1"/>
    <w:rsid w:val="00C6343A"/>
    <w:rsid w:val="00C638D8"/>
    <w:rsid w:val="00C63AE7"/>
    <w:rsid w:val="00C63D26"/>
    <w:rsid w:val="00C64B95"/>
    <w:rsid w:val="00C6540A"/>
    <w:rsid w:val="00C65903"/>
    <w:rsid w:val="00C6631D"/>
    <w:rsid w:val="00C668A1"/>
    <w:rsid w:val="00C66E9C"/>
    <w:rsid w:val="00C67223"/>
    <w:rsid w:val="00C67724"/>
    <w:rsid w:val="00C67AE2"/>
    <w:rsid w:val="00C707B8"/>
    <w:rsid w:val="00C712AC"/>
    <w:rsid w:val="00C71C15"/>
    <w:rsid w:val="00C71F3D"/>
    <w:rsid w:val="00C72CD6"/>
    <w:rsid w:val="00C72F53"/>
    <w:rsid w:val="00C74035"/>
    <w:rsid w:val="00C74661"/>
    <w:rsid w:val="00C748EA"/>
    <w:rsid w:val="00C762D6"/>
    <w:rsid w:val="00C77818"/>
    <w:rsid w:val="00C8063F"/>
    <w:rsid w:val="00C81282"/>
    <w:rsid w:val="00C827B4"/>
    <w:rsid w:val="00C83214"/>
    <w:rsid w:val="00C8329F"/>
    <w:rsid w:val="00C83979"/>
    <w:rsid w:val="00C84F8A"/>
    <w:rsid w:val="00C85BA4"/>
    <w:rsid w:val="00C8618F"/>
    <w:rsid w:val="00C8625D"/>
    <w:rsid w:val="00C862A5"/>
    <w:rsid w:val="00C863A7"/>
    <w:rsid w:val="00C871C5"/>
    <w:rsid w:val="00C87D18"/>
    <w:rsid w:val="00C902F8"/>
    <w:rsid w:val="00C90372"/>
    <w:rsid w:val="00C9041F"/>
    <w:rsid w:val="00C9166B"/>
    <w:rsid w:val="00C91A45"/>
    <w:rsid w:val="00C91FB4"/>
    <w:rsid w:val="00C92150"/>
    <w:rsid w:val="00C92328"/>
    <w:rsid w:val="00C9278D"/>
    <w:rsid w:val="00C92D42"/>
    <w:rsid w:val="00C938C2"/>
    <w:rsid w:val="00C93F8A"/>
    <w:rsid w:val="00C94888"/>
    <w:rsid w:val="00C94EA1"/>
    <w:rsid w:val="00C9511B"/>
    <w:rsid w:val="00C95745"/>
    <w:rsid w:val="00C95902"/>
    <w:rsid w:val="00C962E3"/>
    <w:rsid w:val="00C978E2"/>
    <w:rsid w:val="00C97997"/>
    <w:rsid w:val="00CA10A2"/>
    <w:rsid w:val="00CA1D83"/>
    <w:rsid w:val="00CA25C0"/>
    <w:rsid w:val="00CA3451"/>
    <w:rsid w:val="00CA35C6"/>
    <w:rsid w:val="00CA4948"/>
    <w:rsid w:val="00CA4E91"/>
    <w:rsid w:val="00CA52F9"/>
    <w:rsid w:val="00CA5368"/>
    <w:rsid w:val="00CA568B"/>
    <w:rsid w:val="00CA573A"/>
    <w:rsid w:val="00CA5C58"/>
    <w:rsid w:val="00CA7BD0"/>
    <w:rsid w:val="00CB19D7"/>
    <w:rsid w:val="00CB19FE"/>
    <w:rsid w:val="00CB1C3F"/>
    <w:rsid w:val="00CB1CD9"/>
    <w:rsid w:val="00CB1F7E"/>
    <w:rsid w:val="00CB2364"/>
    <w:rsid w:val="00CB304C"/>
    <w:rsid w:val="00CB3933"/>
    <w:rsid w:val="00CB53E8"/>
    <w:rsid w:val="00CB594A"/>
    <w:rsid w:val="00CB5CB2"/>
    <w:rsid w:val="00CB6081"/>
    <w:rsid w:val="00CB6979"/>
    <w:rsid w:val="00CB7DDE"/>
    <w:rsid w:val="00CC0A3D"/>
    <w:rsid w:val="00CC1585"/>
    <w:rsid w:val="00CC28BB"/>
    <w:rsid w:val="00CC3C53"/>
    <w:rsid w:val="00CC3D24"/>
    <w:rsid w:val="00CC3F91"/>
    <w:rsid w:val="00CC4ACD"/>
    <w:rsid w:val="00CC4B0A"/>
    <w:rsid w:val="00CC544A"/>
    <w:rsid w:val="00CC57EA"/>
    <w:rsid w:val="00CC5954"/>
    <w:rsid w:val="00CC629B"/>
    <w:rsid w:val="00CC6C4E"/>
    <w:rsid w:val="00CD009D"/>
    <w:rsid w:val="00CD05A2"/>
    <w:rsid w:val="00CD06A6"/>
    <w:rsid w:val="00CD0A26"/>
    <w:rsid w:val="00CD1C11"/>
    <w:rsid w:val="00CD29D4"/>
    <w:rsid w:val="00CD2B5C"/>
    <w:rsid w:val="00CD2FF3"/>
    <w:rsid w:val="00CD3323"/>
    <w:rsid w:val="00CD38F5"/>
    <w:rsid w:val="00CD437E"/>
    <w:rsid w:val="00CD5DAD"/>
    <w:rsid w:val="00CD67FB"/>
    <w:rsid w:val="00CD72C5"/>
    <w:rsid w:val="00CD79A7"/>
    <w:rsid w:val="00CE0789"/>
    <w:rsid w:val="00CE0E8D"/>
    <w:rsid w:val="00CE1A03"/>
    <w:rsid w:val="00CE2346"/>
    <w:rsid w:val="00CE25B2"/>
    <w:rsid w:val="00CE2687"/>
    <w:rsid w:val="00CE2C0D"/>
    <w:rsid w:val="00CE3529"/>
    <w:rsid w:val="00CE35C8"/>
    <w:rsid w:val="00CE3962"/>
    <w:rsid w:val="00CE4C87"/>
    <w:rsid w:val="00CE4D1A"/>
    <w:rsid w:val="00CE4E8A"/>
    <w:rsid w:val="00CE5105"/>
    <w:rsid w:val="00CE56BD"/>
    <w:rsid w:val="00CE5EC0"/>
    <w:rsid w:val="00CE6A0B"/>
    <w:rsid w:val="00CE6F9F"/>
    <w:rsid w:val="00CE781A"/>
    <w:rsid w:val="00CE7B08"/>
    <w:rsid w:val="00CE7D52"/>
    <w:rsid w:val="00CF153C"/>
    <w:rsid w:val="00CF1D74"/>
    <w:rsid w:val="00CF26C7"/>
    <w:rsid w:val="00CF2BE2"/>
    <w:rsid w:val="00CF3DEB"/>
    <w:rsid w:val="00CF4A18"/>
    <w:rsid w:val="00CF55F9"/>
    <w:rsid w:val="00CF7074"/>
    <w:rsid w:val="00CF7390"/>
    <w:rsid w:val="00CF7495"/>
    <w:rsid w:val="00D01CF9"/>
    <w:rsid w:val="00D0326A"/>
    <w:rsid w:val="00D0334D"/>
    <w:rsid w:val="00D0374D"/>
    <w:rsid w:val="00D042F1"/>
    <w:rsid w:val="00D069D9"/>
    <w:rsid w:val="00D06D7B"/>
    <w:rsid w:val="00D06DA5"/>
    <w:rsid w:val="00D07191"/>
    <w:rsid w:val="00D07F1D"/>
    <w:rsid w:val="00D10166"/>
    <w:rsid w:val="00D10558"/>
    <w:rsid w:val="00D11D4D"/>
    <w:rsid w:val="00D126DC"/>
    <w:rsid w:val="00D12B03"/>
    <w:rsid w:val="00D13E70"/>
    <w:rsid w:val="00D15FCD"/>
    <w:rsid w:val="00D16C58"/>
    <w:rsid w:val="00D17019"/>
    <w:rsid w:val="00D17FC8"/>
    <w:rsid w:val="00D2011C"/>
    <w:rsid w:val="00D20377"/>
    <w:rsid w:val="00D20615"/>
    <w:rsid w:val="00D20B44"/>
    <w:rsid w:val="00D21168"/>
    <w:rsid w:val="00D22457"/>
    <w:rsid w:val="00D22927"/>
    <w:rsid w:val="00D2438C"/>
    <w:rsid w:val="00D2585A"/>
    <w:rsid w:val="00D259B0"/>
    <w:rsid w:val="00D26C3F"/>
    <w:rsid w:val="00D27026"/>
    <w:rsid w:val="00D27185"/>
    <w:rsid w:val="00D27317"/>
    <w:rsid w:val="00D2740C"/>
    <w:rsid w:val="00D30504"/>
    <w:rsid w:val="00D30EF8"/>
    <w:rsid w:val="00D32518"/>
    <w:rsid w:val="00D33488"/>
    <w:rsid w:val="00D33AB3"/>
    <w:rsid w:val="00D33C07"/>
    <w:rsid w:val="00D33F24"/>
    <w:rsid w:val="00D34160"/>
    <w:rsid w:val="00D346B8"/>
    <w:rsid w:val="00D34DCA"/>
    <w:rsid w:val="00D35537"/>
    <w:rsid w:val="00D35AC8"/>
    <w:rsid w:val="00D35CA8"/>
    <w:rsid w:val="00D36F7F"/>
    <w:rsid w:val="00D36F87"/>
    <w:rsid w:val="00D37237"/>
    <w:rsid w:val="00D37E4E"/>
    <w:rsid w:val="00D37E6F"/>
    <w:rsid w:val="00D400A4"/>
    <w:rsid w:val="00D40DEF"/>
    <w:rsid w:val="00D417D8"/>
    <w:rsid w:val="00D41F78"/>
    <w:rsid w:val="00D42E6C"/>
    <w:rsid w:val="00D42F2A"/>
    <w:rsid w:val="00D4351C"/>
    <w:rsid w:val="00D43B80"/>
    <w:rsid w:val="00D44988"/>
    <w:rsid w:val="00D45B4C"/>
    <w:rsid w:val="00D45BA4"/>
    <w:rsid w:val="00D471AF"/>
    <w:rsid w:val="00D4724F"/>
    <w:rsid w:val="00D50519"/>
    <w:rsid w:val="00D512C8"/>
    <w:rsid w:val="00D513DA"/>
    <w:rsid w:val="00D51601"/>
    <w:rsid w:val="00D51ECB"/>
    <w:rsid w:val="00D5232D"/>
    <w:rsid w:val="00D5264C"/>
    <w:rsid w:val="00D526E9"/>
    <w:rsid w:val="00D52BBC"/>
    <w:rsid w:val="00D537FE"/>
    <w:rsid w:val="00D53CC9"/>
    <w:rsid w:val="00D54A6A"/>
    <w:rsid w:val="00D54B8F"/>
    <w:rsid w:val="00D55951"/>
    <w:rsid w:val="00D559F0"/>
    <w:rsid w:val="00D57EB6"/>
    <w:rsid w:val="00D608C0"/>
    <w:rsid w:val="00D60D6D"/>
    <w:rsid w:val="00D6113A"/>
    <w:rsid w:val="00D6128C"/>
    <w:rsid w:val="00D62FAD"/>
    <w:rsid w:val="00D66D14"/>
    <w:rsid w:val="00D66D8B"/>
    <w:rsid w:val="00D67E3B"/>
    <w:rsid w:val="00D70849"/>
    <w:rsid w:val="00D71BBC"/>
    <w:rsid w:val="00D72297"/>
    <w:rsid w:val="00D72491"/>
    <w:rsid w:val="00D72A1C"/>
    <w:rsid w:val="00D72D66"/>
    <w:rsid w:val="00D7308F"/>
    <w:rsid w:val="00D7313E"/>
    <w:rsid w:val="00D73580"/>
    <w:rsid w:val="00D73802"/>
    <w:rsid w:val="00D73C2C"/>
    <w:rsid w:val="00D73D52"/>
    <w:rsid w:val="00D745E7"/>
    <w:rsid w:val="00D774ED"/>
    <w:rsid w:val="00D777C3"/>
    <w:rsid w:val="00D7797C"/>
    <w:rsid w:val="00D77C44"/>
    <w:rsid w:val="00D77F88"/>
    <w:rsid w:val="00D80D1C"/>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CE2"/>
    <w:rsid w:val="00D9074A"/>
    <w:rsid w:val="00D9099E"/>
    <w:rsid w:val="00D9193A"/>
    <w:rsid w:val="00D91BF3"/>
    <w:rsid w:val="00D923B2"/>
    <w:rsid w:val="00D92463"/>
    <w:rsid w:val="00D93E64"/>
    <w:rsid w:val="00D93F64"/>
    <w:rsid w:val="00D94CA4"/>
    <w:rsid w:val="00D95E99"/>
    <w:rsid w:val="00D965D5"/>
    <w:rsid w:val="00D97DA2"/>
    <w:rsid w:val="00DA1A3A"/>
    <w:rsid w:val="00DA2351"/>
    <w:rsid w:val="00DA249E"/>
    <w:rsid w:val="00DA2D3D"/>
    <w:rsid w:val="00DA2E67"/>
    <w:rsid w:val="00DA4C30"/>
    <w:rsid w:val="00DA7722"/>
    <w:rsid w:val="00DA7A8A"/>
    <w:rsid w:val="00DB145E"/>
    <w:rsid w:val="00DB1A94"/>
    <w:rsid w:val="00DB1D52"/>
    <w:rsid w:val="00DB1E2B"/>
    <w:rsid w:val="00DB1F62"/>
    <w:rsid w:val="00DB21E7"/>
    <w:rsid w:val="00DB25AB"/>
    <w:rsid w:val="00DB2E03"/>
    <w:rsid w:val="00DB3742"/>
    <w:rsid w:val="00DB3E9B"/>
    <w:rsid w:val="00DB3F4B"/>
    <w:rsid w:val="00DB5375"/>
    <w:rsid w:val="00DB5B06"/>
    <w:rsid w:val="00DB67C1"/>
    <w:rsid w:val="00DB6C0B"/>
    <w:rsid w:val="00DB70F4"/>
    <w:rsid w:val="00DB748A"/>
    <w:rsid w:val="00DC0649"/>
    <w:rsid w:val="00DC0860"/>
    <w:rsid w:val="00DC1056"/>
    <w:rsid w:val="00DC1442"/>
    <w:rsid w:val="00DC21D8"/>
    <w:rsid w:val="00DC2413"/>
    <w:rsid w:val="00DC282A"/>
    <w:rsid w:val="00DC34DC"/>
    <w:rsid w:val="00DC3780"/>
    <w:rsid w:val="00DC3ADA"/>
    <w:rsid w:val="00DC3CC6"/>
    <w:rsid w:val="00DC3F55"/>
    <w:rsid w:val="00DC4782"/>
    <w:rsid w:val="00DC514A"/>
    <w:rsid w:val="00DC5B18"/>
    <w:rsid w:val="00DC600C"/>
    <w:rsid w:val="00DC67B1"/>
    <w:rsid w:val="00DC7095"/>
    <w:rsid w:val="00DC7FBC"/>
    <w:rsid w:val="00DD0019"/>
    <w:rsid w:val="00DD044D"/>
    <w:rsid w:val="00DD132B"/>
    <w:rsid w:val="00DD1725"/>
    <w:rsid w:val="00DD1B1F"/>
    <w:rsid w:val="00DD1B8D"/>
    <w:rsid w:val="00DD2159"/>
    <w:rsid w:val="00DD218B"/>
    <w:rsid w:val="00DD2A18"/>
    <w:rsid w:val="00DD3044"/>
    <w:rsid w:val="00DD3985"/>
    <w:rsid w:val="00DD5F38"/>
    <w:rsid w:val="00DD61E8"/>
    <w:rsid w:val="00DD62C0"/>
    <w:rsid w:val="00DD64DE"/>
    <w:rsid w:val="00DD7859"/>
    <w:rsid w:val="00DD7B41"/>
    <w:rsid w:val="00DE0784"/>
    <w:rsid w:val="00DE0A1D"/>
    <w:rsid w:val="00DE0D4D"/>
    <w:rsid w:val="00DE15B2"/>
    <w:rsid w:val="00DE1A9A"/>
    <w:rsid w:val="00DE2381"/>
    <w:rsid w:val="00DE3D2C"/>
    <w:rsid w:val="00DE5E82"/>
    <w:rsid w:val="00DE5FA6"/>
    <w:rsid w:val="00DE6792"/>
    <w:rsid w:val="00DE6AA1"/>
    <w:rsid w:val="00DE7AAB"/>
    <w:rsid w:val="00DE7EF7"/>
    <w:rsid w:val="00DF015B"/>
    <w:rsid w:val="00DF02EC"/>
    <w:rsid w:val="00DF0319"/>
    <w:rsid w:val="00DF0987"/>
    <w:rsid w:val="00DF10FC"/>
    <w:rsid w:val="00DF1185"/>
    <w:rsid w:val="00DF1299"/>
    <w:rsid w:val="00DF1A70"/>
    <w:rsid w:val="00DF1E5F"/>
    <w:rsid w:val="00DF23A8"/>
    <w:rsid w:val="00DF2747"/>
    <w:rsid w:val="00DF2F27"/>
    <w:rsid w:val="00DF36B6"/>
    <w:rsid w:val="00DF4296"/>
    <w:rsid w:val="00DF4784"/>
    <w:rsid w:val="00DF53F0"/>
    <w:rsid w:val="00DF5F38"/>
    <w:rsid w:val="00DF6608"/>
    <w:rsid w:val="00DF6CCC"/>
    <w:rsid w:val="00DF6D0C"/>
    <w:rsid w:val="00DF6F64"/>
    <w:rsid w:val="00DF721E"/>
    <w:rsid w:val="00DF7B8A"/>
    <w:rsid w:val="00DF7C87"/>
    <w:rsid w:val="00E009B0"/>
    <w:rsid w:val="00E00A12"/>
    <w:rsid w:val="00E00C49"/>
    <w:rsid w:val="00E01C9C"/>
    <w:rsid w:val="00E01EB0"/>
    <w:rsid w:val="00E0219D"/>
    <w:rsid w:val="00E032E5"/>
    <w:rsid w:val="00E04104"/>
    <w:rsid w:val="00E04C0F"/>
    <w:rsid w:val="00E05249"/>
    <w:rsid w:val="00E0570B"/>
    <w:rsid w:val="00E0578D"/>
    <w:rsid w:val="00E10343"/>
    <w:rsid w:val="00E10913"/>
    <w:rsid w:val="00E10B87"/>
    <w:rsid w:val="00E10E94"/>
    <w:rsid w:val="00E11243"/>
    <w:rsid w:val="00E11938"/>
    <w:rsid w:val="00E121CE"/>
    <w:rsid w:val="00E1478B"/>
    <w:rsid w:val="00E14FAC"/>
    <w:rsid w:val="00E15007"/>
    <w:rsid w:val="00E15793"/>
    <w:rsid w:val="00E16277"/>
    <w:rsid w:val="00E16EC7"/>
    <w:rsid w:val="00E2011C"/>
    <w:rsid w:val="00E219CE"/>
    <w:rsid w:val="00E24071"/>
    <w:rsid w:val="00E244DC"/>
    <w:rsid w:val="00E24EBC"/>
    <w:rsid w:val="00E2522C"/>
    <w:rsid w:val="00E2552F"/>
    <w:rsid w:val="00E2599B"/>
    <w:rsid w:val="00E2710C"/>
    <w:rsid w:val="00E27428"/>
    <w:rsid w:val="00E305B4"/>
    <w:rsid w:val="00E31AFA"/>
    <w:rsid w:val="00E31CB7"/>
    <w:rsid w:val="00E324EE"/>
    <w:rsid w:val="00E32990"/>
    <w:rsid w:val="00E33B18"/>
    <w:rsid w:val="00E34DB1"/>
    <w:rsid w:val="00E35178"/>
    <w:rsid w:val="00E35931"/>
    <w:rsid w:val="00E359FF"/>
    <w:rsid w:val="00E36BD1"/>
    <w:rsid w:val="00E402C5"/>
    <w:rsid w:val="00E402F4"/>
    <w:rsid w:val="00E405F1"/>
    <w:rsid w:val="00E40614"/>
    <w:rsid w:val="00E4178B"/>
    <w:rsid w:val="00E417DB"/>
    <w:rsid w:val="00E41A37"/>
    <w:rsid w:val="00E43054"/>
    <w:rsid w:val="00E43655"/>
    <w:rsid w:val="00E44440"/>
    <w:rsid w:val="00E46013"/>
    <w:rsid w:val="00E47099"/>
    <w:rsid w:val="00E47284"/>
    <w:rsid w:val="00E4730A"/>
    <w:rsid w:val="00E477C3"/>
    <w:rsid w:val="00E517A5"/>
    <w:rsid w:val="00E51E16"/>
    <w:rsid w:val="00E53730"/>
    <w:rsid w:val="00E53FA0"/>
    <w:rsid w:val="00E5438D"/>
    <w:rsid w:val="00E54511"/>
    <w:rsid w:val="00E54E50"/>
    <w:rsid w:val="00E55288"/>
    <w:rsid w:val="00E554CA"/>
    <w:rsid w:val="00E57577"/>
    <w:rsid w:val="00E62043"/>
    <w:rsid w:val="00E626B9"/>
    <w:rsid w:val="00E627C9"/>
    <w:rsid w:val="00E62B1C"/>
    <w:rsid w:val="00E630F3"/>
    <w:rsid w:val="00E6332F"/>
    <w:rsid w:val="00E6370B"/>
    <w:rsid w:val="00E637C9"/>
    <w:rsid w:val="00E6402D"/>
    <w:rsid w:val="00E662DF"/>
    <w:rsid w:val="00E6680A"/>
    <w:rsid w:val="00E66F0D"/>
    <w:rsid w:val="00E66F5D"/>
    <w:rsid w:val="00E67780"/>
    <w:rsid w:val="00E70615"/>
    <w:rsid w:val="00E70CCC"/>
    <w:rsid w:val="00E7161E"/>
    <w:rsid w:val="00E7207B"/>
    <w:rsid w:val="00E72C09"/>
    <w:rsid w:val="00E7347A"/>
    <w:rsid w:val="00E74974"/>
    <w:rsid w:val="00E75168"/>
    <w:rsid w:val="00E75604"/>
    <w:rsid w:val="00E75A47"/>
    <w:rsid w:val="00E75BB6"/>
    <w:rsid w:val="00E75D8C"/>
    <w:rsid w:val="00E777F2"/>
    <w:rsid w:val="00E802C9"/>
    <w:rsid w:val="00E80BFB"/>
    <w:rsid w:val="00E80F0A"/>
    <w:rsid w:val="00E815D4"/>
    <w:rsid w:val="00E81A30"/>
    <w:rsid w:val="00E8291B"/>
    <w:rsid w:val="00E82E70"/>
    <w:rsid w:val="00E82F92"/>
    <w:rsid w:val="00E8395F"/>
    <w:rsid w:val="00E83CFC"/>
    <w:rsid w:val="00E8410F"/>
    <w:rsid w:val="00E849D7"/>
    <w:rsid w:val="00E856BC"/>
    <w:rsid w:val="00E85B65"/>
    <w:rsid w:val="00E85E41"/>
    <w:rsid w:val="00E85EA1"/>
    <w:rsid w:val="00E86703"/>
    <w:rsid w:val="00E91044"/>
    <w:rsid w:val="00E910D3"/>
    <w:rsid w:val="00E91257"/>
    <w:rsid w:val="00E92154"/>
    <w:rsid w:val="00E923CF"/>
    <w:rsid w:val="00E9295B"/>
    <w:rsid w:val="00E93685"/>
    <w:rsid w:val="00E93B65"/>
    <w:rsid w:val="00E93C8C"/>
    <w:rsid w:val="00E93E54"/>
    <w:rsid w:val="00E95111"/>
    <w:rsid w:val="00E95A38"/>
    <w:rsid w:val="00E95E77"/>
    <w:rsid w:val="00E95FDF"/>
    <w:rsid w:val="00E963E1"/>
    <w:rsid w:val="00EA14C8"/>
    <w:rsid w:val="00EA1D73"/>
    <w:rsid w:val="00EA2110"/>
    <w:rsid w:val="00EA2149"/>
    <w:rsid w:val="00EA283A"/>
    <w:rsid w:val="00EA2C90"/>
    <w:rsid w:val="00EA2E07"/>
    <w:rsid w:val="00EA2E81"/>
    <w:rsid w:val="00EA383B"/>
    <w:rsid w:val="00EA48F3"/>
    <w:rsid w:val="00EA5A24"/>
    <w:rsid w:val="00EA60BF"/>
    <w:rsid w:val="00EA6833"/>
    <w:rsid w:val="00EA7365"/>
    <w:rsid w:val="00EA763F"/>
    <w:rsid w:val="00EA77E9"/>
    <w:rsid w:val="00EB05D0"/>
    <w:rsid w:val="00EB0D7D"/>
    <w:rsid w:val="00EB1151"/>
    <w:rsid w:val="00EB1D49"/>
    <w:rsid w:val="00EB23D9"/>
    <w:rsid w:val="00EB39A0"/>
    <w:rsid w:val="00EB559F"/>
    <w:rsid w:val="00EB566C"/>
    <w:rsid w:val="00EB5A64"/>
    <w:rsid w:val="00EB5F3D"/>
    <w:rsid w:val="00EC0A1B"/>
    <w:rsid w:val="00EC1CEB"/>
    <w:rsid w:val="00EC1D41"/>
    <w:rsid w:val="00EC1DC0"/>
    <w:rsid w:val="00EC1DC2"/>
    <w:rsid w:val="00EC21EC"/>
    <w:rsid w:val="00EC24B8"/>
    <w:rsid w:val="00EC268C"/>
    <w:rsid w:val="00EC3753"/>
    <w:rsid w:val="00EC4E71"/>
    <w:rsid w:val="00EC5F1C"/>
    <w:rsid w:val="00EC6834"/>
    <w:rsid w:val="00ED0365"/>
    <w:rsid w:val="00ED0865"/>
    <w:rsid w:val="00ED1C60"/>
    <w:rsid w:val="00ED208C"/>
    <w:rsid w:val="00ED25A3"/>
    <w:rsid w:val="00ED2EB9"/>
    <w:rsid w:val="00ED32D5"/>
    <w:rsid w:val="00ED3722"/>
    <w:rsid w:val="00ED3A31"/>
    <w:rsid w:val="00ED4469"/>
    <w:rsid w:val="00ED5424"/>
    <w:rsid w:val="00ED5799"/>
    <w:rsid w:val="00ED5F23"/>
    <w:rsid w:val="00ED6DC0"/>
    <w:rsid w:val="00ED7A7A"/>
    <w:rsid w:val="00EE0327"/>
    <w:rsid w:val="00EE038C"/>
    <w:rsid w:val="00EE1A71"/>
    <w:rsid w:val="00EE2511"/>
    <w:rsid w:val="00EE28C5"/>
    <w:rsid w:val="00EE2F09"/>
    <w:rsid w:val="00EE4617"/>
    <w:rsid w:val="00EE47C5"/>
    <w:rsid w:val="00EE490C"/>
    <w:rsid w:val="00EE4E57"/>
    <w:rsid w:val="00EE5738"/>
    <w:rsid w:val="00EE58BD"/>
    <w:rsid w:val="00EE5E59"/>
    <w:rsid w:val="00EE6549"/>
    <w:rsid w:val="00EE73D0"/>
    <w:rsid w:val="00EE7AB9"/>
    <w:rsid w:val="00EE7CB0"/>
    <w:rsid w:val="00EF08A8"/>
    <w:rsid w:val="00EF167B"/>
    <w:rsid w:val="00EF1B08"/>
    <w:rsid w:val="00EF41A8"/>
    <w:rsid w:val="00EF44FB"/>
    <w:rsid w:val="00EF46A1"/>
    <w:rsid w:val="00EF5122"/>
    <w:rsid w:val="00EF5554"/>
    <w:rsid w:val="00EF5AD8"/>
    <w:rsid w:val="00EF671D"/>
    <w:rsid w:val="00EF6B90"/>
    <w:rsid w:val="00EF7807"/>
    <w:rsid w:val="00EF79F7"/>
    <w:rsid w:val="00F006C0"/>
    <w:rsid w:val="00F0115A"/>
    <w:rsid w:val="00F0125F"/>
    <w:rsid w:val="00F019AA"/>
    <w:rsid w:val="00F01CD4"/>
    <w:rsid w:val="00F0267E"/>
    <w:rsid w:val="00F02686"/>
    <w:rsid w:val="00F030C0"/>
    <w:rsid w:val="00F03291"/>
    <w:rsid w:val="00F03F66"/>
    <w:rsid w:val="00F0459B"/>
    <w:rsid w:val="00F049B2"/>
    <w:rsid w:val="00F04E15"/>
    <w:rsid w:val="00F05DF3"/>
    <w:rsid w:val="00F06337"/>
    <w:rsid w:val="00F0692C"/>
    <w:rsid w:val="00F069EA"/>
    <w:rsid w:val="00F070E5"/>
    <w:rsid w:val="00F07DDE"/>
    <w:rsid w:val="00F11675"/>
    <w:rsid w:val="00F12557"/>
    <w:rsid w:val="00F1282B"/>
    <w:rsid w:val="00F13599"/>
    <w:rsid w:val="00F137AE"/>
    <w:rsid w:val="00F13B28"/>
    <w:rsid w:val="00F14E01"/>
    <w:rsid w:val="00F156A0"/>
    <w:rsid w:val="00F15730"/>
    <w:rsid w:val="00F15C56"/>
    <w:rsid w:val="00F176A6"/>
    <w:rsid w:val="00F202C2"/>
    <w:rsid w:val="00F20D36"/>
    <w:rsid w:val="00F212F6"/>
    <w:rsid w:val="00F22756"/>
    <w:rsid w:val="00F23248"/>
    <w:rsid w:val="00F237BC"/>
    <w:rsid w:val="00F23890"/>
    <w:rsid w:val="00F2427C"/>
    <w:rsid w:val="00F2504D"/>
    <w:rsid w:val="00F2637F"/>
    <w:rsid w:val="00F2652C"/>
    <w:rsid w:val="00F268F7"/>
    <w:rsid w:val="00F30B83"/>
    <w:rsid w:val="00F30BDB"/>
    <w:rsid w:val="00F30CF8"/>
    <w:rsid w:val="00F3143C"/>
    <w:rsid w:val="00F31EDF"/>
    <w:rsid w:val="00F31F97"/>
    <w:rsid w:val="00F32CDE"/>
    <w:rsid w:val="00F32D15"/>
    <w:rsid w:val="00F32D4C"/>
    <w:rsid w:val="00F3327E"/>
    <w:rsid w:val="00F338C3"/>
    <w:rsid w:val="00F33C4E"/>
    <w:rsid w:val="00F34B14"/>
    <w:rsid w:val="00F34F58"/>
    <w:rsid w:val="00F35DA7"/>
    <w:rsid w:val="00F369A9"/>
    <w:rsid w:val="00F36A6A"/>
    <w:rsid w:val="00F40101"/>
    <w:rsid w:val="00F404F7"/>
    <w:rsid w:val="00F40CCA"/>
    <w:rsid w:val="00F42816"/>
    <w:rsid w:val="00F42A06"/>
    <w:rsid w:val="00F42D97"/>
    <w:rsid w:val="00F436B2"/>
    <w:rsid w:val="00F43813"/>
    <w:rsid w:val="00F43FEE"/>
    <w:rsid w:val="00F45680"/>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DE9"/>
    <w:rsid w:val="00F55433"/>
    <w:rsid w:val="00F556FF"/>
    <w:rsid w:val="00F55D12"/>
    <w:rsid w:val="00F5687F"/>
    <w:rsid w:val="00F56D3F"/>
    <w:rsid w:val="00F575C7"/>
    <w:rsid w:val="00F57FD0"/>
    <w:rsid w:val="00F60305"/>
    <w:rsid w:val="00F60402"/>
    <w:rsid w:val="00F60B85"/>
    <w:rsid w:val="00F60DED"/>
    <w:rsid w:val="00F61B12"/>
    <w:rsid w:val="00F63264"/>
    <w:rsid w:val="00F634E4"/>
    <w:rsid w:val="00F6379E"/>
    <w:rsid w:val="00F64047"/>
    <w:rsid w:val="00F642D3"/>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58D1"/>
    <w:rsid w:val="00F77973"/>
    <w:rsid w:val="00F77F4E"/>
    <w:rsid w:val="00F80047"/>
    <w:rsid w:val="00F800C7"/>
    <w:rsid w:val="00F8104D"/>
    <w:rsid w:val="00F81587"/>
    <w:rsid w:val="00F8288F"/>
    <w:rsid w:val="00F835F3"/>
    <w:rsid w:val="00F84033"/>
    <w:rsid w:val="00F84802"/>
    <w:rsid w:val="00F85B72"/>
    <w:rsid w:val="00F86540"/>
    <w:rsid w:val="00F865CE"/>
    <w:rsid w:val="00F866E0"/>
    <w:rsid w:val="00F86CA2"/>
    <w:rsid w:val="00F8766F"/>
    <w:rsid w:val="00F901F8"/>
    <w:rsid w:val="00F91082"/>
    <w:rsid w:val="00F9116D"/>
    <w:rsid w:val="00F91892"/>
    <w:rsid w:val="00F91A9A"/>
    <w:rsid w:val="00F9203B"/>
    <w:rsid w:val="00F93ABB"/>
    <w:rsid w:val="00F9421C"/>
    <w:rsid w:val="00F94D79"/>
    <w:rsid w:val="00F9658C"/>
    <w:rsid w:val="00F9692E"/>
    <w:rsid w:val="00F97145"/>
    <w:rsid w:val="00F97A7F"/>
    <w:rsid w:val="00FA0889"/>
    <w:rsid w:val="00FA0D25"/>
    <w:rsid w:val="00FA16E7"/>
    <w:rsid w:val="00FA31C7"/>
    <w:rsid w:val="00FA472D"/>
    <w:rsid w:val="00FA6781"/>
    <w:rsid w:val="00FB0CBF"/>
    <w:rsid w:val="00FB14F7"/>
    <w:rsid w:val="00FB18F6"/>
    <w:rsid w:val="00FB1B61"/>
    <w:rsid w:val="00FB2A52"/>
    <w:rsid w:val="00FB3F92"/>
    <w:rsid w:val="00FB52C7"/>
    <w:rsid w:val="00FB57DC"/>
    <w:rsid w:val="00FB6E19"/>
    <w:rsid w:val="00FB71F6"/>
    <w:rsid w:val="00FC0AF8"/>
    <w:rsid w:val="00FC0F40"/>
    <w:rsid w:val="00FC1483"/>
    <w:rsid w:val="00FC1C47"/>
    <w:rsid w:val="00FC3102"/>
    <w:rsid w:val="00FC39ED"/>
    <w:rsid w:val="00FC4419"/>
    <w:rsid w:val="00FC47E2"/>
    <w:rsid w:val="00FC4AA5"/>
    <w:rsid w:val="00FC4B88"/>
    <w:rsid w:val="00FC4BB8"/>
    <w:rsid w:val="00FC5148"/>
    <w:rsid w:val="00FC623A"/>
    <w:rsid w:val="00FC6524"/>
    <w:rsid w:val="00FC665B"/>
    <w:rsid w:val="00FC690E"/>
    <w:rsid w:val="00FC75AC"/>
    <w:rsid w:val="00FD01BF"/>
    <w:rsid w:val="00FD0525"/>
    <w:rsid w:val="00FD0AB7"/>
    <w:rsid w:val="00FD297D"/>
    <w:rsid w:val="00FD2D13"/>
    <w:rsid w:val="00FD374D"/>
    <w:rsid w:val="00FD3D64"/>
    <w:rsid w:val="00FD6071"/>
    <w:rsid w:val="00FD633B"/>
    <w:rsid w:val="00FE0052"/>
    <w:rsid w:val="00FE0794"/>
    <w:rsid w:val="00FE1041"/>
    <w:rsid w:val="00FE24CB"/>
    <w:rsid w:val="00FE323F"/>
    <w:rsid w:val="00FE3473"/>
    <w:rsid w:val="00FE4049"/>
    <w:rsid w:val="00FE4794"/>
    <w:rsid w:val="00FE480F"/>
    <w:rsid w:val="00FE4998"/>
    <w:rsid w:val="00FE57DE"/>
    <w:rsid w:val="00FE5DFB"/>
    <w:rsid w:val="00FE7A68"/>
    <w:rsid w:val="00FF0231"/>
    <w:rsid w:val="00FF1C9B"/>
    <w:rsid w:val="00FF1D49"/>
    <w:rsid w:val="00FF203B"/>
    <w:rsid w:val="00FF2562"/>
    <w:rsid w:val="00FF3A41"/>
    <w:rsid w:val="00FF3E19"/>
    <w:rsid w:val="00FF3E5B"/>
    <w:rsid w:val="00FF57E4"/>
    <w:rsid w:val="00FF693C"/>
    <w:rsid w:val="00FF7391"/>
    <w:rsid w:val="00FF77D3"/>
    <w:rsid w:val="00FF78E5"/>
    <w:rsid w:val="014D3655"/>
    <w:rsid w:val="01AF3D99"/>
    <w:rsid w:val="02511F9D"/>
    <w:rsid w:val="02702D13"/>
    <w:rsid w:val="028A6F77"/>
    <w:rsid w:val="03651F06"/>
    <w:rsid w:val="03A314B8"/>
    <w:rsid w:val="03AD587F"/>
    <w:rsid w:val="03D82B98"/>
    <w:rsid w:val="03F50457"/>
    <w:rsid w:val="03F83E8B"/>
    <w:rsid w:val="04342E9E"/>
    <w:rsid w:val="043A21D7"/>
    <w:rsid w:val="04D52D0E"/>
    <w:rsid w:val="051A0D14"/>
    <w:rsid w:val="05304B47"/>
    <w:rsid w:val="057157BD"/>
    <w:rsid w:val="05C56868"/>
    <w:rsid w:val="06B51FCA"/>
    <w:rsid w:val="0724628D"/>
    <w:rsid w:val="073065CD"/>
    <w:rsid w:val="0751037E"/>
    <w:rsid w:val="07641AC8"/>
    <w:rsid w:val="07AE0DA6"/>
    <w:rsid w:val="07B72767"/>
    <w:rsid w:val="08077E72"/>
    <w:rsid w:val="08411F68"/>
    <w:rsid w:val="08882DD0"/>
    <w:rsid w:val="08BF6AD4"/>
    <w:rsid w:val="09CC2AAC"/>
    <w:rsid w:val="09D26E76"/>
    <w:rsid w:val="09D5345C"/>
    <w:rsid w:val="0A0D1B27"/>
    <w:rsid w:val="0A3B6154"/>
    <w:rsid w:val="0A652D3E"/>
    <w:rsid w:val="0AEA5D82"/>
    <w:rsid w:val="0B030ADF"/>
    <w:rsid w:val="0B326F2A"/>
    <w:rsid w:val="0B37191F"/>
    <w:rsid w:val="0B817143"/>
    <w:rsid w:val="0BAF29D5"/>
    <w:rsid w:val="0C1E2888"/>
    <w:rsid w:val="0C92213C"/>
    <w:rsid w:val="0D1122FB"/>
    <w:rsid w:val="0D4211B0"/>
    <w:rsid w:val="0D84032B"/>
    <w:rsid w:val="0DC46931"/>
    <w:rsid w:val="0E0E0FA6"/>
    <w:rsid w:val="0E2747FB"/>
    <w:rsid w:val="0E2C40B0"/>
    <w:rsid w:val="0F2A74C4"/>
    <w:rsid w:val="1001144E"/>
    <w:rsid w:val="10A00FBB"/>
    <w:rsid w:val="10A27F31"/>
    <w:rsid w:val="11160F29"/>
    <w:rsid w:val="11176241"/>
    <w:rsid w:val="1145536B"/>
    <w:rsid w:val="116E2B13"/>
    <w:rsid w:val="11927058"/>
    <w:rsid w:val="12BE0D17"/>
    <w:rsid w:val="131F575F"/>
    <w:rsid w:val="13561AB1"/>
    <w:rsid w:val="13667673"/>
    <w:rsid w:val="138508CC"/>
    <w:rsid w:val="13AF4F03"/>
    <w:rsid w:val="13DF5A0F"/>
    <w:rsid w:val="141A111B"/>
    <w:rsid w:val="14736E66"/>
    <w:rsid w:val="147F458F"/>
    <w:rsid w:val="149F3FAB"/>
    <w:rsid w:val="149F43AB"/>
    <w:rsid w:val="14D958EC"/>
    <w:rsid w:val="150F4827"/>
    <w:rsid w:val="15287C72"/>
    <w:rsid w:val="1534169A"/>
    <w:rsid w:val="15AD4FB3"/>
    <w:rsid w:val="15C03E03"/>
    <w:rsid w:val="16005022"/>
    <w:rsid w:val="160C527C"/>
    <w:rsid w:val="162A25EB"/>
    <w:rsid w:val="16827957"/>
    <w:rsid w:val="16974786"/>
    <w:rsid w:val="16FD2A55"/>
    <w:rsid w:val="17067C1A"/>
    <w:rsid w:val="17366761"/>
    <w:rsid w:val="177C01F0"/>
    <w:rsid w:val="178771D2"/>
    <w:rsid w:val="17CE6630"/>
    <w:rsid w:val="18276781"/>
    <w:rsid w:val="18D96C62"/>
    <w:rsid w:val="18F638A1"/>
    <w:rsid w:val="19252747"/>
    <w:rsid w:val="192F5ADE"/>
    <w:rsid w:val="193C62FC"/>
    <w:rsid w:val="19B1710D"/>
    <w:rsid w:val="19E40E6F"/>
    <w:rsid w:val="1AFF0AFE"/>
    <w:rsid w:val="1B4F19F8"/>
    <w:rsid w:val="1B8B42C2"/>
    <w:rsid w:val="1C226F03"/>
    <w:rsid w:val="1C2606D3"/>
    <w:rsid w:val="1C420C55"/>
    <w:rsid w:val="1C4E770C"/>
    <w:rsid w:val="1C817B9F"/>
    <w:rsid w:val="1D453A57"/>
    <w:rsid w:val="1DAD49C3"/>
    <w:rsid w:val="1DB33A69"/>
    <w:rsid w:val="1E6018B6"/>
    <w:rsid w:val="1ECC44FA"/>
    <w:rsid w:val="1EE53CE9"/>
    <w:rsid w:val="1EEE53EA"/>
    <w:rsid w:val="1F063325"/>
    <w:rsid w:val="1F470500"/>
    <w:rsid w:val="1FBA6F24"/>
    <w:rsid w:val="1FBC5DF5"/>
    <w:rsid w:val="1FF90588"/>
    <w:rsid w:val="20202AAD"/>
    <w:rsid w:val="20C3623F"/>
    <w:rsid w:val="21781212"/>
    <w:rsid w:val="21B83F86"/>
    <w:rsid w:val="21BD6B33"/>
    <w:rsid w:val="220D0DBC"/>
    <w:rsid w:val="221178A8"/>
    <w:rsid w:val="221213CF"/>
    <w:rsid w:val="22203F9F"/>
    <w:rsid w:val="22327A92"/>
    <w:rsid w:val="22A7678E"/>
    <w:rsid w:val="22F34C27"/>
    <w:rsid w:val="231D53A2"/>
    <w:rsid w:val="236D5383"/>
    <w:rsid w:val="23A7351D"/>
    <w:rsid w:val="23AF56D4"/>
    <w:rsid w:val="23B7504C"/>
    <w:rsid w:val="23C74E26"/>
    <w:rsid w:val="23E17175"/>
    <w:rsid w:val="24571307"/>
    <w:rsid w:val="25110A2A"/>
    <w:rsid w:val="252F1A71"/>
    <w:rsid w:val="25482544"/>
    <w:rsid w:val="256C0944"/>
    <w:rsid w:val="2571596C"/>
    <w:rsid w:val="26446DE3"/>
    <w:rsid w:val="269669E7"/>
    <w:rsid w:val="269967A3"/>
    <w:rsid w:val="26D7699F"/>
    <w:rsid w:val="271B0BF0"/>
    <w:rsid w:val="27866653"/>
    <w:rsid w:val="28101DD7"/>
    <w:rsid w:val="287E4DC0"/>
    <w:rsid w:val="2950341E"/>
    <w:rsid w:val="29E46448"/>
    <w:rsid w:val="2B774624"/>
    <w:rsid w:val="2B7D5180"/>
    <w:rsid w:val="2B974C49"/>
    <w:rsid w:val="2C2E3173"/>
    <w:rsid w:val="2C4D184B"/>
    <w:rsid w:val="2C7A72BE"/>
    <w:rsid w:val="2C811060"/>
    <w:rsid w:val="2C8D1375"/>
    <w:rsid w:val="2C9A7D75"/>
    <w:rsid w:val="2CC17412"/>
    <w:rsid w:val="2CFE66A2"/>
    <w:rsid w:val="2D86633F"/>
    <w:rsid w:val="2D8A5E2C"/>
    <w:rsid w:val="2DE877FE"/>
    <w:rsid w:val="2E1324C4"/>
    <w:rsid w:val="2E2E2ED2"/>
    <w:rsid w:val="2E725599"/>
    <w:rsid w:val="2E8A5121"/>
    <w:rsid w:val="2E9976CE"/>
    <w:rsid w:val="2EF71E90"/>
    <w:rsid w:val="2F366004"/>
    <w:rsid w:val="2F401D3C"/>
    <w:rsid w:val="2F597DD2"/>
    <w:rsid w:val="2F5B24E1"/>
    <w:rsid w:val="2F751C41"/>
    <w:rsid w:val="2FA95C88"/>
    <w:rsid w:val="2FDA40E2"/>
    <w:rsid w:val="3041370F"/>
    <w:rsid w:val="312B50A3"/>
    <w:rsid w:val="31304937"/>
    <w:rsid w:val="31786A69"/>
    <w:rsid w:val="31FF4A78"/>
    <w:rsid w:val="32453A27"/>
    <w:rsid w:val="3263064A"/>
    <w:rsid w:val="32644480"/>
    <w:rsid w:val="32A43132"/>
    <w:rsid w:val="32AC0C06"/>
    <w:rsid w:val="32BA1747"/>
    <w:rsid w:val="33344EF5"/>
    <w:rsid w:val="337218E7"/>
    <w:rsid w:val="33FB7A14"/>
    <w:rsid w:val="341277B7"/>
    <w:rsid w:val="341B4C51"/>
    <w:rsid w:val="345001C0"/>
    <w:rsid w:val="351C7E29"/>
    <w:rsid w:val="3537750C"/>
    <w:rsid w:val="3537798C"/>
    <w:rsid w:val="356A7802"/>
    <w:rsid w:val="35C13FC9"/>
    <w:rsid w:val="364257B6"/>
    <w:rsid w:val="36631E27"/>
    <w:rsid w:val="36653525"/>
    <w:rsid w:val="36A06A1C"/>
    <w:rsid w:val="36D41763"/>
    <w:rsid w:val="37EA5922"/>
    <w:rsid w:val="38276B93"/>
    <w:rsid w:val="38AC3431"/>
    <w:rsid w:val="392F2E16"/>
    <w:rsid w:val="39DC5FBD"/>
    <w:rsid w:val="39E00529"/>
    <w:rsid w:val="39E35854"/>
    <w:rsid w:val="3A0B64A7"/>
    <w:rsid w:val="3A256DA8"/>
    <w:rsid w:val="3A574DDA"/>
    <w:rsid w:val="3AA66E9A"/>
    <w:rsid w:val="3AD3075A"/>
    <w:rsid w:val="3AF74C02"/>
    <w:rsid w:val="3BDD148F"/>
    <w:rsid w:val="3C0059A5"/>
    <w:rsid w:val="3C134E78"/>
    <w:rsid w:val="3C5F252D"/>
    <w:rsid w:val="3DEC7285"/>
    <w:rsid w:val="3DF6345D"/>
    <w:rsid w:val="3E2B5515"/>
    <w:rsid w:val="3E4D4F28"/>
    <w:rsid w:val="3EE13701"/>
    <w:rsid w:val="3F1A4BB3"/>
    <w:rsid w:val="3F286A67"/>
    <w:rsid w:val="3F7D61F4"/>
    <w:rsid w:val="3FFE07BE"/>
    <w:rsid w:val="40192BA6"/>
    <w:rsid w:val="40270461"/>
    <w:rsid w:val="409B04E2"/>
    <w:rsid w:val="41766EA9"/>
    <w:rsid w:val="417870A5"/>
    <w:rsid w:val="41D574D4"/>
    <w:rsid w:val="41E42AAC"/>
    <w:rsid w:val="42550A18"/>
    <w:rsid w:val="429D496A"/>
    <w:rsid w:val="42F473A1"/>
    <w:rsid w:val="42FA1F75"/>
    <w:rsid w:val="433510DB"/>
    <w:rsid w:val="43634EF3"/>
    <w:rsid w:val="43D847C8"/>
    <w:rsid w:val="43F87268"/>
    <w:rsid w:val="441E62C0"/>
    <w:rsid w:val="443F0E56"/>
    <w:rsid w:val="44496945"/>
    <w:rsid w:val="444B0C09"/>
    <w:rsid w:val="45325D14"/>
    <w:rsid w:val="455E2798"/>
    <w:rsid w:val="4577643C"/>
    <w:rsid w:val="45811C7C"/>
    <w:rsid w:val="45906116"/>
    <w:rsid w:val="460A3E82"/>
    <w:rsid w:val="468B3EFB"/>
    <w:rsid w:val="468F5A5E"/>
    <w:rsid w:val="46AB7B92"/>
    <w:rsid w:val="46AD538B"/>
    <w:rsid w:val="46AF6700"/>
    <w:rsid w:val="46C57ABF"/>
    <w:rsid w:val="470A6193"/>
    <w:rsid w:val="47334B23"/>
    <w:rsid w:val="47385210"/>
    <w:rsid w:val="4768065F"/>
    <w:rsid w:val="477301F5"/>
    <w:rsid w:val="47DC4F5C"/>
    <w:rsid w:val="48727FE8"/>
    <w:rsid w:val="48915E5A"/>
    <w:rsid w:val="48B40671"/>
    <w:rsid w:val="491309D0"/>
    <w:rsid w:val="4921356C"/>
    <w:rsid w:val="495E6536"/>
    <w:rsid w:val="4966530B"/>
    <w:rsid w:val="499B5738"/>
    <w:rsid w:val="499C5E5E"/>
    <w:rsid w:val="499F244D"/>
    <w:rsid w:val="49B05CA3"/>
    <w:rsid w:val="4A973F3F"/>
    <w:rsid w:val="4A9D5A19"/>
    <w:rsid w:val="4AF96BC7"/>
    <w:rsid w:val="4B41390E"/>
    <w:rsid w:val="4B5A416B"/>
    <w:rsid w:val="4B862A85"/>
    <w:rsid w:val="4BB90658"/>
    <w:rsid w:val="4C9A739C"/>
    <w:rsid w:val="4CEF36E2"/>
    <w:rsid w:val="4CEF4DC5"/>
    <w:rsid w:val="4D6C3049"/>
    <w:rsid w:val="4D794B4F"/>
    <w:rsid w:val="4D950505"/>
    <w:rsid w:val="4D9D57F7"/>
    <w:rsid w:val="4DF257F7"/>
    <w:rsid w:val="4E257655"/>
    <w:rsid w:val="4E4D2B14"/>
    <w:rsid w:val="4E5E58A0"/>
    <w:rsid w:val="4E6A7964"/>
    <w:rsid w:val="4E8E7871"/>
    <w:rsid w:val="4E915CF5"/>
    <w:rsid w:val="4EE46560"/>
    <w:rsid w:val="4EE62BB9"/>
    <w:rsid w:val="4F1D07B2"/>
    <w:rsid w:val="4F372380"/>
    <w:rsid w:val="4F372FFB"/>
    <w:rsid w:val="4F605B46"/>
    <w:rsid w:val="4F9D18F3"/>
    <w:rsid w:val="4FD95020"/>
    <w:rsid w:val="4FE4799B"/>
    <w:rsid w:val="5025116D"/>
    <w:rsid w:val="51163594"/>
    <w:rsid w:val="5178180A"/>
    <w:rsid w:val="52395ECD"/>
    <w:rsid w:val="52466FD1"/>
    <w:rsid w:val="52C10D75"/>
    <w:rsid w:val="539D2CF7"/>
    <w:rsid w:val="53C1183E"/>
    <w:rsid w:val="53C27FF8"/>
    <w:rsid w:val="53C62235"/>
    <w:rsid w:val="549E1A80"/>
    <w:rsid w:val="54C658F4"/>
    <w:rsid w:val="550C4BD7"/>
    <w:rsid w:val="55345410"/>
    <w:rsid w:val="554C0043"/>
    <w:rsid w:val="554C1D56"/>
    <w:rsid w:val="55572986"/>
    <w:rsid w:val="55A1339B"/>
    <w:rsid w:val="55A840E3"/>
    <w:rsid w:val="55C062DD"/>
    <w:rsid w:val="55F04530"/>
    <w:rsid w:val="56170651"/>
    <w:rsid w:val="5642265B"/>
    <w:rsid w:val="565340FA"/>
    <w:rsid w:val="56625829"/>
    <w:rsid w:val="5723343E"/>
    <w:rsid w:val="573D7EAB"/>
    <w:rsid w:val="5765297D"/>
    <w:rsid w:val="57A77DA0"/>
    <w:rsid w:val="58F56576"/>
    <w:rsid w:val="59163F2D"/>
    <w:rsid w:val="593F3C3B"/>
    <w:rsid w:val="599E1988"/>
    <w:rsid w:val="59BC179A"/>
    <w:rsid w:val="5A2F2CC8"/>
    <w:rsid w:val="5A415311"/>
    <w:rsid w:val="5A8E2EAB"/>
    <w:rsid w:val="5B8762EB"/>
    <w:rsid w:val="5BA26962"/>
    <w:rsid w:val="5C10702D"/>
    <w:rsid w:val="5C152601"/>
    <w:rsid w:val="5C591F03"/>
    <w:rsid w:val="5C674272"/>
    <w:rsid w:val="5C8A1B2F"/>
    <w:rsid w:val="5C950E68"/>
    <w:rsid w:val="5CE072ED"/>
    <w:rsid w:val="5CF95355"/>
    <w:rsid w:val="5D4B4525"/>
    <w:rsid w:val="5D581304"/>
    <w:rsid w:val="5D914004"/>
    <w:rsid w:val="5DA34031"/>
    <w:rsid w:val="5E067BFA"/>
    <w:rsid w:val="5E380054"/>
    <w:rsid w:val="5F561B72"/>
    <w:rsid w:val="5F8A0FC5"/>
    <w:rsid w:val="5F920530"/>
    <w:rsid w:val="5F986E92"/>
    <w:rsid w:val="5FB91070"/>
    <w:rsid w:val="606007BB"/>
    <w:rsid w:val="6081540D"/>
    <w:rsid w:val="60AC7F66"/>
    <w:rsid w:val="60F06063"/>
    <w:rsid w:val="613227E3"/>
    <w:rsid w:val="61BF10D9"/>
    <w:rsid w:val="61DA3D4C"/>
    <w:rsid w:val="62483940"/>
    <w:rsid w:val="6291178B"/>
    <w:rsid w:val="62AC22DC"/>
    <w:rsid w:val="62BD3686"/>
    <w:rsid w:val="63545E94"/>
    <w:rsid w:val="635822A8"/>
    <w:rsid w:val="637833E8"/>
    <w:rsid w:val="638D4ABB"/>
    <w:rsid w:val="63CE327B"/>
    <w:rsid w:val="645555A7"/>
    <w:rsid w:val="64BD4813"/>
    <w:rsid w:val="64E45EF7"/>
    <w:rsid w:val="64F457BD"/>
    <w:rsid w:val="651563DC"/>
    <w:rsid w:val="654E5DB8"/>
    <w:rsid w:val="655F67B5"/>
    <w:rsid w:val="65802BC3"/>
    <w:rsid w:val="65B37C6A"/>
    <w:rsid w:val="660B1854"/>
    <w:rsid w:val="6691014E"/>
    <w:rsid w:val="66BA75AF"/>
    <w:rsid w:val="66C87CCE"/>
    <w:rsid w:val="677435B2"/>
    <w:rsid w:val="67E40830"/>
    <w:rsid w:val="67EF75F1"/>
    <w:rsid w:val="67F940D3"/>
    <w:rsid w:val="68011900"/>
    <w:rsid w:val="68D2558C"/>
    <w:rsid w:val="69124F16"/>
    <w:rsid w:val="694A5205"/>
    <w:rsid w:val="697429CF"/>
    <w:rsid w:val="69CD5C14"/>
    <w:rsid w:val="69CF0D33"/>
    <w:rsid w:val="6A0A7FC8"/>
    <w:rsid w:val="6A2D5704"/>
    <w:rsid w:val="6A326A75"/>
    <w:rsid w:val="6A734B85"/>
    <w:rsid w:val="6B3A7059"/>
    <w:rsid w:val="6B6D4417"/>
    <w:rsid w:val="6B79572D"/>
    <w:rsid w:val="6B9946B3"/>
    <w:rsid w:val="6BAA037C"/>
    <w:rsid w:val="6C140BFE"/>
    <w:rsid w:val="6C4513A2"/>
    <w:rsid w:val="6C5F2E46"/>
    <w:rsid w:val="6C662189"/>
    <w:rsid w:val="6C7007C7"/>
    <w:rsid w:val="6CC546D2"/>
    <w:rsid w:val="6DE76850"/>
    <w:rsid w:val="6E8632D6"/>
    <w:rsid w:val="6E8E1784"/>
    <w:rsid w:val="6EEA34D7"/>
    <w:rsid w:val="6EF01798"/>
    <w:rsid w:val="6F02310D"/>
    <w:rsid w:val="6F507EBF"/>
    <w:rsid w:val="6F8D7D18"/>
    <w:rsid w:val="6FB20BD4"/>
    <w:rsid w:val="6FB650F7"/>
    <w:rsid w:val="6FBA59BE"/>
    <w:rsid w:val="70296B3E"/>
    <w:rsid w:val="70611204"/>
    <w:rsid w:val="70AD3078"/>
    <w:rsid w:val="717453BE"/>
    <w:rsid w:val="71A435C4"/>
    <w:rsid w:val="72037F72"/>
    <w:rsid w:val="721553B1"/>
    <w:rsid w:val="72416CDD"/>
    <w:rsid w:val="72570511"/>
    <w:rsid w:val="726158EB"/>
    <w:rsid w:val="72967468"/>
    <w:rsid w:val="73363FFC"/>
    <w:rsid w:val="73445350"/>
    <w:rsid w:val="745C1A12"/>
    <w:rsid w:val="74E84AF2"/>
    <w:rsid w:val="74FA2C30"/>
    <w:rsid w:val="754D5C4B"/>
    <w:rsid w:val="754F7393"/>
    <w:rsid w:val="75846EF0"/>
    <w:rsid w:val="75CC3031"/>
    <w:rsid w:val="76C240A7"/>
    <w:rsid w:val="76D01A71"/>
    <w:rsid w:val="76E65DEF"/>
    <w:rsid w:val="773774A1"/>
    <w:rsid w:val="775246B7"/>
    <w:rsid w:val="77592C25"/>
    <w:rsid w:val="781E69D1"/>
    <w:rsid w:val="78236589"/>
    <w:rsid w:val="7845176C"/>
    <w:rsid w:val="78921EB1"/>
    <w:rsid w:val="79E104AA"/>
    <w:rsid w:val="79ED4DB8"/>
    <w:rsid w:val="79FD5261"/>
    <w:rsid w:val="7A263B6B"/>
    <w:rsid w:val="7AAA1CFC"/>
    <w:rsid w:val="7AD10530"/>
    <w:rsid w:val="7AF46346"/>
    <w:rsid w:val="7B0E2DD6"/>
    <w:rsid w:val="7B0F5EBF"/>
    <w:rsid w:val="7B130FB9"/>
    <w:rsid w:val="7B620FC3"/>
    <w:rsid w:val="7BE9197B"/>
    <w:rsid w:val="7BF64EDE"/>
    <w:rsid w:val="7C400C1E"/>
    <w:rsid w:val="7C5D36B4"/>
    <w:rsid w:val="7C61409C"/>
    <w:rsid w:val="7C735FFE"/>
    <w:rsid w:val="7DD11708"/>
    <w:rsid w:val="7E6B6EDC"/>
    <w:rsid w:val="7E9D6B7A"/>
    <w:rsid w:val="7EA30424"/>
    <w:rsid w:val="7EBD579E"/>
    <w:rsid w:val="7EC167BD"/>
    <w:rsid w:val="7F272D9E"/>
    <w:rsid w:val="7FC2630C"/>
    <w:rsid w:val="7FDB6A20"/>
    <w:rsid w:val="7FE018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iPriority="0" w:unhideWhenUsed="0" w:qFormat="1"/>
    <w:lsdException w:name="endnote reference" w:qFormat="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Default"/>
    <w:qFormat/>
    <w:rsid w:val="00BC0A51"/>
    <w:pPr>
      <w:widowControl w:val="0"/>
      <w:jc w:val="both"/>
    </w:pPr>
    <w:rPr>
      <w:kern w:val="2"/>
      <w:sz w:val="21"/>
      <w:szCs w:val="24"/>
    </w:rPr>
  </w:style>
  <w:style w:type="paragraph" w:styleId="1">
    <w:name w:val="heading 1"/>
    <w:basedOn w:val="a"/>
    <w:next w:val="a"/>
    <w:link w:val="1Char"/>
    <w:uiPriority w:val="9"/>
    <w:qFormat/>
    <w:rsid w:val="00BC0A51"/>
    <w:pPr>
      <w:keepNext/>
      <w:keepLines/>
      <w:spacing w:before="340" w:after="330" w:line="578" w:lineRule="auto"/>
      <w:outlineLvl w:val="0"/>
    </w:pPr>
    <w:rPr>
      <w:b/>
      <w:bCs/>
      <w:kern w:val="44"/>
      <w:sz w:val="44"/>
      <w:szCs w:val="44"/>
      <w:lang/>
    </w:rPr>
  </w:style>
  <w:style w:type="paragraph" w:styleId="2">
    <w:name w:val="heading 2"/>
    <w:basedOn w:val="a"/>
    <w:next w:val="a"/>
    <w:link w:val="2Char1"/>
    <w:uiPriority w:val="9"/>
    <w:qFormat/>
    <w:rsid w:val="00BC0A51"/>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uiPriority w:val="9"/>
    <w:qFormat/>
    <w:rsid w:val="00BC0A51"/>
    <w:pPr>
      <w:keepNext/>
      <w:keepLines/>
      <w:spacing w:before="260" w:after="260" w:line="416" w:lineRule="auto"/>
      <w:outlineLvl w:val="2"/>
    </w:pPr>
    <w:rPr>
      <w:b/>
      <w:bCs/>
      <w:sz w:val="32"/>
      <w:szCs w:val="32"/>
      <w:lang/>
    </w:rPr>
  </w:style>
  <w:style w:type="paragraph" w:styleId="4">
    <w:name w:val="heading 4"/>
    <w:basedOn w:val="a"/>
    <w:next w:val="a"/>
    <w:link w:val="4Char"/>
    <w:uiPriority w:val="9"/>
    <w:qFormat/>
    <w:rsid w:val="00BC0A51"/>
    <w:pPr>
      <w:keepNext/>
      <w:keepLines/>
      <w:widowControl/>
      <w:spacing w:line="360" w:lineRule="auto"/>
      <w:jc w:val="center"/>
      <w:outlineLvl w:val="3"/>
    </w:pPr>
    <w:rPr>
      <w:rFonts w:ascii="Arial" w:eastAsia="黑体" w:hAnsi="Arial"/>
      <w:kern w:val="0"/>
      <w:sz w:val="28"/>
      <w:szCs w:val="20"/>
    </w:rPr>
  </w:style>
  <w:style w:type="paragraph" w:styleId="5">
    <w:name w:val="heading 5"/>
    <w:basedOn w:val="a"/>
    <w:next w:val="a0"/>
    <w:link w:val="5Char"/>
    <w:uiPriority w:val="9"/>
    <w:qFormat/>
    <w:rsid w:val="00BC0A51"/>
    <w:pPr>
      <w:keepNext/>
      <w:keepLines/>
      <w:spacing w:before="280" w:after="290" w:line="376" w:lineRule="auto"/>
      <w:outlineLvl w:val="4"/>
    </w:pPr>
    <w:rPr>
      <w:b/>
      <w:bCs/>
      <w:sz w:val="28"/>
      <w:szCs w:val="28"/>
      <w:lang/>
    </w:rPr>
  </w:style>
  <w:style w:type="paragraph" w:styleId="8">
    <w:name w:val="heading 8"/>
    <w:basedOn w:val="a"/>
    <w:next w:val="a"/>
    <w:link w:val="8Char1"/>
    <w:uiPriority w:val="9"/>
    <w:qFormat/>
    <w:rsid w:val="00BC0A51"/>
    <w:pPr>
      <w:keepNext/>
      <w:keepLines/>
      <w:spacing w:before="240" w:after="64" w:line="320" w:lineRule="auto"/>
      <w:outlineLvl w:val="7"/>
    </w:pPr>
    <w:rPr>
      <w:rFonts w:ascii="等线 Light" w:eastAsia="等线 Light" w:hAnsi="等线 Light"/>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BC0A51"/>
    <w:pPr>
      <w:autoSpaceDE w:val="0"/>
      <w:autoSpaceDN w:val="0"/>
      <w:adjustRightInd w:val="0"/>
    </w:pPr>
    <w:rPr>
      <w:rFonts w:ascii="Arial" w:hAnsi="Arial" w:cs="Arial"/>
      <w:color w:val="000000"/>
      <w:sz w:val="24"/>
      <w:szCs w:val="24"/>
    </w:rPr>
  </w:style>
  <w:style w:type="paragraph" w:styleId="a0">
    <w:name w:val="Normal Indent"/>
    <w:basedOn w:val="a"/>
    <w:qFormat/>
    <w:rsid w:val="00BC0A51"/>
    <w:pPr>
      <w:ind w:firstLine="420"/>
    </w:pPr>
    <w:rPr>
      <w:szCs w:val="20"/>
    </w:rPr>
  </w:style>
  <w:style w:type="paragraph" w:styleId="a4">
    <w:name w:val="List Number"/>
    <w:basedOn w:val="a"/>
    <w:qFormat/>
    <w:rsid w:val="00BC0A51"/>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rsid w:val="00BC0A51"/>
    <w:pPr>
      <w:jc w:val="left"/>
    </w:pPr>
    <w:rPr>
      <w:lang/>
    </w:rPr>
  </w:style>
  <w:style w:type="paragraph" w:styleId="30">
    <w:name w:val="Body Text 3"/>
    <w:basedOn w:val="a"/>
    <w:link w:val="3Char0"/>
    <w:uiPriority w:val="99"/>
    <w:unhideWhenUsed/>
    <w:qFormat/>
    <w:rsid w:val="00BC0A51"/>
    <w:pPr>
      <w:spacing w:after="120"/>
    </w:pPr>
    <w:rPr>
      <w:sz w:val="16"/>
      <w:szCs w:val="16"/>
      <w:lang/>
    </w:rPr>
  </w:style>
  <w:style w:type="paragraph" w:styleId="a6">
    <w:name w:val="Body Text"/>
    <w:basedOn w:val="a"/>
    <w:next w:val="a"/>
    <w:link w:val="Char10"/>
    <w:unhideWhenUsed/>
    <w:qFormat/>
    <w:rsid w:val="00BC0A51"/>
    <w:pPr>
      <w:spacing w:after="120"/>
    </w:pPr>
    <w:rPr>
      <w:lang/>
    </w:rPr>
  </w:style>
  <w:style w:type="paragraph" w:styleId="a7">
    <w:name w:val="Body Text Indent"/>
    <w:basedOn w:val="a"/>
    <w:link w:val="Char"/>
    <w:qFormat/>
    <w:rsid w:val="00BC0A51"/>
    <w:pPr>
      <w:ind w:firstLineChars="352" w:firstLine="830"/>
    </w:pPr>
    <w:rPr>
      <w:rFonts w:ascii="仿宋_GB2312" w:eastAsia="仿宋_GB2312"/>
      <w:kern w:val="0"/>
      <w:sz w:val="32"/>
      <w:szCs w:val="20"/>
      <w:lang/>
    </w:rPr>
  </w:style>
  <w:style w:type="paragraph" w:styleId="20">
    <w:name w:val="List 2"/>
    <w:basedOn w:val="a"/>
    <w:uiPriority w:val="99"/>
    <w:unhideWhenUsed/>
    <w:qFormat/>
    <w:rsid w:val="00BC0A51"/>
    <w:pPr>
      <w:ind w:leftChars="200" w:left="100" w:hangingChars="200" w:hanging="200"/>
      <w:contextualSpacing/>
    </w:pPr>
  </w:style>
  <w:style w:type="paragraph" w:styleId="31">
    <w:name w:val="toc 3"/>
    <w:basedOn w:val="a"/>
    <w:next w:val="a"/>
    <w:uiPriority w:val="39"/>
    <w:unhideWhenUsed/>
    <w:qFormat/>
    <w:rsid w:val="00BC0A51"/>
    <w:pPr>
      <w:ind w:leftChars="400" w:left="840"/>
    </w:pPr>
  </w:style>
  <w:style w:type="paragraph" w:styleId="a8">
    <w:name w:val="Plain Text"/>
    <w:basedOn w:val="a"/>
    <w:link w:val="Char11"/>
    <w:qFormat/>
    <w:rsid w:val="00BC0A51"/>
    <w:rPr>
      <w:rFonts w:ascii="宋体" w:hAnsi="Courier New"/>
      <w:kern w:val="0"/>
      <w:sz w:val="20"/>
      <w:szCs w:val="21"/>
      <w:lang/>
    </w:rPr>
  </w:style>
  <w:style w:type="paragraph" w:styleId="a9">
    <w:name w:val="Date"/>
    <w:basedOn w:val="a"/>
    <w:next w:val="a"/>
    <w:link w:val="Char0"/>
    <w:uiPriority w:val="99"/>
    <w:unhideWhenUsed/>
    <w:qFormat/>
    <w:rsid w:val="00BC0A51"/>
    <w:pPr>
      <w:ind w:leftChars="2500" w:left="100"/>
    </w:pPr>
    <w:rPr>
      <w:lang/>
    </w:rPr>
  </w:style>
  <w:style w:type="paragraph" w:styleId="aa">
    <w:name w:val="Balloon Text"/>
    <w:basedOn w:val="a"/>
    <w:semiHidden/>
    <w:qFormat/>
    <w:rsid w:val="00BC0A51"/>
    <w:rPr>
      <w:sz w:val="18"/>
      <w:szCs w:val="18"/>
    </w:rPr>
  </w:style>
  <w:style w:type="paragraph" w:styleId="ab">
    <w:name w:val="footer"/>
    <w:basedOn w:val="a"/>
    <w:next w:val="a"/>
    <w:link w:val="Char2"/>
    <w:unhideWhenUsed/>
    <w:qFormat/>
    <w:rsid w:val="00BC0A51"/>
    <w:pPr>
      <w:tabs>
        <w:tab w:val="center" w:pos="4153"/>
        <w:tab w:val="right" w:pos="8306"/>
      </w:tabs>
      <w:snapToGrid w:val="0"/>
      <w:jc w:val="left"/>
    </w:pPr>
    <w:rPr>
      <w:kern w:val="0"/>
      <w:sz w:val="18"/>
      <w:szCs w:val="18"/>
      <w:lang/>
    </w:rPr>
  </w:style>
  <w:style w:type="paragraph" w:styleId="ac">
    <w:name w:val="header"/>
    <w:basedOn w:val="a"/>
    <w:link w:val="Char3"/>
    <w:unhideWhenUsed/>
    <w:qFormat/>
    <w:rsid w:val="00BC0A51"/>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
    <w:next w:val="a"/>
    <w:uiPriority w:val="39"/>
    <w:unhideWhenUsed/>
    <w:qFormat/>
    <w:rsid w:val="00BC0A51"/>
  </w:style>
  <w:style w:type="paragraph" w:styleId="ad">
    <w:name w:val="List"/>
    <w:basedOn w:val="a"/>
    <w:uiPriority w:val="99"/>
    <w:unhideWhenUsed/>
    <w:qFormat/>
    <w:rsid w:val="00BC0A51"/>
    <w:pPr>
      <w:ind w:left="200" w:hangingChars="200" w:hanging="200"/>
      <w:contextualSpacing/>
    </w:pPr>
  </w:style>
  <w:style w:type="paragraph" w:styleId="21">
    <w:name w:val="toc 2"/>
    <w:basedOn w:val="a"/>
    <w:next w:val="a"/>
    <w:uiPriority w:val="39"/>
    <w:unhideWhenUsed/>
    <w:qFormat/>
    <w:rsid w:val="00BC0A51"/>
    <w:pPr>
      <w:tabs>
        <w:tab w:val="right" w:leader="dot" w:pos="8296"/>
      </w:tabs>
      <w:ind w:leftChars="200" w:left="420"/>
    </w:pPr>
  </w:style>
  <w:style w:type="paragraph" w:styleId="ae">
    <w:name w:val="Normal (Web)"/>
    <w:basedOn w:val="a"/>
    <w:uiPriority w:val="99"/>
    <w:unhideWhenUsed/>
    <w:qFormat/>
    <w:rsid w:val="00BC0A51"/>
    <w:rPr>
      <w:rFonts w:ascii="Calibri" w:hAnsi="Calibri"/>
      <w:kern w:val="0"/>
      <w:sz w:val="24"/>
    </w:rPr>
  </w:style>
  <w:style w:type="paragraph" w:styleId="af">
    <w:name w:val="Title"/>
    <w:basedOn w:val="a"/>
    <w:next w:val="a"/>
    <w:qFormat/>
    <w:rsid w:val="00BC0A51"/>
    <w:pPr>
      <w:spacing w:before="240" w:after="60"/>
      <w:jc w:val="center"/>
      <w:outlineLvl w:val="0"/>
    </w:pPr>
    <w:rPr>
      <w:rFonts w:ascii="Cambria" w:hAnsi="Cambria"/>
      <w:b/>
      <w:bCs/>
      <w:sz w:val="32"/>
      <w:szCs w:val="32"/>
    </w:rPr>
  </w:style>
  <w:style w:type="paragraph" w:styleId="af0">
    <w:name w:val="annotation subject"/>
    <w:basedOn w:val="a5"/>
    <w:next w:val="a5"/>
    <w:link w:val="Char4"/>
    <w:uiPriority w:val="99"/>
    <w:qFormat/>
    <w:rsid w:val="00BC0A51"/>
    <w:rPr>
      <w:b/>
      <w:bCs/>
    </w:rPr>
  </w:style>
  <w:style w:type="paragraph" w:styleId="22">
    <w:name w:val="Body Text First Indent 2"/>
    <w:basedOn w:val="a7"/>
    <w:next w:val="a"/>
    <w:uiPriority w:val="99"/>
    <w:unhideWhenUsed/>
    <w:qFormat/>
    <w:rsid w:val="00BC0A51"/>
    <w:pPr>
      <w:ind w:firstLineChars="200" w:firstLine="420"/>
    </w:pPr>
  </w:style>
  <w:style w:type="table" w:styleId="af1">
    <w:name w:val="Table Grid"/>
    <w:basedOn w:val="a2"/>
    <w:uiPriority w:val="59"/>
    <w:qFormat/>
    <w:rsid w:val="00BC0A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iPriority w:val="99"/>
    <w:unhideWhenUsed/>
    <w:qFormat/>
    <w:rsid w:val="00BC0A51"/>
    <w:rPr>
      <w:vertAlign w:val="superscript"/>
    </w:rPr>
  </w:style>
  <w:style w:type="character" w:styleId="af3">
    <w:name w:val="page number"/>
    <w:qFormat/>
    <w:rsid w:val="00BC0A51"/>
  </w:style>
  <w:style w:type="character" w:styleId="af4">
    <w:name w:val="FollowedHyperlink"/>
    <w:uiPriority w:val="99"/>
    <w:unhideWhenUsed/>
    <w:qFormat/>
    <w:rsid w:val="00BC0A51"/>
    <w:rPr>
      <w:color w:val="800080"/>
      <w:u w:val="single"/>
    </w:rPr>
  </w:style>
  <w:style w:type="character" w:styleId="af5">
    <w:name w:val="Hyperlink"/>
    <w:uiPriority w:val="99"/>
    <w:unhideWhenUsed/>
    <w:qFormat/>
    <w:rsid w:val="00BC0A51"/>
    <w:rPr>
      <w:color w:val="0000FF"/>
      <w:u w:val="single"/>
    </w:rPr>
  </w:style>
  <w:style w:type="character" w:styleId="af6">
    <w:name w:val="annotation reference"/>
    <w:uiPriority w:val="99"/>
    <w:qFormat/>
    <w:rsid w:val="00BC0A51"/>
    <w:rPr>
      <w:sz w:val="21"/>
      <w:szCs w:val="21"/>
    </w:rPr>
  </w:style>
  <w:style w:type="character" w:customStyle="1" w:styleId="Char5">
    <w:name w:val="正文文本 Char"/>
    <w:uiPriority w:val="99"/>
    <w:qFormat/>
    <w:rsid w:val="00BC0A51"/>
    <w:rPr>
      <w:rFonts w:ascii="Times New Roman" w:hAnsi="Times New Roman"/>
      <w:kern w:val="2"/>
      <w:sz w:val="21"/>
      <w:szCs w:val="24"/>
    </w:rPr>
  </w:style>
  <w:style w:type="paragraph" w:styleId="af7">
    <w:name w:val="Intense Quote"/>
    <w:basedOn w:val="a"/>
    <w:next w:val="a"/>
    <w:uiPriority w:val="30"/>
    <w:qFormat/>
    <w:rsid w:val="00BC0A51"/>
    <w:pPr>
      <w:framePr w:wrap="around" w:hAnchor="text" w:y="1"/>
      <w:widowControl/>
      <w:pBdr>
        <w:top w:val="single" w:sz="4" w:space="10" w:color="4F81BD"/>
        <w:bottom w:val="single" w:sz="4" w:space="10" w:color="4F81BD"/>
      </w:pBdr>
      <w:spacing w:before="360" w:after="360"/>
      <w:ind w:left="864" w:right="864"/>
      <w:jc w:val="center"/>
    </w:pPr>
    <w:rPr>
      <w:rFonts w:eastAsia="Arial Unicode MS"/>
      <w:i/>
      <w:iCs/>
      <w:color w:val="4F81BD"/>
      <w:kern w:val="0"/>
      <w:sz w:val="24"/>
      <w:lang w:eastAsia="en-US"/>
    </w:rPr>
  </w:style>
  <w:style w:type="paragraph" w:customStyle="1" w:styleId="Style1">
    <w:name w:val="_Style 1"/>
    <w:basedOn w:val="a"/>
    <w:qFormat/>
    <w:rsid w:val="00BC0A51"/>
    <w:pPr>
      <w:ind w:firstLineChars="200" w:firstLine="420"/>
    </w:pPr>
    <w:rPr>
      <w:szCs w:val="20"/>
    </w:rPr>
  </w:style>
  <w:style w:type="character" w:customStyle="1" w:styleId="Char1">
    <w:name w:val="批注文字 Char1"/>
    <w:link w:val="a5"/>
    <w:qFormat/>
    <w:rsid w:val="00BC0A51"/>
    <w:rPr>
      <w:rFonts w:ascii="Times New Roman" w:hAnsi="Times New Roman"/>
      <w:kern w:val="2"/>
      <w:sz w:val="21"/>
      <w:szCs w:val="24"/>
    </w:rPr>
  </w:style>
  <w:style w:type="character" w:customStyle="1" w:styleId="8Char1">
    <w:name w:val="标题 8 Char1"/>
    <w:link w:val="8"/>
    <w:uiPriority w:val="9"/>
    <w:semiHidden/>
    <w:qFormat/>
    <w:rsid w:val="00BC0A51"/>
    <w:rPr>
      <w:rFonts w:ascii="等线 Light" w:eastAsia="等线 Light" w:hAnsi="等线 Light" w:cs="Times New Roman"/>
      <w:kern w:val="2"/>
      <w:sz w:val="24"/>
      <w:szCs w:val="24"/>
    </w:rPr>
  </w:style>
  <w:style w:type="character" w:customStyle="1" w:styleId="af8">
    <w:name w:val="纯文本 字符"/>
    <w:qFormat/>
    <w:rsid w:val="00BC0A51"/>
    <w:rPr>
      <w:rFonts w:ascii="宋体" w:eastAsia="宋体" w:hAnsi="Courier New" w:cs="Courier New"/>
      <w:szCs w:val="21"/>
    </w:rPr>
  </w:style>
  <w:style w:type="character" w:customStyle="1" w:styleId="1Char">
    <w:name w:val="标题 1 Char"/>
    <w:link w:val="1"/>
    <w:uiPriority w:val="9"/>
    <w:qFormat/>
    <w:rsid w:val="00BC0A51"/>
    <w:rPr>
      <w:b/>
      <w:bCs/>
      <w:kern w:val="44"/>
      <w:sz w:val="44"/>
      <w:szCs w:val="44"/>
    </w:rPr>
  </w:style>
  <w:style w:type="character" w:customStyle="1" w:styleId="Char6">
    <w:name w:val="无间隔 Char"/>
    <w:link w:val="af9"/>
    <w:qFormat/>
    <w:rsid w:val="00BC0A51"/>
    <w:rPr>
      <w:rFonts w:ascii="Calibri" w:hAnsi="Calibri"/>
      <w:sz w:val="22"/>
      <w:szCs w:val="22"/>
      <w:lang w:val="en-US" w:eastAsia="zh-CN" w:bidi="ar-SA"/>
    </w:rPr>
  </w:style>
  <w:style w:type="paragraph" w:styleId="af9">
    <w:name w:val="No Spacing"/>
    <w:link w:val="Char6"/>
    <w:qFormat/>
    <w:rsid w:val="00BC0A51"/>
    <w:rPr>
      <w:rFonts w:ascii="Calibri" w:hAnsi="Calibri"/>
      <w:sz w:val="22"/>
      <w:szCs w:val="22"/>
    </w:rPr>
  </w:style>
  <w:style w:type="character" w:customStyle="1" w:styleId="11">
    <w:name w:val="标题 1 字符1"/>
    <w:qFormat/>
    <w:rsid w:val="00BC0A51"/>
    <w:rPr>
      <w:b/>
      <w:bCs/>
      <w:kern w:val="44"/>
      <w:sz w:val="44"/>
      <w:szCs w:val="44"/>
    </w:rPr>
  </w:style>
  <w:style w:type="character" w:customStyle="1" w:styleId="260pt">
    <w:name w:val="正文文本 (26) + 间距 0 pt"/>
    <w:qFormat/>
    <w:rsid w:val="00BC0A51"/>
    <w:rPr>
      <w:rFonts w:ascii="宋体" w:eastAsia="宋体" w:hAnsi="宋体" w:cs="宋体"/>
      <w:color w:val="000000"/>
      <w:spacing w:val="0"/>
      <w:w w:val="100"/>
      <w:position w:val="0"/>
      <w:sz w:val="22"/>
      <w:szCs w:val="22"/>
      <w:u w:val="none"/>
      <w:lang w:val="zh-CN" w:eastAsia="zh-CN" w:bidi="zh-CN"/>
    </w:rPr>
  </w:style>
  <w:style w:type="character" w:customStyle="1" w:styleId="font31">
    <w:name w:val="font31"/>
    <w:qFormat/>
    <w:rsid w:val="00BC0A51"/>
    <w:rPr>
      <w:rFonts w:ascii="宋体" w:eastAsia="宋体" w:hAnsi="宋体" w:cs="宋体" w:hint="eastAsia"/>
      <w:b/>
      <w:color w:val="000000"/>
      <w:sz w:val="24"/>
      <w:szCs w:val="24"/>
      <w:u w:val="none"/>
    </w:rPr>
  </w:style>
  <w:style w:type="character" w:customStyle="1" w:styleId="Char4">
    <w:name w:val="批注主题 Char"/>
    <w:link w:val="af0"/>
    <w:uiPriority w:val="99"/>
    <w:qFormat/>
    <w:rsid w:val="00BC0A51"/>
    <w:rPr>
      <w:rFonts w:ascii="Times New Roman" w:hAnsi="Times New Roman"/>
      <w:b/>
      <w:bCs/>
      <w:kern w:val="2"/>
      <w:sz w:val="21"/>
      <w:szCs w:val="24"/>
    </w:rPr>
  </w:style>
  <w:style w:type="character" w:customStyle="1" w:styleId="NormalCharacter">
    <w:name w:val="NormalCharacter"/>
    <w:semiHidden/>
    <w:qFormat/>
    <w:rsid w:val="00BC0A51"/>
    <w:rPr>
      <w:kern w:val="2"/>
      <w:sz w:val="21"/>
      <w:szCs w:val="24"/>
      <w:lang w:val="en-US" w:eastAsia="zh-CN" w:bidi="ar-SA"/>
    </w:rPr>
  </w:style>
  <w:style w:type="character" w:customStyle="1" w:styleId="Char10">
    <w:name w:val="正文文本 Char1"/>
    <w:link w:val="a6"/>
    <w:qFormat/>
    <w:rsid w:val="00BC0A51"/>
    <w:rPr>
      <w:rFonts w:ascii="Times New Roman" w:hAnsi="Times New Roman"/>
      <w:kern w:val="2"/>
      <w:sz w:val="21"/>
      <w:szCs w:val="24"/>
    </w:rPr>
  </w:style>
  <w:style w:type="character" w:customStyle="1" w:styleId="3Char">
    <w:name w:val="标题 3 Char"/>
    <w:link w:val="3"/>
    <w:uiPriority w:val="9"/>
    <w:qFormat/>
    <w:rsid w:val="00BC0A51"/>
    <w:rPr>
      <w:b/>
      <w:bCs/>
      <w:kern w:val="2"/>
      <w:sz w:val="32"/>
      <w:szCs w:val="32"/>
    </w:rPr>
  </w:style>
  <w:style w:type="character" w:customStyle="1" w:styleId="afa">
    <w:name w:val="批注文字 字符"/>
    <w:qFormat/>
    <w:rsid w:val="00BC0A51"/>
    <w:rPr>
      <w:rFonts w:ascii="Times New Roman" w:hAnsi="Times New Roman"/>
      <w:kern w:val="2"/>
      <w:sz w:val="21"/>
      <w:szCs w:val="24"/>
    </w:rPr>
  </w:style>
  <w:style w:type="character" w:customStyle="1" w:styleId="font71">
    <w:name w:val="font71"/>
    <w:qFormat/>
    <w:rsid w:val="00BC0A51"/>
    <w:rPr>
      <w:rFonts w:ascii="宋体" w:eastAsia="宋体" w:hAnsi="宋体" w:cs="宋体" w:hint="eastAsia"/>
      <w:b/>
      <w:color w:val="000000"/>
      <w:sz w:val="28"/>
      <w:szCs w:val="28"/>
      <w:u w:val="none"/>
    </w:rPr>
  </w:style>
  <w:style w:type="character" w:customStyle="1" w:styleId="afb">
    <w:name w:val="正文文本 字符"/>
    <w:qFormat/>
    <w:rsid w:val="00BC0A51"/>
    <w:rPr>
      <w:rFonts w:ascii="Times New Roman" w:hAnsi="Times New Roman"/>
      <w:kern w:val="2"/>
      <w:sz w:val="21"/>
      <w:szCs w:val="24"/>
    </w:rPr>
  </w:style>
  <w:style w:type="character" w:customStyle="1" w:styleId="3Char0">
    <w:name w:val="正文文本 3 Char"/>
    <w:link w:val="30"/>
    <w:uiPriority w:val="99"/>
    <w:semiHidden/>
    <w:qFormat/>
    <w:rsid w:val="00BC0A51"/>
    <w:rPr>
      <w:kern w:val="2"/>
      <w:sz w:val="16"/>
      <w:szCs w:val="16"/>
    </w:rPr>
  </w:style>
  <w:style w:type="character" w:customStyle="1" w:styleId="Char3">
    <w:name w:val="页眉 Char"/>
    <w:link w:val="ac"/>
    <w:qFormat/>
    <w:rsid w:val="00BC0A51"/>
    <w:rPr>
      <w:sz w:val="18"/>
      <w:szCs w:val="18"/>
    </w:rPr>
  </w:style>
  <w:style w:type="character" w:customStyle="1" w:styleId="2CharChar">
    <w:name w:val="正文2 Char Char"/>
    <w:link w:val="23"/>
    <w:qFormat/>
    <w:rsid w:val="00BC0A51"/>
    <w:rPr>
      <w:sz w:val="24"/>
    </w:rPr>
  </w:style>
  <w:style w:type="paragraph" w:customStyle="1" w:styleId="23">
    <w:name w:val="正文2"/>
    <w:basedOn w:val="a"/>
    <w:link w:val="2CharChar"/>
    <w:qFormat/>
    <w:rsid w:val="00BC0A51"/>
    <w:pPr>
      <w:adjustRightInd w:val="0"/>
      <w:spacing w:before="156" w:line="360" w:lineRule="auto"/>
      <w:ind w:firstLineChars="200" w:firstLine="510"/>
    </w:pPr>
    <w:rPr>
      <w:kern w:val="0"/>
      <w:sz w:val="24"/>
      <w:szCs w:val="20"/>
      <w:lang/>
    </w:rPr>
  </w:style>
  <w:style w:type="character" w:customStyle="1" w:styleId="Char7">
    <w:name w:val="纯文本 Char"/>
    <w:qFormat/>
    <w:rsid w:val="00BC0A51"/>
    <w:rPr>
      <w:rFonts w:ascii="宋体" w:eastAsia="宋体" w:hAnsi="Courier New" w:cs="Courier New"/>
      <w:szCs w:val="21"/>
    </w:rPr>
  </w:style>
  <w:style w:type="character" w:customStyle="1" w:styleId="2Char">
    <w:name w:val="标题 2 Char"/>
    <w:uiPriority w:val="9"/>
    <w:qFormat/>
    <w:rsid w:val="00BC0A51"/>
    <w:rPr>
      <w:rFonts w:ascii="Cambria" w:eastAsia="宋体" w:hAnsi="Cambria" w:cs="Times New Roman"/>
      <w:b/>
      <w:bCs/>
      <w:kern w:val="2"/>
      <w:sz w:val="32"/>
      <w:szCs w:val="32"/>
    </w:rPr>
  </w:style>
  <w:style w:type="character" w:customStyle="1" w:styleId="afc">
    <w:name w:val="未处理的提及"/>
    <w:uiPriority w:val="99"/>
    <w:unhideWhenUsed/>
    <w:qFormat/>
    <w:rsid w:val="00BC0A51"/>
    <w:rPr>
      <w:color w:val="605E5C"/>
      <w:shd w:val="clear" w:color="auto" w:fill="E1DFDD"/>
    </w:rPr>
  </w:style>
  <w:style w:type="character" w:customStyle="1" w:styleId="12">
    <w:name w:val="批注文字 字符1"/>
    <w:qFormat/>
    <w:rsid w:val="00BC0A51"/>
    <w:rPr>
      <w:rFonts w:ascii="Times New Roman" w:hAnsi="Times New Roman"/>
      <w:kern w:val="2"/>
      <w:sz w:val="21"/>
      <w:szCs w:val="24"/>
    </w:rPr>
  </w:style>
  <w:style w:type="character" w:customStyle="1" w:styleId="5Char">
    <w:name w:val="标题 5 Char"/>
    <w:link w:val="5"/>
    <w:uiPriority w:val="9"/>
    <w:qFormat/>
    <w:rsid w:val="00BC0A51"/>
    <w:rPr>
      <w:rFonts w:ascii="Times New Roman" w:hAnsi="Times New Roman"/>
      <w:b/>
      <w:bCs/>
      <w:kern w:val="2"/>
      <w:sz w:val="28"/>
      <w:szCs w:val="28"/>
    </w:rPr>
  </w:style>
  <w:style w:type="character" w:customStyle="1" w:styleId="13">
    <w:name w:val="纯文本 字符1"/>
    <w:qFormat/>
    <w:rsid w:val="00BC0A51"/>
    <w:rPr>
      <w:rFonts w:ascii="宋体" w:hAnsi="Courier New"/>
    </w:rPr>
  </w:style>
  <w:style w:type="character" w:customStyle="1" w:styleId="Char0">
    <w:name w:val="日期 Char"/>
    <w:link w:val="a9"/>
    <w:uiPriority w:val="99"/>
    <w:semiHidden/>
    <w:qFormat/>
    <w:rsid w:val="00BC0A51"/>
    <w:rPr>
      <w:rFonts w:ascii="Times New Roman" w:hAnsi="Times New Roman"/>
      <w:kern w:val="2"/>
      <w:sz w:val="21"/>
      <w:szCs w:val="24"/>
    </w:rPr>
  </w:style>
  <w:style w:type="character" w:customStyle="1" w:styleId="Char11">
    <w:name w:val="纯文本 Char1"/>
    <w:link w:val="a8"/>
    <w:qFormat/>
    <w:rsid w:val="00BC0A51"/>
    <w:rPr>
      <w:rFonts w:ascii="宋体" w:eastAsia="宋体" w:hAnsi="Courier New" w:cs="Courier New"/>
      <w:szCs w:val="21"/>
    </w:rPr>
  </w:style>
  <w:style w:type="character" w:customStyle="1" w:styleId="Char8">
    <w:name w:val="批注文字 Char"/>
    <w:qFormat/>
    <w:rsid w:val="00BC0A51"/>
    <w:rPr>
      <w:rFonts w:ascii="Times New Roman" w:hAnsi="Times New Roman"/>
      <w:kern w:val="2"/>
      <w:sz w:val="21"/>
      <w:szCs w:val="24"/>
    </w:rPr>
  </w:style>
  <w:style w:type="character" w:customStyle="1" w:styleId="textcontents">
    <w:name w:val="textcontents"/>
    <w:qFormat/>
    <w:rsid w:val="00BC0A51"/>
  </w:style>
  <w:style w:type="character" w:customStyle="1" w:styleId="24">
    <w:name w:val="纯文本 字符2"/>
    <w:qFormat/>
    <w:rsid w:val="00BC0A51"/>
    <w:rPr>
      <w:rFonts w:ascii="宋体" w:eastAsia="宋体" w:hAnsi="Courier New" w:cs="Courier New"/>
      <w:szCs w:val="21"/>
    </w:rPr>
  </w:style>
  <w:style w:type="character" w:customStyle="1" w:styleId="8Char">
    <w:name w:val="标题 8 Char"/>
    <w:qFormat/>
    <w:rsid w:val="00BC0A51"/>
    <w:rPr>
      <w:rFonts w:ascii="Arial" w:eastAsia="黑体" w:hAnsi="Arial"/>
      <w:kern w:val="2"/>
      <w:sz w:val="24"/>
      <w:szCs w:val="24"/>
    </w:rPr>
  </w:style>
  <w:style w:type="character" w:customStyle="1" w:styleId="2Char1">
    <w:name w:val="标题 2 Char1"/>
    <w:link w:val="2"/>
    <w:uiPriority w:val="9"/>
    <w:qFormat/>
    <w:rsid w:val="00BC0A51"/>
    <w:rPr>
      <w:rFonts w:ascii="Cambria" w:eastAsia="宋体" w:hAnsi="Cambria" w:cs="Times New Roman"/>
      <w:b/>
      <w:bCs/>
      <w:kern w:val="2"/>
      <w:sz w:val="32"/>
      <w:szCs w:val="32"/>
    </w:rPr>
  </w:style>
  <w:style w:type="character" w:customStyle="1" w:styleId="apple-style-span">
    <w:name w:val="apple-style-span"/>
    <w:qFormat/>
    <w:rsid w:val="00BC0A51"/>
  </w:style>
  <w:style w:type="character" w:customStyle="1" w:styleId="Char">
    <w:name w:val="正文文本缩进 Char"/>
    <w:link w:val="a7"/>
    <w:qFormat/>
    <w:rsid w:val="00BC0A51"/>
    <w:rPr>
      <w:rFonts w:ascii="仿宋_GB2312" w:eastAsia="仿宋_GB2312" w:hAnsi="Times New Roman" w:cs="Times New Roman"/>
      <w:sz w:val="32"/>
      <w:szCs w:val="20"/>
    </w:rPr>
  </w:style>
  <w:style w:type="character" w:customStyle="1" w:styleId="Char2">
    <w:name w:val="页脚 Char"/>
    <w:link w:val="ab"/>
    <w:qFormat/>
    <w:rsid w:val="00BC0A51"/>
    <w:rPr>
      <w:sz w:val="18"/>
      <w:szCs w:val="18"/>
    </w:rPr>
  </w:style>
  <w:style w:type="paragraph" w:customStyle="1" w:styleId="afd">
    <w:name w:val="表内文字"/>
    <w:basedOn w:val="a"/>
    <w:qFormat/>
    <w:rsid w:val="00BC0A51"/>
    <w:pPr>
      <w:snapToGrid w:val="0"/>
      <w:spacing w:before="50" w:after="50"/>
      <w:jc w:val="center"/>
    </w:pPr>
    <w:rPr>
      <w:rFonts w:ascii="仿宋_GB2312" w:eastAsia="仿宋_GB2312" w:hAnsi="宋体"/>
      <w:b/>
      <w:color w:val="000000"/>
      <w:sz w:val="32"/>
      <w:szCs w:val="32"/>
    </w:rPr>
  </w:style>
  <w:style w:type="paragraph" w:customStyle="1" w:styleId="p0">
    <w:name w:val="p0"/>
    <w:basedOn w:val="a"/>
    <w:qFormat/>
    <w:rsid w:val="00BC0A51"/>
    <w:pPr>
      <w:widowControl/>
    </w:pPr>
    <w:rPr>
      <w:kern w:val="0"/>
      <w:szCs w:val="21"/>
    </w:rPr>
  </w:style>
  <w:style w:type="paragraph" w:customStyle="1" w:styleId="CharCharCharChar">
    <w:name w:val="Char Char Char Char"/>
    <w:basedOn w:val="a"/>
    <w:qFormat/>
    <w:rsid w:val="00BC0A51"/>
    <w:pPr>
      <w:widowControl/>
      <w:spacing w:after="160" w:line="240" w:lineRule="exact"/>
      <w:jc w:val="left"/>
    </w:pPr>
  </w:style>
  <w:style w:type="paragraph" w:customStyle="1" w:styleId="50">
    <w:name w:val="样式5"/>
    <w:basedOn w:val="a"/>
    <w:qFormat/>
    <w:rsid w:val="00BC0A51"/>
    <w:pPr>
      <w:adjustRightInd w:val="0"/>
      <w:spacing w:line="440" w:lineRule="exact"/>
      <w:ind w:left="2" w:firstLineChars="200" w:firstLine="480"/>
    </w:pPr>
    <w:rPr>
      <w:rFonts w:ascii="仿宋_GB2312" w:eastAsia="仿宋_GB2312" w:hAnsi="仿宋"/>
      <w:sz w:val="24"/>
    </w:rPr>
  </w:style>
  <w:style w:type="paragraph" w:customStyle="1" w:styleId="Style75">
    <w:name w:val="_Style 75"/>
    <w:basedOn w:val="1"/>
    <w:next w:val="a"/>
    <w:uiPriority w:val="39"/>
    <w:qFormat/>
    <w:rsid w:val="00BC0A51"/>
    <w:pPr>
      <w:widowControl/>
      <w:spacing w:before="240" w:after="0" w:line="259" w:lineRule="auto"/>
      <w:jc w:val="left"/>
      <w:outlineLvl w:val="9"/>
    </w:pPr>
    <w:rPr>
      <w:rFonts w:ascii="等线 Light" w:eastAsia="等线 Light" w:hAnsi="等线 Light"/>
      <w:b w:val="0"/>
      <w:bCs w:val="0"/>
      <w:color w:val="2F5496"/>
      <w:kern w:val="0"/>
      <w:sz w:val="32"/>
      <w:szCs w:val="32"/>
      <w:lang w:val="en-US" w:eastAsia="zh-CN"/>
    </w:rPr>
  </w:style>
  <w:style w:type="paragraph" w:customStyle="1" w:styleId="TableParagraph">
    <w:name w:val="Table Paragraph"/>
    <w:basedOn w:val="a"/>
    <w:uiPriority w:val="1"/>
    <w:qFormat/>
    <w:rsid w:val="00BC0A51"/>
    <w:pPr>
      <w:jc w:val="left"/>
    </w:pPr>
    <w:rPr>
      <w:rFonts w:ascii="Calibri" w:hAnsi="Calibri"/>
      <w:kern w:val="0"/>
      <w:sz w:val="22"/>
      <w:szCs w:val="22"/>
      <w:lang w:eastAsia="en-US"/>
    </w:rPr>
  </w:style>
  <w:style w:type="paragraph" w:customStyle="1" w:styleId="BodyText">
    <w:name w:val="BodyText"/>
    <w:basedOn w:val="a"/>
    <w:next w:val="a"/>
    <w:qFormat/>
    <w:rsid w:val="00BC0A51"/>
    <w:pPr>
      <w:spacing w:after="120"/>
      <w:textAlignment w:val="baseline"/>
    </w:pPr>
  </w:style>
  <w:style w:type="paragraph" w:styleId="afe">
    <w:name w:val="List Paragraph"/>
    <w:basedOn w:val="a"/>
    <w:uiPriority w:val="34"/>
    <w:qFormat/>
    <w:rsid w:val="00BC0A51"/>
    <w:pPr>
      <w:ind w:firstLineChars="200" w:firstLine="420"/>
    </w:pPr>
  </w:style>
  <w:style w:type="paragraph" w:customStyle="1" w:styleId="14">
    <w:name w:val="正文缩进1"/>
    <w:basedOn w:val="a"/>
    <w:next w:val="a7"/>
    <w:qFormat/>
    <w:rsid w:val="00BC0A51"/>
    <w:pPr>
      <w:autoSpaceDE w:val="0"/>
      <w:autoSpaceDN w:val="0"/>
      <w:adjustRightInd w:val="0"/>
      <w:snapToGrid w:val="0"/>
      <w:spacing w:after="120" w:line="360" w:lineRule="auto"/>
      <w:ind w:leftChars="200" w:left="420" w:firstLineChars="200" w:firstLine="480"/>
    </w:pPr>
    <w:rPr>
      <w:sz w:val="24"/>
      <w:szCs w:val="21"/>
    </w:rPr>
  </w:style>
  <w:style w:type="paragraph" w:customStyle="1" w:styleId="aff">
    <w:name w:val="表格文字"/>
    <w:basedOn w:val="a"/>
    <w:qFormat/>
    <w:rsid w:val="00BC0A51"/>
    <w:pPr>
      <w:spacing w:before="25" w:after="25"/>
      <w:jc w:val="left"/>
    </w:pPr>
    <w:rPr>
      <w:bCs/>
      <w:spacing w:val="10"/>
      <w:kern w:val="0"/>
      <w:sz w:val="24"/>
      <w:szCs w:val="20"/>
    </w:rPr>
  </w:style>
  <w:style w:type="paragraph" w:customStyle="1" w:styleId="Style81">
    <w:name w:val="_Style 81"/>
    <w:uiPriority w:val="99"/>
    <w:unhideWhenUsed/>
    <w:qFormat/>
    <w:rsid w:val="00BC0A51"/>
    <w:rPr>
      <w:kern w:val="2"/>
      <w:sz w:val="21"/>
      <w:szCs w:val="24"/>
    </w:rPr>
  </w:style>
  <w:style w:type="paragraph" w:customStyle="1" w:styleId="15">
    <w:name w:val="列出段落1"/>
    <w:basedOn w:val="a"/>
    <w:qFormat/>
    <w:rsid w:val="00BC0A51"/>
    <w:pPr>
      <w:widowControl/>
      <w:spacing w:line="360" w:lineRule="auto"/>
      <w:ind w:firstLineChars="200" w:firstLine="420"/>
      <w:jc w:val="left"/>
    </w:pPr>
    <w:rPr>
      <w:kern w:val="24"/>
      <w:sz w:val="24"/>
      <w:szCs w:val="20"/>
    </w:rPr>
  </w:style>
  <w:style w:type="paragraph" w:customStyle="1" w:styleId="16">
    <w:name w:val="正文1"/>
    <w:basedOn w:val="a"/>
    <w:qFormat/>
    <w:rsid w:val="00BC0A51"/>
    <w:pPr>
      <w:adjustRightInd w:val="0"/>
      <w:spacing w:line="318" w:lineRule="atLeast"/>
      <w:ind w:left="369" w:firstLine="369"/>
      <w:textAlignment w:val="baseline"/>
    </w:pPr>
    <w:rPr>
      <w:rFonts w:ascii="宋体"/>
      <w:szCs w:val="20"/>
    </w:rPr>
  </w:style>
  <w:style w:type="paragraph" w:customStyle="1" w:styleId="ParaCharCharCharCharCharCharCharCharChar1CharCharCharChar">
    <w:name w:val="默认段落字体 Para Char Char Char Char Char Char Char Char Char1 Char Char Char Char"/>
    <w:basedOn w:val="a"/>
    <w:qFormat/>
    <w:rsid w:val="00BC0A51"/>
    <w:rPr>
      <w:rFonts w:ascii="Tahoma" w:hAnsi="Tahoma"/>
      <w:sz w:val="24"/>
      <w:szCs w:val="20"/>
    </w:rPr>
  </w:style>
  <w:style w:type="table" w:customStyle="1" w:styleId="17">
    <w:name w:val="网格型1"/>
    <w:basedOn w:val="a2"/>
    <w:qFormat/>
    <w:rsid w:val="00BC0A5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纯文本1"/>
    <w:basedOn w:val="a"/>
    <w:next w:val="a"/>
    <w:qFormat/>
    <w:rsid w:val="00BC0A51"/>
    <w:rPr>
      <w:rFonts w:ascii="宋体" w:eastAsia="等线" w:hAnsi="宋体"/>
      <w:sz w:val="20"/>
      <w:szCs w:val="21"/>
    </w:rPr>
  </w:style>
  <w:style w:type="character" w:customStyle="1" w:styleId="4Char">
    <w:name w:val="标题 4 Char"/>
    <w:basedOn w:val="a1"/>
    <w:link w:val="4"/>
    <w:uiPriority w:val="9"/>
    <w:qFormat/>
    <w:rsid w:val="00BC0A51"/>
    <w:rPr>
      <w:rFonts w:ascii="Arial" w:eastAsia="黑体" w:hAnsi="Arial"/>
      <w:sz w:val="28"/>
    </w:rPr>
  </w:style>
  <w:style w:type="character" w:customStyle="1" w:styleId="font01">
    <w:name w:val="font01"/>
    <w:qFormat/>
    <w:rsid w:val="00BC0A51"/>
    <w:rPr>
      <w:rFonts w:ascii="宋体" w:eastAsia="宋体" w:hAnsi="宋体" w:cs="宋体" w:hint="eastAsia"/>
      <w:color w:val="000000"/>
      <w:sz w:val="22"/>
      <w:szCs w:val="22"/>
      <w:u w:val="none"/>
    </w:rPr>
  </w:style>
  <w:style w:type="character" w:customStyle="1" w:styleId="font21">
    <w:name w:val="font21"/>
    <w:qFormat/>
    <w:rsid w:val="00BC0A51"/>
    <w:rPr>
      <w:rFonts w:ascii="Times New Roman" w:eastAsia="宋体" w:hAnsi="Times New Roman" w:cs="Times New Roman" w:hint="default"/>
      <w:color w:val="000000"/>
      <w:sz w:val="20"/>
      <w:szCs w:val="20"/>
      <w:u w:val="none"/>
    </w:rPr>
  </w:style>
  <w:style w:type="table" w:customStyle="1" w:styleId="110">
    <w:name w:val="网格型11"/>
    <w:basedOn w:val="a2"/>
    <w:uiPriority w:val="39"/>
    <w:qFormat/>
    <w:rsid w:val="00BC0A51"/>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uiPriority w:val="39"/>
    <w:qFormat/>
    <w:rsid w:val="00BC0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uiPriority w:val="39"/>
    <w:qFormat/>
    <w:rsid w:val="00BC0A5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正文3"/>
    <w:basedOn w:val="a"/>
    <w:qFormat/>
    <w:rsid w:val="00BC0A51"/>
    <w:pPr>
      <w:widowControl/>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61</Pages>
  <Words>5385</Words>
  <Characters>30700</Characters>
  <Application>Microsoft Office Word</Application>
  <DocSecurity>0</DocSecurity>
  <Lines>255</Lines>
  <Paragraphs>72</Paragraphs>
  <ScaleCrop>false</ScaleCrop>
  <Company>广西云龙招标有限公司</Company>
  <LinksUpToDate>false</LinksUpToDate>
  <CharactersWithSpaces>36013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NTKO</cp:lastModifiedBy>
  <cp:revision>458</cp:revision>
  <cp:lastPrinted>2025-05-12T07:50:00Z</cp:lastPrinted>
  <dcterms:created xsi:type="dcterms:W3CDTF">2022-06-13T01:30:00Z</dcterms:created>
  <dcterms:modified xsi:type="dcterms:W3CDTF">2025-05-26T01:41:00Z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29C42A56567B4F94AD72F150C86907C3_13</vt:lpwstr>
  </property>
  <property fmtid="{D5CDD505-2E9C-101B-9397-08002B2CF9AE}" pid="4" name="KSOTemplateDocerSaveRecord">
    <vt:lpwstr>eyJoZGlkIjoiZDY5Y2Y4YjkwY2U5OThjOTNkMTgxMzEzYjM1NzE2NDYiLCJ1c2VySWQiOiIyMzI0OTIwMDAifQ==</vt:lpwstr>
  </property>
</Properties>
</file>