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8FD0">
      <w:pPr>
        <w:spacing w:line="250" w:lineRule="auto"/>
        <w:rPr>
          <w:rFonts w:ascii="Arial"/>
          <w:sz w:val="21"/>
        </w:rPr>
      </w:pPr>
    </w:p>
    <w:p w14:paraId="2F6F867E">
      <w:pPr>
        <w:spacing w:before="97" w:line="224" w:lineRule="auto"/>
        <w:ind w:left="12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 w14:paraId="1E4E20BE">
      <w:pPr>
        <w:pStyle w:val="2"/>
        <w:spacing w:before="172" w:line="215" w:lineRule="auto"/>
        <w:ind w:right="838" w:firstLine="1073" w:firstLineChars="300"/>
        <w:outlineLvl w:val="0"/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  <w:u w:val="single"/>
          <w:lang w:eastAsia="zh-CN"/>
        </w:rPr>
        <w:t>广西壮族自治区东兰公路养护中心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</w:rPr>
        <w:t xml:space="preserve"> </w:t>
      </w:r>
    </w:p>
    <w:p w14:paraId="68C5B8AC">
      <w:pPr>
        <w:pStyle w:val="2"/>
        <w:spacing w:before="172" w:line="215" w:lineRule="auto"/>
        <w:ind w:right="838" w:firstLine="1431" w:firstLineChars="400"/>
        <w:outlineLvl w:val="0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</w:rPr>
        <w:t>(至)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42"/>
          <w:position w:val="1"/>
          <w:sz w:val="44"/>
          <w:szCs w:val="44"/>
        </w:rPr>
        <w:t>月政府采购意向</w:t>
      </w:r>
    </w:p>
    <w:p w14:paraId="7437AF31">
      <w:pPr>
        <w:spacing w:line="273" w:lineRule="auto"/>
        <w:rPr>
          <w:rFonts w:ascii="Arial"/>
          <w:sz w:val="21"/>
        </w:rPr>
      </w:pPr>
    </w:p>
    <w:p w14:paraId="129DBFB6">
      <w:pPr>
        <w:spacing w:before="97" w:line="338" w:lineRule="auto"/>
        <w:ind w:left="124" w:right="47" w:firstLine="680"/>
        <w:jc w:val="both"/>
      </w:pPr>
      <w:r>
        <w:rPr>
          <w:rFonts w:ascii="仿宋" w:hAnsi="仿宋" w:eastAsia="仿宋" w:cs="仿宋"/>
          <w:spacing w:val="12"/>
          <w:sz w:val="30"/>
          <w:szCs w:val="30"/>
        </w:rPr>
        <w:t>为便于供应商及时了解政府采购信息，根据《财政部关于开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展政府采购意向公开工作的通知》(财</w:t>
      </w:r>
      <w:r>
        <w:rPr>
          <w:rFonts w:ascii="仿宋" w:hAnsi="仿宋" w:eastAsia="仿宋" w:cs="仿宋"/>
          <w:spacing w:val="21"/>
          <w:sz w:val="30"/>
          <w:szCs w:val="30"/>
        </w:rPr>
        <w:t>2020〕10号)等有</w:t>
      </w:r>
      <w:r>
        <w:rPr>
          <w:rFonts w:ascii="仿宋" w:hAnsi="仿宋" w:eastAsia="仿宋" w:cs="仿宋"/>
          <w:spacing w:val="28"/>
          <w:sz w:val="30"/>
          <w:szCs w:val="30"/>
        </w:rPr>
        <w:t>关规定，现将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6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  <w:u w:val="single" w:color="auto"/>
        </w:rPr>
        <w:t>(</w:t>
      </w:r>
      <w:r>
        <w:rPr>
          <w:rFonts w:hint="eastAsia" w:ascii="仿宋" w:hAnsi="仿宋" w:eastAsia="仿宋" w:cs="仿宋"/>
          <w:spacing w:val="28"/>
          <w:sz w:val="30"/>
          <w:szCs w:val="30"/>
          <w:u w:val="single" w:color="auto"/>
          <w:lang w:eastAsia="zh-CN"/>
        </w:rPr>
        <w:t>广西壮族自治区东兰公路养护中心</w:t>
      </w:r>
      <w:r>
        <w:rPr>
          <w:rFonts w:ascii="仿宋" w:hAnsi="仿宋" w:eastAsia="仿宋" w:cs="仿宋"/>
          <w:spacing w:val="28"/>
          <w:sz w:val="30"/>
          <w:szCs w:val="30"/>
          <w:u w:val="single" w:color="auto"/>
        </w:rPr>
        <w:t>)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37"/>
          <w:sz w:val="30"/>
          <w:szCs w:val="30"/>
          <w:lang w:val="en-US" w:eastAsia="zh-CN"/>
        </w:rPr>
        <w:t>2025</w:t>
      </w:r>
      <w:r>
        <w:rPr>
          <w:rFonts w:ascii="仿宋" w:hAnsi="仿宋" w:eastAsia="仿宋" w:cs="仿宋"/>
          <w:spacing w:val="28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1月</w:t>
      </w:r>
      <w:r>
        <w:rPr>
          <w:rFonts w:ascii="仿宋" w:hAnsi="仿宋" w:eastAsia="仿宋" w:cs="仿宋"/>
          <w:spacing w:val="28"/>
          <w:sz w:val="30"/>
          <w:szCs w:val="30"/>
        </w:rPr>
        <w:t>(至)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spacing w:val="28"/>
          <w:sz w:val="30"/>
          <w:szCs w:val="30"/>
        </w:rPr>
        <w:t>月政府采购意向公开如下：</w:t>
      </w:r>
    </w:p>
    <w:p w14:paraId="781B6F6B">
      <w:pPr>
        <w:spacing w:before="28"/>
      </w:pPr>
    </w:p>
    <w:tbl>
      <w:tblPr>
        <w:tblStyle w:val="5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8"/>
        <w:gridCol w:w="2687"/>
        <w:gridCol w:w="1568"/>
        <w:gridCol w:w="1698"/>
        <w:gridCol w:w="984"/>
      </w:tblGrid>
      <w:tr w14:paraId="71A0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34" w:type="dxa"/>
            <w:textDirection w:val="tbRlV"/>
            <w:vAlign w:val="top"/>
          </w:tcPr>
          <w:p w14:paraId="4C64F840">
            <w:pPr>
              <w:pStyle w:val="6"/>
              <w:spacing w:before="139" w:line="217" w:lineRule="auto"/>
              <w:ind w:left="10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278" w:type="dxa"/>
            <w:vAlign w:val="top"/>
          </w:tcPr>
          <w:p w14:paraId="2D101202">
            <w:pPr>
              <w:pStyle w:val="6"/>
              <w:spacing w:before="240" w:line="523" w:lineRule="exact"/>
              <w:ind w:left="174"/>
            </w:pPr>
            <w:r>
              <w:rPr>
                <w:b/>
                <w:bCs/>
                <w:spacing w:val="6"/>
                <w:position w:val="22"/>
              </w:rPr>
              <w:t>采购项目</w:t>
            </w:r>
          </w:p>
          <w:p w14:paraId="7C49386E">
            <w:pPr>
              <w:pStyle w:val="6"/>
              <w:spacing w:line="221" w:lineRule="auto"/>
              <w:ind w:left="404"/>
            </w:pP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2687" w:type="dxa"/>
            <w:vAlign w:val="top"/>
          </w:tcPr>
          <w:p w14:paraId="5C1728EC">
            <w:pPr>
              <w:spacing w:line="422" w:lineRule="auto"/>
              <w:rPr>
                <w:rFonts w:ascii="Arial"/>
                <w:sz w:val="21"/>
              </w:rPr>
            </w:pPr>
          </w:p>
          <w:p w14:paraId="63C49E62">
            <w:pPr>
              <w:pStyle w:val="6"/>
              <w:spacing w:before="75" w:line="219" w:lineRule="auto"/>
              <w:ind w:left="646"/>
            </w:pPr>
            <w:r>
              <w:rPr>
                <w:b/>
                <w:bCs/>
                <w:spacing w:val="-4"/>
              </w:rPr>
              <w:t>采购需求概况</w:t>
            </w:r>
          </w:p>
        </w:tc>
        <w:tc>
          <w:tcPr>
            <w:tcW w:w="1568" w:type="dxa"/>
            <w:vAlign w:val="top"/>
          </w:tcPr>
          <w:p w14:paraId="5055594D">
            <w:pPr>
              <w:pStyle w:val="6"/>
              <w:spacing w:before="231" w:line="219" w:lineRule="auto"/>
              <w:ind w:left="319"/>
            </w:pPr>
            <w:r>
              <w:rPr>
                <w:b/>
                <w:bCs/>
                <w:spacing w:val="-5"/>
              </w:rPr>
              <w:t>预算金额</w:t>
            </w:r>
          </w:p>
          <w:p w14:paraId="21C3C432">
            <w:pPr>
              <w:pStyle w:val="6"/>
              <w:spacing w:before="257" w:line="220" w:lineRule="auto"/>
              <w:ind w:left="439"/>
            </w:pPr>
            <w:r>
              <w:rPr>
                <w:b/>
                <w:bCs/>
                <w:spacing w:val="8"/>
              </w:rPr>
              <w:t>(万元)</w:t>
            </w:r>
          </w:p>
        </w:tc>
        <w:tc>
          <w:tcPr>
            <w:tcW w:w="1698" w:type="dxa"/>
            <w:vAlign w:val="top"/>
          </w:tcPr>
          <w:p w14:paraId="16C4EB82">
            <w:pPr>
              <w:pStyle w:val="6"/>
              <w:spacing w:before="230" w:line="540" w:lineRule="exact"/>
              <w:ind w:left="161"/>
            </w:pPr>
            <w:r>
              <w:rPr>
                <w:b/>
                <w:bCs/>
                <w:position w:val="24"/>
              </w:rPr>
              <w:t>预计采购时间</w:t>
            </w:r>
          </w:p>
          <w:p w14:paraId="29B1B5B5">
            <w:pPr>
              <w:pStyle w:val="6"/>
              <w:spacing w:line="219" w:lineRule="auto"/>
              <w:ind w:left="271"/>
            </w:pPr>
            <w:r>
              <w:rPr>
                <w:b/>
                <w:bCs/>
                <w:spacing w:val="4"/>
              </w:rPr>
              <w:t>(填写到月)</w:t>
            </w:r>
          </w:p>
        </w:tc>
        <w:tc>
          <w:tcPr>
            <w:tcW w:w="984" w:type="dxa"/>
            <w:vAlign w:val="top"/>
          </w:tcPr>
          <w:p w14:paraId="1264FE4E">
            <w:pPr>
              <w:spacing w:line="415" w:lineRule="auto"/>
              <w:rPr>
                <w:rFonts w:ascii="Arial"/>
                <w:sz w:val="21"/>
              </w:rPr>
            </w:pPr>
          </w:p>
          <w:p w14:paraId="331D1751">
            <w:pPr>
              <w:pStyle w:val="6"/>
              <w:spacing w:before="74" w:line="221" w:lineRule="auto"/>
              <w:ind w:left="26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07A3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534" w:type="dxa"/>
            <w:vAlign w:val="top"/>
          </w:tcPr>
          <w:p w14:paraId="0CA9FFA4">
            <w:pPr>
              <w:jc w:val="both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6DDB90C3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</w:p>
          <w:p w14:paraId="2BA7ECA6">
            <w:pPr>
              <w:bidi w:val="0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6AA292BA">
            <w:pPr>
              <w:bidi w:val="0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60F1BBCC">
            <w:pPr>
              <w:bidi w:val="0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020DF499">
            <w:pPr>
              <w:bidi w:val="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278" w:type="dxa"/>
            <w:vAlign w:val="top"/>
          </w:tcPr>
          <w:p w14:paraId="5588211C">
            <w:pPr>
              <w:spacing w:line="27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68C2403C">
            <w:pPr>
              <w:pStyle w:val="6"/>
              <w:spacing w:line="221" w:lineRule="auto"/>
              <w:ind w:left="281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eastAsia="zh-CN"/>
              </w:rPr>
              <w:t>广西壮族自治区东兰公路养护中心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202</w:t>
            </w:r>
            <w:r>
              <w:rPr>
                <w:rFonts w:hint="eastAsia" w:cs="宋体"/>
                <w:spacing w:val="2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年</w:t>
            </w:r>
            <w:r>
              <w:rPr>
                <w:rFonts w:hint="eastAsia" w:cs="宋体"/>
                <w:spacing w:val="2"/>
                <w:sz w:val="25"/>
                <w:szCs w:val="25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国省干线公路小修保养工程</w:t>
            </w:r>
          </w:p>
        </w:tc>
        <w:tc>
          <w:tcPr>
            <w:tcW w:w="2687" w:type="dxa"/>
            <w:vAlign w:val="top"/>
          </w:tcPr>
          <w:p w14:paraId="1E7B88DF">
            <w:pPr>
              <w:pStyle w:val="6"/>
              <w:spacing w:line="221" w:lineRule="auto"/>
              <w:ind w:left="281"/>
              <w:rPr>
                <w:rFonts w:hint="eastAsia" w:ascii="宋体" w:hAnsi="宋体" w:eastAsia="宋体" w:cs="宋体"/>
                <w:spacing w:val="2"/>
                <w:sz w:val="25"/>
                <w:szCs w:val="25"/>
                <w:lang w:eastAsia="zh-CN"/>
              </w:rPr>
            </w:pPr>
          </w:p>
          <w:p w14:paraId="01939382">
            <w:pPr>
              <w:pStyle w:val="6"/>
              <w:spacing w:line="221" w:lineRule="auto"/>
              <w:ind w:left="281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、标的名称;广西壮族自治区东兰公路养护中心2025年普通国省干线公路小修保养工程。2、主要内容：2025年对东兰公路养护中心管养的G323线、G357线、S214线普通国省干线的路基修复、路面修补、水沟、路缘石、桥隧等维修等。3、质量要求：质量符合规范，4、安全要求：无安全生产责任事故。</w:t>
            </w:r>
          </w:p>
        </w:tc>
        <w:tc>
          <w:tcPr>
            <w:tcW w:w="1568" w:type="dxa"/>
            <w:vAlign w:val="top"/>
          </w:tcPr>
          <w:p w14:paraId="63251B50">
            <w:pPr>
              <w:spacing w:line="249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6BE454DB">
            <w:pPr>
              <w:spacing w:line="249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0B91F79B">
            <w:pPr>
              <w:spacing w:line="25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662C701F">
            <w:pPr>
              <w:spacing w:line="25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58F08DED">
            <w:pPr>
              <w:pStyle w:val="6"/>
              <w:spacing w:before="74" w:line="219" w:lineRule="auto"/>
              <w:ind w:left="20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cs="宋体"/>
                <w:spacing w:val="-2"/>
                <w:sz w:val="25"/>
                <w:szCs w:val="25"/>
                <w:lang w:val="en-US" w:eastAsia="zh-CN"/>
              </w:rPr>
              <w:t>303.42</w:t>
            </w: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</w:rPr>
              <w:t>万元</w:t>
            </w:r>
          </w:p>
        </w:tc>
        <w:tc>
          <w:tcPr>
            <w:tcW w:w="1698" w:type="dxa"/>
            <w:vAlign w:val="top"/>
          </w:tcPr>
          <w:p w14:paraId="7928445C">
            <w:pPr>
              <w:spacing w:line="249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3C9B374F">
            <w:pPr>
              <w:spacing w:line="249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000B7195">
            <w:pPr>
              <w:spacing w:line="249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12CDCA73">
            <w:pPr>
              <w:spacing w:line="25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4B161FD7">
            <w:pPr>
              <w:pStyle w:val="6"/>
              <w:spacing w:before="75" w:line="219" w:lineRule="auto"/>
              <w:ind w:left="387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  <w:t>202</w:t>
            </w:r>
            <w:r>
              <w:rPr>
                <w:rFonts w:hint="eastAsia" w:cs="宋体"/>
                <w:spacing w:val="11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  <w:t>年3月</w:t>
            </w:r>
          </w:p>
        </w:tc>
        <w:tc>
          <w:tcPr>
            <w:tcW w:w="984" w:type="dxa"/>
            <w:vAlign w:val="top"/>
          </w:tcPr>
          <w:p w14:paraId="587B0D3A">
            <w:pPr>
              <w:spacing w:line="27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7D86549A">
            <w:pPr>
              <w:spacing w:line="27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61875844">
            <w:pPr>
              <w:spacing w:line="27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3375D240">
            <w:pPr>
              <w:spacing w:line="271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 w14:paraId="5C50A156">
            <w:pPr>
              <w:pStyle w:val="6"/>
              <w:spacing w:line="220" w:lineRule="auto"/>
              <w:ind w:left="139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 w14:paraId="4DD1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534" w:type="dxa"/>
            <w:vAlign w:val="top"/>
          </w:tcPr>
          <w:p w14:paraId="274609BA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126A9382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7DA9F33A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547254AC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25715031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17DF0398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109A870B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2BDB4875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3F58115A">
            <w:pPr>
              <w:ind w:firstLine="250" w:firstLineChars="100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 w14:paraId="2643B8E1">
            <w:pPr>
              <w:ind w:firstLine="250" w:firstLineChars="10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278" w:type="dxa"/>
            <w:vAlign w:val="top"/>
          </w:tcPr>
          <w:p w14:paraId="421F8894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56CCDC53">
            <w:pPr>
              <w:pStyle w:val="6"/>
              <w:spacing w:before="10" w:line="240" w:lineRule="auto"/>
              <w:ind w:left="230"/>
              <w:jc w:val="center"/>
              <w:rPr>
                <w:sz w:val="3"/>
                <w:szCs w:val="3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eastAsia="zh-CN"/>
              </w:rPr>
              <w:t>广西壮族自治区东兰公路养护中心普通国省干线公路路面养护项目（取消收费补助资金</w:t>
            </w:r>
          </w:p>
        </w:tc>
        <w:tc>
          <w:tcPr>
            <w:tcW w:w="2687" w:type="dxa"/>
            <w:vAlign w:val="top"/>
          </w:tcPr>
          <w:p w14:paraId="639507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1、标的名称;广西壮族自治区东兰公路养护中心普通国省干线公路路面养护项目（取消收费补助资金）。2、主要内容：对东兰公路养护中心管养的G323线K1281+070~K1284+330、K1285+500~K1288+200段进行0.5cm沥青封层、3cmAC-13沥青混凝土面层、路面标线。3、质量要求：质量符合规范，4、安全要求：无安全生产责任事故。</w:t>
            </w:r>
          </w:p>
        </w:tc>
        <w:tc>
          <w:tcPr>
            <w:tcW w:w="1568" w:type="dxa"/>
            <w:vAlign w:val="top"/>
          </w:tcPr>
          <w:p w14:paraId="299973EA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43EB4E52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3D4B6DA0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440A7D27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7003F7A8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231BBD2A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737B7D10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25C51BD9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</w:pPr>
          </w:p>
          <w:p w14:paraId="6E50B871">
            <w:pPr>
              <w:ind w:firstLine="246" w:firstLineChars="100"/>
              <w:jc w:val="both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 w:bidi="ar-SA"/>
              </w:rPr>
              <w:t>223.44万元</w:t>
            </w:r>
          </w:p>
        </w:tc>
        <w:tc>
          <w:tcPr>
            <w:tcW w:w="1698" w:type="dxa"/>
            <w:vAlign w:val="top"/>
          </w:tcPr>
          <w:p w14:paraId="37635346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7EFB4170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2747D4DB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068B10E2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0633F0D5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0461ADF1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6DA2F850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39B4E886">
            <w:pPr>
              <w:jc w:val="both"/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</w:pPr>
          </w:p>
          <w:p w14:paraId="6DB06267">
            <w:pPr>
              <w:ind w:firstLine="272" w:firstLineChars="100"/>
              <w:jc w:val="both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1"/>
                <w:sz w:val="25"/>
                <w:szCs w:val="25"/>
                <w:lang w:val="en-US" w:eastAsia="zh-CN"/>
              </w:rPr>
              <w:t>年3月</w:t>
            </w:r>
          </w:p>
        </w:tc>
        <w:tc>
          <w:tcPr>
            <w:tcW w:w="984" w:type="dxa"/>
            <w:vAlign w:val="top"/>
          </w:tcPr>
          <w:p w14:paraId="5C41092D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D7630C9">
      <w:pPr>
        <w:spacing w:before="171" w:line="542" w:lineRule="exact"/>
        <w:ind w:right="5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18"/>
          <w:sz w:val="30"/>
          <w:szCs w:val="30"/>
        </w:rPr>
        <w:t>本次公开的政府采购意向是本单位政府采购工作的初步安</w:t>
      </w:r>
    </w:p>
    <w:p w14:paraId="44AFB9BE">
      <w:pPr>
        <w:spacing w:before="1" w:line="221" w:lineRule="auto"/>
        <w:ind w:left="1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排，具体采购项目情况以相关采购公告和采购文件为准。</w:t>
      </w:r>
    </w:p>
    <w:p w14:paraId="36CE7A2E">
      <w:pPr>
        <w:pStyle w:val="2"/>
        <w:spacing w:before="98" w:line="221" w:lineRule="auto"/>
        <w:ind w:firstLine="3900" w:firstLineChars="1300"/>
        <w:rPr>
          <w:spacing w:val="23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广西壮族自治区东兰公路养护中心</w:t>
      </w:r>
      <w:r>
        <w:rPr>
          <w:spacing w:val="23"/>
          <w:sz w:val="30"/>
          <w:szCs w:val="30"/>
        </w:rPr>
        <w:t xml:space="preserve"> </w:t>
      </w:r>
    </w:p>
    <w:p w14:paraId="7D0A7DC3">
      <w:pPr>
        <w:pStyle w:val="2"/>
        <w:spacing w:before="98" w:line="221" w:lineRule="auto"/>
        <w:ind w:firstLine="5100" w:firstLineChars="1700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cs="宋体"/>
          <w:snapToGrid w:val="0"/>
          <w:color w:val="000000"/>
          <w:kern w:val="0"/>
          <w:sz w:val="30"/>
          <w:szCs w:val="30"/>
          <w:lang w:val="en-US" w:eastAsia="zh-CN" w:bidi="ar-SA"/>
        </w:rPr>
        <w:t>2025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cs="宋体"/>
          <w:snapToGrid w:val="0"/>
          <w:color w:val="000000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-SA"/>
        </w:rPr>
        <w:t>月</w:t>
      </w:r>
      <w:r>
        <w:rPr>
          <w:rFonts w:hint="eastAsia" w:cs="宋体"/>
          <w:snapToGrid w:val="0"/>
          <w:color w:val="000000"/>
          <w:kern w:val="0"/>
          <w:sz w:val="30"/>
          <w:szCs w:val="30"/>
          <w:lang w:val="en-US" w:eastAsia="zh-CN" w:bidi="ar-SA"/>
        </w:rPr>
        <w:t>21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-SA"/>
        </w:rPr>
        <w:t>日</w:t>
      </w:r>
    </w:p>
    <w:sectPr>
      <w:footerReference r:id="rId5" w:type="default"/>
      <w:pgSz w:w="11910" w:h="16840"/>
      <w:pgMar w:top="1431" w:right="1479" w:bottom="1708" w:left="1465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E7CE">
    <w:pPr>
      <w:pStyle w:val="2"/>
      <w:spacing w:line="175" w:lineRule="auto"/>
      <w:jc w:val="right"/>
      <w:rPr>
        <w:sz w:val="30"/>
        <w:szCs w:val="30"/>
      </w:rPr>
    </w:pPr>
    <w:r>
      <w:rPr>
        <w:spacing w:val="-27"/>
        <w:w w:val="98"/>
        <w:sz w:val="30"/>
        <w:szCs w:val="30"/>
      </w:rPr>
      <w:t>—5</w:t>
    </w:r>
    <w:r>
      <w:rPr>
        <w:spacing w:val="-9"/>
        <w:w w:val="9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3OTU1YjA3NTVlMDQ3YWY4MGU1Njg5NGRiZDYyOTAifQ=="/>
  </w:docVars>
  <w:rsids>
    <w:rsidRoot w:val="00000000"/>
    <w:rsid w:val="2EEF72E8"/>
    <w:rsid w:val="37972041"/>
    <w:rsid w:val="511D6D33"/>
    <w:rsid w:val="51A31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571</Words>
  <Characters>671</Characters>
  <TotalTime>2</TotalTime>
  <ScaleCrop>false</ScaleCrop>
  <LinksUpToDate>false</LinksUpToDate>
  <CharactersWithSpaces>680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2024-01-24T14:50:00Z</dcterms:created>
  <dc:creator>Kingsoft-PDF</dc:creator>
  <cp:lastModifiedBy>咩了</cp:lastModifiedBy>
  <dcterms:modified xsi:type="dcterms:W3CDTF">2025-01-21T08:37:20Z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2024-01-24T14:50:07Z</vt:filetime>
  </property>
  <property fmtid="{D5CDD505-2E9C-101B-9397-08002B2CF9AE}" pid="4" name="UsrData">
    <vt:lpwstr>65b0b31ca507ba001f4bc0f9wl</vt:lpwstr>
  </property>
  <property fmtid="{D5CDD505-2E9C-101B-9397-08002B2CF9AE}" pid="5" name="KSOProductBuildVer">
    <vt:lpwstr>2052-12.1.0.19770</vt:lpwstr>
  </property>
  <property fmtid="{D5CDD505-2E9C-101B-9397-08002B2CF9AE}" pid="6" name="ICV">
    <vt:lpwstr>0363CA07D0A547A099EFD37D1609C060_13</vt:lpwstr>
  </property>
  <property fmtid="{D5CDD505-2E9C-101B-9397-08002B2CF9AE}" pid="7" name="KSOTemplateDocerSaveRecord">
    <vt:lpwstr>eyJoZGlkIjoiODY3OTU1YjA3NTVlMDQ3YWY4MGU1Njg5NGRiZDYyOTAiLCJ1c2VySWQiOiIzMDUwODc1MTcifQ==</vt:lpwstr>
  </property>
</Properties>
</file>