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8A5C9">
      <w:pPr>
        <w:spacing w:before="169" w:line="220" w:lineRule="auto"/>
        <w:ind w:left="2983"/>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bookmarkStart w:id="0" w:name="_Toc9799"/>
      <w:bookmarkStart w:id="1" w:name="_Toc21929"/>
      <w:bookmarkStart w:id="2" w:name="_Toc18021"/>
    </w:p>
    <w:p w14:paraId="1ADC9FBA">
      <w:pPr>
        <w:spacing w:before="169" w:line="220" w:lineRule="auto"/>
        <w:ind w:left="2983"/>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p>
    <w:p w14:paraId="5BCD1C4A">
      <w:pPr>
        <w:spacing w:before="169" w:line="220" w:lineRule="auto"/>
        <w:ind w:left="2983"/>
        <w:outlineLvl w:val="9"/>
        <w:rPr>
          <w:rFonts w:hint="eastAsia" w:ascii="宋体" w:hAnsi="宋体" w:eastAsia="宋体" w:cs="宋体"/>
          <w:color w:val="auto"/>
          <w:spacing w:val="-5"/>
          <w:sz w:val="52"/>
          <w:szCs w:val="52"/>
          <w:highlight w:val="none"/>
          <w:lang w:eastAsia="zh-CN"/>
          <w14:textOutline w14:w="9461" w14:cap="sq" w14:cmpd="sng">
            <w14:solidFill>
              <w14:srgbClr w14:val="000000"/>
            </w14:solidFill>
            <w14:prstDash w14:val="solid"/>
            <w14:bevel/>
          </w14:textOutline>
        </w:rPr>
      </w:pPr>
    </w:p>
    <w:p w14:paraId="1D039AD0">
      <w:pPr>
        <w:spacing w:before="169" w:line="220" w:lineRule="auto"/>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p>
    <w:bookmarkEnd w:id="0"/>
    <w:bookmarkEnd w:id="1"/>
    <w:bookmarkEnd w:id="2"/>
    <w:p w14:paraId="588C2FCA">
      <w:pPr>
        <w:autoSpaceDE w:val="0"/>
        <w:autoSpaceDN w:val="0"/>
        <w:ind w:right="161"/>
        <w:jc w:val="center"/>
        <w:rPr>
          <w:rFonts w:hint="eastAsia" w:ascii="宋体" w:hAnsi="宋体" w:eastAsia="宋体" w:cs="宋体"/>
          <w:color w:val="auto"/>
          <w:sz w:val="36"/>
          <w:szCs w:val="36"/>
          <w:highlight w:val="none"/>
        </w:rPr>
      </w:pPr>
      <w:r>
        <w:rPr>
          <w:rFonts w:hint="eastAsia" w:ascii="宋体" w:hAnsi="宋体" w:eastAsia="宋体" w:cs="宋体"/>
          <w:color w:val="auto"/>
          <w:kern w:val="0"/>
          <w:sz w:val="84"/>
          <w:szCs w:val="22"/>
          <w:highlight w:val="none"/>
          <w:lang w:val="zh-CN" w:bidi="zh-CN"/>
        </w:rPr>
        <w:t>公开招标文件</w:t>
      </w:r>
    </w:p>
    <w:p w14:paraId="29E0B4DE">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lang w:bidi="ar"/>
        </w:rPr>
        <w:t>（全流程电子化评标）</w:t>
      </w:r>
    </w:p>
    <w:p w14:paraId="78E08041">
      <w:pPr>
        <w:pStyle w:val="15"/>
        <w:rPr>
          <w:rFonts w:hint="eastAsia" w:ascii="宋体" w:hAnsi="宋体" w:eastAsia="宋体" w:cs="宋体"/>
          <w:color w:val="auto"/>
          <w:highlight w:val="none"/>
        </w:rPr>
      </w:pPr>
    </w:p>
    <w:p w14:paraId="40AF742E">
      <w:pPr>
        <w:pStyle w:val="8"/>
        <w:spacing w:line="257" w:lineRule="auto"/>
        <w:rPr>
          <w:rFonts w:hint="eastAsia" w:ascii="宋体" w:hAnsi="宋体" w:eastAsia="宋体" w:cs="宋体"/>
          <w:color w:val="auto"/>
          <w:highlight w:val="none"/>
        </w:rPr>
      </w:pPr>
    </w:p>
    <w:p w14:paraId="294A6705">
      <w:pPr>
        <w:pStyle w:val="8"/>
        <w:spacing w:line="257" w:lineRule="auto"/>
        <w:rPr>
          <w:rFonts w:hint="eastAsia" w:ascii="宋体" w:hAnsi="宋体" w:eastAsia="宋体" w:cs="宋体"/>
          <w:color w:val="auto"/>
          <w:highlight w:val="none"/>
        </w:rPr>
      </w:pPr>
    </w:p>
    <w:p w14:paraId="76C73270">
      <w:pPr>
        <w:pStyle w:val="8"/>
        <w:spacing w:line="257" w:lineRule="auto"/>
        <w:rPr>
          <w:rFonts w:hint="eastAsia" w:ascii="宋体" w:hAnsi="宋体" w:eastAsia="宋体" w:cs="宋体"/>
          <w:color w:val="auto"/>
          <w:highlight w:val="none"/>
        </w:rPr>
      </w:pPr>
    </w:p>
    <w:p w14:paraId="196EA2C8">
      <w:pPr>
        <w:pStyle w:val="8"/>
        <w:spacing w:line="257" w:lineRule="auto"/>
        <w:rPr>
          <w:rFonts w:hint="eastAsia" w:ascii="宋体" w:hAnsi="宋体" w:eastAsia="宋体" w:cs="宋体"/>
          <w:color w:val="auto"/>
          <w:highlight w:val="none"/>
        </w:rPr>
      </w:pPr>
    </w:p>
    <w:p w14:paraId="709EE3DD">
      <w:pPr>
        <w:pStyle w:val="8"/>
        <w:spacing w:line="257" w:lineRule="auto"/>
        <w:rPr>
          <w:rFonts w:hint="eastAsia" w:ascii="宋体" w:hAnsi="宋体" w:eastAsia="宋体" w:cs="宋体"/>
          <w:color w:val="auto"/>
          <w:highlight w:val="none"/>
        </w:rPr>
      </w:pPr>
    </w:p>
    <w:p w14:paraId="0FF5C990">
      <w:pPr>
        <w:pStyle w:val="8"/>
        <w:spacing w:line="257" w:lineRule="auto"/>
        <w:rPr>
          <w:rFonts w:hint="eastAsia" w:ascii="宋体" w:hAnsi="宋体" w:eastAsia="宋体" w:cs="宋体"/>
          <w:color w:val="auto"/>
          <w:highlight w:val="none"/>
        </w:rPr>
      </w:pPr>
    </w:p>
    <w:p w14:paraId="477273E2">
      <w:pPr>
        <w:pStyle w:val="8"/>
        <w:spacing w:line="257" w:lineRule="auto"/>
        <w:rPr>
          <w:rFonts w:hint="eastAsia" w:ascii="宋体" w:hAnsi="宋体" w:eastAsia="宋体" w:cs="宋体"/>
          <w:color w:val="auto"/>
          <w:highlight w:val="none"/>
        </w:rPr>
      </w:pPr>
    </w:p>
    <w:p w14:paraId="0070E7EA">
      <w:pPr>
        <w:pStyle w:val="8"/>
        <w:spacing w:line="257" w:lineRule="auto"/>
        <w:rPr>
          <w:rFonts w:hint="eastAsia" w:ascii="宋体" w:hAnsi="宋体" w:eastAsia="宋体" w:cs="宋体"/>
          <w:color w:val="auto"/>
          <w:highlight w:val="none"/>
        </w:rPr>
      </w:pPr>
    </w:p>
    <w:p w14:paraId="6DB44D00">
      <w:pPr>
        <w:pStyle w:val="8"/>
        <w:spacing w:line="257" w:lineRule="auto"/>
        <w:rPr>
          <w:rFonts w:hint="eastAsia" w:ascii="宋体" w:hAnsi="宋体" w:eastAsia="宋体" w:cs="宋体"/>
          <w:color w:val="auto"/>
          <w:highlight w:val="none"/>
        </w:rPr>
      </w:pPr>
    </w:p>
    <w:p w14:paraId="6D9D01EC">
      <w:pPr>
        <w:pStyle w:val="8"/>
        <w:spacing w:line="257" w:lineRule="auto"/>
        <w:rPr>
          <w:rFonts w:hint="eastAsia" w:ascii="宋体" w:hAnsi="宋体" w:eastAsia="宋体" w:cs="宋体"/>
          <w:color w:val="auto"/>
          <w:highlight w:val="none"/>
        </w:rPr>
      </w:pPr>
    </w:p>
    <w:p w14:paraId="7F5C4BD4">
      <w:pPr>
        <w:spacing w:before="114" w:line="225" w:lineRule="auto"/>
        <w:ind w:left="727"/>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9"/>
          <w:sz w:val="35"/>
          <w:szCs w:val="35"/>
          <w:highlight w:val="none"/>
          <w14:textOutline w14:w="6540" w14:cap="sq" w14:cmpd="sng">
            <w14:solidFill>
              <w14:srgbClr w14:val="000000"/>
            </w14:solidFill>
            <w14:prstDash w14:val="solid"/>
            <w14:bevel/>
          </w14:textOutline>
        </w:rPr>
        <w:t>采购项目编号：</w:t>
      </w:r>
      <w:r>
        <w:rPr>
          <w:rFonts w:hint="eastAsia" w:ascii="宋体" w:hAnsi="宋体" w:eastAsia="宋体" w:cs="宋体"/>
          <w:color w:val="auto"/>
          <w:spacing w:val="9"/>
          <w:sz w:val="35"/>
          <w:szCs w:val="35"/>
          <w:highlight w:val="none"/>
          <w:lang w:eastAsia="zh-CN"/>
          <w14:textOutline w14:w="6540" w14:cap="sq" w14:cmpd="sng">
            <w14:solidFill>
              <w14:srgbClr w14:val="000000"/>
            </w14:solidFill>
            <w14:prstDash w14:val="solid"/>
            <w14:bevel/>
          </w14:textOutline>
        </w:rPr>
        <w:t>CZZC2025-G1-240130-JQXM</w:t>
      </w:r>
      <w:r>
        <w:rPr>
          <w:rFonts w:hint="eastAsia" w:ascii="宋体" w:hAnsi="宋体" w:eastAsia="宋体" w:cs="宋体"/>
          <w:color w:val="auto"/>
          <w:sz w:val="35"/>
          <w:szCs w:val="35"/>
          <w:highlight w:val="none"/>
          <w:lang w:val="en-US" w:eastAsia="zh-CN"/>
          <w14:textOutline w14:w="6540" w14:cap="sq" w14:cmpd="sng">
            <w14:solidFill>
              <w14:srgbClr w14:val="000000"/>
            </w14:solidFill>
            <w14:prstDash w14:val="solid"/>
            <w14:bevel/>
          </w14:textOutline>
        </w:rPr>
        <w:t xml:space="preserve"> </w:t>
      </w:r>
    </w:p>
    <w:p w14:paraId="416B50DA">
      <w:pPr>
        <w:spacing w:before="1" w:line="224" w:lineRule="auto"/>
        <w:ind w:firstLine="740" w:firstLineChars="200"/>
        <w:rPr>
          <w:rFonts w:hint="eastAsia" w:ascii="宋体" w:hAnsi="宋体" w:eastAsia="宋体" w:cs="宋体"/>
          <w:color w:val="auto"/>
          <w:sz w:val="35"/>
          <w:szCs w:val="35"/>
          <w:highlight w:val="none"/>
        </w:rPr>
      </w:pPr>
      <w:r>
        <w:rPr>
          <w:rFonts w:hint="eastAsia" w:ascii="宋体" w:hAnsi="宋体" w:eastAsia="宋体" w:cs="宋体"/>
          <w:color w:val="auto"/>
          <w:spacing w:val="10"/>
          <w:position w:val="25"/>
          <w:sz w:val="35"/>
          <w:szCs w:val="35"/>
          <w:highlight w:val="none"/>
          <w14:textOutline w14:w="6540" w14:cap="sq" w14:cmpd="sng">
            <w14:solidFill>
              <w14:srgbClr w14:val="000000"/>
            </w14:solidFill>
            <w14:prstDash w14:val="solid"/>
            <w14:bevel/>
          </w14:textOutline>
        </w:rPr>
        <w:t>采购项目名称：</w:t>
      </w:r>
      <w:r>
        <w:rPr>
          <w:rFonts w:hint="eastAsia" w:ascii="宋体" w:hAnsi="宋体" w:eastAsia="宋体" w:cs="宋体"/>
          <w:color w:val="auto"/>
          <w:spacing w:val="10"/>
          <w:position w:val="25"/>
          <w:sz w:val="35"/>
          <w:szCs w:val="35"/>
          <w:highlight w:val="none"/>
          <w:lang w:eastAsia="zh-CN"/>
          <w14:textOutline w14:w="6540" w14:cap="sq" w14:cmpd="sng">
            <w14:solidFill>
              <w14:srgbClr w14:val="000000"/>
            </w14:solidFill>
            <w14:prstDash w14:val="solid"/>
            <w14:bevel/>
          </w14:textOutline>
        </w:rPr>
        <w:t>2025年薄改教学仪器设备项目</w:t>
      </w:r>
    </w:p>
    <w:p w14:paraId="2DB21249">
      <w:pPr>
        <w:spacing w:before="232" w:line="120" w:lineRule="exact"/>
        <w:rPr>
          <w:rFonts w:hint="eastAsia" w:ascii="宋体" w:hAnsi="宋体" w:eastAsia="宋体" w:cs="宋体"/>
          <w:color w:val="auto"/>
          <w:highlight w:val="none"/>
        </w:rPr>
      </w:pPr>
      <w:r>
        <w:rPr>
          <w:rFonts w:hint="eastAsia" w:ascii="宋体" w:hAnsi="宋体" w:eastAsia="宋体" w:cs="宋体"/>
          <w:color w:val="auto"/>
          <w:position w:val="-2"/>
          <w:highlight w:val="none"/>
        </w:rPr>
        <w:drawing>
          <wp:inline distT="0" distB="0" distL="0" distR="0">
            <wp:extent cx="6238875" cy="76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6239256" cy="76200"/>
                    </a:xfrm>
                    <a:prstGeom prst="rect">
                      <a:avLst/>
                    </a:prstGeom>
                  </pic:spPr>
                </pic:pic>
              </a:graphicData>
            </a:graphic>
          </wp:inline>
        </w:drawing>
      </w:r>
    </w:p>
    <w:p w14:paraId="2DE30C70">
      <w:pPr>
        <w:pStyle w:val="8"/>
        <w:spacing w:line="280" w:lineRule="auto"/>
        <w:rPr>
          <w:rFonts w:hint="eastAsia" w:ascii="宋体" w:hAnsi="宋体" w:eastAsia="宋体" w:cs="宋体"/>
          <w:color w:val="auto"/>
          <w:highlight w:val="none"/>
        </w:rPr>
      </w:pPr>
    </w:p>
    <w:p w14:paraId="308C34C0">
      <w:pPr>
        <w:pStyle w:val="8"/>
        <w:spacing w:line="280" w:lineRule="auto"/>
        <w:rPr>
          <w:rFonts w:hint="eastAsia" w:ascii="宋体" w:hAnsi="宋体" w:eastAsia="宋体" w:cs="宋体"/>
          <w:color w:val="auto"/>
          <w:highlight w:val="none"/>
        </w:rPr>
      </w:pPr>
    </w:p>
    <w:p w14:paraId="4945B034">
      <w:pPr>
        <w:spacing w:before="114" w:line="225" w:lineRule="auto"/>
        <w:ind w:left="732"/>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10"/>
          <w:sz w:val="35"/>
          <w:szCs w:val="35"/>
          <w:highlight w:val="none"/>
          <w14:textOutline w14:w="6540" w14:cap="sq" w14:cmpd="sng">
            <w14:solidFill>
              <w14:srgbClr w14:val="000000"/>
            </w14:solidFill>
            <w14:prstDash w14:val="solid"/>
            <w14:bevel/>
          </w14:textOutline>
        </w:rPr>
        <w:t>采购单位：</w:t>
      </w:r>
      <w:r>
        <w:rPr>
          <w:rFonts w:hint="eastAsia" w:ascii="宋体" w:hAnsi="宋体" w:eastAsia="宋体" w:cs="宋体"/>
          <w:color w:val="auto"/>
          <w:spacing w:val="10"/>
          <w:sz w:val="35"/>
          <w:szCs w:val="35"/>
          <w:highlight w:val="none"/>
          <w:lang w:eastAsia="zh-CN"/>
          <w14:textOutline w14:w="6540" w14:cap="sq" w14:cmpd="sng">
            <w14:solidFill>
              <w14:srgbClr w14:val="000000"/>
            </w14:solidFill>
            <w14:prstDash w14:val="solid"/>
            <w14:bevel/>
          </w14:textOutline>
        </w:rPr>
        <w:t>大新县教育局</w:t>
      </w:r>
    </w:p>
    <w:p w14:paraId="00FD6534">
      <w:pPr>
        <w:spacing w:before="216" w:line="225" w:lineRule="auto"/>
        <w:ind w:left="732"/>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10"/>
          <w:sz w:val="35"/>
          <w:szCs w:val="35"/>
          <w:highlight w:val="none"/>
          <w14:textOutline w14:w="6540" w14:cap="sq" w14:cmpd="sng">
            <w14:solidFill>
              <w14:srgbClr w14:val="000000"/>
            </w14:solidFill>
            <w14:prstDash w14:val="solid"/>
            <w14:bevel/>
          </w14:textOutline>
        </w:rPr>
        <w:t>采购代理机构：</w:t>
      </w:r>
      <w:r>
        <w:rPr>
          <w:rFonts w:hint="eastAsia" w:ascii="宋体" w:hAnsi="宋体" w:eastAsia="宋体" w:cs="宋体"/>
          <w:color w:val="auto"/>
          <w:spacing w:val="10"/>
          <w:sz w:val="35"/>
          <w:szCs w:val="35"/>
          <w:highlight w:val="none"/>
          <w:lang w:eastAsia="zh-CN"/>
          <w14:textOutline w14:w="6540" w14:cap="sq" w14:cmpd="sng">
            <w14:solidFill>
              <w14:srgbClr w14:val="000000"/>
            </w14:solidFill>
            <w14:prstDash w14:val="solid"/>
            <w14:bevel/>
          </w14:textOutline>
        </w:rPr>
        <w:t>泾清项目管理有限公司</w:t>
      </w:r>
    </w:p>
    <w:p w14:paraId="05455A00">
      <w:pPr>
        <w:pStyle w:val="15"/>
        <w:ind w:left="0" w:leftChars="0" w:firstLine="0" w:firstLineChars="0"/>
        <w:rPr>
          <w:rFonts w:hint="eastAsia" w:ascii="宋体" w:hAnsi="宋体" w:eastAsia="宋体" w:cs="宋体"/>
          <w:color w:val="auto"/>
          <w:sz w:val="35"/>
          <w:szCs w:val="35"/>
          <w:highlight w:val="none"/>
        </w:rPr>
      </w:pPr>
    </w:p>
    <w:p w14:paraId="1321A1D7">
      <w:pPr>
        <w:pStyle w:val="15"/>
        <w:rPr>
          <w:rFonts w:hint="eastAsia" w:ascii="宋体" w:hAnsi="宋体" w:eastAsia="宋体" w:cs="宋体"/>
          <w:color w:val="auto"/>
          <w:sz w:val="35"/>
          <w:szCs w:val="35"/>
          <w:highlight w:val="none"/>
        </w:rPr>
      </w:pPr>
    </w:p>
    <w:p w14:paraId="3C49544C">
      <w:pPr>
        <w:spacing w:line="220" w:lineRule="auto"/>
        <w:jc w:val="center"/>
        <w:rPr>
          <w:rFonts w:hint="eastAsia" w:ascii="宋体" w:hAnsi="宋体" w:eastAsia="宋体" w:cs="宋体"/>
          <w:color w:val="auto"/>
          <w:sz w:val="35"/>
          <w:szCs w:val="35"/>
          <w:highlight w:val="none"/>
          <w:lang w:eastAsia="zh-CN"/>
        </w:rPr>
        <w:sectPr>
          <w:pgSz w:w="11906" w:h="16839"/>
          <w:pgMar w:top="1440" w:right="1080" w:bottom="1440" w:left="1080" w:header="0" w:footer="2066" w:gutter="0"/>
          <w:cols w:space="720" w:num="1"/>
        </w:sectPr>
      </w:pP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202</w:t>
      </w:r>
      <w:r>
        <w:rPr>
          <w:rFonts w:hint="eastAsia" w:ascii="宋体" w:hAnsi="宋体" w:eastAsia="宋体" w:cs="宋体"/>
          <w:color w:val="auto"/>
          <w:spacing w:val="4"/>
          <w:sz w:val="35"/>
          <w:szCs w:val="35"/>
          <w:highlight w:val="none"/>
          <w:lang w:val="en-US" w:eastAsia="zh-CN"/>
          <w14:textOutline w14:w="6540" w14:cap="sq" w14:cmpd="sng">
            <w14:solidFill>
              <w14:srgbClr w14:val="000000"/>
            </w14:solidFill>
            <w14:prstDash w14:val="solid"/>
            <w14:bevel/>
          </w14:textOutline>
        </w:rPr>
        <w:t>5</w:t>
      </w: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年</w:t>
      </w:r>
      <w:r>
        <w:rPr>
          <w:rFonts w:hint="eastAsia" w:ascii="宋体" w:hAnsi="宋体" w:eastAsia="宋体" w:cs="宋体"/>
          <w:color w:val="auto"/>
          <w:spacing w:val="4"/>
          <w:sz w:val="35"/>
          <w:szCs w:val="35"/>
          <w:highlight w:val="none"/>
          <w:lang w:val="en-US" w:eastAsia="zh-CN"/>
          <w14:textOutline w14:w="6540" w14:cap="sq" w14:cmpd="sng">
            <w14:solidFill>
              <w14:srgbClr w14:val="000000"/>
            </w14:solidFill>
            <w14:prstDash w14:val="solid"/>
            <w14:bevel/>
          </w14:textOutline>
        </w:rPr>
        <w:t>7</w:t>
      </w: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月</w:t>
      </w:r>
    </w:p>
    <w:p w14:paraId="7ABABCE6">
      <w:pPr>
        <w:pStyle w:val="8"/>
        <w:spacing w:line="399" w:lineRule="auto"/>
        <w:rPr>
          <w:rFonts w:hint="eastAsia" w:ascii="宋体" w:hAnsi="宋体" w:eastAsia="宋体" w:cs="宋体"/>
          <w:color w:val="auto"/>
          <w:sz w:val="52"/>
          <w:szCs w:val="52"/>
          <w:highlight w:val="none"/>
        </w:rPr>
      </w:pPr>
    </w:p>
    <w:sdt>
      <w:sdtPr>
        <w:rPr>
          <w:rFonts w:hint="eastAsia" w:ascii="宋体" w:hAnsi="宋体" w:eastAsia="宋体" w:cs="宋体"/>
          <w:b/>
          <w:bCs/>
          <w:snapToGrid w:val="0"/>
          <w:color w:val="auto"/>
          <w:kern w:val="0"/>
          <w:sz w:val="52"/>
          <w:szCs w:val="52"/>
          <w:highlight w:val="none"/>
          <w:lang w:val="en-US" w:eastAsia="en-US" w:bidi="ar-SA"/>
        </w:rPr>
        <w:id w:val="147472752"/>
        <w15:color w:val="DBDBDB"/>
        <w:docPartObj>
          <w:docPartGallery w:val="Table of Contents"/>
          <w:docPartUnique/>
        </w:docPartObj>
      </w:sdtPr>
      <w:sdtEndPr>
        <w:rPr>
          <w:rFonts w:hint="eastAsia" w:ascii="宋体" w:hAnsi="宋体" w:eastAsia="宋体" w:cs="宋体"/>
          <w:b/>
          <w:bCs/>
          <w:snapToGrid w:val="0"/>
          <w:color w:val="auto"/>
          <w:kern w:val="0"/>
          <w:sz w:val="21"/>
          <w:szCs w:val="21"/>
          <w:highlight w:val="none"/>
          <w:lang w:val="en-US" w:eastAsia="en-US" w:bidi="ar-SA"/>
        </w:rPr>
      </w:sdtEndPr>
      <w:sdtContent>
        <w:p w14:paraId="752775E5">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rPr>
            <w:t>录</w:t>
          </w:r>
        </w:p>
        <w:p w14:paraId="00D632D6">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_Toc20846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第一章</w:t>
          </w:r>
          <w:r>
            <w:rPr>
              <w:rFonts w:hint="eastAsia" w:ascii="宋体" w:hAnsi="宋体" w:eastAsia="宋体" w:cs="宋体"/>
              <w:b/>
              <w:color w:val="auto"/>
              <w:spacing w:val="8"/>
              <w:szCs w:val="32"/>
              <w:highlight w:val="none"/>
            </w:rPr>
            <w:t xml:space="preserve">  </w:t>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招标公告</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_Toc20846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0FE1168D">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_Toc25729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820718">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_Toc11298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二、申请人的资格要求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10418F">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三、获取招标文件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59D6BB">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_Toc24158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四、提交投标文件截止时间、开标时间和地点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E5A622">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
              <w:szCs w:val="24"/>
              <w:highlight w:val="none"/>
              <w14:textOutline w14:w="4358" w14:cap="sq" w14:cmpd="sng">
                <w14:solidFill>
                  <w14:srgbClr w14:val="000000"/>
                </w14:solidFill>
                <w14:prstDash w14:val="solid"/>
                <w14:bevel/>
              </w14:textOutline>
            </w:rPr>
            <w:t>五、公告期限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1407D4">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六、其他补充事宜</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D6BA82">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14:textOutline w14:w="4358" w14:cap="sq" w14:cmpd="sng">
                <w14:solidFill>
                  <w14:srgbClr w14:val="000000"/>
                </w14:solidFill>
                <w14:prstDash w14:val="solid"/>
                <w14:bevel/>
              </w14:textOutline>
            </w:rPr>
            <w:t>七、对本次招标提出询问，请按以下方式联系</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B4C4B2">
          <w:pPr>
            <w:pStyle w:val="38"/>
            <w:tabs>
              <w:tab w:val="right" w:leader="dot" w:pos="9746"/>
            </w:tabs>
            <w:rPr>
              <w:rFonts w:hint="eastAsia" w:ascii="宋体" w:hAnsi="宋体" w:eastAsia="宋体" w:cs="宋体"/>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_Toc20646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第二章</w:t>
          </w:r>
          <w:r>
            <w:rPr>
              <w:rFonts w:hint="eastAsia" w:ascii="宋体" w:hAnsi="宋体" w:eastAsia="宋体" w:cs="宋体"/>
              <w:b/>
              <w:color w:val="auto"/>
              <w:spacing w:val="8"/>
              <w:szCs w:val="32"/>
              <w:highlight w:val="none"/>
            </w:rPr>
            <w:t xml:space="preserve"> </w:t>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采购需求</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_Toc20646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6</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ADA0AF2">
          <w:pPr>
            <w:pStyle w:val="38"/>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_Toc7312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b/>
              <w:color w:val="auto"/>
              <w:spacing w:val="8"/>
              <w:szCs w:val="31"/>
              <w:highlight w:val="none"/>
            </w:rPr>
            <w:t xml:space="preserve"> </w:t>
          </w:r>
          <w:r>
            <w:rPr>
              <w:rFonts w:hint="eastAsia" w:ascii="宋体" w:hAnsi="宋体" w:eastAsia="宋体" w:cs="宋体"/>
              <w:b/>
              <w:color w:val="auto"/>
              <w:spacing w:val="8"/>
              <w:szCs w:val="31"/>
              <w:highlight w:val="none"/>
              <w14:textOutline w14:w="5793" w14:cap="sq" w14:cmpd="sng">
                <w14:solidFill>
                  <w14:srgbClr w14:val="000000"/>
                </w14:solidFill>
                <w14:prstDash w14:val="solid"/>
                <w14:bevel/>
              </w14:textOutline>
            </w:rPr>
            <w:t>供应商须知</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_Toc7312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49</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236E4A5">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_Toc28820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A5B307">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_Toc32672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Cs w:val="32"/>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9"/>
              <w:szCs w:val="32"/>
              <w:highlight w:val="none"/>
            </w:rPr>
            <w:t xml:space="preserve"> </w:t>
          </w:r>
          <w:r>
            <w:rPr>
              <w:rFonts w:hint="eastAsia" w:ascii="宋体" w:hAnsi="宋体" w:eastAsia="宋体" w:cs="宋体"/>
              <w:color w:val="auto"/>
              <w:spacing w:val="9"/>
              <w:szCs w:val="32"/>
              <w:highlight w:val="none"/>
              <w14:textOutline w14:w="5793" w14:cap="sq" w14:cmpd="sng">
                <w14:solidFill>
                  <w14:srgbClr w14:val="000000"/>
                </w14:solidFill>
                <w14:prstDash w14:val="solid"/>
                <w14:bevel/>
              </w14:textOutline>
            </w:rPr>
            <w:t>投标人须知正文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8EBE511">
          <w:pPr>
            <w:pStyle w:val="38"/>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_Toc1761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b/>
              <w:color w:val="auto"/>
              <w:spacing w:val="9"/>
              <w:szCs w:val="31"/>
              <w:highlight w:val="none"/>
            </w:rPr>
            <w:t xml:space="preserve">  </w:t>
          </w:r>
          <w:r>
            <w:rPr>
              <w:rFonts w:hint="eastAsia" w:ascii="宋体" w:hAnsi="宋体" w:eastAsia="宋体" w:cs="宋体"/>
              <w:b/>
              <w:color w:val="auto"/>
              <w:spacing w:val="9"/>
              <w:szCs w:val="31"/>
              <w:highlight w:val="none"/>
              <w14:textOutline w14:w="5793" w14:cap="sq" w14:cmpd="sng">
                <w14:solidFill>
                  <w14:srgbClr w14:val="000000"/>
                </w14:solidFill>
                <w14:prstDash w14:val="solid"/>
                <w14:bevel/>
              </w14:textOutline>
            </w:rPr>
            <w:t>评标方法及评标标准</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_Toc1761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70</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176C4DDF">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第一节</w:t>
          </w:r>
          <w:r>
            <w:rPr>
              <w:rFonts w:hint="eastAsia" w:ascii="宋体" w:hAnsi="宋体" w:eastAsia="宋体" w:cs="宋体"/>
              <w:color w:val="auto"/>
              <w:spacing w:val="8"/>
              <w:szCs w:val="31"/>
              <w:highlight w:val="none"/>
            </w:rPr>
            <w:t xml:space="preserve"> </w:t>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_Toc4837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2CF73B">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8"/>
              <w:szCs w:val="31"/>
              <w:highlight w:val="none"/>
            </w:rPr>
            <w:t xml:space="preserve"> </w:t>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5E6DBF">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_Toc31787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第三节</w:t>
          </w:r>
          <w:r>
            <w:rPr>
              <w:rFonts w:hint="eastAsia" w:ascii="宋体" w:hAnsi="宋体" w:eastAsia="宋体" w:cs="宋体"/>
              <w:color w:val="auto"/>
              <w:spacing w:val="-1"/>
              <w:szCs w:val="30"/>
              <w:highlight w:val="none"/>
            </w:rPr>
            <w:t xml:space="preserve"> </w:t>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FE2B5E0">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_Toc13267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Cs w:val="30"/>
              <w:highlight w:val="none"/>
              <w14:textOutline w14:w="5448" w14:cap="sq" w14:cmpd="sng">
                <w14:solidFill>
                  <w14:srgbClr w14:val="000000"/>
                </w14:solidFill>
                <w14:prstDash w14:val="solid"/>
                <w14:bevel/>
              </w14:textOutline>
            </w:rPr>
            <w:t>第四节</w:t>
          </w:r>
          <w:r>
            <w:rPr>
              <w:rFonts w:hint="eastAsia" w:ascii="宋体" w:hAnsi="宋体" w:eastAsia="宋体" w:cs="宋体"/>
              <w:color w:val="auto"/>
              <w:spacing w:val="48"/>
              <w:szCs w:val="30"/>
              <w:highlight w:val="none"/>
            </w:rPr>
            <w:t xml:space="preserve"> </w:t>
          </w:r>
          <w:r>
            <w:rPr>
              <w:rFonts w:hint="eastAsia" w:ascii="宋体" w:hAnsi="宋体" w:eastAsia="宋体" w:cs="宋体"/>
              <w:color w:val="auto"/>
              <w:spacing w:val="-4"/>
              <w:szCs w:val="30"/>
              <w:highlight w:val="none"/>
              <w14:textOutline w14:w="5448" w14:cap="sq" w14:cmpd="sng">
                <w14:solidFill>
                  <w14:srgbClr w14:val="000000"/>
                </w14:solidFill>
                <w14:prstDash w14:val="solid"/>
                <w14:bevel/>
              </w14:textOutline>
            </w:rPr>
            <w:t>中标候选人推荐原则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581B60">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_Toc25749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第五节</w:t>
          </w:r>
          <w:r>
            <w:rPr>
              <w:rFonts w:hint="eastAsia" w:ascii="宋体" w:hAnsi="宋体" w:eastAsia="宋体" w:cs="宋体"/>
              <w:color w:val="auto"/>
              <w:spacing w:val="-1"/>
              <w:szCs w:val="30"/>
              <w:highlight w:val="none"/>
            </w:rPr>
            <w:t xml:space="preserve"> </w:t>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_Toc25749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79248B">
          <w:pPr>
            <w:pStyle w:val="38"/>
            <w:tabs>
              <w:tab w:val="right" w:leader="dot" w:pos="9746"/>
            </w:tabs>
            <w:rPr>
              <w:rFonts w:hint="eastAsia" w:ascii="宋体" w:hAnsi="宋体" w:eastAsia="宋体" w:cs="宋体"/>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_Toc19790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 xml:space="preserve">第五章 </w:t>
          </w:r>
          <w:r>
            <w:rPr>
              <w:rFonts w:hint="eastAsia" w:ascii="宋体" w:hAnsi="宋体" w:eastAsia="宋体" w:cs="宋体"/>
              <w:b/>
              <w:color w:val="auto"/>
              <w:spacing w:val="9"/>
              <w:szCs w:val="35"/>
              <w:highlight w:val="none"/>
              <w:lang w:val="en-US" w:eastAsia="zh-CN"/>
              <w14:textOutline w14:w="6537" w14:cap="sq" w14:cmpd="sng">
                <w14:solidFill>
                  <w14:srgbClr w14:val="000000"/>
                </w14:solidFill>
                <w14:prstDash w14:val="solid"/>
                <w14:bevel/>
              </w14:textOutline>
            </w:rPr>
            <w:t xml:space="preserve"> 拟签订的合同文本</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_Toc19790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77</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9A11F50">
          <w:pPr>
            <w:pStyle w:val="38"/>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_Toc24763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第六章</w:t>
          </w:r>
          <w:r>
            <w:rPr>
              <w:rFonts w:hint="eastAsia" w:ascii="宋体" w:hAnsi="宋体" w:eastAsia="宋体" w:cs="宋体"/>
              <w:b/>
              <w:color w:val="auto"/>
              <w:spacing w:val="9"/>
              <w:szCs w:val="35"/>
              <w:highlight w:val="none"/>
            </w:rPr>
            <w:t xml:space="preserve"> </w:t>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投标文件格式</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_Toc24763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93</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14ACD045">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_Toc11382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一、报价文件格式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B7B39E">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_Toc24476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二、资格证明文件格式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1821CD">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_Toc26008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pacing w:val="5"/>
              <w:kern w:val="0"/>
              <w:szCs w:val="28"/>
              <w:highlight w:val="none"/>
              <w:lang w:val="en-US" w:eastAsia="en-US" w:bidi="ar-SA"/>
            </w:rPr>
            <w:t>三、</w:t>
          </w:r>
          <w:r>
            <w:rPr>
              <w:rFonts w:hint="eastAsia" w:ascii="宋体" w:hAnsi="宋体" w:eastAsia="宋体" w:cs="宋体"/>
              <w:bCs/>
              <w:color w:val="auto"/>
              <w:spacing w:val="-4"/>
              <w:szCs w:val="28"/>
              <w:highlight w:val="none"/>
            </w:rPr>
            <w:t>商务文件格式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72F612">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_Toc9682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7"/>
              <w:szCs w:val="28"/>
              <w:highlight w:val="none"/>
            </w:rPr>
            <w:t>四、技术文件格式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6808B1">
          <w:pPr>
            <w:pStyle w:val="39"/>
            <w:tabs>
              <w:tab w:val="right" w:leader="dot" w:pos="9746"/>
            </w:tabs>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_Toc23910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五、其他文书、文件格式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28068B">
          <w:pPr>
            <w:pStyle w:val="38"/>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_Toc28027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第七章</w:t>
          </w:r>
          <w:r>
            <w:rPr>
              <w:rFonts w:hint="eastAsia" w:ascii="宋体" w:hAnsi="宋体" w:eastAsia="宋体" w:cs="宋体"/>
              <w:b/>
              <w:color w:val="auto"/>
              <w:spacing w:val="9"/>
              <w:szCs w:val="35"/>
              <w:highlight w:val="none"/>
            </w:rPr>
            <w:t xml:space="preserve">  </w:t>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质疑、投诉证明材料格式</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_Toc28027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115</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BF7B6F3">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_Toc21835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一、质疑供应商基本信息：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90466B">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_Toc15044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二、质疑项目基本情况：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A4D84D">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14:textOutline w14:w="4358" w14:cap="sq" w14:cmpd="sng">
                <w14:solidFill>
                  <w14:srgbClr w14:val="000000"/>
                </w14:solidFill>
                <w14:prstDash w14:val="solid"/>
                <w14:bevel/>
              </w14:textOutline>
            </w:rPr>
            <w:t>三、质疑事项具体内容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D023CC">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_Toc21957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Cs w:val="24"/>
              <w:highlight w:val="none"/>
            </w:rPr>
            <w:t>四、与质疑事项相关的质疑请求：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602B86">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一、投诉相关主体基本情况：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72D2EE">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二、投诉项目基本情况：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DA74DA">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_Toc26871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三、质疑基本情况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_Toc26871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43E154">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_Toc6873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Cs w:val="24"/>
              <w:highlight w:val="none"/>
              <w14:textOutline w14:w="4358" w14:cap="sq" w14:cmpd="sng">
                <w14:solidFill>
                  <w14:srgbClr w14:val="000000"/>
                </w14:solidFill>
                <w14:prstDash w14:val="solid"/>
                <w14:bevel/>
              </w14:textOutline>
            </w:rPr>
            <w:t>四、投诉事项具体内容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8225DF">
          <w:pPr>
            <w:pStyle w:val="39"/>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_Toc17634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五、与投诉事项相关的投诉请求：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0E8DB2">
          <w:pPr>
            <w:pStyle w:val="38"/>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_Toc4969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lang w:val="en-US" w:eastAsia="zh-CN"/>
              <w14:textOutline w14:w="6537" w14:cap="sq" w14:cmpd="sng">
                <w14:solidFill>
                  <w14:srgbClr w14:val="000000"/>
                </w14:solidFill>
                <w14:prstDash w14:val="solid"/>
                <w14:bevel/>
              </w14:textOutline>
            </w:rPr>
            <w:t>第八章  广西线上“政采贷”政策</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_Toc4969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118</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E960AC4">
          <w:pPr>
            <w:rPr>
              <w:rFonts w:hint="eastAsia" w:ascii="宋体" w:hAnsi="宋体" w:eastAsia="宋体" w:cs="宋体"/>
              <w:color w:val="auto"/>
              <w:highlight w:val="none"/>
            </w:rPr>
          </w:pPr>
          <w:r>
            <w:rPr>
              <w:rFonts w:hint="eastAsia" w:ascii="宋体" w:hAnsi="宋体" w:eastAsia="宋体" w:cs="宋体"/>
              <w:b/>
              <w:color w:val="auto"/>
              <w:highlight w:val="none"/>
            </w:rPr>
            <w:fldChar w:fldCharType="end"/>
          </w:r>
        </w:p>
      </w:sdtContent>
    </w:sdt>
    <w:p w14:paraId="4C3CDCA0">
      <w:pP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br w:type="page"/>
      </w:r>
    </w:p>
    <w:p w14:paraId="69114E54">
      <w:pPr>
        <w:spacing w:before="88" w:line="224" w:lineRule="auto"/>
        <w:ind w:left="3682"/>
        <w:outlineLvl w:val="0"/>
        <w:rPr>
          <w:rFonts w:hint="eastAsia" w:ascii="宋体" w:hAnsi="宋体" w:eastAsia="宋体" w:cs="宋体"/>
          <w:color w:val="auto"/>
          <w:sz w:val="32"/>
          <w:szCs w:val="32"/>
          <w:highlight w:val="none"/>
        </w:rPr>
      </w:pPr>
      <w:bookmarkStart w:id="3" w:name="_Toc20591"/>
      <w:bookmarkStart w:id="4" w:name="_Toc20846"/>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8"/>
          <w:sz w:val="32"/>
          <w:szCs w:val="32"/>
          <w:highlight w:val="none"/>
        </w:rPr>
        <w:t xml:space="preserve">  </w:t>
      </w: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招标公告</w:t>
      </w:r>
      <w:bookmarkEnd w:id="3"/>
      <w:bookmarkEnd w:id="4"/>
    </w:p>
    <w:p w14:paraId="0210872E">
      <w:pPr>
        <w:spacing w:before="127" w:line="225" w:lineRule="auto"/>
        <w:jc w:val="center"/>
        <w:outlineLvl w:val="1"/>
        <w:rPr>
          <w:rFonts w:hint="eastAsia" w:ascii="宋体" w:hAnsi="宋体" w:eastAsia="宋体" w:cs="宋体"/>
          <w:color w:val="auto"/>
          <w:sz w:val="31"/>
          <w:szCs w:val="31"/>
          <w:highlight w:val="none"/>
          <w:lang w:eastAsia="zh-CN"/>
        </w:rPr>
      </w:pPr>
      <w:bookmarkStart w:id="5" w:name="_Toc954"/>
      <w:r>
        <w:rPr>
          <w:rFonts w:hint="eastAsia" w:ascii="宋体" w:hAnsi="宋体" w:eastAsia="宋体" w:cs="宋体"/>
          <w:color w:val="auto"/>
          <w:spacing w:val="8"/>
          <w:sz w:val="31"/>
          <w:szCs w:val="31"/>
          <w:highlight w:val="none"/>
          <w:lang w:eastAsia="zh-CN"/>
          <w14:textOutline w14:w="5793" w14:cap="sq" w14:cmpd="sng">
            <w14:solidFill>
              <w14:srgbClr w14:val="000000"/>
            </w14:solidFill>
            <w14:prstDash w14:val="solid"/>
            <w14:bevel/>
          </w14:textOutline>
        </w:rPr>
        <w:t>大新县教育局</w:t>
      </w:r>
      <w:bookmarkEnd w:id="5"/>
    </w:p>
    <w:p w14:paraId="0C526AEB">
      <w:pPr>
        <w:spacing w:before="22" w:line="225" w:lineRule="auto"/>
        <w:ind w:left="482"/>
        <w:jc w:val="center"/>
        <w:outlineLvl w:val="1"/>
        <w:rPr>
          <w:rFonts w:hint="eastAsia" w:ascii="宋体" w:hAnsi="宋体" w:eastAsia="宋体" w:cs="宋体"/>
          <w:color w:val="auto"/>
          <w:sz w:val="31"/>
          <w:szCs w:val="31"/>
          <w:highlight w:val="none"/>
        </w:rPr>
      </w:pPr>
      <w:bookmarkStart w:id="6" w:name="_Toc6551"/>
      <w:r>
        <w:rPr>
          <w:rFonts w:hint="eastAsia" w:ascii="宋体" w:hAnsi="宋体" w:eastAsia="宋体" w:cs="宋体"/>
          <w:color w:val="auto"/>
          <w:spacing w:val="10"/>
          <w:sz w:val="31"/>
          <w:szCs w:val="31"/>
          <w:highlight w:val="none"/>
          <w:lang w:eastAsia="zh-CN"/>
          <w14:textOutline w14:w="5793" w14:cap="sq" w14:cmpd="sng">
            <w14:solidFill>
              <w14:srgbClr w14:val="000000"/>
            </w14:solidFill>
            <w14:prstDash w14:val="solid"/>
            <w14:bevel/>
          </w14:textOutline>
        </w:rPr>
        <w:t>2025年薄改教学仪器设备项目</w:t>
      </w:r>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公开招标公告</w:t>
      </w:r>
      <w:bookmarkEnd w:id="6"/>
    </w:p>
    <w:p w14:paraId="0363257D">
      <w:pPr>
        <w:spacing w:line="114" w:lineRule="exact"/>
        <w:rPr>
          <w:rFonts w:hint="eastAsia" w:ascii="宋体" w:hAnsi="宋体" w:eastAsia="宋体" w:cs="宋体"/>
          <w:color w:val="auto"/>
          <w:highlight w:val="none"/>
        </w:rPr>
      </w:pPr>
    </w:p>
    <w:tbl>
      <w:tblPr>
        <w:tblStyle w:val="27"/>
        <w:tblW w:w="8939" w:type="dxa"/>
        <w:tblInd w:w="48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9"/>
      </w:tblGrid>
      <w:tr w14:paraId="5A643C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7" w:hRule="atLeast"/>
        </w:trPr>
        <w:tc>
          <w:tcPr>
            <w:tcW w:w="8939" w:type="dxa"/>
            <w:vAlign w:val="top"/>
          </w:tcPr>
          <w:p w14:paraId="7BD91917">
            <w:pPr>
              <w:keepNext w:val="0"/>
              <w:keepLines w:val="0"/>
              <w:pageBreakBefore w:val="0"/>
              <w:widowControl/>
              <w:wordWrap/>
              <w:overflowPunct/>
              <w:topLinePunct w:val="0"/>
              <w:autoSpaceDE w:val="0"/>
              <w:autoSpaceDN w:val="0"/>
              <w:bidi w:val="0"/>
              <w:snapToGrid w:val="0"/>
              <w:spacing w:before="40" w:line="400" w:lineRule="exact"/>
              <w:ind w:left="1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项目概况</w:t>
            </w:r>
          </w:p>
          <w:p w14:paraId="6247FB42">
            <w:pPr>
              <w:keepNext w:val="0"/>
              <w:keepLines w:val="0"/>
              <w:pageBreakBefore w:val="0"/>
              <w:widowControl/>
              <w:wordWrap/>
              <w:overflowPunct/>
              <w:topLinePunct w:val="0"/>
              <w:autoSpaceDE w:val="0"/>
              <w:autoSpaceDN w:val="0"/>
              <w:bidi w:val="0"/>
              <w:snapToGrid w:val="0"/>
              <w:spacing w:before="180" w:line="400" w:lineRule="exact"/>
              <w:ind w:left="116" w:right="107" w:firstLine="48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2025年薄改教学仪器设备项目</w:t>
            </w:r>
            <w:r>
              <w:rPr>
                <w:rFonts w:hint="eastAsia" w:ascii="宋体" w:hAnsi="宋体" w:eastAsia="宋体" w:cs="宋体"/>
                <w:color w:val="auto"/>
                <w:sz w:val="24"/>
                <w:szCs w:val="24"/>
                <w:highlight w:val="none"/>
              </w:rPr>
              <w:t>的潜在供应商应登录</w:t>
            </w:r>
            <w:r>
              <w:rPr>
                <w:rFonts w:hint="eastAsia" w:ascii="宋体" w:hAnsi="宋体" w:eastAsia="宋体" w:cs="宋体"/>
                <w:color w:val="auto"/>
                <w:sz w:val="24"/>
                <w:szCs w:val="24"/>
                <w:highlight w:val="none"/>
                <w:lang w:eastAsia="zh-CN"/>
              </w:rPr>
              <w:t>广西政府采购云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）在线申请获取招标文件,并于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（北京时间）前递交投标文件。</w:t>
            </w:r>
          </w:p>
        </w:tc>
      </w:tr>
    </w:tbl>
    <w:p w14:paraId="3C59516C">
      <w:pPr>
        <w:keepNext w:val="0"/>
        <w:keepLines w:val="0"/>
        <w:pageBreakBefore w:val="0"/>
        <w:widowControl/>
        <w:wordWrap/>
        <w:overflowPunct/>
        <w:topLinePunct w:val="0"/>
        <w:autoSpaceDE w:val="0"/>
        <w:autoSpaceDN w:val="0"/>
        <w:bidi w:val="0"/>
        <w:snapToGrid w:val="0"/>
        <w:spacing w:before="79" w:line="400" w:lineRule="exact"/>
        <w:outlineLvl w:val="1"/>
        <w:rPr>
          <w:rFonts w:hint="eastAsia" w:ascii="宋体" w:hAnsi="宋体" w:eastAsia="宋体" w:cs="宋体"/>
          <w:color w:val="auto"/>
          <w:sz w:val="24"/>
          <w:szCs w:val="24"/>
          <w:highlight w:val="none"/>
        </w:rPr>
      </w:pPr>
      <w:bookmarkStart w:id="7" w:name="_Toc22177"/>
      <w:bookmarkStart w:id="8" w:name="_Toc18655"/>
      <w:bookmarkStart w:id="9" w:name="_Toc31659"/>
      <w:bookmarkStart w:id="10" w:name="_Toc2572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一、项目基本情况</w:t>
      </w:r>
      <w:bookmarkEnd w:id="7"/>
      <w:bookmarkEnd w:id="8"/>
      <w:bookmarkEnd w:id="9"/>
      <w:bookmarkEnd w:id="10"/>
    </w:p>
    <w:p w14:paraId="4E1383D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CZZC2025-G1-240130-JQXM</w:t>
      </w:r>
    </w:p>
    <w:p w14:paraId="3F5876D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2025年薄改教学仪器设备项目</w:t>
      </w:r>
      <w:r>
        <w:rPr>
          <w:rFonts w:hint="eastAsia" w:ascii="宋体" w:hAnsi="宋体" w:eastAsia="宋体" w:cs="宋体"/>
          <w:color w:val="auto"/>
          <w:sz w:val="24"/>
          <w:szCs w:val="24"/>
          <w:highlight w:val="none"/>
        </w:rPr>
        <w:t xml:space="preserve"> </w:t>
      </w:r>
    </w:p>
    <w:p w14:paraId="04556F54">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采购方式：公开招标</w:t>
      </w:r>
    </w:p>
    <w:p w14:paraId="1A8BEA6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5040000.00元。其中分标1：1640000.00元，分标2：3400000.00元</w:t>
      </w:r>
      <w:r>
        <w:rPr>
          <w:rFonts w:hint="eastAsia" w:ascii="宋体" w:hAnsi="宋体" w:eastAsia="宋体" w:cs="宋体"/>
          <w:color w:val="auto"/>
          <w:sz w:val="24"/>
          <w:szCs w:val="24"/>
          <w:highlight w:val="none"/>
          <w:lang w:eastAsia="zh-CN"/>
        </w:rPr>
        <w:t>。</w:t>
      </w:r>
    </w:p>
    <w:p w14:paraId="729AF431">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5040000.00元。其中分标1：1640000.00元，分标2：3400000.00元</w:t>
      </w:r>
      <w:r>
        <w:rPr>
          <w:rFonts w:hint="eastAsia" w:ascii="宋体" w:hAnsi="宋体" w:eastAsia="宋体" w:cs="宋体"/>
          <w:color w:val="auto"/>
          <w:sz w:val="24"/>
          <w:szCs w:val="24"/>
          <w:highlight w:val="none"/>
          <w:lang w:eastAsia="zh-CN"/>
        </w:rPr>
        <w:t>。</w:t>
      </w:r>
    </w:p>
    <w:p w14:paraId="5CD699B4">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w:t>
      </w:r>
    </w:p>
    <w:p w14:paraId="5CA285D3">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w:t>
      </w:r>
    </w:p>
    <w:p w14:paraId="43D4E44B">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标项名称：2025年薄改教学仪器设备项目-多媒体教学一体机设备、计算机、床架及课桌椅、初中物理实验仪器、初中化学教学仪器采购</w:t>
      </w:r>
    </w:p>
    <w:p w14:paraId="1C600850">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预算金额：</w:t>
      </w:r>
      <w:r>
        <w:rPr>
          <w:rFonts w:hint="eastAsia" w:ascii="宋体" w:hAnsi="宋体" w:eastAsia="宋体" w:cs="宋体"/>
          <w:b/>
          <w:bCs/>
          <w:color w:val="auto"/>
          <w:sz w:val="24"/>
          <w:szCs w:val="24"/>
          <w:highlight w:val="none"/>
          <w:lang w:val="en-US" w:eastAsia="zh-CN"/>
        </w:rPr>
        <w:t>1640000.00元</w:t>
      </w:r>
    </w:p>
    <w:p w14:paraId="02AF9B71">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eastAsia="宋体" w:cs="宋体"/>
          <w:color w:val="auto"/>
          <w:sz w:val="24"/>
          <w:szCs w:val="24"/>
          <w:highlight w:val="none"/>
          <w:lang w:val="en-US" w:eastAsia="zh-CN"/>
        </w:rPr>
        <w:t>采购多媒体教学一体机设备、计算机、床架及课桌椅、初中物理实验仪器、初中化学教学仪器等，</w:t>
      </w:r>
      <w:r>
        <w:rPr>
          <w:rFonts w:hint="eastAsia" w:ascii="宋体" w:hAnsi="宋体" w:eastAsia="宋体" w:cs="宋体"/>
          <w:color w:val="auto"/>
          <w:sz w:val="24"/>
          <w:szCs w:val="24"/>
          <w:highlight w:val="none"/>
          <w:lang w:eastAsia="zh-CN"/>
        </w:rPr>
        <w:t>具体内容详见招标文件。</w:t>
      </w:r>
    </w:p>
    <w:p w14:paraId="782C62A1">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合同履行期限：自签订合同之日起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日内交货安装调试完毕并交付使用。</w:t>
      </w:r>
    </w:p>
    <w:p w14:paraId="6CB96501">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本标项不接受联合体投标。</w:t>
      </w:r>
    </w:p>
    <w:p w14:paraId="78AA96B9">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分标2 ：</w:t>
      </w:r>
    </w:p>
    <w:p w14:paraId="4A60A470">
      <w:pPr>
        <w:keepNext w:val="0"/>
        <w:keepLines w:val="0"/>
        <w:pageBreakBefore w:val="0"/>
        <w:widowControl/>
        <w:wordWrap/>
        <w:overflowPunct/>
        <w:topLinePunct w:val="0"/>
        <w:autoSpaceDE w:val="0"/>
        <w:autoSpaceDN w:val="0"/>
        <w:bidi w:val="0"/>
        <w:snapToGrid w:val="0"/>
        <w:spacing w:line="400" w:lineRule="exact"/>
        <w:ind w:left="539" w:leftChars="228" w:hanging="60" w:hangingChars="2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标项名称：</w:t>
      </w:r>
      <w:r>
        <w:rPr>
          <w:rFonts w:hint="eastAsia" w:ascii="宋体" w:hAnsi="宋体" w:eastAsia="宋体" w:cs="宋体"/>
          <w:b/>
          <w:bCs/>
          <w:color w:val="auto"/>
          <w:sz w:val="24"/>
          <w:szCs w:val="24"/>
          <w:highlight w:val="none"/>
          <w:lang w:eastAsia="zh-CN"/>
        </w:rPr>
        <w:t>2025年薄改教学仪器设备项目-中小学音乐教室及美术教室设备采购</w:t>
      </w:r>
    </w:p>
    <w:p w14:paraId="34619845">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预算金额：</w:t>
      </w:r>
      <w:r>
        <w:rPr>
          <w:rFonts w:hint="eastAsia" w:ascii="宋体" w:hAnsi="宋体" w:eastAsia="宋体" w:cs="宋体"/>
          <w:b/>
          <w:bCs/>
          <w:color w:val="auto"/>
          <w:sz w:val="24"/>
          <w:szCs w:val="24"/>
          <w:highlight w:val="none"/>
          <w:lang w:val="en-US" w:eastAsia="zh-CN"/>
        </w:rPr>
        <w:t>3400000.00元</w:t>
      </w:r>
    </w:p>
    <w:p w14:paraId="642D11EC">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采购中小学音乐教室及美术教室设备一批</w:t>
      </w:r>
      <w:r>
        <w:rPr>
          <w:rFonts w:hint="eastAsia" w:ascii="宋体" w:hAnsi="宋体" w:eastAsia="宋体" w:cs="宋体"/>
          <w:color w:val="auto"/>
          <w:sz w:val="24"/>
          <w:szCs w:val="24"/>
          <w:highlight w:val="none"/>
        </w:rPr>
        <w:t>具体内容详见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572289E2">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合同履行期限：自签订合同之日起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日内交货安装调试完毕并交付使用。</w:t>
      </w:r>
    </w:p>
    <w:p w14:paraId="5EAF1106">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本标项</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接受联合体投标</w:t>
      </w:r>
      <w:r>
        <w:rPr>
          <w:rFonts w:hint="eastAsia" w:ascii="宋体" w:hAnsi="宋体" w:eastAsia="宋体" w:cs="宋体"/>
          <w:color w:val="auto"/>
          <w:sz w:val="24"/>
          <w:szCs w:val="24"/>
          <w:highlight w:val="none"/>
          <w:lang w:eastAsia="zh-CN"/>
        </w:rPr>
        <w:t>。</w:t>
      </w:r>
    </w:p>
    <w:p w14:paraId="329BCEE8">
      <w:pPr>
        <w:keepNext w:val="0"/>
        <w:keepLines w:val="0"/>
        <w:pageBreakBefore w:val="0"/>
        <w:widowControl/>
        <w:wordWrap/>
        <w:overflowPunct/>
        <w:topLinePunct w:val="0"/>
        <w:autoSpaceDE w:val="0"/>
        <w:autoSpaceDN w:val="0"/>
        <w:bidi w:val="0"/>
        <w:snapToGrid w:val="0"/>
        <w:spacing w:before="78" w:line="400" w:lineRule="exact"/>
        <w:ind w:left="13"/>
        <w:outlineLvl w:val="1"/>
        <w:rPr>
          <w:rFonts w:hint="eastAsia" w:ascii="宋体" w:hAnsi="宋体" w:eastAsia="宋体" w:cs="宋体"/>
          <w:color w:val="auto"/>
          <w:sz w:val="24"/>
          <w:szCs w:val="24"/>
          <w:highlight w:val="none"/>
        </w:rPr>
      </w:pPr>
      <w:bookmarkStart w:id="11" w:name="_Toc11298"/>
      <w:bookmarkStart w:id="12" w:name="_Toc9558"/>
      <w:bookmarkStart w:id="13" w:name="_Toc9513"/>
      <w:bookmarkStart w:id="14" w:name="_Toc592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二、申请人的资格要求</w:t>
      </w:r>
      <w:bookmarkEnd w:id="11"/>
      <w:bookmarkEnd w:id="12"/>
      <w:bookmarkEnd w:id="13"/>
      <w:bookmarkEnd w:id="14"/>
    </w:p>
    <w:p w14:paraId="24013BA3">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eastAsia="zh-CN"/>
        </w:rPr>
      </w:pPr>
      <w:bookmarkStart w:id="15" w:name="_Toc16976"/>
      <w:bookmarkStart w:id="16" w:name="_Toc6953"/>
      <w:bookmarkStart w:id="17" w:name="_Toc6665"/>
      <w:r>
        <w:rPr>
          <w:rFonts w:hint="eastAsia" w:ascii="宋体" w:hAnsi="宋体" w:eastAsia="宋体" w:cs="宋体"/>
          <w:color w:val="auto"/>
          <w:sz w:val="24"/>
          <w:szCs w:val="24"/>
          <w:highlight w:val="none"/>
          <w:lang w:eastAsia="zh-CN"/>
        </w:rPr>
        <w:t>1.满足《中华人民共和国政府采购法》第二十二条规定；</w:t>
      </w:r>
      <w:bookmarkEnd w:id="15"/>
      <w:bookmarkEnd w:id="16"/>
      <w:bookmarkEnd w:id="17"/>
    </w:p>
    <w:p w14:paraId="70D29071">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p>
    <w:p w14:paraId="217E80D9">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□专门面向中小企业采购的项目</w:t>
      </w:r>
    </w:p>
    <w:p w14:paraId="71535DCA">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☑非专门面向中小企业采购的项目：</w:t>
      </w:r>
      <w:r>
        <w:rPr>
          <w:rFonts w:hint="eastAsia" w:ascii="宋体" w:hAnsi="宋体" w:eastAsia="宋体" w:cs="宋体"/>
          <w:b/>
          <w:bCs/>
          <w:color w:val="auto"/>
          <w:sz w:val="24"/>
          <w:szCs w:val="24"/>
          <w:highlight w:val="none"/>
          <w:lang w:val="en-US" w:eastAsia="zh-CN"/>
        </w:rPr>
        <w:t>本项目采购预算总额的30%为专门面向中小企业采购（其中60%面向小微企业）。</w:t>
      </w:r>
    </w:p>
    <w:p w14:paraId="477350DC">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eastAsia="zh-CN"/>
        </w:rPr>
      </w:pPr>
      <w:bookmarkStart w:id="18" w:name="_Toc21710"/>
      <w:bookmarkStart w:id="19" w:name="_Toc15602"/>
      <w:bookmarkStart w:id="20" w:name="_Toc29259"/>
      <w:r>
        <w:rPr>
          <w:rFonts w:hint="eastAsia" w:ascii="宋体" w:hAnsi="宋体" w:eastAsia="宋体" w:cs="宋体"/>
          <w:color w:val="auto"/>
          <w:sz w:val="24"/>
          <w:szCs w:val="24"/>
          <w:highlight w:val="none"/>
          <w:lang w:eastAsia="zh-CN"/>
        </w:rPr>
        <w:t>3.本项目的特定资格要求：无</w:t>
      </w:r>
      <w:bookmarkEnd w:id="18"/>
      <w:bookmarkEnd w:id="19"/>
      <w:bookmarkEnd w:id="20"/>
      <w:r>
        <w:rPr>
          <w:rFonts w:hint="eastAsia" w:ascii="宋体" w:hAnsi="宋体" w:eastAsia="宋体" w:cs="宋体"/>
          <w:color w:val="auto"/>
          <w:sz w:val="24"/>
          <w:szCs w:val="24"/>
          <w:highlight w:val="none"/>
          <w:lang w:eastAsia="zh-CN"/>
        </w:rPr>
        <w:t>。</w:t>
      </w:r>
    </w:p>
    <w:p w14:paraId="702E5217">
      <w:pPr>
        <w:keepNext w:val="0"/>
        <w:keepLines w:val="0"/>
        <w:pageBreakBefore w:val="0"/>
        <w:widowControl/>
        <w:wordWrap/>
        <w:overflowPunct/>
        <w:topLinePunct w:val="0"/>
        <w:autoSpaceDE w:val="0"/>
        <w:autoSpaceDN w:val="0"/>
        <w:bidi w:val="0"/>
        <w:snapToGrid w:val="0"/>
        <w:spacing w:before="78" w:line="400" w:lineRule="exact"/>
        <w:ind w:left="9"/>
        <w:outlineLvl w:val="1"/>
        <w:rPr>
          <w:rFonts w:hint="eastAsia" w:ascii="宋体" w:hAnsi="宋体" w:eastAsia="宋体" w:cs="宋体"/>
          <w:color w:val="auto"/>
          <w:sz w:val="24"/>
          <w:szCs w:val="24"/>
          <w:highlight w:val="none"/>
        </w:rPr>
      </w:pPr>
      <w:bookmarkStart w:id="21" w:name="_Toc190"/>
      <w:bookmarkStart w:id="22" w:name="_Toc25186"/>
      <w:bookmarkStart w:id="23" w:name="_Toc29209"/>
      <w:bookmarkStart w:id="24" w:name="_Toc4936"/>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三、获取招标文件</w:t>
      </w:r>
      <w:bookmarkEnd w:id="21"/>
      <w:bookmarkEnd w:id="22"/>
      <w:bookmarkEnd w:id="23"/>
      <w:bookmarkEnd w:id="24"/>
    </w:p>
    <w:p w14:paraId="0BA7F7FD">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lang w:eastAsia="zh-CN"/>
        </w:rPr>
        <w:t>起至</w:t>
      </w:r>
      <w:r>
        <w:rPr>
          <w:rFonts w:hint="eastAsia" w:ascii="宋体" w:hAnsi="宋体" w:eastAsia="宋体" w:cs="宋体"/>
          <w:color w:val="auto"/>
          <w:sz w:val="24"/>
          <w:szCs w:val="24"/>
          <w:highlight w:val="none"/>
          <w:lang w:val="en-US" w:eastAsia="zh-CN"/>
        </w:rPr>
        <w:t>2025年6月5日</w:t>
      </w:r>
      <w:r>
        <w:rPr>
          <w:rFonts w:hint="eastAsia" w:ascii="宋体" w:hAnsi="宋体" w:eastAsia="宋体" w:cs="宋体"/>
          <w:color w:val="auto"/>
          <w:sz w:val="24"/>
          <w:szCs w:val="24"/>
          <w:highlight w:val="none"/>
          <w:lang w:eastAsia="zh-CN"/>
        </w:rPr>
        <w:t>，每天上午00:00至12:00，下午12:00至23:59（北京时间，法定节假日除外）。</w:t>
      </w:r>
    </w:p>
    <w:p w14:paraId="6510EDB5">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bookmarkStart w:id="25" w:name="_Toc19655"/>
      <w:bookmarkStart w:id="26" w:name="_Toc8654"/>
      <w:bookmarkStart w:id="27" w:name="_Toc5795"/>
      <w:r>
        <w:rPr>
          <w:rFonts w:hint="eastAsia" w:ascii="宋体" w:hAnsi="宋体" w:eastAsia="宋体" w:cs="宋体"/>
          <w:color w:val="auto"/>
          <w:sz w:val="24"/>
          <w:szCs w:val="24"/>
          <w:highlight w:val="none"/>
          <w:lang w:eastAsia="zh-CN"/>
        </w:rPr>
        <w:t>地点（网址）：广西政府采购云平台线上获取</w:t>
      </w:r>
      <w:bookmarkEnd w:id="25"/>
      <w:bookmarkEnd w:id="26"/>
      <w:bookmarkEnd w:id="27"/>
      <w:r>
        <w:rPr>
          <w:rFonts w:hint="eastAsia" w:ascii="宋体" w:hAnsi="宋体" w:eastAsia="宋体" w:cs="宋体"/>
          <w:color w:val="auto"/>
          <w:sz w:val="24"/>
          <w:szCs w:val="24"/>
          <w:highlight w:val="none"/>
          <w:lang w:eastAsia="zh-CN"/>
        </w:rPr>
        <w:t>。</w:t>
      </w:r>
    </w:p>
    <w:p w14:paraId="156DCB83">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方式：供应商登录广西政府采购云平台https://www.gcy.zfcg.gxzf.gov.cn/在线申请获取招标文件（进入“项目采购”应用，在获取招标文件菜单中选择项目，申请获取招标文件）。</w:t>
      </w:r>
    </w:p>
    <w:p w14:paraId="4D7C044F">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67246EA5">
      <w:pPr>
        <w:keepNext w:val="0"/>
        <w:keepLines w:val="0"/>
        <w:pageBreakBefore w:val="0"/>
        <w:widowControl/>
        <w:wordWrap/>
        <w:overflowPunct/>
        <w:topLinePunct w:val="0"/>
        <w:autoSpaceDE w:val="0"/>
        <w:autoSpaceDN w:val="0"/>
        <w:bidi w:val="0"/>
        <w:snapToGrid w:val="0"/>
        <w:spacing w:before="48" w:line="400" w:lineRule="exact"/>
        <w:ind w:left="137"/>
        <w:outlineLvl w:val="1"/>
        <w:rPr>
          <w:rFonts w:hint="eastAsia" w:ascii="宋体" w:hAnsi="宋体" w:eastAsia="宋体" w:cs="宋体"/>
          <w:color w:val="auto"/>
          <w:sz w:val="24"/>
          <w:szCs w:val="24"/>
          <w:highlight w:val="none"/>
        </w:rPr>
      </w:pPr>
      <w:bookmarkStart w:id="28" w:name="_Toc32051"/>
      <w:bookmarkStart w:id="29" w:name="_Toc24158"/>
      <w:bookmarkStart w:id="30" w:name="_Toc17429"/>
      <w:bookmarkStart w:id="31" w:name="_Toc9215"/>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四、提交投标文件截止时间、开标时间和地点</w:t>
      </w:r>
      <w:bookmarkEnd w:id="28"/>
      <w:bookmarkEnd w:id="29"/>
      <w:bookmarkEnd w:id="30"/>
      <w:bookmarkEnd w:id="31"/>
    </w:p>
    <w:p w14:paraId="23323EA5">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分（北京时间）</w:t>
      </w:r>
    </w:p>
    <w:p w14:paraId="4F891C49">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地点（网址）：请登录广西政府采购云平台投标客户端投标。</w:t>
      </w:r>
    </w:p>
    <w:p w14:paraId="72BE606A">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分（北京时间）</w:t>
      </w:r>
    </w:p>
    <w:p w14:paraId="15757B9A">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开标地点：本项目采用远程异地评标，评标主场设在崇左市公共资源交易中心（崇左市城南新区石景林路东段政务服务中心综合楼五楼）。 </w:t>
      </w:r>
    </w:p>
    <w:p w14:paraId="0A4756EC">
      <w:pPr>
        <w:keepNext w:val="0"/>
        <w:keepLines w:val="0"/>
        <w:pageBreakBefore w:val="0"/>
        <w:widowControl/>
        <w:numPr>
          <w:ilvl w:val="0"/>
          <w:numId w:val="0"/>
        </w:numPr>
        <w:wordWrap/>
        <w:overflowPunct/>
        <w:topLinePunct w:val="0"/>
        <w:autoSpaceDE w:val="0"/>
        <w:autoSpaceDN w:val="0"/>
        <w:bidi w:val="0"/>
        <w:snapToGrid w:val="0"/>
        <w:spacing w:before="33" w:line="400" w:lineRule="exact"/>
        <w:ind w:left="118" w:leftChars="0"/>
        <w:outlineLvl w:val="1"/>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bookmarkStart w:id="32" w:name="_Toc24032"/>
      <w:bookmarkStart w:id="33" w:name="_Toc12610"/>
      <w:bookmarkStart w:id="34" w:name="_Toc5566"/>
      <w:bookmarkStart w:id="35" w:name="_Toc22866"/>
      <w:r>
        <w:rPr>
          <w:rFonts w:hint="eastAsia" w:ascii="宋体" w:hAnsi="宋体" w:eastAsia="宋体" w:cs="宋体"/>
          <w:snapToGrid w:val="0"/>
          <w:color w:val="auto"/>
          <w:spacing w:val="-2"/>
          <w:kern w:val="0"/>
          <w:sz w:val="24"/>
          <w:szCs w:val="24"/>
          <w:highlight w:val="none"/>
          <w:lang w:val="en-US" w:eastAsia="en-US" w:bidi="ar-SA"/>
          <w14:textOutline w14:w="4358" w14:cap="sq" w14:cmpd="sng">
            <w14:solidFill>
              <w14:srgbClr w14:val="000000"/>
            </w14:solidFill>
            <w14:prstDash w14:val="solid"/>
            <w14:bevel/>
          </w14:textOutline>
        </w:rPr>
        <w:t>五、</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公告期限</w:t>
      </w:r>
      <w:bookmarkEnd w:id="32"/>
      <w:bookmarkEnd w:id="33"/>
      <w:bookmarkEnd w:id="34"/>
      <w:bookmarkEnd w:id="35"/>
    </w:p>
    <w:p w14:paraId="13C07454">
      <w:pPr>
        <w:keepNext w:val="0"/>
        <w:keepLines w:val="0"/>
        <w:pageBreakBefore w:val="0"/>
        <w:widowControl/>
        <w:wordWrap/>
        <w:overflowPunct/>
        <w:topLinePunct w:val="0"/>
        <w:autoSpaceDE w:val="0"/>
        <w:autoSpaceDN w:val="0"/>
        <w:bidi w:val="0"/>
        <w:snapToGrid w:val="0"/>
        <w:spacing w:before="108" w:line="400" w:lineRule="exact"/>
        <w:ind w:left="63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自本公告发布之日起5个工作日。</w:t>
      </w:r>
    </w:p>
    <w:p w14:paraId="05730FEA">
      <w:pPr>
        <w:keepNext w:val="0"/>
        <w:keepLines w:val="0"/>
        <w:pageBreakBefore w:val="0"/>
        <w:widowControl/>
        <w:wordWrap/>
        <w:overflowPunct/>
        <w:topLinePunct w:val="0"/>
        <w:autoSpaceDE w:val="0"/>
        <w:autoSpaceDN w:val="0"/>
        <w:bidi w:val="0"/>
        <w:snapToGrid w:val="0"/>
        <w:spacing w:before="1" w:line="400" w:lineRule="exact"/>
        <w:ind w:left="116"/>
        <w:outlineLvl w:val="1"/>
        <w:rPr>
          <w:rFonts w:hint="eastAsia" w:ascii="宋体" w:hAnsi="宋体" w:eastAsia="宋体" w:cs="宋体"/>
          <w:color w:val="auto"/>
          <w:sz w:val="24"/>
          <w:szCs w:val="24"/>
          <w:highlight w:val="none"/>
        </w:rPr>
      </w:pPr>
      <w:bookmarkStart w:id="36" w:name="_Toc20796"/>
      <w:bookmarkStart w:id="37" w:name="_Toc3689"/>
      <w:bookmarkStart w:id="38" w:name="_Toc31337"/>
      <w:bookmarkStart w:id="39" w:name="_Toc306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六、其他补充事宜</w:t>
      </w:r>
      <w:bookmarkEnd w:id="36"/>
      <w:bookmarkEnd w:id="37"/>
      <w:bookmarkEnd w:id="38"/>
      <w:bookmarkEnd w:id="39"/>
    </w:p>
    <w:p w14:paraId="2778E07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bookmarkStart w:id="40" w:name="_Toc4613"/>
      <w:bookmarkStart w:id="41" w:name="_Toc24457"/>
      <w:bookmarkStart w:id="42" w:name="_Toc26322"/>
      <w:r>
        <w:rPr>
          <w:rFonts w:hint="eastAsia" w:ascii="宋体" w:hAnsi="宋体" w:eastAsia="宋体" w:cs="宋体"/>
          <w:color w:val="auto"/>
          <w:sz w:val="24"/>
          <w:szCs w:val="24"/>
          <w:highlight w:val="none"/>
        </w:rPr>
        <w:t>1.投标保证金：本项目不收取投标保证金</w:t>
      </w:r>
      <w:bookmarkEnd w:id="40"/>
      <w:bookmarkEnd w:id="41"/>
      <w:bookmarkEnd w:id="42"/>
      <w:r>
        <w:rPr>
          <w:rFonts w:hint="eastAsia" w:ascii="宋体" w:hAnsi="宋体" w:eastAsia="宋体" w:cs="宋体"/>
          <w:color w:val="auto"/>
          <w:sz w:val="24"/>
          <w:szCs w:val="24"/>
          <w:highlight w:val="none"/>
          <w:lang w:eastAsia="zh-CN"/>
        </w:rPr>
        <w:t>。</w:t>
      </w:r>
    </w:p>
    <w:p w14:paraId="020ED19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2.公告发布媒体：http://www.ccgp.gov.cn（中国政府采购网）、http://zfcg.gxzf.gov.cn（广西壮族自治区政府采购网）、ggzy.jgswj.gxzf.gov.cn/czggzy全国公共资源交易平台(广西.崇左）</w:t>
      </w:r>
      <w:r>
        <w:rPr>
          <w:rFonts w:hint="eastAsia" w:ascii="宋体" w:hAnsi="宋体" w:eastAsia="宋体" w:cs="宋体"/>
          <w:color w:val="auto"/>
          <w:sz w:val="24"/>
          <w:szCs w:val="24"/>
          <w:highlight w:val="none"/>
          <w:lang w:eastAsia="zh-CN"/>
        </w:rPr>
        <w:t>。</w:t>
      </w:r>
    </w:p>
    <w:p w14:paraId="322283E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bookmarkStart w:id="43" w:name="_Toc20966"/>
      <w:bookmarkStart w:id="44" w:name="_Toc8384"/>
      <w:bookmarkStart w:id="45" w:name="_Toc10190"/>
      <w:r>
        <w:rPr>
          <w:rFonts w:hint="eastAsia" w:ascii="宋体" w:hAnsi="宋体" w:eastAsia="宋体" w:cs="宋体"/>
          <w:color w:val="auto"/>
          <w:sz w:val="24"/>
          <w:szCs w:val="24"/>
          <w:highlight w:val="none"/>
        </w:rPr>
        <w:t>3.本项目需要落实的政府采购政策：</w:t>
      </w:r>
      <w:bookmarkEnd w:id="43"/>
      <w:bookmarkEnd w:id="44"/>
      <w:bookmarkEnd w:id="45"/>
    </w:p>
    <w:p w14:paraId="7D08164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w:t>
      </w:r>
    </w:p>
    <w:p w14:paraId="0EDE9DF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（2）政府采购支持采用本国产品的政策。</w:t>
      </w:r>
    </w:p>
    <w:p w14:paraId="51CE4D5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（3）强制采购节能产品；优先采购节能产品、环境标志产品。</w:t>
      </w:r>
    </w:p>
    <w:p w14:paraId="6BA1FAA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（4）政府采购促进残疾人就业政策。</w:t>
      </w:r>
    </w:p>
    <w:p w14:paraId="52C5539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（5）政府采购支持监狱企业发展。</w:t>
      </w:r>
    </w:p>
    <w:p w14:paraId="5030E00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bookmarkStart w:id="46" w:name="_Toc26887"/>
      <w:bookmarkStart w:id="47" w:name="_Toc2101"/>
      <w:bookmarkStart w:id="48" w:name="_Toc10222"/>
      <w:r>
        <w:rPr>
          <w:rFonts w:hint="eastAsia" w:ascii="宋体" w:hAnsi="宋体" w:eastAsia="宋体" w:cs="宋体"/>
          <w:color w:val="auto"/>
          <w:sz w:val="24"/>
          <w:szCs w:val="24"/>
          <w:highlight w:val="none"/>
        </w:rPr>
        <w:t>4.投标人投标注意事项</w:t>
      </w:r>
      <w:bookmarkEnd w:id="46"/>
      <w:bookmarkEnd w:id="47"/>
      <w:bookmarkEnd w:id="48"/>
    </w:p>
    <w:p w14:paraId="378E916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（1）本项目为全流程电子化采购项目，通过广西政府采购云平台（https://www.gcy.zfcg.gxzf.gov.cn/）实行在线电子</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投标人应先安装“广西政府采购云平台电子交易客户端”（请自行前往广西政府采购云平台进行下载），并按照本项目招标文件和广西政府采购云平台的要求编制、加密后在提交响应文件截止时间前通过网络上传至广西政府采购云平台（加密的电子响应文件是指后缀名为“jmbs”的文件），投标人在广西政府采购云平台提交电子投标文件时，请填写参加远程采购活动经办人联系方式。投标人登录广西政府采购云平台，依次进入“服务中心-项目采购-操作流程-电子招投标-政府采购项目电子交易管理操作指南-供应商”查看电子</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标具体操作流程。</w:t>
      </w:r>
    </w:p>
    <w:p w14:paraId="568C06C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33A1567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CA证书在线解密：首次投标文件开启时，需携带制作投标文件时用来加密的有效数字证书（CA认证）登录广西政府采购云平台电子开标大厅现场按规定时间对加密的投标文件进行解密【为确保投标（响应）文件顺利解密，建议投标人尽量使用PDF编辑软件调整、减小投标（响应）文件大小，加密后再上传至广西政府采购云平台】，否则后果自负。</w:t>
      </w:r>
    </w:p>
    <w:p w14:paraId="7AC8AB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注：1）为确保网上操作合法、有效和安全，请投标人确保在电子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过程中能够对相关数据电文进行加密和使用电子签章，妥善保管CA数字证书并使用有效的CA数字证书参与整个采购活动。2）投标人应当在提交投标文件截止时间前完成电子响应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146D42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供应商需要在具备有摄像头及语音功能且互联网网络状况良好的电脑登录“</w:t>
      </w:r>
      <w:r>
        <w:rPr>
          <w:rFonts w:hint="eastAsia" w:ascii="宋体" w:hAnsi="宋体" w:eastAsia="宋体" w:cs="宋体"/>
          <w:color w:val="auto"/>
          <w:sz w:val="24"/>
          <w:szCs w:val="24"/>
          <w:highlight w:val="none"/>
          <w:lang w:eastAsia="zh-CN"/>
        </w:rPr>
        <w:t>广西政府采购云</w:t>
      </w:r>
      <w:r>
        <w:rPr>
          <w:rFonts w:hint="eastAsia" w:ascii="宋体" w:hAnsi="宋体" w:eastAsia="宋体" w:cs="宋体"/>
          <w:color w:val="auto"/>
          <w:sz w:val="24"/>
          <w:szCs w:val="24"/>
          <w:highlight w:val="none"/>
        </w:rPr>
        <w:t>”平台远程开标大厅参与本次谈判，否则后果自负。</w:t>
      </w:r>
    </w:p>
    <w:p w14:paraId="145F603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根据《崇左市财政局关于进一步做好线上“政采贷”融资业务工作的通知》( 崇财采(2023)10号) ,供应商可凭</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通知书、政府采购合同，通过中征应收账款融资服务平台向银行在线申请“政采贷”融资。(具体详见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中关于“政采贷”相关信息)</w:t>
      </w:r>
    </w:p>
    <w:p w14:paraId="4D770524">
      <w:pPr>
        <w:keepNext w:val="0"/>
        <w:keepLines w:val="0"/>
        <w:pageBreakBefore w:val="0"/>
        <w:widowControl/>
        <w:wordWrap/>
        <w:overflowPunct/>
        <w:topLinePunct w:val="0"/>
        <w:autoSpaceDE w:val="0"/>
        <w:autoSpaceDN w:val="0"/>
        <w:bidi w:val="0"/>
        <w:snapToGrid w:val="0"/>
        <w:spacing w:before="36" w:line="400" w:lineRule="exact"/>
        <w:outlineLvl w:val="1"/>
        <w:rPr>
          <w:rFonts w:hint="eastAsia" w:ascii="宋体" w:hAnsi="宋体" w:eastAsia="宋体" w:cs="宋体"/>
          <w:color w:val="auto"/>
          <w:sz w:val="24"/>
          <w:szCs w:val="24"/>
          <w:highlight w:val="none"/>
        </w:rPr>
      </w:pPr>
      <w:bookmarkStart w:id="49" w:name="_Toc17279"/>
      <w:bookmarkStart w:id="50" w:name="_Toc14589"/>
      <w:bookmarkStart w:id="51" w:name="_Toc17196"/>
      <w:bookmarkStart w:id="52" w:name="_Toc27998"/>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七、对本次招标提出询问，请按以下方式联系</w:t>
      </w:r>
      <w:bookmarkEnd w:id="49"/>
      <w:bookmarkEnd w:id="50"/>
      <w:bookmarkEnd w:id="51"/>
      <w:bookmarkEnd w:id="52"/>
    </w:p>
    <w:p w14:paraId="4427E71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3" w:name="_Toc11647"/>
      <w:bookmarkStart w:id="54" w:name="_Toc1536"/>
      <w:bookmarkStart w:id="55" w:name="_Toc31094"/>
      <w:r>
        <w:rPr>
          <w:rFonts w:hint="eastAsia" w:ascii="宋体" w:hAnsi="宋体" w:eastAsia="宋体" w:cs="宋体"/>
          <w:color w:val="auto"/>
          <w:sz w:val="24"/>
          <w:szCs w:val="24"/>
          <w:highlight w:val="none"/>
          <w:lang w:val="en-US" w:eastAsia="en-US"/>
        </w:rPr>
        <w:t>1、采购人信息</w:t>
      </w:r>
      <w:bookmarkEnd w:id="53"/>
      <w:bookmarkEnd w:id="54"/>
      <w:bookmarkEnd w:id="55"/>
    </w:p>
    <w:p w14:paraId="55459E6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6" w:name="_Toc28155"/>
      <w:bookmarkStart w:id="57" w:name="_Toc14424"/>
      <w:bookmarkStart w:id="58" w:name="_Toc21397"/>
      <w:r>
        <w:rPr>
          <w:rFonts w:hint="eastAsia" w:ascii="宋体" w:hAnsi="宋体" w:eastAsia="宋体" w:cs="宋体"/>
          <w:color w:val="auto"/>
          <w:sz w:val="24"/>
          <w:szCs w:val="24"/>
          <w:highlight w:val="none"/>
          <w:lang w:val="en-US" w:eastAsia="en-US"/>
        </w:rPr>
        <w:t>名 称：大新县教育局　　</w:t>
      </w:r>
    </w:p>
    <w:p w14:paraId="4BA8DE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址：大新县桃城镇养利路141号</w:t>
      </w:r>
    </w:p>
    <w:p w14:paraId="2B1B00C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 xml:space="preserve">项目联系人：谢老师 </w:t>
      </w:r>
    </w:p>
    <w:p w14:paraId="3D7731A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 xml:space="preserve">联系电话：0771-3627826 </w:t>
      </w:r>
    </w:p>
    <w:p w14:paraId="7FACEE0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2、采购代理机构信息</w:t>
      </w:r>
      <w:bookmarkEnd w:id="56"/>
      <w:bookmarkEnd w:id="57"/>
      <w:bookmarkEnd w:id="58"/>
    </w:p>
    <w:p w14:paraId="0B9685B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名称：</w:t>
      </w:r>
      <w:r>
        <w:rPr>
          <w:rFonts w:hint="eastAsia" w:ascii="宋体" w:hAnsi="宋体" w:eastAsia="宋体" w:cs="宋体"/>
          <w:color w:val="auto"/>
          <w:sz w:val="24"/>
          <w:szCs w:val="24"/>
          <w:highlight w:val="none"/>
          <w:lang w:val="en-US" w:eastAsia="zh-CN"/>
        </w:rPr>
        <w:t>泾清项目管理有限公司</w:t>
      </w:r>
    </w:p>
    <w:p w14:paraId="5FC774C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地址：</w:t>
      </w:r>
      <w:r>
        <w:rPr>
          <w:rFonts w:hint="eastAsia" w:ascii="宋体" w:hAnsi="宋体" w:eastAsia="宋体" w:cs="宋体"/>
          <w:color w:val="auto"/>
          <w:sz w:val="24"/>
          <w:szCs w:val="24"/>
          <w:highlight w:val="none"/>
          <w:lang w:val="en-US" w:eastAsia="zh-CN"/>
        </w:rPr>
        <w:t>南宁市青秀区金湖路39号金悦大厦B座20层2002号房</w:t>
      </w:r>
    </w:p>
    <w:p w14:paraId="2F96E5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联系人：</w:t>
      </w:r>
      <w:r>
        <w:rPr>
          <w:rFonts w:hint="eastAsia" w:ascii="宋体" w:hAnsi="宋体" w:eastAsia="宋体" w:cs="宋体"/>
          <w:color w:val="auto"/>
          <w:sz w:val="24"/>
          <w:szCs w:val="24"/>
          <w:highlight w:val="none"/>
          <w:lang w:val="en-US" w:eastAsia="zh-CN"/>
        </w:rPr>
        <w:t>刘冬云</w:t>
      </w:r>
    </w:p>
    <w:p w14:paraId="5ED498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联系方式：</w:t>
      </w:r>
      <w:r>
        <w:rPr>
          <w:rFonts w:hint="eastAsia" w:ascii="宋体" w:hAnsi="宋体" w:eastAsia="宋体" w:cs="宋体"/>
          <w:color w:val="auto"/>
          <w:sz w:val="24"/>
          <w:szCs w:val="24"/>
          <w:highlight w:val="none"/>
          <w:lang w:val="en-US" w:eastAsia="zh-CN"/>
        </w:rPr>
        <w:t>13307785233</w:t>
      </w:r>
    </w:p>
    <w:p w14:paraId="16A150C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9" w:name="_Toc119"/>
      <w:bookmarkStart w:id="60" w:name="_Toc9071"/>
      <w:bookmarkStart w:id="61" w:name="_Toc19226"/>
      <w:r>
        <w:rPr>
          <w:rFonts w:hint="eastAsia" w:ascii="宋体" w:hAnsi="宋体" w:eastAsia="宋体" w:cs="宋体"/>
          <w:color w:val="auto"/>
          <w:sz w:val="24"/>
          <w:szCs w:val="24"/>
          <w:highlight w:val="none"/>
          <w:lang w:val="en-US" w:eastAsia="en-US"/>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项目联系方式</w:t>
      </w:r>
      <w:bookmarkEnd w:id="59"/>
      <w:bookmarkEnd w:id="60"/>
      <w:bookmarkEnd w:id="61"/>
    </w:p>
    <w:p w14:paraId="5F79B90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项目联系人：</w:t>
      </w:r>
      <w:r>
        <w:rPr>
          <w:rFonts w:hint="eastAsia" w:ascii="宋体" w:hAnsi="宋体" w:eastAsia="宋体" w:cs="宋体"/>
          <w:color w:val="auto"/>
          <w:sz w:val="24"/>
          <w:szCs w:val="24"/>
          <w:highlight w:val="none"/>
          <w:lang w:val="en-US" w:eastAsia="zh-CN"/>
        </w:rPr>
        <w:t>刘冬云</w:t>
      </w:r>
    </w:p>
    <w:p w14:paraId="57CDFA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联系方式：</w:t>
      </w:r>
      <w:r>
        <w:rPr>
          <w:rFonts w:hint="eastAsia" w:ascii="宋体" w:hAnsi="宋体" w:eastAsia="宋体" w:cs="宋体"/>
          <w:color w:val="auto"/>
          <w:sz w:val="24"/>
          <w:szCs w:val="24"/>
          <w:highlight w:val="none"/>
          <w:lang w:val="en-US" w:eastAsia="zh-CN"/>
        </w:rPr>
        <w:t>13307785233</w:t>
      </w:r>
    </w:p>
    <w:p w14:paraId="799AA01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p>
    <w:p w14:paraId="71E860F6">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4F9E3638">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2B113438">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64321815">
      <w:pPr>
        <w:keepNext w:val="0"/>
        <w:keepLines w:val="0"/>
        <w:pageBreakBefore w:val="0"/>
        <w:widowControl/>
        <w:wordWrap/>
        <w:overflowPunct/>
        <w:topLinePunct w:val="0"/>
        <w:autoSpaceDE w:val="0"/>
        <w:autoSpaceDN w:val="0"/>
        <w:bidi w:val="0"/>
        <w:snapToGrid w:val="0"/>
        <w:spacing w:before="79" w:line="400" w:lineRule="exact"/>
        <w:jc w:val="righ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rPr>
        <w:t>采购代理机构：</w:t>
      </w:r>
      <w:r>
        <w:rPr>
          <w:rFonts w:hint="eastAsia" w:ascii="宋体" w:hAnsi="宋体" w:eastAsia="宋体" w:cs="宋体"/>
          <w:color w:val="auto"/>
          <w:spacing w:val="-1"/>
          <w:position w:val="11"/>
          <w:sz w:val="24"/>
          <w:szCs w:val="24"/>
          <w:highlight w:val="none"/>
          <w:lang w:eastAsia="zh-CN"/>
        </w:rPr>
        <w:t>泾清项目管理有限公司</w:t>
      </w:r>
    </w:p>
    <w:p w14:paraId="0243F6D3">
      <w:pPr>
        <w:pStyle w:val="8"/>
        <w:keepNext w:val="0"/>
        <w:keepLines w:val="0"/>
        <w:pageBreakBefore w:val="0"/>
        <w:widowControl/>
        <w:wordWrap/>
        <w:overflowPunct/>
        <w:topLinePunct w:val="0"/>
        <w:autoSpaceDE w:val="0"/>
        <w:autoSpaceDN w:val="0"/>
        <w:bidi w:val="0"/>
        <w:snapToGrid w:val="0"/>
        <w:spacing w:line="400" w:lineRule="exact"/>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lang w:eastAsia="zh-CN"/>
        </w:rPr>
        <w:t>202</w:t>
      </w:r>
      <w:r>
        <w:rPr>
          <w:rFonts w:hint="eastAsia" w:ascii="宋体" w:hAnsi="宋体" w:eastAsia="宋体" w:cs="宋体"/>
          <w:color w:val="auto"/>
          <w:spacing w:val="-15"/>
          <w:sz w:val="24"/>
          <w:szCs w:val="24"/>
          <w:highlight w:val="none"/>
          <w:lang w:val="en-US" w:eastAsia="zh-CN"/>
        </w:rPr>
        <w:t>5</w:t>
      </w:r>
      <w:r>
        <w:rPr>
          <w:rFonts w:hint="eastAsia" w:ascii="宋体" w:hAnsi="宋体" w:eastAsia="宋体" w:cs="宋体"/>
          <w:color w:val="auto"/>
          <w:spacing w:val="-15"/>
          <w:sz w:val="24"/>
          <w:szCs w:val="24"/>
          <w:highlight w:val="none"/>
          <w:lang w:eastAsia="zh-CN"/>
        </w:rPr>
        <w:t>年</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5"/>
          <w:sz w:val="24"/>
          <w:szCs w:val="24"/>
          <w:highlight w:val="none"/>
          <w:lang w:eastAsia="zh-CN"/>
        </w:rPr>
        <w:t>月</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5"/>
          <w:sz w:val="24"/>
          <w:szCs w:val="24"/>
          <w:highlight w:val="none"/>
          <w:lang w:eastAsia="zh-CN"/>
        </w:rPr>
        <w:t>日</w:t>
      </w:r>
    </w:p>
    <w:p w14:paraId="4354EC84">
      <w:pPr>
        <w:spacing w:line="220" w:lineRule="auto"/>
        <w:outlineLvl w:val="9"/>
        <w:rPr>
          <w:rFonts w:hint="eastAsia" w:ascii="宋体" w:hAnsi="宋体" w:eastAsia="宋体" w:cs="宋体"/>
          <w:color w:val="auto"/>
          <w:sz w:val="24"/>
          <w:szCs w:val="24"/>
          <w:highlight w:val="none"/>
        </w:rPr>
        <w:sectPr>
          <w:footerReference r:id="rId5" w:type="default"/>
          <w:pgSz w:w="11906" w:h="16840"/>
          <w:pgMar w:top="1440" w:right="1080" w:bottom="1440" w:left="1080" w:header="0" w:footer="940" w:gutter="0"/>
          <w:pgNumType w:fmt="decimal" w:start="1"/>
          <w:cols w:space="720" w:num="1"/>
        </w:sectPr>
      </w:pPr>
    </w:p>
    <w:p w14:paraId="30E46AAC">
      <w:pPr>
        <w:spacing w:before="63" w:line="225" w:lineRule="auto"/>
        <w:ind w:left="3835"/>
        <w:outlineLvl w:val="0"/>
        <w:rPr>
          <w:rFonts w:hint="eastAsia" w:ascii="宋体" w:hAnsi="宋体" w:eastAsia="宋体" w:cs="宋体"/>
          <w:color w:val="auto"/>
          <w:sz w:val="31"/>
          <w:szCs w:val="31"/>
          <w:highlight w:val="none"/>
        </w:rPr>
      </w:pPr>
      <w:bookmarkStart w:id="62" w:name="_Toc2119"/>
      <w:bookmarkStart w:id="63" w:name="_Toc20646"/>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8"/>
          <w:sz w:val="32"/>
          <w:szCs w:val="32"/>
          <w:highlight w:val="none"/>
        </w:rPr>
        <w:t xml:space="preserve"> </w:t>
      </w: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采购需求</w:t>
      </w:r>
      <w:bookmarkEnd w:id="62"/>
      <w:bookmarkEnd w:id="63"/>
    </w:p>
    <w:p w14:paraId="11A869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2EE9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为落实政府采购政策需满足的要求（根据项目实际情况填写内容）</w:t>
      </w:r>
    </w:p>
    <w:p w14:paraId="06589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所称中小企业必须符合《政府采购促进中小企业发展管理办法》（财库〔2020〕46号的规定。</w:t>
      </w:r>
    </w:p>
    <w:p w14:paraId="5E22CE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 发展改革委 生态环境部 市场监管总局关于调整优化节能产品、环境标志产品政府采购执行机制的通知》（财库〔2019〕9号）和《关于印发节能产品政府采购品目清单的通知》（财库〔2019 〕19号）的规定，采购需求中的产品属于节能产品政府采购品目清单内标注“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的，供应商必须在响应文件中提供所</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产品的节能产品认证证书复印件（加盖供应商公章），否则响应文件作无效处理。如本项目包含的配套货物属于品目清单内非标注“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的产品时，应优先采购，具体详见“第四章 评审程序和评定</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的标准”。</w:t>
      </w:r>
    </w:p>
    <w:p w14:paraId="54F96F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2.“实质性要求”是指采购需求中带“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的条款或者不能负偏离的条款或者已经指明不满足按响应文件作无效处理的条款。</w:t>
      </w:r>
    </w:p>
    <w:p w14:paraId="7FCAB3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本项目中标注“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”号的内容是实质性的要求，投标人必须满足或优于要求</w:t>
      </w:r>
      <w:r>
        <w:rPr>
          <w:rFonts w:hint="eastAsia" w:ascii="宋体" w:hAnsi="宋体" w:eastAsia="宋体" w:cs="宋体"/>
          <w:color w:val="auto"/>
          <w:sz w:val="24"/>
          <w:szCs w:val="24"/>
          <w:highlight w:val="none"/>
          <w:lang w:eastAsia="zh-CN"/>
        </w:rPr>
        <w:t>。</w:t>
      </w:r>
    </w:p>
    <w:p w14:paraId="1B426B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0EEC8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投标人应根据自身实际情况如实响应招标文件，不得将招标文件内容简单复制粘贴作为投标响应，还应当提供相关证明材料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否则投标文件作无效处理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对于重要技术条款或技术参数应当在投标文件中提供技术支持资料，技术支持资料以招标文件中规定的形式为准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否则投标文件作无效处理</w:t>
      </w:r>
      <w:r>
        <w:rPr>
          <w:rFonts w:hint="eastAsia" w:ascii="宋体" w:hAnsi="宋体" w:eastAsia="宋体" w:cs="宋体"/>
          <w:color w:val="auto"/>
          <w:sz w:val="24"/>
          <w:szCs w:val="24"/>
          <w:highlight w:val="none"/>
          <w:lang w:eastAsia="zh-CN"/>
        </w:rPr>
        <w:t>。</w:t>
      </w:r>
    </w:p>
    <w:p w14:paraId="0B4C9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.投标人必须自行为其投标产品侵犯他人的知识产权或者专利成果的行为承担相应法律责任。</w:t>
      </w:r>
    </w:p>
    <w:p w14:paraId="6E9F768D">
      <w:pPr>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 xml:space="preserve">  </w:t>
      </w:r>
      <w:r>
        <w:rPr>
          <w:rFonts w:hint="eastAsia" w:ascii="宋体" w:hAnsi="宋体" w:eastAsia="宋体" w:cs="宋体"/>
          <w:color w:val="auto"/>
          <w:sz w:val="24"/>
          <w:szCs w:val="24"/>
          <w:highlight w:val="none"/>
          <w:lang w:val="en-US" w:eastAsia="zh-CN"/>
        </w:rPr>
        <w:t xml:space="preserve">   所属行业：工业类</w:t>
      </w:r>
    </w:p>
    <w:p w14:paraId="5F96FD8D">
      <w:pPr>
        <w:rPr>
          <w:rFonts w:hint="eastAsia" w:ascii="宋体" w:hAnsi="宋体" w:eastAsia="宋体" w:cs="宋体"/>
          <w:b/>
          <w:bCs/>
          <w:snapToGrid w:val="0"/>
          <w:color w:val="auto"/>
          <w:kern w:val="0"/>
          <w:sz w:val="20"/>
          <w:szCs w:val="20"/>
          <w:highlight w:val="none"/>
          <w:lang w:val="en-US" w:eastAsia="zh-CN" w:bidi="ar"/>
        </w:rPr>
      </w:pPr>
    </w:p>
    <w:p w14:paraId="76E4FC3D">
      <w:pPr>
        <w:rPr>
          <w:rFonts w:hint="eastAsia" w:ascii="宋体" w:hAnsi="宋体" w:eastAsia="宋体" w:cs="宋体"/>
          <w:b/>
          <w:bCs/>
          <w:snapToGrid w:val="0"/>
          <w:color w:val="auto"/>
          <w:kern w:val="0"/>
          <w:sz w:val="20"/>
          <w:szCs w:val="20"/>
          <w:highlight w:val="none"/>
          <w:lang w:val="en-US" w:eastAsia="zh-CN" w:bidi="ar"/>
        </w:rPr>
      </w:pPr>
    </w:p>
    <w:p w14:paraId="64D45998">
      <w:pPr>
        <w:rPr>
          <w:rFonts w:hint="eastAsia" w:ascii="宋体" w:hAnsi="宋体" w:eastAsia="宋体" w:cs="宋体"/>
          <w:b/>
          <w:bCs/>
          <w:snapToGrid w:val="0"/>
          <w:color w:val="auto"/>
          <w:kern w:val="0"/>
          <w:sz w:val="20"/>
          <w:szCs w:val="20"/>
          <w:highlight w:val="none"/>
          <w:lang w:val="en-US" w:eastAsia="zh-CN" w:bidi="ar"/>
        </w:rPr>
      </w:pPr>
    </w:p>
    <w:p w14:paraId="776BD8C7">
      <w:pPr>
        <w:rPr>
          <w:rFonts w:hint="eastAsia" w:ascii="宋体" w:hAnsi="宋体" w:eastAsia="宋体" w:cs="宋体"/>
          <w:b/>
          <w:bCs/>
          <w:snapToGrid w:val="0"/>
          <w:color w:val="auto"/>
          <w:kern w:val="0"/>
          <w:sz w:val="20"/>
          <w:szCs w:val="20"/>
          <w:highlight w:val="none"/>
          <w:lang w:val="en-US" w:eastAsia="zh-CN" w:bidi="ar"/>
        </w:rPr>
      </w:pPr>
    </w:p>
    <w:p w14:paraId="33E0F44D">
      <w:pPr>
        <w:rPr>
          <w:rFonts w:hint="eastAsia" w:ascii="宋体" w:hAnsi="宋体" w:eastAsia="宋体" w:cs="宋体"/>
          <w:b/>
          <w:bCs/>
          <w:snapToGrid w:val="0"/>
          <w:color w:val="auto"/>
          <w:kern w:val="0"/>
          <w:sz w:val="20"/>
          <w:szCs w:val="20"/>
          <w:highlight w:val="none"/>
          <w:lang w:val="en-US" w:eastAsia="zh-CN" w:bidi="ar"/>
        </w:rPr>
      </w:pPr>
    </w:p>
    <w:p w14:paraId="41A2FBA9">
      <w:pPr>
        <w:rPr>
          <w:rFonts w:hint="eastAsia" w:ascii="宋体" w:hAnsi="宋体" w:eastAsia="宋体" w:cs="宋体"/>
          <w:b/>
          <w:bCs/>
          <w:snapToGrid w:val="0"/>
          <w:color w:val="auto"/>
          <w:kern w:val="0"/>
          <w:sz w:val="20"/>
          <w:szCs w:val="20"/>
          <w:highlight w:val="none"/>
          <w:lang w:val="en-US" w:eastAsia="zh-CN" w:bidi="ar"/>
        </w:rPr>
      </w:pPr>
    </w:p>
    <w:p w14:paraId="24E98A08">
      <w:pPr>
        <w:rPr>
          <w:rFonts w:hint="eastAsia" w:ascii="宋体" w:hAnsi="宋体" w:eastAsia="宋体" w:cs="宋体"/>
          <w:b/>
          <w:bCs/>
          <w:snapToGrid w:val="0"/>
          <w:color w:val="auto"/>
          <w:kern w:val="0"/>
          <w:sz w:val="20"/>
          <w:szCs w:val="20"/>
          <w:highlight w:val="none"/>
          <w:lang w:val="en-US" w:eastAsia="zh-CN" w:bidi="ar"/>
        </w:rPr>
      </w:pPr>
    </w:p>
    <w:p w14:paraId="54C2B56F">
      <w:pPr>
        <w:rPr>
          <w:rFonts w:hint="eastAsia" w:ascii="宋体" w:hAnsi="宋体" w:eastAsia="宋体" w:cs="宋体"/>
          <w:b/>
          <w:bCs/>
          <w:snapToGrid w:val="0"/>
          <w:color w:val="auto"/>
          <w:kern w:val="0"/>
          <w:sz w:val="20"/>
          <w:szCs w:val="20"/>
          <w:highlight w:val="none"/>
          <w:lang w:val="en-US" w:eastAsia="zh-CN" w:bidi="ar"/>
        </w:rPr>
      </w:pPr>
    </w:p>
    <w:p w14:paraId="23DF8B60">
      <w:pPr>
        <w:spacing w:line="360" w:lineRule="auto"/>
        <w:outlineLvl w:val="1"/>
        <w:rPr>
          <w:rFonts w:hint="eastAsia" w:ascii="宋体" w:hAnsi="宋体" w:eastAsia="宋体" w:cs="宋体"/>
          <w:b/>
          <w:bCs/>
          <w:color w:val="auto"/>
          <w:sz w:val="24"/>
          <w:szCs w:val="24"/>
          <w:highlight w:val="none"/>
          <w:lang w:val="en-US" w:eastAsia="zh-CN"/>
        </w:rPr>
      </w:pPr>
      <w:bookmarkStart w:id="64" w:name="_Toc9392"/>
      <w:bookmarkStart w:id="65" w:name="_Toc22900"/>
      <w:r>
        <w:rPr>
          <w:rFonts w:hint="eastAsia" w:ascii="宋体" w:hAnsi="宋体" w:eastAsia="宋体" w:cs="宋体"/>
          <w:b/>
          <w:bCs/>
          <w:color w:val="auto"/>
          <w:sz w:val="24"/>
          <w:szCs w:val="24"/>
          <w:highlight w:val="none"/>
          <w:lang w:val="en-US" w:eastAsia="zh-CN"/>
        </w:rPr>
        <w:t>分标1标项名称：</w:t>
      </w:r>
      <w:r>
        <w:rPr>
          <w:rFonts w:hint="eastAsia" w:ascii="宋体" w:hAnsi="宋体" w:eastAsia="宋体" w:cs="宋体"/>
          <w:b/>
          <w:bCs/>
          <w:color w:val="auto"/>
          <w:sz w:val="24"/>
          <w:szCs w:val="24"/>
          <w:highlight w:val="none"/>
          <w:lang w:eastAsia="zh-CN"/>
        </w:rPr>
        <w:t>2025年薄改教学仪器设备项目-多媒体教学一体机设备、计算机、床架及课桌椅、初中物理实验仪器、初中化学教学仪器采购</w:t>
      </w:r>
    </w:p>
    <w:p w14:paraId="05C9B3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分标1采购预算：1640000.00元。</w:t>
      </w:r>
      <w:bookmarkEnd w:id="64"/>
      <w:bookmarkEnd w:id="65"/>
    </w:p>
    <w:p w14:paraId="7DEDFF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分标1所属行业是工业类。 </w:t>
      </w:r>
    </w:p>
    <w:p w14:paraId="45E8B8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分标1为非专门面向中小企业采购的项目。（专门面向中小企业预留金额为492000.00元：其中专门面向小微企业预留金额为295200.00元）</w:t>
      </w:r>
    </w:p>
    <w:p w14:paraId="5ADDDE25">
      <w:pPr>
        <w:spacing w:line="360" w:lineRule="auto"/>
        <w:rPr>
          <w:rFonts w:hint="eastAsia" w:ascii="宋体" w:hAnsi="宋体" w:eastAsia="宋体" w:cs="宋体"/>
          <w:b/>
          <w:bCs/>
          <w:color w:val="auto"/>
          <w:sz w:val="24"/>
          <w:szCs w:val="24"/>
          <w:highlight w:val="none"/>
          <w:lang w:eastAsia="zh-CN"/>
        </w:rPr>
      </w:pPr>
    </w:p>
    <w:p w14:paraId="33AD92D4">
      <w:pPr>
        <w:spacing w:line="360" w:lineRule="auto"/>
        <w:jc w:val="both"/>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分标1：2025年薄改教学仪器设备项目-多媒体教学一体机设备、计算机、床架及课桌椅、初中物理实验仪器、初中化学教学仪器采购</w:t>
      </w:r>
    </w:p>
    <w:p w14:paraId="7432568E">
      <w:pPr>
        <w:spacing w:line="360" w:lineRule="auto"/>
        <w:jc w:val="both"/>
        <w:rPr>
          <w:rFonts w:hint="eastAsia" w:ascii="宋体" w:hAnsi="宋体" w:eastAsia="宋体" w:cs="宋体"/>
          <w:b/>
          <w:bCs/>
          <w:color w:val="auto"/>
          <w:sz w:val="24"/>
          <w:szCs w:val="24"/>
          <w:highlight w:val="none"/>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941"/>
        <w:gridCol w:w="5717"/>
        <w:gridCol w:w="905"/>
        <w:gridCol w:w="818"/>
      </w:tblGrid>
      <w:tr w14:paraId="6BF6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BB1A9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val="0"/>
                <w:bCs w:val="0"/>
                <w:color w:val="auto"/>
                <w:sz w:val="21"/>
                <w:szCs w:val="21"/>
                <w:highlight w:val="none"/>
                <w:vertAlign w:val="baseline"/>
                <w:lang w:val="en-US" w:eastAsia="zh-CN"/>
              </w:rPr>
            </w:pPr>
            <w:bookmarkStart w:id="66" w:name="_Toc22512"/>
            <w:bookmarkStart w:id="67" w:name="_Toc26112"/>
            <w:r>
              <w:rPr>
                <w:rFonts w:hint="eastAsia" w:asciiTheme="minorEastAsia" w:hAnsiTheme="minorEastAsia" w:eastAsiaTheme="minorEastAsia" w:cstheme="minorEastAsia"/>
                <w:b w:val="0"/>
                <w:bCs w:val="0"/>
                <w:color w:val="auto"/>
                <w:sz w:val="21"/>
                <w:szCs w:val="21"/>
                <w:highlight w:val="none"/>
                <w:vertAlign w:val="baseline"/>
                <w:lang w:val="en-US" w:eastAsia="zh-CN"/>
              </w:rPr>
              <w:t>序号</w:t>
            </w:r>
          </w:p>
        </w:tc>
        <w:tc>
          <w:tcPr>
            <w:tcW w:w="944" w:type="dxa"/>
          </w:tcPr>
          <w:p w14:paraId="5CBEAE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名称</w:t>
            </w:r>
          </w:p>
        </w:tc>
        <w:tc>
          <w:tcPr>
            <w:tcW w:w="5761" w:type="dxa"/>
          </w:tcPr>
          <w:p w14:paraId="57B498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参数</w:t>
            </w:r>
          </w:p>
        </w:tc>
        <w:tc>
          <w:tcPr>
            <w:tcW w:w="909" w:type="dxa"/>
          </w:tcPr>
          <w:p w14:paraId="2BB05B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数量</w:t>
            </w:r>
          </w:p>
        </w:tc>
        <w:tc>
          <w:tcPr>
            <w:tcW w:w="822" w:type="dxa"/>
          </w:tcPr>
          <w:p w14:paraId="548FF4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单位</w:t>
            </w:r>
          </w:p>
        </w:tc>
      </w:tr>
      <w:tr w14:paraId="13EF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14:paraId="197406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多媒体教学一体机设备</w:t>
            </w:r>
          </w:p>
        </w:tc>
      </w:tr>
      <w:tr w14:paraId="4E9F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32B5CBB4">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52F47F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5A49125">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827A4BE">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FC4F6C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A5E57F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0409F9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28574D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38DCA8C">
            <w:pPr>
              <w:pStyle w:val="28"/>
              <w:widowControl w:val="0"/>
              <w:spacing w:before="58" w:line="360" w:lineRule="auto"/>
              <w:ind w:left="144"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rPr>
              <w:t>1</w:t>
            </w:r>
          </w:p>
        </w:tc>
        <w:tc>
          <w:tcPr>
            <w:tcW w:w="944" w:type="dxa"/>
            <w:vAlign w:val="top"/>
          </w:tcPr>
          <w:p w14:paraId="76F7A0C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AC8C49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37D1ED8">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7F03D03">
            <w:pPr>
              <w:widowControl w:val="0"/>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86吋交互智能平板</w:t>
            </w:r>
          </w:p>
          <w:p w14:paraId="61F9553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F976B5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B74C09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39C417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EAA4833">
            <w:pPr>
              <w:pStyle w:val="28"/>
              <w:widowControl w:val="0"/>
              <w:spacing w:before="58" w:line="360" w:lineRule="auto"/>
              <w:ind w:left="20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5761" w:type="dxa"/>
            <w:vAlign w:val="top"/>
          </w:tcPr>
          <w:p w14:paraId="222B8B8E">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一、摄像效果设计</w:t>
            </w:r>
          </w:p>
          <w:p w14:paraId="7922489C">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1、整机上边框内置非独立式摄像头，采用一体化集成设计，摄像头数量≥1个。</w:t>
            </w:r>
          </w:p>
          <w:p w14:paraId="0B492D26">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★2、上边框内置非独立式八阵列语音麦克风拾音系统，支持回声消除（AEC）、声源定位（DOA）、波束成形（BF）、去混响（DER）、降噪（NS）自动增益（AGC）等功能，在行业率先实现10米拾音。</w:t>
            </w:r>
          </w:p>
          <w:p w14:paraId="22911A25">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二、整机接口设计</w:t>
            </w:r>
          </w:p>
          <w:p w14:paraId="75711D25">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1、侧置输入接口具备≥1路HDMI、≥1路RS232、≥2路USB接口、≥1路COAX。</w:t>
            </w:r>
          </w:p>
          <w:p w14:paraId="148E4AC4">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2、侧置输出接口具备≥1路音频输出、≥1路触控USB输出。</w:t>
            </w:r>
          </w:p>
          <w:p w14:paraId="761430C3">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3、前置输入接口≥3路USB接口（包含≥1路Type-C、≥3路USB），前置USB接口支持Android系统、Windows系统读取外接移动存储设备。</w:t>
            </w:r>
          </w:p>
          <w:p w14:paraId="7E422DDB">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4、支持通过Type-C接口U盘进行文件传输，兼容Type-C接口手机充电。</w:t>
            </w:r>
          </w:p>
          <w:p w14:paraId="36FDCDC5">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三、整机安全设计</w:t>
            </w:r>
          </w:p>
          <w:p w14:paraId="2B94ACDE">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1、整机全通道支持护眼模式，可实现过滤蓝光；支持色温调节。</w:t>
            </w:r>
          </w:p>
          <w:p w14:paraId="11B93F36">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2、整机支持一键童锁、USB锁，触控锁，支持使用遥控器、U盘、按键组合等方式进行解锁。</w:t>
            </w:r>
          </w:p>
          <w:p w14:paraId="3316AC78">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3、支持可通过前置面板物理功能按键一键启用护眼模式。</w:t>
            </w:r>
          </w:p>
          <w:p w14:paraId="3A06CEA4">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4、机身具备防盐雾锈蚀特性，且满足GB4943.1-2011标准中的防火要求。</w:t>
            </w:r>
          </w:p>
          <w:p w14:paraId="5AD12F45">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5、整机具备抗振动、防跌落特性，保证整机运输或使用过程中不易受损。</w:t>
            </w:r>
          </w:p>
          <w:p w14:paraId="72EDF15D">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42A1FD29">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7、整机在0℃- 40℃环境下可正常工作，在-20℃—60℃的环境下可正常贮存且贮存后功能无损。</w:t>
            </w:r>
          </w:p>
          <w:p w14:paraId="4AE05EE7">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四、整机屏幕设计</w:t>
            </w:r>
          </w:p>
          <w:p w14:paraId="2007AFD7">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1、整机采用一体设计，外部无任何可见内部功能模块连接线。整机采用全金属外壳设计，边角采用弧形设计，表面无尖锐边缘或凸起。</w:t>
            </w:r>
          </w:p>
          <w:p w14:paraId="48128A1C">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2、整机屏幕边缘采用金属圆角包边防护，整机背板采用金属材质，有效屏蔽内部电路器件辐射；防潮耐盐雾蚀锈，适应多种教学环境。</w:t>
            </w:r>
          </w:p>
          <w:p w14:paraId="1F5286F5">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3、整机屏幕采用≥86英寸液晶显示器，采用UHD超高清LED液晶屏，显示比例16:9，分辨率3840×2160，色域覆盖率（NTSC）≥72%，灰度等级≥256级。</w:t>
            </w:r>
          </w:p>
          <w:p w14:paraId="220B8852">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4、整机采用全物理钢化玻璃，有效保护屏幕显示画面，采用防眩光玻璃，屏幕支持防眩光功能，玻璃强度不低于防爆7H。</w:t>
            </w:r>
          </w:p>
          <w:p w14:paraId="75530C18">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5、整机背光亮度系统支持手势上划菜单方式进行亮度调节，支持白颜色背景下最暗亮度≤100nit，用于提升显示对比度</w:t>
            </w:r>
          </w:p>
          <w:p w14:paraId="758B7EDB">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6、整机支持支持可自定义图像设置，可对对比度、屏幕色温、图像亮度、亮度范围、色彩空间进行更进一步调节设置。</w:t>
            </w:r>
          </w:p>
          <w:p w14:paraId="4FB73EA6">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五、多媒体教学设计</w:t>
            </w:r>
          </w:p>
          <w:p w14:paraId="2BE71CE0">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1、整机全通道侧边栏快捷菜单包含如下小工具：批注、截屏、放大镜、倒计时、日历、聚光灯、秒表、冻屏、录屏。</w:t>
            </w:r>
          </w:p>
          <w:p w14:paraId="4E534E36">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1320E4D2">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3、整机全通道侧边栏快捷菜单支持快捷调节音量、亮度，支持自动亮度模式，支持点击静音按钮静音。</w:t>
            </w:r>
          </w:p>
          <w:p w14:paraId="4800D3A1">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4、教学中可以实时五指按压屏幕手势息屏再次按压手势屏幕唤醒功能、快捷悬浮菜单三指跟随等手势功能。</w:t>
            </w:r>
          </w:p>
          <w:p w14:paraId="078F5EF9">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5、整机全通道侧边栏支持倒计时、正计时功能；倒计时，输入某特定时间值，可精确到秒，点击开始进入倒计时；正计时，点击开始计时便自动开始，并实时显示时间。</w:t>
            </w:r>
          </w:p>
          <w:p w14:paraId="7E70F639">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6、教学支持放大任意区域内容；并可支持对未选中区域关灯处理，实现聚光灯效果。</w:t>
            </w:r>
          </w:p>
          <w:p w14:paraId="5BDCA21F">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7、无线同屏，支持多路同屏，实现镜像反控、远程快照、视频、音乐、文档共享、图片截图、无线遥控器保密性点投等功能。</w:t>
            </w:r>
          </w:p>
          <w:p w14:paraId="229E2FEE">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六、整机系统设计</w:t>
            </w:r>
          </w:p>
          <w:p w14:paraId="0D05557C">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（一）电脑系统</w:t>
            </w:r>
          </w:p>
          <w:p w14:paraId="5F560C81">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1、CPU：搭载Intel  12代酷睿系列≥ i5 CPU十核心和十二线程处理器。</w:t>
            </w:r>
          </w:p>
          <w:p w14:paraId="455C1EC0">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2、内存：16GB DDR4笔记本内存或以上配置。</w:t>
            </w:r>
          </w:p>
          <w:p w14:paraId="64D8BA59">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3、硬盘：512GB或以上SSD固态硬盘。</w:t>
            </w:r>
          </w:p>
          <w:p w14:paraId="6E5CD816">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4、PC模块可抽拉式插入整机，可实现无单独接线的插拔，支持一键快速还原备份。</w:t>
            </w:r>
          </w:p>
          <w:p w14:paraId="5EC37A10">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5、采用无线千兆WIFI6和有线网络千兆以太网卡。</w:t>
            </w:r>
          </w:p>
          <w:p w14:paraId="214B40A1">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6、PC模块的USB接口须为冗余备份接口，在正常使用整机的内置摄像头、内置麦克风功能时，USB接口不被占用，确保教师有足够的接口外接存储设备及显示设备。</w:t>
            </w:r>
          </w:p>
          <w:p w14:paraId="7B13B1CB">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7、具有独立非外扩展的视频输出接口：≥1路HDMI 。</w:t>
            </w:r>
          </w:p>
          <w:p w14:paraId="1E257B0A">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8、具有独立非外拓展的电脑 USB 接口：至少具备 3个USB3.0 接口。</w:t>
            </w:r>
          </w:p>
          <w:p w14:paraId="523BEA89">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9、整机具备供电保护模块，能够检测内置电脑是否插好在位，在内置电脑未在位的情况下，内置电脑无法上电工作。</w:t>
            </w:r>
          </w:p>
          <w:p w14:paraId="1400C8BB">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（二）触摸系统</w:t>
            </w:r>
          </w:p>
          <w:p w14:paraId="1176CE74">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★1、采用红外触控技术，支持Windows系统中进行40点或以上触控，支持在Android系统中进行20点或以上触控。</w:t>
            </w:r>
          </w:p>
          <w:p w14:paraId="56EFD84B">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2、触控精度±1mm，单指响应速度＜6ms。。</w:t>
            </w:r>
          </w:p>
          <w:p w14:paraId="0384461C">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3、支持智能板擦功能，系统可根据触控物体的形状自动识别出实物板擦，可擦除电子白板中的内容，无需依赖外部电子设备。</w:t>
            </w:r>
          </w:p>
          <w:p w14:paraId="4B9DF628">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7、支持Windows 7、Windows 8、Windows 10、Windows 11、Linux、Mac Os、UOS和麒麟系统外置电脑操作系统接入时，无需安装触摸驱动。</w:t>
            </w:r>
          </w:p>
          <w:p w14:paraId="3478F0C6">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30F7BD4A">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（三）嵌入式系统</w:t>
            </w:r>
          </w:p>
          <w:p w14:paraId="6D4AF412">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★1、嵌入式系统版本不低于Android 13，内存≥4GB，存储空间≥32GB。</w:t>
            </w:r>
          </w:p>
          <w:p w14:paraId="03750FBD">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2、嵌入式Android操作系统下，白板支持对已经书写的笔迹和形状的颜色进行更换。</w:t>
            </w:r>
          </w:p>
          <w:p w14:paraId="4BD36C98">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3、在嵌入式系统下使用白板软件时，互动白板支持不同背景颜色，同时提供学科背景，如：五线谱、信纸、田字格、英文格。</w:t>
            </w:r>
          </w:p>
          <w:p w14:paraId="470315D5">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5、无PC状态下，嵌入式系统内置互动白板支持十笔书写及手掌擦除，白板书写内容可以文档、PDF、图片等多种格式保存文件导出，插入表格；扫码分享以及发送至邮件。</w:t>
            </w:r>
          </w:p>
          <w:p w14:paraId="4F2A4132">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6、无PC状态下，嵌入式系统内置互动白板支持全局漫游，并能在工具栏中对全局内容进行预览和移动。</w:t>
            </w:r>
          </w:p>
          <w:p w14:paraId="7801525E">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7、无PC状态下，嵌入式Android操作系统下可使用白板书写、白板具有小工具，提供圆规、计算器、直尺、计时器、聚光灯等常用教学培训工具。</w:t>
            </w:r>
          </w:p>
          <w:p w14:paraId="1D64473E">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七、教学功能设计</w:t>
            </w:r>
          </w:p>
          <w:p w14:paraId="72762281">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544C68E6">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2、设备支持通过前置面板物理按键一键启动录屏功能，可将屏幕中显示的课件、音频内容与人声同时录制。</w:t>
            </w:r>
          </w:p>
          <w:p w14:paraId="71592BC1">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3、整机支持至少8个前置按键，触摸开关、设置、主页、录屏、护眼、音量-、音量+、电源开关。</w:t>
            </w:r>
          </w:p>
          <w:p w14:paraId="0D2B7220">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4、整机支持自定义图像设置，可对对比度、屏幕色温、图像亮度、亮度范围、色彩空间调节设置。</w:t>
            </w:r>
          </w:p>
          <w:p w14:paraId="375A41BF">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5、整机具备硬件系统检测功能，对系统主板型号、内存、存储、CPU、系统软件版本、触控单元、OPS 模块、光感、网络等提供状态提示信息；软件一键还原OPS电脑系统，方便解决电脑系统故障。</w:t>
            </w:r>
          </w:p>
          <w:p w14:paraId="44768A3D">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6、整机无需外接无线网卡，在Android和Windows系统下可实现Wi-Fi无线上网连接、AP无线热点发射和BT蓝牙连接功能。</w:t>
            </w:r>
          </w:p>
          <w:p w14:paraId="1AF99422">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7、Wi-Fi和AP热点工作距离≥12m。</w:t>
            </w:r>
          </w:p>
          <w:p w14:paraId="09803014">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8、整机支持蓝牙Bluetooth 5.0标准。</w:t>
            </w:r>
          </w:p>
          <w:p w14:paraId="4B110C6D">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 xml:space="preserve">9、整机支持智能手机与整机无需在同一局域网内，可实现配对，一键投屏， </w:t>
            </w:r>
          </w:p>
          <w:p w14:paraId="4FD7420E">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10、整机内置4扬声器，位于设备上、下边框，≥20W全频扬声器≥2个，≥8W全频扬声器≥2个，额定总功率≥56W。</w:t>
            </w:r>
          </w:p>
          <w:p w14:paraId="1E23B43C">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11、整机内置非独立外扩展的8阵列麦克风，拾音角度≥180°，可用于对教室环境音频进行采集，拾音距离≥10m。</w:t>
            </w:r>
          </w:p>
          <w:p w14:paraId="2A6B3EE7">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12、整机上边框内置非独立的广角高清摄像头，在距离整机1.7米情况下，且拍摄范围可以覆盖摄像头垂直法线左右距离大于等于4米，可以实现人脸识别。</w:t>
            </w:r>
          </w:p>
          <w:p w14:paraId="53D6B624">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13、整机上边框内置非独式广角摄像头， 均支持 3D 降噪算法和数字宽动态范围技术，支持输出 MJPG、 H.264/ H265视频格式。</w:t>
            </w:r>
          </w:p>
          <w:p w14:paraId="3830712E">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九、教学备授课软件设计</w:t>
            </w:r>
          </w:p>
          <w:p w14:paraId="23017703">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八、产品售后保障服务</w:t>
            </w:r>
          </w:p>
          <w:p w14:paraId="0D7AC1B0">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1、本地技术工程师专线保修。</w:t>
            </w:r>
          </w:p>
          <w:p w14:paraId="5C1DAD39">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2、微信售后报修服务：贴心服务人员实时在线提供客服专线报修，更好更快的解决售后故障问题带来的使用不便。</w:t>
            </w:r>
          </w:p>
          <w:p w14:paraId="6E0D59F3">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九、其他要求</w:t>
            </w:r>
          </w:p>
          <w:p w14:paraId="19D949CF">
            <w:pPr>
              <w:pStyle w:val="28"/>
              <w:widowControl w:val="0"/>
              <w:spacing w:line="360" w:lineRule="auto"/>
              <w:ind w:left="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tc>
        <w:tc>
          <w:tcPr>
            <w:tcW w:w="909" w:type="dxa"/>
            <w:vAlign w:val="top"/>
          </w:tcPr>
          <w:p w14:paraId="0F13D02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C916DD8">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E17153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BF168E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B519D4E">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5A066A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B3445E7">
            <w:pPr>
              <w:widowControl w:val="0"/>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w:t>
            </w:r>
          </w:p>
          <w:p w14:paraId="027C783E">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C9F5A78">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822" w:type="dxa"/>
            <w:vAlign w:val="top"/>
          </w:tcPr>
          <w:p w14:paraId="6A694F3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58F1733">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CC1E49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2B1641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B67B77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8925873">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2B3390A">
            <w:pPr>
              <w:widowControl w:val="0"/>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台</w:t>
            </w:r>
          </w:p>
          <w:p w14:paraId="0089751E">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9A98795">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0E80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0309A0F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2F54C53">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1F02058">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D8C31B5">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721612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09DE32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6F0D4E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B4AC46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15AC0BC">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3D153B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6D41B16">
            <w:pPr>
              <w:pStyle w:val="28"/>
              <w:widowControl w:val="0"/>
              <w:spacing w:before="58" w:line="360" w:lineRule="auto"/>
              <w:ind w:left="144"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rPr>
              <w:t>2</w:t>
            </w:r>
          </w:p>
        </w:tc>
        <w:tc>
          <w:tcPr>
            <w:tcW w:w="944" w:type="dxa"/>
            <w:vAlign w:val="top"/>
          </w:tcPr>
          <w:p w14:paraId="1DEE0B74">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62AF1F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424D1B4">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AE197B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A49C5C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7F012DD">
            <w:pPr>
              <w:widowControl w:val="0"/>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视频展台</w:t>
            </w:r>
          </w:p>
          <w:p w14:paraId="61F2905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355F754">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CE0BDC5">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50C18A3">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061C27E">
            <w:pPr>
              <w:pStyle w:val="28"/>
              <w:widowControl w:val="0"/>
              <w:spacing w:before="58" w:line="360" w:lineRule="auto"/>
              <w:ind w:left="20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5761" w:type="dxa"/>
            <w:vAlign w:val="top"/>
          </w:tcPr>
          <w:p w14:paraId="10E91FDC">
            <w:pPr>
              <w:pStyle w:val="28"/>
              <w:widowControl w:val="0"/>
              <w:spacing w:line="360" w:lineRule="auto"/>
              <w:ind w:left="30" w:leftChars="0" w:right="41" w:rightChars="0" w:firstLine="6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1、采用≥800万像素摄像头；采用 USB五伏电源直接供电，无需额外配置电源适配器，环保无辐射；箱内USB连线采用隐藏式设计，箱内无可见连线且USB口下出，有效防止积尘，且方便布线和返修。</w:t>
            </w:r>
          </w:p>
          <w:p w14:paraId="31C1AEB4">
            <w:pPr>
              <w:pStyle w:val="28"/>
              <w:widowControl w:val="0"/>
              <w:spacing w:line="360" w:lineRule="auto"/>
              <w:ind w:left="30" w:leftChars="0" w:right="41" w:rightChars="0" w:firstLine="6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2、A4大小拍摄幅面，1080P动态视频预览达到30帧/秒；托板及挂墙部分采用金属加强，托板可承重3kg，整机壁挂式安装。</w:t>
            </w:r>
          </w:p>
          <w:p w14:paraId="467E84B1">
            <w:pPr>
              <w:pStyle w:val="28"/>
              <w:widowControl w:val="0"/>
              <w:spacing w:line="360" w:lineRule="auto"/>
              <w:ind w:left="30" w:leftChars="0" w:right="41" w:rightChars="0" w:firstLine="6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3、支持展台成像画面实时批注，预设多种笔划粗细及颜色供选择，且支持对展台成像画面联同批注内容进行同步缩放、移动。</w:t>
            </w:r>
          </w:p>
          <w:p w14:paraId="3EB65195">
            <w:pPr>
              <w:pStyle w:val="28"/>
              <w:widowControl w:val="0"/>
              <w:spacing w:line="360" w:lineRule="auto"/>
              <w:ind w:left="30" w:leftChars="0" w:right="41" w:rightChars="0" w:firstLine="6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4、展示托板正上方具备LED补光灯，保证展示区域的亮度及展示效果，补光灯开关采用触摸按键设计，同时可通过交互智能平板中的软件直接控制开关；带自动对焦摄像头。</w:t>
            </w:r>
          </w:p>
          <w:p w14:paraId="3D7AF4AD">
            <w:pPr>
              <w:pStyle w:val="28"/>
              <w:widowControl w:val="0"/>
              <w:spacing w:line="360" w:lineRule="auto"/>
              <w:ind w:left="30" w:leftChars="0" w:right="41" w:rightChars="0" w:firstLine="6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5、具有故障自动检测功能：在调用展台却无法出现镜头采集画面信号时，可自动出现检测链接，并给出导致性原因（如硬件连接、摄像头占用、配套软件版本等问题）。</w:t>
            </w:r>
          </w:p>
        </w:tc>
        <w:tc>
          <w:tcPr>
            <w:tcW w:w="909" w:type="dxa"/>
            <w:vAlign w:val="top"/>
          </w:tcPr>
          <w:p w14:paraId="164F4F9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A0764B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15A319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386747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87101B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485805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E1A8253">
            <w:pPr>
              <w:widowControl w:val="0"/>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w:t>
            </w:r>
          </w:p>
          <w:p w14:paraId="3D4DEBF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C06046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1737E7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87F2DBF">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822" w:type="dxa"/>
            <w:vAlign w:val="top"/>
          </w:tcPr>
          <w:p w14:paraId="5E82BD6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241779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2BDCD9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EE00B6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5AFEF8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93E4D3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B0D9BC8">
            <w:pPr>
              <w:widowControl w:val="0"/>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台</w:t>
            </w:r>
          </w:p>
          <w:p w14:paraId="72D115F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5A3AE4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1FF6B6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346FC2D">
            <w:pPr>
              <w:pStyle w:val="28"/>
              <w:widowControl w:val="0"/>
              <w:spacing w:before="59" w:line="360" w:lineRule="auto"/>
              <w:ind w:left="208"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091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1526" w:type="dxa"/>
            <w:vAlign w:val="top"/>
          </w:tcPr>
          <w:p w14:paraId="141C933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F83F84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5DD765C">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9B089F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15C2A24">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F0587D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05261C5">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603A1EB">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rPr>
              <w:t>3</w:t>
            </w:r>
          </w:p>
        </w:tc>
        <w:tc>
          <w:tcPr>
            <w:tcW w:w="944" w:type="dxa"/>
            <w:vAlign w:val="top"/>
          </w:tcPr>
          <w:p w14:paraId="08D12CA3">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B9ACCC5">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87BF42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D24C03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1DE87A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4A288AE">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9F23B63">
            <w:pPr>
              <w:widowControl w:val="0"/>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智能笔</w:t>
            </w:r>
          </w:p>
          <w:p w14:paraId="3F7D773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1DDBA7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1F04D7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F72DE8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E8CC4B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24AF4AC">
            <w:pPr>
              <w:pStyle w:val="28"/>
              <w:widowControl w:val="0"/>
              <w:spacing w:before="16" w:line="360" w:lineRule="auto"/>
              <w:ind w:left="19"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5761" w:type="dxa"/>
            <w:vAlign w:val="top"/>
          </w:tcPr>
          <w:p w14:paraId="51DB9C6E">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1、支持红外触摸设备书写、无线控制发射器一体化设计。</w:t>
            </w:r>
          </w:p>
          <w:p w14:paraId="5F92BFFE">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笔身配置不少于四个物理按键，具备翻页、模拟激光笔、智能语音控制功能，兼顾触摸书写以及远程操控的握持姿态；采用无线连接方式，远程控制最远距离：语音识别：5m；模拟激光：10m；上翻页、下翻页：25米。</w:t>
            </w:r>
          </w:p>
          <w:p w14:paraId="606AD6A4">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3、兼容白板软件、PPT、PDF等多种演示软件课件的远程翻页控制。</w:t>
            </w:r>
          </w:p>
          <w:p w14:paraId="493DF4C4">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4、内置高精度陀螺仪，具备模拟激光笔功能，可通过笔身按钮激活陀螺仪模拟激光功能，适用于加载防眩光设计的教学显示设备。</w:t>
            </w:r>
          </w:p>
          <w:p w14:paraId="32E0BA99">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5、支持笔身翻转矫正，笔身轻微倾斜时，水平移动智能笔，可瞬时矫正识别光标动作为水平移动。</w:t>
            </w:r>
          </w:p>
        </w:tc>
        <w:tc>
          <w:tcPr>
            <w:tcW w:w="909" w:type="dxa"/>
            <w:vAlign w:val="top"/>
          </w:tcPr>
          <w:p w14:paraId="177B18D3">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F4571DC">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F0CE8E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65D3FD4">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36AEEC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EE07B7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08DAC75">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790BB8F">
            <w:pPr>
              <w:widowControl w:val="0"/>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w:t>
            </w:r>
          </w:p>
          <w:p w14:paraId="044F56C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1E74C5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84E4A0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E5E9D1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0791A6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8A0B3AD">
            <w:pPr>
              <w:pStyle w:val="28"/>
              <w:widowControl w:val="0"/>
              <w:spacing w:before="58"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822" w:type="dxa"/>
            <w:vAlign w:val="top"/>
          </w:tcPr>
          <w:p w14:paraId="234EEA7C">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1A821F8">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E6D1E2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4139088">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79CF42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2C648B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2F4F8A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D0B442C">
            <w:pPr>
              <w:widowControl w:val="0"/>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支</w:t>
            </w:r>
          </w:p>
          <w:p w14:paraId="3C184DC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1CAF10C">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9B908B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CB34F5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D5FCDA4">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3E10216">
            <w:pPr>
              <w:pStyle w:val="28"/>
              <w:widowControl w:val="0"/>
              <w:spacing w:before="58" w:line="360" w:lineRule="auto"/>
              <w:ind w:left="197"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5E87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1F565EB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9A922ED">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86A5C1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1EDF8B0">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76F99A63">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64534773">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2DA5F590">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60B28AD2">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40ECAECC">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57129B8F">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5A3BAC38">
            <w:pPr>
              <w:pStyle w:val="28"/>
              <w:widowControl w:val="0"/>
              <w:spacing w:before="58" w:line="360" w:lineRule="auto"/>
              <w:ind w:left="155"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rPr>
              <w:t>4</w:t>
            </w:r>
          </w:p>
        </w:tc>
        <w:tc>
          <w:tcPr>
            <w:tcW w:w="944" w:type="dxa"/>
            <w:vAlign w:val="top"/>
          </w:tcPr>
          <w:p w14:paraId="2B5C445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1242321">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7DB9CE2">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5E369902">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67D4FF1F">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603D8108">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58F371DF">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419A73BA">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7240E839">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4F4D87B2">
            <w:pPr>
              <w:pStyle w:val="28"/>
              <w:widowControl w:val="0"/>
              <w:spacing w:before="58" w:line="360" w:lineRule="auto"/>
              <w:ind w:left="1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光能黑板</w:t>
            </w:r>
          </w:p>
        </w:tc>
        <w:tc>
          <w:tcPr>
            <w:tcW w:w="5761" w:type="dxa"/>
            <w:vAlign w:val="top"/>
          </w:tcPr>
          <w:p w14:paraId="5C47D74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一、硬件要求</w:t>
            </w:r>
          </w:p>
          <w:p w14:paraId="4B1B1CE1">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1、单块光能黑板≥1290（长）*1158（高）mm。每套由两块内板组合。。</w:t>
            </w:r>
          </w:p>
          <w:p w14:paraId="28D6473B">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2、采用任何硬度适中的工具均可在板面进行书写，无需专用耗材，消除了粉笔粉尘对师生构成的健康隐患。</w:t>
            </w:r>
          </w:p>
          <w:p w14:paraId="46BC0F17">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3、光能黑板应无频闪、无背光，上膜不应产生眩光。板书笔迹可视距离40米，可视角度≥150°，对比度≥150:1。（提供国家认可的检测机构所出具的检测报告复印件）</w:t>
            </w:r>
          </w:p>
          <w:p w14:paraId="379BBCA6">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4、光能黑板的光泽度不高于30光泽单位。（提供国家认可的检测机构所出具的检测报告复印件。）</w:t>
            </w:r>
          </w:p>
          <w:p w14:paraId="6CA0F73B">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★5、书写膜的透光率不低于87%，雾度不高于40%。（提供国家认可的检测机构所出具的检测报告复印件。）</w:t>
            </w:r>
          </w:p>
          <w:p w14:paraId="763984D9">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6、一键擦除：按下一键擦除按键，可实现板书的全部擦除，擦除后无明显残留痕迹。</w:t>
            </w:r>
          </w:p>
          <w:p w14:paraId="17AA60C3">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7、局部擦除：可使用板擦和手势对板书进行局部擦除。擦除精度小于10mm*10mm，擦除延时＜60ms。光能板具有独立供电装置，可在液晶屏关机的情况下独立使用，不影响局部擦除功能。</w:t>
            </w:r>
          </w:p>
          <w:p w14:paraId="7E4EC9E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8、板内设有电压补偿机制，可以通过手势按压书写板板面的特定位置，控制书写板内部电压高低，以调节擦除灵敏度。</w:t>
            </w:r>
          </w:p>
          <w:p w14:paraId="2FA5153D">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★9、设备内提供的电池组保护电路，符合标准要求，并通过带二次锂电池的设备的充电安全防护。黑板通过恒定力和冲击试验，机械强度符合标准要求。（提供国家认可的检测机构所出具的检测报告复印件。）</w:t>
            </w:r>
          </w:p>
          <w:p w14:paraId="6B2C891E">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10、黑板表面具有暗格，用以提供给师生在书写板书时的直线参照，可避免板书歪斜。黑板表面可吸附磁贴、磁扣等教学工具，便于老师教学使用。</w:t>
            </w:r>
          </w:p>
          <w:p w14:paraId="480C8B24">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11、光能黑板通过低温-30℃，高温80℃，恒定湿热40℃、95%RH测试，产品外观无变形、损坏等现象，通电运行正常。</w:t>
            </w:r>
          </w:p>
          <w:p w14:paraId="45EF9BF3">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12、边框采用铝合金材质，坚固耐用，具有较好的耐腐蚀特性。</w:t>
            </w:r>
          </w:p>
          <w:p w14:paraId="143E9B23">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13、采用一体式按键指示灯，可通过不同颜色、闪烁等方式表示擦除、电量不足等工作状态。每块光能黑板具备DC接口*2和USB接口*2，方便用户使用。</w:t>
            </w:r>
          </w:p>
          <w:p w14:paraId="40D249BC">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★14、光能黑板通过抗电强度1500V试验，无击穿现象，符合GB4943的安全要求。（提供国家认可的检测机构所出具的检测报告复印件。）</w:t>
            </w:r>
          </w:p>
          <w:p w14:paraId="5E6377B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★15、产品的最大工作电流（瞬间电流）≤1000mA。（提供国家认可的检测机构所出具的检测报告复印件。）</w:t>
            </w:r>
          </w:p>
          <w:p w14:paraId="30643C18">
            <w:pPr>
              <w:pStyle w:val="28"/>
              <w:widowControl w:val="0"/>
              <w:numPr>
                <w:ilvl w:val="0"/>
                <w:numId w:val="2"/>
              </w:numPr>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为让老师能够快速调取交互软件，方便使用功能，光能黑板上应具有实用快捷键。</w:t>
            </w:r>
          </w:p>
          <w:p w14:paraId="6D7DB156">
            <w:pPr>
              <w:pStyle w:val="28"/>
              <w:widowControl w:val="0"/>
              <w:spacing w:before="1" w:line="360" w:lineRule="auto"/>
              <w:ind w:left="60" w:leftChars="0"/>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17、光能黑板通过中国环境标志（II型）产品认证，并提供证书。</w:t>
            </w:r>
          </w:p>
          <w:p w14:paraId="68AAE9D3">
            <w:pPr>
              <w:pStyle w:val="28"/>
              <w:widowControl w:val="0"/>
              <w:spacing w:before="1"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18、光能黑板外壳防护等级不低于IP4X，并提供检测报告。</w:t>
            </w:r>
          </w:p>
          <w:p w14:paraId="28F510E2">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二、软件要求</w:t>
            </w:r>
          </w:p>
          <w:p w14:paraId="5C9580AC">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1、左、右光能黑板可与触控一体机进行互动，将光能黑板的内容与触控一体机无缝连接，教师在光能黑板上的书写内容可同步显示在触控一体机上。</w:t>
            </w:r>
          </w:p>
          <w:p w14:paraId="7058D73F">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2、为便于老师记忆和操作，板书界面与电脑桌面/PPT课件之间，采用同一个按键来回切换，方便快捷。</w:t>
            </w:r>
          </w:p>
          <w:p w14:paraId="706110A3">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3、光能黑板具有两种书写记录模式，支持单板书写记录内容为一个单页面，也可以支持多板同时书写时记录在一个页面上；</w:t>
            </w:r>
          </w:p>
          <w:p w14:paraId="56C841B0">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4、当不需要板书传输到软件显示界面时，可以使用分屏功能，断开黑板与大屏的传输，使其成为互不影响的多块黑板。</w:t>
            </w:r>
          </w:p>
          <w:p w14:paraId="6E7626C4">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5、设置不同的软件端笔迹颜色，可实现老师对于教学重点的标识及批注；</w:t>
            </w:r>
          </w:p>
          <w:p w14:paraId="45BA16B4">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6、在保存的板书当中进行翻页，查找已经存储的板书内容。</w:t>
            </w:r>
            <w:r>
              <w:rPr>
                <w:rFonts w:hint="eastAsia" w:asciiTheme="minorEastAsia" w:hAnsiTheme="minorEastAsia" w:eastAsiaTheme="minorEastAsia" w:cstheme="minorEastAsia"/>
                <w:b w:val="0"/>
                <w:bCs w:val="0"/>
                <w:color w:val="auto"/>
                <w:sz w:val="21"/>
                <w:szCs w:val="21"/>
                <w:highlight w:val="none"/>
                <w:vertAlign w:val="baseline"/>
                <w:lang w:val="en-US" w:eastAsia="zh-CN"/>
              </w:rPr>
              <w:br w:type="textWrapping"/>
            </w:r>
            <w:r>
              <w:rPr>
                <w:rFonts w:hint="eastAsia" w:asciiTheme="minorEastAsia" w:hAnsiTheme="minorEastAsia" w:eastAsiaTheme="minorEastAsia" w:cstheme="minorEastAsia"/>
                <w:b w:val="0"/>
                <w:bCs w:val="0"/>
                <w:color w:val="auto"/>
                <w:sz w:val="21"/>
                <w:szCs w:val="21"/>
                <w:highlight w:val="none"/>
                <w:vertAlign w:val="baseline"/>
                <w:lang w:val="en-US" w:eastAsia="zh-CN"/>
              </w:rPr>
              <w:t>7、能直接预览所有存储的板书；</w:t>
            </w:r>
          </w:p>
          <w:p w14:paraId="0BAE7132">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8、黑板的板书即时保存到软件当中，通过翻页可找回并显示，保存时不清除黑板的板书内容。</w:t>
            </w:r>
          </w:p>
          <w:p w14:paraId="6EF12117">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9、对板书的电子文档进行分享，可以存储在本地PC端，同时生产二维码，便于师生扫码获取。</w:t>
            </w:r>
          </w:p>
          <w:p w14:paraId="28DE89B2">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10、可以对课堂的板书和讲解进行录制，生成视频文档，利于学生课后复习回放。</w:t>
            </w:r>
          </w:p>
          <w:p w14:paraId="176C1C70">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三、其他要求</w:t>
            </w:r>
          </w:p>
          <w:p w14:paraId="298BA278">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1.中标供应商须于签订合同后，供货时配合采购人进行检测测试，采购人将根据投标文件对所提供本次采购完整产品一套预安装，对参数的真实性和实际效果进行逐条逐字和功能验证，通过检测后方可进行验收。</w:t>
            </w:r>
          </w:p>
          <w:p w14:paraId="672BB883">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2.为确保产品为全新，质量和功能稳定性，签订合同后,要求提供厂家出具的技术参数确认表、售后服务保证原件、供货证明原件，否则采购方将不予验收通过。</w:t>
            </w:r>
          </w:p>
        </w:tc>
        <w:tc>
          <w:tcPr>
            <w:tcW w:w="909" w:type="dxa"/>
            <w:vAlign w:val="top"/>
          </w:tcPr>
          <w:p w14:paraId="26E8329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1A946F5">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B462D6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9A84B36">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129CD636">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75915652">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1B962687">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224A0F5B">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4FD9E6D8">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5D30629D">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20</w:t>
            </w:r>
          </w:p>
        </w:tc>
        <w:tc>
          <w:tcPr>
            <w:tcW w:w="822" w:type="dxa"/>
            <w:vAlign w:val="top"/>
          </w:tcPr>
          <w:p w14:paraId="07B2FDD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53873A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D998C9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834F111">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5FE0E4F3">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6A0D0615">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75CB89FF">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68E2EC8D">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28B0C6C8">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4C6F9B44">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r>
      <w:tr w14:paraId="296B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vAlign w:val="top"/>
          </w:tcPr>
          <w:p w14:paraId="43CB4CD0">
            <w:pPr>
              <w:pStyle w:val="28"/>
              <w:widowControl w:val="0"/>
              <w:spacing w:before="59"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计算机</w:t>
            </w:r>
          </w:p>
        </w:tc>
      </w:tr>
      <w:tr w14:paraId="57F0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6E88FCB9">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E0C98A8">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D3E0C23">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2B76FCF">
            <w:pPr>
              <w:pStyle w:val="28"/>
              <w:widowControl w:val="0"/>
              <w:spacing w:before="59"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5A9023F3">
            <w:pPr>
              <w:pStyle w:val="28"/>
              <w:widowControl w:val="0"/>
              <w:spacing w:before="59"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215D3530">
            <w:pPr>
              <w:pStyle w:val="28"/>
              <w:widowControl w:val="0"/>
              <w:spacing w:before="59"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2BB482E7">
            <w:pPr>
              <w:pStyle w:val="28"/>
              <w:widowControl w:val="0"/>
              <w:spacing w:before="59"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1DF656DC">
            <w:pPr>
              <w:pStyle w:val="28"/>
              <w:widowControl w:val="0"/>
              <w:spacing w:before="59" w:line="360" w:lineRule="auto"/>
              <w:ind w:left="155" w:leftChars="0"/>
              <w:rPr>
                <w:rFonts w:hint="eastAsia" w:asciiTheme="minorEastAsia" w:hAnsiTheme="minorEastAsia" w:eastAsiaTheme="minorEastAsia" w:cstheme="minorEastAsia"/>
                <w:b w:val="0"/>
                <w:bCs w:val="0"/>
                <w:color w:val="auto"/>
                <w:sz w:val="21"/>
                <w:szCs w:val="21"/>
                <w:highlight w:val="none"/>
              </w:rPr>
            </w:pPr>
          </w:p>
          <w:p w14:paraId="4481B020">
            <w:pPr>
              <w:pStyle w:val="28"/>
              <w:widowControl w:val="0"/>
              <w:spacing w:before="59" w:line="360" w:lineRule="auto"/>
              <w:ind w:left="155"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c>
          <w:tcPr>
            <w:tcW w:w="944" w:type="dxa"/>
            <w:vAlign w:val="top"/>
          </w:tcPr>
          <w:p w14:paraId="1E54166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FF7543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9E4938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62DC34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6D4544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56E012C">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6A76CF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1D4995F">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0FAFB7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7758A45">
            <w:pPr>
              <w:widowControl w:val="0"/>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计算机</w:t>
            </w:r>
          </w:p>
          <w:p w14:paraId="5FC9EE3F">
            <w:pPr>
              <w:pStyle w:val="28"/>
              <w:widowControl w:val="0"/>
              <w:spacing w:before="58" w:line="360" w:lineRule="auto"/>
              <w:ind w:left="11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5761" w:type="dxa"/>
            <w:vAlign w:val="top"/>
          </w:tcPr>
          <w:p w14:paraId="26F028EE">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一、参数要求：</w:t>
            </w:r>
          </w:p>
          <w:p w14:paraId="7CAF037E">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1、★处理器：≥海光C86 3350处理器，CPU物理核心数≥8核，主频≥3.0GHz，末级缓存缓存容量≥16MB；</w:t>
            </w:r>
          </w:p>
          <w:p w14:paraId="7B533BCF">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2、★内存：配置≥16GB DDR4内存，内存读写速率≥3200MT/s，不少于4根内存插槽，内存插槽满配时提供的最高内存容量≥64GB；</w:t>
            </w:r>
          </w:p>
          <w:p w14:paraId="11044D87">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3、硬盘：≥512GB M.2接口SSD固态硬盘，最大可扩展至1T SSD+2T机械硬盘，支持硬盘减震功能；</w:t>
            </w:r>
          </w:p>
          <w:p w14:paraId="29E367A3">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4、显卡：配置独立显卡，显存容量≥2GB，至少支持 VGA、HDMI、DVI、DP、 Type-C 中 2种显示接口，并与显示器接口相匹配；</w:t>
            </w:r>
          </w:p>
          <w:p w14:paraId="656CF7EB">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5、★主板接口：配置≥1个PCIe4.0 x16, ≥1个PCIe3.0 x8, ≥1个PCIe3.0 x1；配置USB总数≥11个，其中USB3.2接口≥9个，≥1个M.2接口，≥4个SATA3.0接口；主板集成10/100M/1000M 自适应以太网卡，原厂可配置同品牌网络防雷器，有网络端口防雷功能；</w:t>
            </w:r>
          </w:p>
          <w:p w14:paraId="4564E89F">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56147988">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7、键鼠：同品牌USB光电鼠标、键盘，键盘防水且自带导水孔；</w:t>
            </w:r>
          </w:p>
          <w:p w14:paraId="6502DD55">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8、机箱：具备顶置提手，方便搬运；机箱前置至少具备1个网络故障灯，以便于快速诊断网路通畅情况，机型体积不小于15L；整机防尘等级不低于国际标准IP5X级；</w:t>
            </w:r>
          </w:p>
          <w:p w14:paraId="5A12FBDE">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 xml:space="preserve">9、电源：≥200W节能电源； </w:t>
            </w:r>
          </w:p>
          <w:p w14:paraId="008E6316">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10、★办公软件：预装WPS教育版办公软件（三年服务，带正版授权）；</w:t>
            </w:r>
          </w:p>
          <w:p w14:paraId="12AD3E0B">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11、</w:t>
            </w: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操作系统：预装银河麒麟桌面操作系统V10（内核版本5.4，三年服务，带正版授权）</w:t>
            </w:r>
          </w:p>
          <w:p w14:paraId="2F5A71CE">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 xml:space="preserve">二、桌面安全管控软件： </w:t>
            </w:r>
          </w:p>
          <w:p w14:paraId="4F61CE23">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1、客户端支持中标麒麟V7.0、麒麟V10（SP1）以及统信UOS V20等桌面操作系统，具备在兆芯、飞腾、龙芯等通用CPU上运行的能力。</w:t>
            </w:r>
          </w:p>
          <w:p w14:paraId="4C0D029F">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2、支持离线升级客户端程序；支持离线升级病毒库。</w:t>
            </w:r>
          </w:p>
          <w:p w14:paraId="3AACE668">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3、支持查看终端上的病毒扫描日志，包括扫描时间、扫描结果，并显示扫描详情（扫描用时、扫描项目总数、使用引擎等信息）。</w:t>
            </w:r>
          </w:p>
          <w:p w14:paraId="40DBAB7F">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4、支持查看终端上的防护日志，包括时间、文件路径、防护说明、处理结果。</w:t>
            </w:r>
          </w:p>
          <w:p w14:paraId="0BE73FD1">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至少提供4种防病毒引擎，完成多引擎查杀矩阵，实现多引擎防护。包括云查杀引擎、大数据特征引擎、自学习智能引擎以及脚本引擎，客户端支持以图形化方式展示各个引擎的信息。（针对此项功能提供具备资质的第三方检测机构出具的检测报告复印件或产品功能截图）</w:t>
            </w:r>
          </w:p>
          <w:p w14:paraId="1A6E1B86">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支持基于脚本类型判断的病毒检测技术，通过预设数量的脚本作为样本，计算特征向量建立分类模型，由此建立的分类模型可以对待测脚本的类型进行判定，根据判定结果把脚本提供给对应的脚本引擎进行处理。（针对此项功能提供具备资质的第三方检测机构出具的检测报告复印件或产品功能截图)</w:t>
            </w:r>
          </w:p>
          <w:p w14:paraId="2CAB91A2">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支持基于机器学习的程序识别方法，通过对海量样本进行分析，得到识别恶意程序的模型，发现程序内在规律，对未发生的恶意程序进行预防。（针对此项功能提供具备资质的第三方检测机构出具的检测报告复印件或产品功能截图)                                                                                                   8、▲支持连接网络版控制中心，将单机版客户端接入网络版控制中心（针对此项功能提供具备资质的第三方检测机构出具的检测报告复印件或产品功能截图)。支持对终端执行快速扫描、全盘扫描和自定义扫描，可配置发现病毒的处理方式。</w:t>
            </w:r>
          </w:p>
          <w:p w14:paraId="18EE7323">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9、支持用户自定义白名单，支持文件和目录白名单。</w:t>
            </w:r>
          </w:p>
          <w:p w14:paraId="10A74107">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10、支持快速批量恢复隔离区内的文件。</w:t>
            </w:r>
          </w:p>
          <w:p w14:paraId="6F76F51E">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11、提供文件系统实时防护功能，发现病毒后可选择由系统自动处理、由用户选择处理或仅上报但不处理。</w:t>
            </w:r>
          </w:p>
          <w:p w14:paraId="7698CD86">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 xml:space="preserve">12、投标软件包含一年升级保障，授权可终身正版使用；按正版化要求软件为实名制授权（授权使用单位：XXX学校） 13、★配套固定资产管理基础数据库软件：设计以下模块：我的资产、固定资产概况、我的消息、资产查询管理、资产入库、资产领用、资产移交、资产处置、条形码管理、财务入账、久其同步、盘点管理、统计报表、短信模板、用户管理、部门管理、角色权限管理、日志管理；交货时提供开发的源代码。以便二次开发。开发的软件要符合信创要求。整个计算机采购只配备1套                                                                                                                                            </w:t>
            </w:r>
          </w:p>
          <w:p w14:paraId="3ED66943">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三、▲资质证明：投标产品具有3C认证、节能认证；具备产品可靠性检验证书MTBF≥50万小时（提供第三方检验证书或报告）；</w:t>
            </w:r>
          </w:p>
          <w:p w14:paraId="631B0A6B">
            <w:pPr>
              <w:pStyle w:val="28"/>
              <w:widowControl w:val="0"/>
              <w:spacing w:before="21" w:line="360" w:lineRule="auto"/>
              <w:ind w:left="60" w:leftChars="0" w:right="29" w:rightChars="0" w:hanging="50" w:firstLine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四、售后服务：原厂3年免费保修及上门服务,下1自然日上门修复（400报修电话节假日不休），免人力＋部件费用,所有部件均为电脑原厂部件。</w:t>
            </w:r>
          </w:p>
        </w:tc>
        <w:tc>
          <w:tcPr>
            <w:tcW w:w="909" w:type="dxa"/>
            <w:vAlign w:val="top"/>
          </w:tcPr>
          <w:p w14:paraId="72FFBE5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C2A5F5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00141F8">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51B4E7D">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70E4E8B1">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699356DB">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705DA58C">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3049732C">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55</w:t>
            </w:r>
          </w:p>
        </w:tc>
        <w:tc>
          <w:tcPr>
            <w:tcW w:w="822" w:type="dxa"/>
            <w:vAlign w:val="top"/>
          </w:tcPr>
          <w:p w14:paraId="7049EBBA">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5A016A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162E6BF0">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419A6D83">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0CDE9EA6">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453446F6">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04513D17">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p>
          <w:p w14:paraId="05963C5F">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台</w:t>
            </w:r>
          </w:p>
        </w:tc>
      </w:tr>
      <w:tr w14:paraId="56B4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vAlign w:val="top"/>
          </w:tcPr>
          <w:p w14:paraId="7392D9E1">
            <w:pPr>
              <w:pStyle w:val="28"/>
              <w:widowControl w:val="0"/>
              <w:spacing w:before="114"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床架及课桌椅</w:t>
            </w:r>
          </w:p>
        </w:tc>
      </w:tr>
      <w:tr w14:paraId="5F9A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0E70AE99">
            <w:pPr>
              <w:pStyle w:val="28"/>
              <w:widowControl w:val="0"/>
              <w:spacing w:before="129" w:line="360" w:lineRule="auto"/>
              <w:ind w:left="154"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c>
          <w:tcPr>
            <w:tcW w:w="944" w:type="dxa"/>
            <w:vAlign w:val="top"/>
          </w:tcPr>
          <w:p w14:paraId="743570F2">
            <w:pPr>
              <w:pStyle w:val="28"/>
              <w:widowControl w:val="0"/>
              <w:spacing w:before="111" w:line="360" w:lineRule="auto"/>
              <w:ind w:left="19"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学生床架（中学）</w:t>
            </w:r>
          </w:p>
        </w:tc>
        <w:tc>
          <w:tcPr>
            <w:tcW w:w="5761" w:type="dxa"/>
            <w:vAlign w:val="top"/>
          </w:tcPr>
          <w:p w14:paraId="25068F4B">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一、双层床的型号尺寸</w:t>
            </w:r>
          </w:p>
          <w:p w14:paraId="5505681A">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双层床的型号规格及结构应符合国家标准GB/T 3325-2024《金属家具通用技术条件》的规定要求。双层床尺寸分为中学、小学用两种。</w:t>
            </w:r>
          </w:p>
          <w:p w14:paraId="23922E25">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（一）中学双层床的尺寸：</w:t>
            </w:r>
          </w:p>
          <w:p w14:paraId="1BEAF227">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2000 mm×900 mm×1800mm（长×宽×高），上下床铺面间的层间净高为1000mm。</w:t>
            </w:r>
          </w:p>
          <w:p w14:paraId="341AE038">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（二）小学双层床的尺寸：</w:t>
            </w:r>
          </w:p>
          <w:p w14:paraId="75AE6A11">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1850 mm×800 mm×1700mm（长×宽×高），上下床铺面间的层间净高为900mm。</w:t>
            </w:r>
          </w:p>
          <w:p w14:paraId="235A1909">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二、双层床的材料要求</w:t>
            </w:r>
          </w:p>
          <w:p w14:paraId="2136506A">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（一）金属件</w:t>
            </w:r>
          </w:p>
          <w:p w14:paraId="6877F4AC">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1、主体材料</w:t>
            </w:r>
          </w:p>
          <w:p w14:paraId="3955628A">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边主柱：采用冷轧钢板经特制成型线轧制而成，其立面为中空异形（双面喷涂），立柱正面为圆弧形，起到防撞伤作用，同时可形成不少于3条凹凸加强筋；立面成型后尺寸约为68mm×68mm，材料厚度不小于1.2mm。</w:t>
            </w:r>
          </w:p>
          <w:p w14:paraId="0891F1A7">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主柱横担：矩形管约30mm×20mm，厚度不小于1.2mm。</w:t>
            </w:r>
          </w:p>
          <w:p w14:paraId="39F7D7FC">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床梃（床母）：矩形管约50mm×25mm，厚度不小于1.2mm。</w:t>
            </w:r>
          </w:p>
          <w:p w14:paraId="326A3FC9">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床梃（床母）横担：矩形管约30mm×20mm，厚度不小于1.2mm，上床铺床梃（床母）横担不少于4根，下床铺床梃（床母）横担不少于4根。</w:t>
            </w:r>
          </w:p>
          <w:p w14:paraId="6E9FDD91">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上床铺面安全栏板及床两端护栏：双层床的安全栏板规格：1100mm×300mm（长×高），安全栏竖管不少于5根，钢管直径19mm，管壁厚：1.0mm。安全栏板与主柱距离（缺口长度）为500mm。</w:t>
            </w:r>
          </w:p>
          <w:p w14:paraId="15326932">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主柱卡口规格：≤26mm×26mm</w:t>
            </w:r>
          </w:p>
          <w:p w14:paraId="1CE70161">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床梃（床母）卡梢部位钢材厚度不小于1.5mm，卡梢总宽度不小于20mm，卡梢进深不少于15mm，床梃（床母）扣件规格不小于200mm×50mm</w:t>
            </w:r>
          </w:p>
          <w:p w14:paraId="42BA1422">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床梯子：方管约25mm×25mm，厚度不小于1.2mm，床梯宽度约为300mm，脚踏数量不少于4根。</w:t>
            </w:r>
          </w:p>
          <w:p w14:paraId="347A5820">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上床铺蚊帐架采用不小于Φ16×δ1.0的圆管制成，床铺蚊帐圈孔径Φ30mm。</w:t>
            </w:r>
          </w:p>
          <w:p w14:paraId="33D5A09F">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2、材料质量</w:t>
            </w:r>
          </w:p>
          <w:p w14:paraId="0937AE18">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双层床的金属件的技术要求和试验方法符合国家标准GB/T 3325-2024《金属家具通用技术条件》的规定。</w:t>
            </w:r>
          </w:p>
          <w:p w14:paraId="2668278B">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3、双层床结构</w:t>
            </w:r>
          </w:p>
          <w:p w14:paraId="2EFCBF94">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床架钢件部分分为6个组件，具体为：1、床左拼，2、床右拼，3、上床架（含安全栏），4、下床架，5、蚊帐架1副，6、床梯子1套。</w:t>
            </w:r>
          </w:p>
          <w:p w14:paraId="03F28040">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（二）木制件</w:t>
            </w:r>
          </w:p>
          <w:p w14:paraId="32767C5A">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1、床板：（中学）1915 mm×840 mm（长×宽），（小学）：1765 mm×740 mm（长×宽）；采用厚度不小于13mm的双面光杉木板；每块床板的拼装板料数量最多不得超过8块；固定横条不少于3条，规格为30mm×20mm的实木方料。</w:t>
            </w:r>
          </w:p>
          <w:p w14:paraId="609ADB05">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2、双层床所用木材须进行防虫、除脂、干燥处理，不允许使用有边角缺陷、虫蛀、腐朽、霉变、开裂、变形等影响产品结构强度和外观的材料，材质符合国家标准要求。每张双层床配2块床板。</w:t>
            </w:r>
          </w:p>
          <w:p w14:paraId="6C1771B0">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3、含水率：双层床加工所用木板含水率应不高于16%。双层床板出厂时木材含水率不高于16%。</w:t>
            </w:r>
          </w:p>
          <w:p w14:paraId="46E802BB">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（三）其它材料</w:t>
            </w:r>
          </w:p>
          <w:p w14:paraId="296C4CAF">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1、脚套。</w:t>
            </w:r>
          </w:p>
          <w:p w14:paraId="5406152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床脚和床主柱顶端的脚套为内嵌式黑色脚套，采用超高分子量PE材料制作，壁厚不小于2mm,底厚不小于5mm，进深不小于30mm，底面规格不小于68mm×68mm,脚套结构与立柱结构完全吻合，脚套与床脚（或主柱顶端）应结合紧密，牢靠，不脱落。</w:t>
            </w:r>
          </w:p>
          <w:p w14:paraId="3EE136C0">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三、双层床的加工要求</w:t>
            </w:r>
          </w:p>
          <w:p w14:paraId="065AF0D9">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（一）金属件加工要求</w:t>
            </w:r>
          </w:p>
          <w:p w14:paraId="2366DC3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1、金属件外观、加工要求按照GB/T 3325-2024《金属家具通用技术条件》的规定。</w:t>
            </w:r>
          </w:p>
          <w:p w14:paraId="5839B4AF">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管材应无裂缝、叠缝，外露管口端面应封闭。</w:t>
            </w:r>
          </w:p>
          <w:p w14:paraId="7DB1C9BB">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须经打磨处理。</w:t>
            </w:r>
          </w:p>
          <w:p w14:paraId="62E54536">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4、冲压件应无脱层、裂缝。</w:t>
            </w:r>
          </w:p>
          <w:p w14:paraId="59E65C02">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（二）木制件加工要求</w:t>
            </w:r>
          </w:p>
          <w:p w14:paraId="51CEF182">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木制件外观、加工要求等按照GB/T 35607-2024《绿色产品评价  家具》，GB18584-2001《室内装饰装修材料 木家具中有害物质限量》的规定执行。</w:t>
            </w:r>
          </w:p>
          <w:p w14:paraId="17735D0A">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（三）金属件的连接</w:t>
            </w:r>
          </w:p>
          <w:p w14:paraId="2BCCF106">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1、床梃（床母）与主柱连接方式必须为卡梢式，连接件需防锈处理。</w:t>
            </w:r>
          </w:p>
          <w:p w14:paraId="6F222BB7">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2、其他金属零、部件的连接方式必须采用焊接连接，不允许采用铆钉连接（铆接）和螺钉连接。（除铭牌、床梯子与床梃（床母）、主柱与床梃（床母）连接外）。</w:t>
            </w:r>
          </w:p>
          <w:p w14:paraId="004A4359">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3、床梯子与床梃（床母）的联接采用与上下床梃（床母）垂直插入定位方。</w:t>
            </w:r>
          </w:p>
          <w:p w14:paraId="4033D9DD">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4、床两端护栏及安全栏板与床梃（床母）连接必须圈焊，安全栏板两侧必须插孔焊接。</w:t>
            </w:r>
          </w:p>
          <w:p w14:paraId="790C80E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5、双层床必须预设2个固定装置以便与墙体进行固定，固定装置设置在安全栏对面床梃（床母）适当位置，放置内径10mm的钢制中空内芯。</w:t>
            </w:r>
          </w:p>
          <w:p w14:paraId="34EE378B">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6、下床铺必须在合适位置设置固定蚊帐装置。</w:t>
            </w:r>
          </w:p>
          <w:p w14:paraId="6A637AF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（四）双层床加工尺寸要求</w:t>
            </w:r>
          </w:p>
          <w:p w14:paraId="3E75A098">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双层床的外形尺寸，形状和位置公差按照GB/T 3325-2024《金属家具通用技术条件》的规定执行。</w:t>
            </w:r>
          </w:p>
          <w:p w14:paraId="30D6B663">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（五）双层床的力学性能要求</w:t>
            </w:r>
          </w:p>
          <w:p w14:paraId="59384D94">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双层床的力学性能要求按照GB/T 3325-2024《金属家具通用技术条件》的规定执行。</w:t>
            </w:r>
          </w:p>
          <w:p w14:paraId="2AE8A638">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四、双层床的涂饰要求</w:t>
            </w:r>
          </w:p>
          <w:p w14:paraId="24CA9E9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（一）涂饰要求</w:t>
            </w:r>
          </w:p>
          <w:p w14:paraId="11714B41">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1、涂饰前双层床零、部件的表面应光滑、平整，不得有飞边、尖角、毛刺等可能造成机械伤害的缺陷。金属件应无开裂、脱焊、漏焊、焊渣等缺陷。</w:t>
            </w:r>
          </w:p>
          <w:p w14:paraId="68EB8E4A">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2、涂饰前金属件零、部件表面必须进行预备处理，采用除锈、防锈处理工艺，除去锈迹等其他污迹后进行涂装打底磷化处理。</w:t>
            </w:r>
          </w:p>
          <w:p w14:paraId="39808A76">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3、预备处理后表面不得有氧化皮、锈蚀、粘砂等其他杂质，磷化层达到工艺要求，预备处理后应及时使用热固性砂纹粉进行涂饰。</w:t>
            </w:r>
          </w:p>
          <w:p w14:paraId="6E507906">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（二）涂饰层外观</w:t>
            </w:r>
          </w:p>
          <w:p w14:paraId="178109D4">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1、金属件涂层应无漏喷、锈蚀；应光滑均匀，色泽一致，应无流挂、疙瘩、皱皮、飞漆等缺陷。</w:t>
            </w:r>
          </w:p>
          <w:p w14:paraId="1ACFB891">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2、每批产品（含双层床）不允许有明显色差。</w:t>
            </w:r>
          </w:p>
          <w:p w14:paraId="5D4E8AD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3、产品上的五金配件应做防锈处理。</w:t>
            </w:r>
          </w:p>
          <w:p w14:paraId="51D8871B">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（三）表面理化性能</w:t>
            </w:r>
          </w:p>
          <w:p w14:paraId="118F822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产品表面理化性能要求按GB/T 3325-2024《金属家具通用技术条件》的规定执行。</w:t>
            </w:r>
          </w:p>
          <w:p w14:paraId="32556E0E">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五、双层床产品的外观和安全卫生要求</w:t>
            </w:r>
          </w:p>
          <w:p w14:paraId="4248B1AB">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（一）双层床外观应符合GB/T 3325-2024《金属家具通用技术条件》的规定。</w:t>
            </w:r>
          </w:p>
          <w:p w14:paraId="7FB5ADC2">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双层床产品外表不允许出现明显的材质缺陷，不允许出现超出《技术要求》规定的加工要求和涂饰外观缺陷，不允许出现明显的变形。</w:t>
            </w:r>
          </w:p>
          <w:p w14:paraId="6BB9DF35">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（二）双层床产品外表不允许出现局部压陷、局部凹痕、局部超厚、尖角、锐边、裂口（缝）等易造成危险的缺陷；在接触人体或收藏物品的部位应无毛刺、刃口、棱角；管材外露管口端面应封闭。</w:t>
            </w:r>
          </w:p>
          <w:p w14:paraId="4A0CAC04">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(三)双层床安装、包装、运输要求。</w:t>
            </w:r>
          </w:p>
          <w:p w14:paraId="7C1314B8">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1、产品着地应平稳，安装后应牢固可靠，不应出现摇摆现象，使用时床板与金属件不允许发出摩擦声。</w:t>
            </w:r>
          </w:p>
          <w:p w14:paraId="046E8AFF">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2、双层床产品固定部位的结合应牢固无松动、无少件、漏钉、透钉(预留孔、选择孔除外)。</w:t>
            </w:r>
          </w:p>
          <w:p w14:paraId="1B6F7F50">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（四）双层床产品应贴有符合《技术要求》的产品组装示意图、产品型号标牌和生产厂家标牌。双层床的四只脚及主柱顶端分别牢靠地嵌上内嵌式脚套。</w:t>
            </w:r>
          </w:p>
          <w:p w14:paraId="63A7CE45">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（五）有害物质限量</w:t>
            </w:r>
          </w:p>
          <w:p w14:paraId="239E010D">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双层床涂饰所用涂料有害物质限量和甲醛释放限量应符合国家标准GB/T 35607-2024《绿色产品评价  家具》，GB18584-2001《室内装饰装修材料 木家具中有害物质限量》标准。</w:t>
            </w:r>
          </w:p>
          <w:p w14:paraId="06C1895C">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七、双层床产品的检验</w:t>
            </w:r>
          </w:p>
          <w:p w14:paraId="3719C2DA">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（一）双层床产品试验方法、检验规则及标志的检验要求按照GB/T 3325-2024《金属家具通用技术条件》的规定执行。</w:t>
            </w:r>
          </w:p>
          <w:p w14:paraId="0ED036E1">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（二）双层床产品质量抽样检验的检验项目和试样的取样方式，由采购项目质量主管部门与检验机构共同确定。</w:t>
            </w:r>
          </w:p>
          <w:p w14:paraId="30801386">
            <w:pPr>
              <w:pStyle w:val="28"/>
              <w:widowControl w:val="0"/>
              <w:spacing w:before="107"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（三）双层床尺寸测量工具的要求：尺寸大于或等于50mm的采用标准的普通钢圈尺测量；尺寸小于50mm的采用游标卡尺等测量精度不低于0.02mm的量具测量。</w:t>
            </w:r>
          </w:p>
        </w:tc>
        <w:tc>
          <w:tcPr>
            <w:tcW w:w="909" w:type="dxa"/>
            <w:vAlign w:val="top"/>
          </w:tcPr>
          <w:p w14:paraId="1C40C9BB">
            <w:pPr>
              <w:pStyle w:val="28"/>
              <w:widowControl w:val="0"/>
              <w:spacing w:before="12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270</w:t>
            </w:r>
          </w:p>
        </w:tc>
        <w:tc>
          <w:tcPr>
            <w:tcW w:w="822" w:type="dxa"/>
            <w:vAlign w:val="top"/>
          </w:tcPr>
          <w:p w14:paraId="34162CC3">
            <w:pPr>
              <w:pStyle w:val="28"/>
              <w:widowControl w:val="0"/>
              <w:spacing w:before="114"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付</w:t>
            </w:r>
          </w:p>
        </w:tc>
      </w:tr>
      <w:tr w14:paraId="7093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7B6AC65E">
            <w:pPr>
              <w:pStyle w:val="28"/>
              <w:widowControl w:val="0"/>
              <w:spacing w:before="195" w:line="360" w:lineRule="auto"/>
              <w:ind w:left="154"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w:t>
            </w:r>
          </w:p>
        </w:tc>
        <w:tc>
          <w:tcPr>
            <w:tcW w:w="944" w:type="dxa"/>
            <w:vAlign w:val="top"/>
          </w:tcPr>
          <w:p w14:paraId="1520B480">
            <w:pPr>
              <w:pStyle w:val="28"/>
              <w:widowControl w:val="0"/>
              <w:spacing w:before="178" w:line="360" w:lineRule="auto"/>
              <w:ind w:left="109"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课桌椅</w:t>
            </w:r>
          </w:p>
          <w:p w14:paraId="68A0B317">
            <w:pPr>
              <w:pStyle w:val="28"/>
              <w:widowControl w:val="0"/>
              <w:spacing w:before="178" w:line="360" w:lineRule="auto"/>
              <w:ind w:left="109"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（1号）</w:t>
            </w:r>
          </w:p>
        </w:tc>
        <w:tc>
          <w:tcPr>
            <w:tcW w:w="5761" w:type="dxa"/>
            <w:vAlign w:val="top"/>
          </w:tcPr>
          <w:p w14:paraId="5D994F8D">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一、单人课桌椅（每套包含课桌并配套单人椅1张）。</w:t>
            </w:r>
          </w:p>
          <w:p w14:paraId="200F9124">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二、型号规格要求</w:t>
            </w:r>
          </w:p>
          <w:p w14:paraId="5620B023">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（一）课桌椅的型号规格及结构应符合国家标准要求。</w:t>
            </w:r>
          </w:p>
          <w:p w14:paraId="2EB4567C">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（二）课桌：各型号规格的尺寸除本表中特别要求外，产品应符合国家标准GB/T 3976-2014《学校课桌椅功能尺寸》中的功能尺寸及技术要求。在课桌左右两侧面设置挂书包的挂钩或在课桌的后端下面设置放书包的装置，其尺寸范围不能超出国家标准的规定范围。</w:t>
            </w:r>
          </w:p>
          <w:p w14:paraId="3A092AB3">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（三）课椅：各型号规格的尺寸除本表中特别要求外，产品应符合国家标准GB/T 3976-2014《学校课桌椅功能尺寸》中的功能尺寸及技术要求。</w:t>
            </w:r>
          </w:p>
          <w:p w14:paraId="0E8FDE65">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(四)型号规格</w:t>
            </w:r>
          </w:p>
          <w:p w14:paraId="5E6DA58E">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1、课桌桌面板尺寸：不小于600mm×400mm；</w:t>
            </w:r>
          </w:p>
          <w:p w14:paraId="15CD1A91">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2、课桌高度：</w:t>
            </w:r>
          </w:p>
          <w:p w14:paraId="7C7208BE">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①大号课桌：可按以下高度进行调节升降：高度790mm（0号）、760mm（1号）、730mm（2号）、700mm（3号）；</w:t>
            </w:r>
          </w:p>
          <w:p w14:paraId="7BA1BD60">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②中号课桌：可按以下高度进行调节升降：高度700 mm（3号）、670 mm（4号）、640 mm（5号）、610 mm（6号）；</w:t>
            </w:r>
          </w:p>
          <w:p w14:paraId="4FF6E410">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③小号课桌：可按以下高度进行调节升降：高度580 mm（7号）、550 mm（8号）、520mm（9号）、490 mm（10号）；</w:t>
            </w:r>
          </w:p>
          <w:p w14:paraId="1350D6B1">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3、课椅椅座面板尺寸：①大号课椅：宽度不小于380mm、深380mm(±2mm)；②中号课椅：宽度不小于340mm、深340mm(±2mm)；③小号课椅：宽度不小于290mm、深290mm(±2mm)；</w:t>
            </w:r>
          </w:p>
          <w:p w14:paraId="3BBFB525">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4、课椅椅靠背面板尺寸：①大号课椅：宽度不小于380mm、高度155mm(±2mm)；②中号课椅：宽度不小于340mm、高度135mm(±2mm)；③小号课椅：宽度不小于290mm、高度115mm(±2mm)；</w:t>
            </w:r>
          </w:p>
          <w:p w14:paraId="7CA9C771">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5、座面高度：</w:t>
            </w:r>
          </w:p>
          <w:p w14:paraId="36B1A9DF">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①大号课椅：可按以下高度进行调节升降：高度460 mm（0号）、440 mm（1号）、420 mm（2号）、400 mm（3号）；</w:t>
            </w:r>
          </w:p>
          <w:p w14:paraId="06F163D1">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②中号课椅：可按以下高度进行调节升降：高度400 mm（3号）、380mm（4号）、360mm（5号）、340mm（6号）；</w:t>
            </w:r>
          </w:p>
          <w:p w14:paraId="61B8E617">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③小号课椅：可按以下高度进行调节升降：高度320 mm（7号）、300mm（8号）、280mm（9号）、260mm（10号）；</w:t>
            </w:r>
          </w:p>
          <w:p w14:paraId="649904E5">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 xml:space="preserve"> (五)结构要求：双柱升降调节。</w:t>
            </w:r>
          </w:p>
          <w:p w14:paraId="00855EBB">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三、课桌椅的材料要求</w:t>
            </w:r>
          </w:p>
          <w:p w14:paraId="38108553">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（一）金属件</w:t>
            </w:r>
          </w:p>
          <w:p w14:paraId="633985D9">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主体材料：课桌、课椅的金属管件采用公称尺寸不小于20mm×40mm的椭圆管整体弯制成形，管壁公称厚度均不小于1.0mm，管材采用高频焊接而成；课桌的桌斗用公称厚度不小于0.6mm的优质冷轧钢板；立板采用优质冷轧板，课桌、课椅两侧可调高度的立板厚度不小于0.8mm；椅子靠背支架采用优质高频焊接（约20×20mm）方管，管壁厚度不小于1.0mm；课桌的挂钩挂钩采用不小于1.2mm冷轧钢板一次冲压成型制作，规格不小于50×25×20mm。采用双柱升降脚架。</w:t>
            </w:r>
          </w:p>
          <w:p w14:paraId="2CA36DD3">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材料质量：金属管件外形的尺寸偏差、管壁厚度偏差和钢板厚度偏差以及金属材料的力学性能指标等质量技术参数，均应符合相应的国家标准的规定。不允许使用出现孔洞、缺口、开裂、尖角、裂缝、叠缝、腐蚀、离层、结疤、氧化皮等影响产品结构强度、外观和安全的材料。</w:t>
            </w:r>
          </w:p>
          <w:p w14:paraId="664D116E">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（二）木制件</w:t>
            </w:r>
          </w:p>
          <w:p w14:paraId="343C446E">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1、桌面板厚15mm，采用桉木基材的胶合板,双面饰面,甲醛释放量达到E1级控制指标，四周采用PE注塑成型，注塑边缘与桌面圆润连接，无突兀感；</w:t>
            </w:r>
          </w:p>
          <w:p w14:paraId="02FB7695">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2、投标时必须提供桌面板胶合板由具有合法检测资格的检测机构出具的产品检测报告复印件(报告内容包含：胶合强度、静曲强度、甲醛释放量、木材名称)。</w:t>
            </w:r>
          </w:p>
          <w:p w14:paraId="0BDD74C7">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椅座面板厚≥10mm，主体采用桉木基材的胶合板,座面板前端为圆弧结构，双面饰面，甲醛释放量达到E1级控制指标，符合人体工程学的设计。面板四周采用PE注塑成型，注塑边缘与座面圆润连接，无突兀感，增加舒适程度。</w:t>
            </w:r>
          </w:p>
          <w:p w14:paraId="1E893717">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4、课椅靠背要求是弧形的主体采用桉木基材的胶合板,双面饰面，面板厚≥10mm。靠背面板四周采用PE注塑成型，注塑边缘与座面圆润连接，无突兀感，增加舒适程度。</w:t>
            </w:r>
          </w:p>
          <w:p w14:paraId="4F88180B">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5、含水率：课桌椅加工所用胶合板含水率应不高于16%。课桌椅产品出厂时木材含水率不高于16%。</w:t>
            </w:r>
          </w:p>
          <w:p w14:paraId="1476B7AA">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（三）其它材料</w:t>
            </w:r>
          </w:p>
          <w:p w14:paraId="68280835">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桌脚和椅脚的脚套为内嵌式黑色脚套，采用超高分子量PE材料制作，壁厚不小于2mm,底厚不小于5mm；进深不小于20mm，加强筋3圈, 加强筋厚度不小于1.2mm，底面直径不小于22mm×42mm，脚套与桌脚和椅脚应结合紧密，牢靠，不脱落。</w:t>
            </w:r>
          </w:p>
          <w:p w14:paraId="0F04B68E">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四、课桌椅的加工要求</w:t>
            </w:r>
          </w:p>
          <w:p w14:paraId="0F8150EB">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（一）金属件加工要求</w:t>
            </w:r>
          </w:p>
          <w:p w14:paraId="7959F480">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金属零、部件的连接方式采取焊接连接，不允许采用铆钉连接（铆接）和螺钉连接。焊接件焊接时采用二氧化碳保护焊接。焊接件焊接处应无脱焊、虚焊、焊穿、错位；焊接处应无夹渣、气孔、焊瘤、焊丝头、咬边、飞溅；焊疤表面波纹应均匀、高低之差应不大于1mm。</w:t>
            </w:r>
          </w:p>
          <w:p w14:paraId="067F726C">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冲压件应无脱层、裂缝。桌斗利用钢板由机器冲压一次成型，端口作卷边处理增强刚性，以防尖利边角对人体的伤害。桌斗前端处冲压不少于两条上凸的加强筋以增强桌斗刚性。课桌两侧立板边缘打磨平滑后再喷漆，以防尖毛边刮伤人体。</w:t>
            </w:r>
          </w:p>
          <w:p w14:paraId="54A8AEFB">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3、课桌和课椅钢架支撑立柱，采取圆弧弯管支撑，留空桌脚周边空间便于打扫卫生。</w:t>
            </w:r>
          </w:p>
          <w:p w14:paraId="0FD61867">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（二）木制件加工要求</w:t>
            </w:r>
          </w:p>
          <w:p w14:paraId="1B341601">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木制件端面应进行精加工以便于涂饰处理。</w:t>
            </w:r>
          </w:p>
          <w:p w14:paraId="423D024F">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（三）木制件与金属件的连接</w:t>
            </w:r>
          </w:p>
          <w:p w14:paraId="3425C733">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1、课桌面板与钢架的连接采用自攻钉固定，面板与钢架连接的自攻钉不少于八颗。</w:t>
            </w:r>
          </w:p>
          <w:p w14:paraId="355836F6">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2、课椅面板、靠背板与钢架的连接采用抽芯钉连接，面板、靠背板与钢架连接的抽芯钉均不少于四根。</w:t>
            </w:r>
          </w:p>
          <w:p w14:paraId="6D60FFF7">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3、抽芯铆钉钉体直径d不小于5mm，钉体材料为铝合金、钉芯材料为钢（表面镀锌），铆钉表面应无毛刺和有害缺陷，并有完整的头、杆形状。</w:t>
            </w:r>
          </w:p>
          <w:p w14:paraId="1DA66398">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（四）课桌椅加工尺寸要求</w:t>
            </w:r>
          </w:p>
          <w:p w14:paraId="05420458">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桌面高、椅座面高尺寸的允许误差范围按GB/T 3976-2014《学校课桌椅功能尺寸》的规定执行。</w:t>
            </w:r>
          </w:p>
          <w:p w14:paraId="572A395B">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五、课桌椅的涂饰要求</w:t>
            </w:r>
          </w:p>
          <w:p w14:paraId="7E6497B0">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（一）涂饰要求</w:t>
            </w:r>
          </w:p>
          <w:p w14:paraId="1308E9AC">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1、涂饰前课桌椅零、部件的表面应光滑、平整，不得有飞边、尖角、毛刺等可能造成机械伤害的缺陷。金属件应无开裂、脱焊、漏焊、焊渣等缺陷。</w:t>
            </w:r>
          </w:p>
          <w:p w14:paraId="6C7A0FC3">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p>
          <w:p w14:paraId="3EE73D72">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3、课桌椅所有木制件的外表面（使用面）均应装饰处理；非使用面涂清漆。木制件端面应进行涂饰处理。</w:t>
            </w:r>
          </w:p>
          <w:p w14:paraId="35148169">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（二）涂饰层外观</w:t>
            </w:r>
          </w:p>
          <w:p w14:paraId="26680C92">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1、金属件涂层应无漏喷、锈蚀；应光滑均匀，色泽一致，应无流挂、疙瘩、皱皮、飞漆等缺陷。</w:t>
            </w:r>
          </w:p>
          <w:p w14:paraId="4F6ACB3C">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2、木制件表面装饰层应手感光滑，无划痕、压痕、雾光、白楞、白斑、鼓泡、流挂、刷毛、积粉和杂渣、皱皮、发粘、漏漆现象。薄木材料贴面不允许有明显透胶、脱胶、凹陷、压痕、鼓泡、胶迹。</w:t>
            </w:r>
          </w:p>
          <w:p w14:paraId="20BE121C">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3、每批产品（含课桌、课椅）不允许有明显色差。</w:t>
            </w:r>
          </w:p>
          <w:p w14:paraId="7BE97C23">
            <w:pPr>
              <w:pStyle w:val="28"/>
              <w:widowControl w:val="0"/>
              <w:spacing w:before="178"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4、产品上的五金配件应做防锈处理。</w:t>
            </w:r>
          </w:p>
        </w:tc>
        <w:tc>
          <w:tcPr>
            <w:tcW w:w="909" w:type="dxa"/>
            <w:vAlign w:val="top"/>
          </w:tcPr>
          <w:p w14:paraId="03586AC4">
            <w:pPr>
              <w:pStyle w:val="28"/>
              <w:widowControl w:val="0"/>
              <w:spacing w:before="195"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730</w:t>
            </w:r>
          </w:p>
        </w:tc>
        <w:tc>
          <w:tcPr>
            <w:tcW w:w="822" w:type="dxa"/>
            <w:vAlign w:val="top"/>
          </w:tcPr>
          <w:p w14:paraId="696D38BE">
            <w:pPr>
              <w:pStyle w:val="28"/>
              <w:widowControl w:val="0"/>
              <w:spacing w:before="180"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r>
      <w:tr w14:paraId="28F1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5B0F34E2">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60D48D3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08AE661D">
            <w:pPr>
              <w:pStyle w:val="28"/>
              <w:widowControl w:val="0"/>
              <w:spacing w:before="59" w:line="360" w:lineRule="auto"/>
              <w:ind w:left="154"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w:t>
            </w:r>
          </w:p>
        </w:tc>
        <w:tc>
          <w:tcPr>
            <w:tcW w:w="944" w:type="dxa"/>
            <w:vAlign w:val="top"/>
          </w:tcPr>
          <w:p w14:paraId="75E87E86">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2C1DCCE2">
            <w:pPr>
              <w:pStyle w:val="28"/>
              <w:widowControl w:val="0"/>
              <w:spacing w:before="58"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课桌椅</w:t>
            </w:r>
          </w:p>
          <w:p w14:paraId="10ACA9F0">
            <w:pPr>
              <w:pStyle w:val="28"/>
              <w:widowControl w:val="0"/>
              <w:spacing w:before="58"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（4号）</w:t>
            </w:r>
          </w:p>
        </w:tc>
        <w:tc>
          <w:tcPr>
            <w:tcW w:w="5761" w:type="dxa"/>
            <w:vAlign w:val="top"/>
          </w:tcPr>
          <w:p w14:paraId="7F51AC8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一、单人课桌椅（每套包含课桌并配套单人椅1张）。</w:t>
            </w:r>
          </w:p>
          <w:p w14:paraId="29CF3133">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二、型号规格要求</w:t>
            </w:r>
          </w:p>
          <w:p w14:paraId="5D5C056E">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（一）课桌椅的型号规格及结构应符合国家标准要求。</w:t>
            </w:r>
          </w:p>
          <w:p w14:paraId="5ECEE090">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（二）课桌：各型号规格的尺寸除本表中特别要求外，产品应符合国家标准GB/T 3976-2014《学校课桌椅功能尺寸》中的功能尺寸及技术要求。在课桌左右两侧面设置挂书包的挂钩或在课桌的后端下面设置放书包的装置，其尺寸范围不能超出国家标准的规定范围。</w:t>
            </w:r>
          </w:p>
          <w:p w14:paraId="1D091472">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（三）课椅：各型号规格的尺寸除本表中特别要求外，产品应符合国家标准GB/T 3976-2014《学校课桌椅功能尺寸》中的功能尺寸及技术要求。</w:t>
            </w:r>
          </w:p>
          <w:p w14:paraId="49542CCB">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(四)型号规格</w:t>
            </w:r>
          </w:p>
          <w:p w14:paraId="197FF722">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1、课桌桌面板尺寸：不小于600mm×400mm；</w:t>
            </w:r>
          </w:p>
          <w:p w14:paraId="32592DE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2、课桌高度：</w:t>
            </w:r>
          </w:p>
          <w:p w14:paraId="5CCBF44F">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①大号课桌：可按以下高度进行调节升降：高度790mm（0号）、760mm（1号）、730mm（2号）、700mm（3号）；</w:t>
            </w:r>
          </w:p>
          <w:p w14:paraId="73FB5BCD">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②中号课桌：可按以下高度进行调节升降：高度700 mm（3号）、670 mm（4号）、640 mm（5号）、610 mm（6号）；</w:t>
            </w:r>
          </w:p>
          <w:p w14:paraId="6461F5A9">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③小号课桌：可按以下高度进行调节升降：高度580 mm（7号）、550 mm（8号）、520mm（9号）、490 mm（10号）；</w:t>
            </w:r>
          </w:p>
          <w:p w14:paraId="7C987C2D">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3、课椅椅座面板尺寸：①大号课椅：宽度不小于380mm、深380mm(±2mm)；②中号课椅：宽度不小于340mm、深340mm(±2mm)；③小号课椅：宽度不小于290mm、深290mm(±2mm)；</w:t>
            </w:r>
          </w:p>
          <w:p w14:paraId="1B65FA45">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4、课椅椅靠背面板尺寸：①大号课椅：宽度不小于380mm、高度155mm(±2mm)；②中号课椅：宽度不小于340mm、高度135mm(±2mm)；③小号课椅：宽度不小于290mm、高度115mm(±2mm)；</w:t>
            </w:r>
          </w:p>
          <w:p w14:paraId="43CE8A44">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5、座面高度：</w:t>
            </w:r>
          </w:p>
          <w:p w14:paraId="4DFF60DB">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①大号课椅：可按以下高度进行调节升降：高度460 mm（0号）、440 mm（1号）、420 mm（2号）、400 mm（3号）；</w:t>
            </w:r>
          </w:p>
          <w:p w14:paraId="7503C154">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②中号课椅：可按以下高度进行调节升降：高度400 mm（3号）、380mm（4号）、360mm（5号）、340mm（6号）；</w:t>
            </w:r>
          </w:p>
          <w:p w14:paraId="4F6142BD">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③小号课椅：可按以下高度进行调节升降：高度320 mm（7号）、300mm（8号）、280mm（9号）、260mm（10号）；</w:t>
            </w:r>
          </w:p>
          <w:p w14:paraId="7DC8B1FE">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 xml:space="preserve"> (五)结构要求：双柱升降调节。</w:t>
            </w:r>
          </w:p>
          <w:p w14:paraId="187B836F">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三、课桌椅的材料要求</w:t>
            </w:r>
          </w:p>
          <w:p w14:paraId="48792A3B">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（一）金属件</w:t>
            </w:r>
          </w:p>
          <w:p w14:paraId="7F1FC823">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主体材料：课桌、课椅的金属管件采用公称尺寸不小于20mm×40mm的椭圆管整体弯制成形，管壁公称厚度均不小于1.0mm，管材采用高频焊接而成；课桌的桌斗用公称厚度不小于0.6mm的优质冷轧钢板；立板采用优质冷轧板，课桌、课椅两侧可调高度的立板厚度不小于0.8mm；椅子靠背支架采用优质高频焊接（约20×20mm）方管，管壁厚度不小于1.0mm；课桌的挂钩挂钩采用不小于1.2mm冷轧钢板一次冲压成型制作，规格不小于50×25×20mm。采用双柱升降脚架。</w:t>
            </w:r>
          </w:p>
          <w:p w14:paraId="0E74571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材料质量：金属管件外形的尺寸偏差、管壁厚度偏差和钢板厚度偏差以及金属材料的力学性能指标等质量技术参数，均应符合相应的国家标准的规定。不允许使用出现孔洞、缺口、开裂、尖角、裂缝、叠缝、腐蚀、离层、结疤、氧化皮等影响产品结构强度、外观和安全的材料。</w:t>
            </w:r>
          </w:p>
          <w:p w14:paraId="5B38C381">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（二）木制件</w:t>
            </w:r>
          </w:p>
          <w:p w14:paraId="19AD7FDD">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1、桌面板厚15mm，采用桉木基材的胶合板,双面饰面,甲醛释放量达到E1级控制指标，四周采用PE注塑成型，注塑边缘与桌面圆润连接，无突兀感；</w:t>
            </w:r>
          </w:p>
          <w:p w14:paraId="566FFB3F">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2、投标时必须提供桌面板胶合板由具有合法检测资格的检测机构出具的产品检测报告复印件(报告内容包含：胶合强度、静曲强度、甲醛释放量、木材名称)。</w:t>
            </w:r>
          </w:p>
          <w:p w14:paraId="46D75D74">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椅座面板厚≥10mm，主体采用桉木基材的胶合板,座面板前端为圆弧结构，双面饰面，甲醛释放量达到E1级控制指标，符合人体工程学的设计。面板四周采用PE注塑成型，注塑边缘与座面圆润连接，无突兀感，增加舒适程度。</w:t>
            </w:r>
          </w:p>
          <w:p w14:paraId="402CAA8E">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4、课椅靠背要求是弧形的主体采用桉木基材的胶合板,双面饰面，面板厚≥10mm。靠背面板四周采用PE注塑成型，注塑边缘与座面圆润连接，无突兀感，增加舒适程度。</w:t>
            </w:r>
          </w:p>
          <w:p w14:paraId="3A775BD3">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5、含水率：课桌椅加工所用胶合板含水率应不高于16%。课桌椅产品出厂时木材含水率不高于16%。</w:t>
            </w:r>
          </w:p>
          <w:p w14:paraId="42B65861">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（三）其它材料</w:t>
            </w:r>
          </w:p>
          <w:p w14:paraId="568A7561">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桌脚和椅脚的脚套为内嵌式黑色脚套，采用超高分子量PE材料制作，壁厚不小于2mm,底厚不小于5mm；进深不小于20mm，加强筋3圈, 加强筋厚度不小于1.2mm，底面直径不小于22mm×42mm，脚套与桌脚和椅脚应结合紧密，牢靠，不脱落。</w:t>
            </w:r>
          </w:p>
          <w:p w14:paraId="2199C615">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四、课桌椅的加工要求</w:t>
            </w:r>
          </w:p>
          <w:p w14:paraId="5F776F97">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（一）金属件加工要求</w:t>
            </w:r>
          </w:p>
          <w:p w14:paraId="23185F98">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金属零、部件的连接方式采取焊接连接，不允许采用铆钉连接（铆接）和螺钉连接。焊接件焊接时采用二氧化碳保护焊接。焊接件焊接处应无脱焊、虚焊、焊穿、错位；焊接处应无夹渣、气孔、焊瘤、焊丝头、咬边、飞溅；焊疤表面波纹应均匀、高低之差应不大于1mm。</w:t>
            </w:r>
          </w:p>
          <w:p w14:paraId="504AAAE8">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冲压件应无脱层、裂缝。桌斗利用钢板由机器冲压一次成型，端口作卷边处理增强刚性，以防尖利边角对人体的伤害。桌斗前端处冲压不少于两条上凸的加强筋以增强桌斗刚性。课桌两侧立板边缘打磨平滑后再喷漆，以防尖毛边刮伤人体。</w:t>
            </w:r>
          </w:p>
          <w:p w14:paraId="1942B0F6">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3、课桌和课椅钢架支撑立柱，采取圆弧弯管支撑，留空桌脚周边空间便于打扫卫生。</w:t>
            </w:r>
          </w:p>
          <w:p w14:paraId="7220F03F">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（二）木制件加工要求</w:t>
            </w:r>
          </w:p>
          <w:p w14:paraId="768AEA63">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木制件端面应进行精加工以便于涂饰处理。</w:t>
            </w:r>
          </w:p>
          <w:p w14:paraId="7B75B6C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（三）木制件与金属件的连接</w:t>
            </w:r>
          </w:p>
          <w:p w14:paraId="03804DD7">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1、课桌面板与钢架的连接采用自攻钉固定，面板与钢架连接的自攻钉不少于八颗。</w:t>
            </w:r>
          </w:p>
          <w:p w14:paraId="7DC3312D">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2、课椅面板、靠背板与钢架的连接采用抽芯钉连接，面板、靠背板与钢架连接的抽芯钉均不少于四根。</w:t>
            </w:r>
          </w:p>
          <w:p w14:paraId="546E6BF4">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3、抽芯铆钉钉体直径d不小于5mm，钉体材料为铝合金、钉芯材料为钢（表面镀锌），铆钉表面应无毛刺和有害缺陷，并有完整的头、杆形状。</w:t>
            </w:r>
          </w:p>
          <w:p w14:paraId="64E84556">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（四）课桌椅加工尺寸要求</w:t>
            </w:r>
          </w:p>
          <w:p w14:paraId="59ACD8C9">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桌面高、椅座面高尺寸的允许误差范围按GB/T 3976-2014《学校课桌椅功能尺寸》的规定执行。</w:t>
            </w:r>
          </w:p>
          <w:p w14:paraId="3D7C17EB">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五、课桌椅的涂饰要求</w:t>
            </w:r>
          </w:p>
          <w:p w14:paraId="3667389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（一）涂饰要求</w:t>
            </w:r>
          </w:p>
          <w:p w14:paraId="26D2E9D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1、涂饰前课桌椅零、部件的表面应光滑、平整，不得有飞边、尖角、毛刺等可能造成机械伤害的缺陷。金属件应无开裂、脱焊、漏焊、焊渣等缺陷。</w:t>
            </w:r>
          </w:p>
          <w:p w14:paraId="0331598A">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p>
          <w:p w14:paraId="47187226">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3、课桌椅所有木制件的外表面（使用面）均应装饰处理；非使用面涂清漆。木制件端面应进行涂饰处理。</w:t>
            </w:r>
          </w:p>
          <w:p w14:paraId="6048D0DE">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（二）涂饰层外观</w:t>
            </w:r>
          </w:p>
          <w:p w14:paraId="52D3B1D1">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1、金属件涂层应无漏喷、锈蚀；应光滑均匀，色泽一致，应无流挂、疙瘩、皱皮、飞漆等缺陷。</w:t>
            </w:r>
          </w:p>
          <w:p w14:paraId="098A3F54">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2、木制件表面装饰层应手感光滑，无划痕、压痕、雾光、白楞、白斑、鼓泡、流挂、刷毛、积粉和杂渣、皱皮、发粘、漏漆现象。薄木材料贴面不允许有明显透胶、脱胶、凹陷、压痕、鼓泡、胶迹。</w:t>
            </w:r>
          </w:p>
          <w:p w14:paraId="3272C45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3、每批产品（含课桌、课椅）不允许有明显色差。</w:t>
            </w:r>
          </w:p>
          <w:p w14:paraId="08FC78F8">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4、产品上的五金配件应做防锈处理。</w:t>
            </w:r>
          </w:p>
        </w:tc>
        <w:tc>
          <w:tcPr>
            <w:tcW w:w="909" w:type="dxa"/>
            <w:vAlign w:val="top"/>
          </w:tcPr>
          <w:p w14:paraId="78486CA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5253CE8B">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79E5AC70">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764</w:t>
            </w:r>
          </w:p>
        </w:tc>
        <w:tc>
          <w:tcPr>
            <w:tcW w:w="822" w:type="dxa"/>
            <w:vAlign w:val="top"/>
          </w:tcPr>
          <w:p w14:paraId="0EEB7F37">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2F4089E">
            <w:pPr>
              <w:widowControl w:val="0"/>
              <w:spacing w:line="360" w:lineRule="auto"/>
              <w:rPr>
                <w:rFonts w:hint="eastAsia" w:asciiTheme="minorEastAsia" w:hAnsiTheme="minorEastAsia" w:eastAsiaTheme="minorEastAsia" w:cstheme="minorEastAsia"/>
                <w:b w:val="0"/>
                <w:bCs w:val="0"/>
                <w:color w:val="auto"/>
                <w:sz w:val="21"/>
                <w:szCs w:val="21"/>
                <w:highlight w:val="none"/>
              </w:rPr>
            </w:pPr>
          </w:p>
          <w:p w14:paraId="3F9B0179">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r>
      <w:tr w14:paraId="3E7B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top"/>
          </w:tcPr>
          <w:p w14:paraId="74C4FACA">
            <w:pPr>
              <w:pStyle w:val="28"/>
              <w:widowControl w:val="0"/>
              <w:spacing w:before="59" w:line="360" w:lineRule="auto"/>
              <w:ind w:left="154" w:left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c>
          <w:tcPr>
            <w:tcW w:w="944" w:type="dxa"/>
            <w:vAlign w:val="top"/>
          </w:tcPr>
          <w:p w14:paraId="64C34027">
            <w:pPr>
              <w:pStyle w:val="28"/>
              <w:widowControl w:val="0"/>
              <w:spacing w:before="58"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讲桌</w:t>
            </w:r>
          </w:p>
        </w:tc>
        <w:tc>
          <w:tcPr>
            <w:tcW w:w="5761" w:type="dxa"/>
            <w:vAlign w:val="top"/>
          </w:tcPr>
          <w:p w14:paraId="3B7EEDCC">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讲桌的规格尺寸：1000mm×500mm×900mm（长×宽×高）；2、材料：基材采用环保型多层实木板，桌面四周贴直边，全部板材厚度不小于18mm，面板前方加厚25mm，桌子整体结构采用连接板固定，桌子后方配有背板，面板下方配有层板，方便教师放教学资料，要求桌子大方、得体。</w:t>
            </w:r>
          </w:p>
          <w:p w14:paraId="5BF8335F">
            <w:pPr>
              <w:pStyle w:val="28"/>
              <w:widowControl w:val="0"/>
              <w:spacing w:before="6" w:line="360" w:lineRule="auto"/>
              <w:ind w:left="7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3.配件:优质五金配件。</w:t>
            </w:r>
          </w:p>
        </w:tc>
        <w:tc>
          <w:tcPr>
            <w:tcW w:w="909" w:type="dxa"/>
            <w:vAlign w:val="top"/>
          </w:tcPr>
          <w:p w14:paraId="1C2784E9">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w:t>
            </w:r>
          </w:p>
        </w:tc>
        <w:tc>
          <w:tcPr>
            <w:tcW w:w="822" w:type="dxa"/>
            <w:vAlign w:val="top"/>
          </w:tcPr>
          <w:p w14:paraId="11A15021">
            <w:pPr>
              <w:pStyle w:val="28"/>
              <w:widowControl w:val="0"/>
              <w:spacing w:before="59"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张</w:t>
            </w:r>
          </w:p>
        </w:tc>
      </w:tr>
      <w:tr w14:paraId="21D9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vAlign w:val="top"/>
          </w:tcPr>
          <w:p w14:paraId="17899D65">
            <w:pPr>
              <w:pStyle w:val="28"/>
              <w:widowControl w:val="0"/>
              <w:spacing w:before="59"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初中物理实验仪器</w:t>
            </w:r>
          </w:p>
        </w:tc>
      </w:tr>
      <w:tr w14:paraId="0649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A30ED2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c>
          <w:tcPr>
            <w:tcW w:w="944" w:type="dxa"/>
            <w:vAlign w:val="center"/>
          </w:tcPr>
          <w:p w14:paraId="377F692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仪器车</w:t>
            </w:r>
          </w:p>
        </w:tc>
        <w:tc>
          <w:tcPr>
            <w:tcW w:w="5761" w:type="dxa"/>
            <w:vAlign w:val="center"/>
          </w:tcPr>
          <w:p w14:paraId="4C86B8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三层结构，ABS材质，载重≥50kg，带刹车万向轮，尺寸约600mm×400mm×800mm</w:t>
            </w:r>
          </w:p>
        </w:tc>
        <w:tc>
          <w:tcPr>
            <w:tcW w:w="909" w:type="dxa"/>
            <w:vAlign w:val="center"/>
          </w:tcPr>
          <w:p w14:paraId="638767C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辆</w:t>
            </w:r>
          </w:p>
        </w:tc>
        <w:tc>
          <w:tcPr>
            <w:tcW w:w="822" w:type="dxa"/>
            <w:vAlign w:val="center"/>
          </w:tcPr>
          <w:p w14:paraId="35A071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640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A555C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c>
          <w:tcPr>
            <w:tcW w:w="944" w:type="dxa"/>
            <w:vAlign w:val="center"/>
          </w:tcPr>
          <w:p w14:paraId="7B3A966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酒精</w:t>
            </w:r>
          </w:p>
        </w:tc>
        <w:tc>
          <w:tcPr>
            <w:tcW w:w="5761" w:type="dxa"/>
            <w:vAlign w:val="center"/>
          </w:tcPr>
          <w:p w14:paraId="3C1F07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纯度≥95%，密度0.789g/cm³（20℃），沸点78℃，无色透明液体，500ml玻璃瓶装</w:t>
            </w:r>
          </w:p>
        </w:tc>
        <w:tc>
          <w:tcPr>
            <w:tcW w:w="909" w:type="dxa"/>
            <w:vAlign w:val="center"/>
          </w:tcPr>
          <w:p w14:paraId="14F3EBF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瓶</w:t>
            </w:r>
          </w:p>
        </w:tc>
        <w:tc>
          <w:tcPr>
            <w:tcW w:w="822" w:type="dxa"/>
            <w:vAlign w:val="center"/>
          </w:tcPr>
          <w:p w14:paraId="55C50CF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6EA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99225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c>
          <w:tcPr>
            <w:tcW w:w="944" w:type="dxa"/>
            <w:vAlign w:val="center"/>
          </w:tcPr>
          <w:p w14:paraId="2905FCF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碘升华凝华管</w:t>
            </w:r>
          </w:p>
        </w:tc>
        <w:tc>
          <w:tcPr>
            <w:tcW w:w="5761" w:type="dxa"/>
            <w:vAlign w:val="center"/>
          </w:tcPr>
          <w:p w14:paraId="68606D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石英玻璃材质，耐高温≥300℃，管径20mm，长度150mm，含密封塞</w:t>
            </w:r>
          </w:p>
        </w:tc>
        <w:tc>
          <w:tcPr>
            <w:tcW w:w="909" w:type="dxa"/>
            <w:vAlign w:val="center"/>
          </w:tcPr>
          <w:p w14:paraId="0E2D62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0FB5A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w:t>
            </w:r>
          </w:p>
        </w:tc>
      </w:tr>
      <w:tr w14:paraId="1CC9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6E629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c>
          <w:tcPr>
            <w:tcW w:w="944" w:type="dxa"/>
            <w:vAlign w:val="center"/>
          </w:tcPr>
          <w:p w14:paraId="0C73D0B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马德堡半球</w:t>
            </w:r>
          </w:p>
        </w:tc>
        <w:tc>
          <w:tcPr>
            <w:tcW w:w="5761" w:type="dxa"/>
            <w:vAlign w:val="center"/>
          </w:tcPr>
          <w:p w14:paraId="7EBA696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直径150mm，不锈钢材质，真空度≥0.09MPa，配抽气阀和手柄</w:t>
            </w:r>
          </w:p>
        </w:tc>
        <w:tc>
          <w:tcPr>
            <w:tcW w:w="909" w:type="dxa"/>
            <w:vAlign w:val="center"/>
          </w:tcPr>
          <w:p w14:paraId="530368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0E367CA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241E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8987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c>
          <w:tcPr>
            <w:tcW w:w="944" w:type="dxa"/>
            <w:vAlign w:val="center"/>
          </w:tcPr>
          <w:p w14:paraId="042C1BA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潜水艇演示器</w:t>
            </w:r>
          </w:p>
        </w:tc>
        <w:tc>
          <w:tcPr>
            <w:tcW w:w="5761" w:type="dxa"/>
            <w:vAlign w:val="center"/>
          </w:tcPr>
          <w:p w14:paraId="489B95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透明亚克力水箱（300mm×200mm×200mm），配可升降潜水艇模型（比例1:50）</w:t>
            </w:r>
          </w:p>
        </w:tc>
        <w:tc>
          <w:tcPr>
            <w:tcW w:w="909" w:type="dxa"/>
            <w:vAlign w:val="center"/>
          </w:tcPr>
          <w:p w14:paraId="3C0AF5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20A7E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0A37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DCA4F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w:t>
            </w:r>
          </w:p>
        </w:tc>
        <w:tc>
          <w:tcPr>
            <w:tcW w:w="944" w:type="dxa"/>
            <w:vAlign w:val="center"/>
          </w:tcPr>
          <w:p w14:paraId="3C3DFA3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伽利略理想斜面演示器</w:t>
            </w:r>
          </w:p>
        </w:tc>
        <w:tc>
          <w:tcPr>
            <w:tcW w:w="5761" w:type="dxa"/>
            <w:vAlign w:val="center"/>
          </w:tcPr>
          <w:p w14:paraId="1648FB3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铝合金轨道（长度1m，倾角可调0-45°），配不锈钢小球（直径20mm）</w:t>
            </w:r>
          </w:p>
        </w:tc>
        <w:tc>
          <w:tcPr>
            <w:tcW w:w="909" w:type="dxa"/>
            <w:vAlign w:val="center"/>
          </w:tcPr>
          <w:p w14:paraId="32B140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1B26B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79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F814D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w:t>
            </w:r>
          </w:p>
        </w:tc>
        <w:tc>
          <w:tcPr>
            <w:tcW w:w="944" w:type="dxa"/>
            <w:vAlign w:val="center"/>
          </w:tcPr>
          <w:p w14:paraId="68C200D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物体浮沉条件演示器</w:t>
            </w:r>
          </w:p>
        </w:tc>
        <w:tc>
          <w:tcPr>
            <w:tcW w:w="5761" w:type="dxa"/>
            <w:vAlign w:val="center"/>
          </w:tcPr>
          <w:p w14:paraId="69AAA5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透明圆柱容器（Φ100mm×200mm），含密度梯度液体组（水/盐水/油）及不同密度物体组</w:t>
            </w:r>
          </w:p>
        </w:tc>
        <w:tc>
          <w:tcPr>
            <w:tcW w:w="909" w:type="dxa"/>
            <w:vAlign w:val="center"/>
          </w:tcPr>
          <w:p w14:paraId="29758C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39CA9E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5BB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89337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w:t>
            </w:r>
          </w:p>
        </w:tc>
        <w:tc>
          <w:tcPr>
            <w:tcW w:w="944" w:type="dxa"/>
            <w:vAlign w:val="center"/>
          </w:tcPr>
          <w:p w14:paraId="664A534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浮力原理演示器</w:t>
            </w:r>
          </w:p>
        </w:tc>
        <w:tc>
          <w:tcPr>
            <w:tcW w:w="5761" w:type="dxa"/>
            <w:vAlign w:val="center"/>
          </w:tcPr>
          <w:p w14:paraId="2FC81D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弹簧测力计（量程0-5N，分度值0.1N）配合浸没式金属块（50g±1g）</w:t>
            </w:r>
          </w:p>
        </w:tc>
        <w:tc>
          <w:tcPr>
            <w:tcW w:w="909" w:type="dxa"/>
            <w:vAlign w:val="center"/>
          </w:tcPr>
          <w:p w14:paraId="47BD7C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B9BA2A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BDF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D372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9</w:t>
            </w:r>
          </w:p>
        </w:tc>
        <w:tc>
          <w:tcPr>
            <w:tcW w:w="944" w:type="dxa"/>
            <w:vAlign w:val="center"/>
          </w:tcPr>
          <w:p w14:paraId="3D7CA06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气体浮力演示器</w:t>
            </w:r>
          </w:p>
        </w:tc>
        <w:tc>
          <w:tcPr>
            <w:tcW w:w="5761" w:type="dxa"/>
            <w:vAlign w:val="center"/>
          </w:tcPr>
          <w:p w14:paraId="5AA432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氦气球（直径30cm）配精密电子天平（量程0-200g，精度0.01g）</w:t>
            </w:r>
          </w:p>
        </w:tc>
        <w:tc>
          <w:tcPr>
            <w:tcW w:w="909" w:type="dxa"/>
            <w:vAlign w:val="center"/>
          </w:tcPr>
          <w:p w14:paraId="4F3647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30FCE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7E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605F3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c>
          <w:tcPr>
            <w:tcW w:w="944" w:type="dxa"/>
            <w:vAlign w:val="center"/>
          </w:tcPr>
          <w:p w14:paraId="7A430A7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液体对器壁压强演示器</w:t>
            </w:r>
          </w:p>
        </w:tc>
        <w:tc>
          <w:tcPr>
            <w:tcW w:w="5761" w:type="dxa"/>
            <w:vAlign w:val="center"/>
          </w:tcPr>
          <w:p w14:paraId="1C537A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透明U型管（Φ15mm×300mm）带刻度尺，量程0-10kPa，分辨率0.5kPa</w:t>
            </w:r>
          </w:p>
        </w:tc>
        <w:tc>
          <w:tcPr>
            <w:tcW w:w="909" w:type="dxa"/>
            <w:vAlign w:val="center"/>
          </w:tcPr>
          <w:p w14:paraId="66ED03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57D5467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0C5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D7621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11</w:t>
            </w:r>
          </w:p>
        </w:tc>
        <w:tc>
          <w:tcPr>
            <w:tcW w:w="944" w:type="dxa"/>
            <w:vAlign w:val="center"/>
          </w:tcPr>
          <w:p w14:paraId="39236F3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空盒气压计</w:t>
            </w:r>
          </w:p>
        </w:tc>
        <w:tc>
          <w:tcPr>
            <w:tcW w:w="5761" w:type="dxa"/>
            <w:vAlign w:val="center"/>
          </w:tcPr>
          <w:p w14:paraId="5CACE94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DYM3 型，量程 870 hPa～1050 hPa，整 10 hPa 点示值误差不应超过±0.7 hPa</w:t>
            </w:r>
          </w:p>
        </w:tc>
        <w:tc>
          <w:tcPr>
            <w:tcW w:w="909" w:type="dxa"/>
            <w:vAlign w:val="center"/>
          </w:tcPr>
          <w:p w14:paraId="267C83D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2D7FA8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922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A8582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w:t>
            </w:r>
          </w:p>
        </w:tc>
        <w:tc>
          <w:tcPr>
            <w:tcW w:w="944" w:type="dxa"/>
            <w:vAlign w:val="center"/>
          </w:tcPr>
          <w:p w14:paraId="72EA8A8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连通器</w:t>
            </w:r>
          </w:p>
        </w:tc>
        <w:tc>
          <w:tcPr>
            <w:tcW w:w="5761" w:type="dxa"/>
            <w:vAlign w:val="center"/>
          </w:tcPr>
          <w:p w14:paraId="1CC2F8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由粗直管、细直管、细弯折管、细带球管等组成，尺寸 210 mm×210 mm×120 mm，底座应平稳；粗管外径 30 mm，细管外径 12 mm，无色透明材料透光率≥90％</w:t>
            </w:r>
          </w:p>
        </w:tc>
        <w:tc>
          <w:tcPr>
            <w:tcW w:w="909" w:type="dxa"/>
            <w:vAlign w:val="center"/>
          </w:tcPr>
          <w:p w14:paraId="54A168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9B83E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C84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368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13</w:t>
            </w:r>
          </w:p>
        </w:tc>
        <w:tc>
          <w:tcPr>
            <w:tcW w:w="944" w:type="dxa"/>
            <w:vAlign w:val="center"/>
          </w:tcPr>
          <w:p w14:paraId="32B2765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单质碘</w:t>
            </w:r>
          </w:p>
        </w:tc>
        <w:tc>
          <w:tcPr>
            <w:tcW w:w="5761" w:type="dxa"/>
            <w:vAlign w:val="center"/>
          </w:tcPr>
          <w:p w14:paraId="34D8FF1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激光光源（波长650nm，功率&lt;1mW），可旋转分度盘（精度±1°），镜面尺寸80mm×80mm</w:t>
            </w:r>
          </w:p>
        </w:tc>
        <w:tc>
          <w:tcPr>
            <w:tcW w:w="909" w:type="dxa"/>
            <w:vAlign w:val="center"/>
          </w:tcPr>
          <w:p w14:paraId="2C164E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瓶</w:t>
            </w:r>
          </w:p>
        </w:tc>
        <w:tc>
          <w:tcPr>
            <w:tcW w:w="822" w:type="dxa"/>
            <w:vAlign w:val="center"/>
          </w:tcPr>
          <w:p w14:paraId="4E1221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0E1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9BF3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14</w:t>
            </w:r>
          </w:p>
        </w:tc>
        <w:tc>
          <w:tcPr>
            <w:tcW w:w="944" w:type="dxa"/>
            <w:vAlign w:val="center"/>
          </w:tcPr>
          <w:p w14:paraId="5F17A61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机械秒表</w:t>
            </w:r>
          </w:p>
        </w:tc>
        <w:tc>
          <w:tcPr>
            <w:tcW w:w="5761" w:type="dxa"/>
            <w:vAlign w:val="center"/>
          </w:tcPr>
          <w:p w14:paraId="36D7587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分度值 0.1 s，一等</w:t>
            </w:r>
          </w:p>
        </w:tc>
        <w:tc>
          <w:tcPr>
            <w:tcW w:w="909" w:type="dxa"/>
            <w:vAlign w:val="center"/>
          </w:tcPr>
          <w:p w14:paraId="4DF1B3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3C9CF57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w:t>
            </w:r>
          </w:p>
        </w:tc>
      </w:tr>
      <w:tr w14:paraId="68EC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FA542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w:t>
            </w:r>
          </w:p>
        </w:tc>
        <w:tc>
          <w:tcPr>
            <w:tcW w:w="944" w:type="dxa"/>
            <w:vAlign w:val="center"/>
          </w:tcPr>
          <w:p w14:paraId="5EE5AA5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流体压强与流速关系演示器</w:t>
            </w:r>
          </w:p>
        </w:tc>
        <w:tc>
          <w:tcPr>
            <w:tcW w:w="5761" w:type="dxa"/>
            <w:vAlign w:val="center"/>
          </w:tcPr>
          <w:p w14:paraId="1A3FC0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体式，由气体流动管道、气体接入部件、压强观测部件组成，应带气源</w:t>
            </w:r>
          </w:p>
        </w:tc>
        <w:tc>
          <w:tcPr>
            <w:tcW w:w="909" w:type="dxa"/>
            <w:vAlign w:val="center"/>
          </w:tcPr>
          <w:p w14:paraId="7C9757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8341F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B68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A27D1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16</w:t>
            </w:r>
          </w:p>
        </w:tc>
        <w:tc>
          <w:tcPr>
            <w:tcW w:w="944" w:type="dxa"/>
            <w:vAlign w:val="center"/>
          </w:tcPr>
          <w:p w14:paraId="3AD2BB2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飞机升力原理演示器</w:t>
            </w:r>
          </w:p>
        </w:tc>
        <w:tc>
          <w:tcPr>
            <w:tcW w:w="5761" w:type="dxa"/>
            <w:vAlign w:val="center"/>
          </w:tcPr>
          <w:p w14:paraId="339FE24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由机翼模型（或飞机模型，硬质塑料制成） 平行风源风机、底座、滑杆等组成，机翼下表面水平；若有调速电位器的Ⅱ类电器，金属外壳（以及与金属外壳相连的螺母）不应露在外</w:t>
            </w:r>
          </w:p>
        </w:tc>
        <w:tc>
          <w:tcPr>
            <w:tcW w:w="909" w:type="dxa"/>
            <w:vAlign w:val="center"/>
          </w:tcPr>
          <w:p w14:paraId="243722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0FBB0BC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45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7F7D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17</w:t>
            </w:r>
          </w:p>
        </w:tc>
        <w:tc>
          <w:tcPr>
            <w:tcW w:w="944" w:type="dxa"/>
            <w:vAlign w:val="center"/>
          </w:tcPr>
          <w:p w14:paraId="50B047F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伯努利悬浮球演示器</w:t>
            </w:r>
          </w:p>
        </w:tc>
        <w:tc>
          <w:tcPr>
            <w:tcW w:w="5761" w:type="dxa"/>
            <w:vAlign w:val="center"/>
          </w:tcPr>
          <w:p w14:paraId="6D03FDD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含气源、悬浮球等；有保护接地线；泄露电流和电器强度：漏电电流应≤0.75 mA，试验电压 1250 V； 瞬态过电压：额定脉冲电压2500 V，脉冲试验电压 2950 V</w:t>
            </w:r>
          </w:p>
        </w:tc>
        <w:tc>
          <w:tcPr>
            <w:tcW w:w="909" w:type="dxa"/>
            <w:vAlign w:val="center"/>
          </w:tcPr>
          <w:p w14:paraId="5EA0654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0AE1BC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59C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4FD08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18</w:t>
            </w:r>
          </w:p>
        </w:tc>
        <w:tc>
          <w:tcPr>
            <w:tcW w:w="944" w:type="dxa"/>
            <w:vAlign w:val="center"/>
          </w:tcPr>
          <w:p w14:paraId="3C37225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演示滑轮组</w:t>
            </w:r>
          </w:p>
        </w:tc>
        <w:tc>
          <w:tcPr>
            <w:tcW w:w="5761" w:type="dxa"/>
            <w:vAlign w:val="center"/>
          </w:tcPr>
          <w:p w14:paraId="3AE67CA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909" w:type="dxa"/>
            <w:vAlign w:val="center"/>
          </w:tcPr>
          <w:p w14:paraId="6A9DF1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B8999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D3B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7C486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19</w:t>
            </w:r>
          </w:p>
        </w:tc>
        <w:tc>
          <w:tcPr>
            <w:tcW w:w="944" w:type="dxa"/>
            <w:vAlign w:val="center"/>
          </w:tcPr>
          <w:p w14:paraId="1775CFB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支杆定滑轮组</w:t>
            </w:r>
          </w:p>
        </w:tc>
        <w:tc>
          <w:tcPr>
            <w:tcW w:w="5761" w:type="dxa"/>
            <w:vAlign w:val="center"/>
          </w:tcPr>
          <w:p w14:paraId="1E59187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含单滑轮、桌边夹、尼龙线各 3 件，小铁环1 件；支杆高度可调，桌边夹的夹持厚度应≥70 mm，夹入深度应≥40 mm，支杆长度≥100 mm，单滑轮外径 40 mm，轮毂厚 10 mm 轮缘厚 8 mm</w:t>
            </w:r>
          </w:p>
        </w:tc>
        <w:tc>
          <w:tcPr>
            <w:tcW w:w="909" w:type="dxa"/>
            <w:vAlign w:val="center"/>
          </w:tcPr>
          <w:p w14:paraId="6B1CA55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组</w:t>
            </w:r>
          </w:p>
        </w:tc>
        <w:tc>
          <w:tcPr>
            <w:tcW w:w="822" w:type="dxa"/>
            <w:vAlign w:val="center"/>
          </w:tcPr>
          <w:p w14:paraId="6C9DA8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73D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35402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c>
          <w:tcPr>
            <w:tcW w:w="944" w:type="dxa"/>
            <w:vAlign w:val="center"/>
          </w:tcPr>
          <w:p w14:paraId="51AE531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透明水槽</w:t>
            </w:r>
          </w:p>
        </w:tc>
        <w:tc>
          <w:tcPr>
            <w:tcW w:w="5761" w:type="dxa"/>
            <w:vAlign w:val="center"/>
          </w:tcPr>
          <w:p w14:paraId="1C675ED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mm×180 mm×100 mm，透明塑料制，透光率≥85％，壁厚≥2 mm</w:t>
            </w:r>
          </w:p>
        </w:tc>
        <w:tc>
          <w:tcPr>
            <w:tcW w:w="909" w:type="dxa"/>
            <w:vAlign w:val="center"/>
          </w:tcPr>
          <w:p w14:paraId="00727A7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373FAD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r>
      <w:tr w14:paraId="6979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63507D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21</w:t>
            </w:r>
          </w:p>
        </w:tc>
        <w:tc>
          <w:tcPr>
            <w:tcW w:w="944" w:type="dxa"/>
            <w:vAlign w:val="center"/>
          </w:tcPr>
          <w:p w14:paraId="10EFF1C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光导纤维组</w:t>
            </w:r>
          </w:p>
        </w:tc>
        <w:tc>
          <w:tcPr>
            <w:tcW w:w="5761" w:type="dxa"/>
            <w:vAlign w:val="center"/>
          </w:tcPr>
          <w:p w14:paraId="48D5FE4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透明光导直径 3 mm、10 mm，包黑皮光导纤维 5 mm</w:t>
            </w:r>
          </w:p>
        </w:tc>
        <w:tc>
          <w:tcPr>
            <w:tcW w:w="909" w:type="dxa"/>
            <w:vAlign w:val="center"/>
          </w:tcPr>
          <w:p w14:paraId="32BA241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组</w:t>
            </w:r>
          </w:p>
        </w:tc>
        <w:tc>
          <w:tcPr>
            <w:tcW w:w="822" w:type="dxa"/>
            <w:vAlign w:val="center"/>
          </w:tcPr>
          <w:p w14:paraId="5960086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r>
      <w:tr w14:paraId="4043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03C03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22</w:t>
            </w:r>
          </w:p>
        </w:tc>
        <w:tc>
          <w:tcPr>
            <w:tcW w:w="944" w:type="dxa"/>
            <w:vAlign w:val="center"/>
          </w:tcPr>
          <w:p w14:paraId="5B2CB95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白光的色散与合成演示器</w:t>
            </w:r>
          </w:p>
        </w:tc>
        <w:tc>
          <w:tcPr>
            <w:tcW w:w="5761" w:type="dxa"/>
            <w:vAlign w:val="center"/>
          </w:tcPr>
          <w:p w14:paraId="74CE429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909" w:type="dxa"/>
            <w:vAlign w:val="center"/>
          </w:tcPr>
          <w:p w14:paraId="1846B7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23A330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CA0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5A3A71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23</w:t>
            </w:r>
          </w:p>
        </w:tc>
        <w:tc>
          <w:tcPr>
            <w:tcW w:w="944" w:type="dxa"/>
            <w:vAlign w:val="center"/>
          </w:tcPr>
          <w:p w14:paraId="44EC87A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紫外线作用演示器</w:t>
            </w:r>
          </w:p>
        </w:tc>
        <w:tc>
          <w:tcPr>
            <w:tcW w:w="5761" w:type="dxa"/>
            <w:vAlign w:val="center"/>
          </w:tcPr>
          <w:p w14:paraId="70BE9B9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包括日光灯 1 支、紫外灯 2 支（波长 254 nm365 nm）、紫外线防护罩、滤光片 4 片（红黄、绿、蓝色）、荧光片 1 片等</w:t>
            </w:r>
          </w:p>
        </w:tc>
        <w:tc>
          <w:tcPr>
            <w:tcW w:w="909" w:type="dxa"/>
            <w:vAlign w:val="center"/>
          </w:tcPr>
          <w:p w14:paraId="1D346BF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F2EF2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591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6A3A8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24</w:t>
            </w:r>
          </w:p>
        </w:tc>
        <w:tc>
          <w:tcPr>
            <w:tcW w:w="944" w:type="dxa"/>
            <w:vAlign w:val="center"/>
          </w:tcPr>
          <w:p w14:paraId="61EC28E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手持直视分光镜</w:t>
            </w:r>
          </w:p>
        </w:tc>
        <w:tc>
          <w:tcPr>
            <w:tcW w:w="5761" w:type="dxa"/>
            <w:vAlign w:val="center"/>
          </w:tcPr>
          <w:p w14:paraId="48C6264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400 nm～700 nm，能观察连续光谱、明线光谱、吸收光谱</w:t>
            </w:r>
          </w:p>
        </w:tc>
        <w:tc>
          <w:tcPr>
            <w:tcW w:w="909" w:type="dxa"/>
            <w:vAlign w:val="center"/>
          </w:tcPr>
          <w:p w14:paraId="46E17B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28830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93D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1DAE5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w:t>
            </w:r>
          </w:p>
        </w:tc>
        <w:tc>
          <w:tcPr>
            <w:tcW w:w="944" w:type="dxa"/>
            <w:vAlign w:val="center"/>
          </w:tcPr>
          <w:p w14:paraId="0655A84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光具盘</w:t>
            </w:r>
          </w:p>
        </w:tc>
        <w:tc>
          <w:tcPr>
            <w:tcW w:w="5761" w:type="dxa"/>
            <w:vAlign w:val="center"/>
          </w:tcPr>
          <w:p w14:paraId="68B1F9A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分离型、磁吸附式。矩形光盘长≥650 mm， 宽≥240 mm；圆形光盘直径≥250 mm。盘面分四个象限，以一条直径为始边，分别刻有0°～90°刻度。半导体激光光源，可显示 5条平行光。光学零件：梯形玻砖 1 件，等腰直角棱镜 1 件，半圆柱透镜 1 件，小双凹柱透镜 1 件，小双凸柱透镜 1 件，双凸透镜 1件，大双凸柱透镜 1 件，平面镜 1 件，凹凸柱面镜 1 件，正三棱镜 2 件</w:t>
            </w:r>
          </w:p>
        </w:tc>
        <w:tc>
          <w:tcPr>
            <w:tcW w:w="909" w:type="dxa"/>
            <w:vAlign w:val="center"/>
          </w:tcPr>
          <w:p w14:paraId="07B6E9F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1E65D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8D6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B27AE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26</w:t>
            </w:r>
          </w:p>
        </w:tc>
        <w:tc>
          <w:tcPr>
            <w:tcW w:w="944" w:type="dxa"/>
            <w:vAlign w:val="center"/>
          </w:tcPr>
          <w:p w14:paraId="1D59AF4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感应起电机</w:t>
            </w:r>
          </w:p>
        </w:tc>
        <w:tc>
          <w:tcPr>
            <w:tcW w:w="5761" w:type="dxa"/>
            <w:vAlign w:val="center"/>
          </w:tcPr>
          <w:p w14:paraId="5FC2DE2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由起电盘、底座、莱顿瓶、集电杆、放电杆电刷、电刷杆、皮带轮、连接片等组成。起电盘上导电膜应采用铝箔和纸箔交替分布； 莱顿瓶应采用塑料制成，电容量应≥30 pF 击穿电压应≥42 kV；集电杆采用直径不低于4 mm 的冷拉圆钢制成，电梳应由针状金属杆或束状裸铜线制成，与起电盘距离不应小于6 mm；放电杆采用直径为 3 mm 的冷拉圆钢制成，表面镀铬，绝缘手柄长度应≥80 mm，体积电阻率≥1016 Ω·m；电刷应采用束状磷铜线；导电膜与起电盘的 90°剥离强度应≥ 8 N。性能要求：在温度为 20 ℃、相对湿度为 65%±5%的环境中，摇柄转速 120 r/min 火花放电距离应≥55 mm；在温度为 5 ℃～30 ℃范围，相对湿度为 85%±5%的条件下，仪器应正常工作，火花放电距离应≥30 mm</w:t>
            </w:r>
          </w:p>
        </w:tc>
        <w:tc>
          <w:tcPr>
            <w:tcW w:w="909" w:type="dxa"/>
            <w:vAlign w:val="center"/>
          </w:tcPr>
          <w:p w14:paraId="529058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0CBD30A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F65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F96360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27</w:t>
            </w:r>
          </w:p>
        </w:tc>
        <w:tc>
          <w:tcPr>
            <w:tcW w:w="944" w:type="dxa"/>
            <w:vAlign w:val="center"/>
          </w:tcPr>
          <w:p w14:paraId="5987A7E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磁感线演示器</w:t>
            </w:r>
          </w:p>
        </w:tc>
        <w:tc>
          <w:tcPr>
            <w:tcW w:w="5761" w:type="dxa"/>
            <w:vAlign w:val="center"/>
          </w:tcPr>
          <w:p w14:paraId="56F5D97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无色透明塑料外壳，油封铁粉式，仪器尺寸不小于 200 mm×120 mm；环境温度大于 10 ℃ 时，摇匀铁粉时间每次≤20 s</w:t>
            </w:r>
          </w:p>
        </w:tc>
        <w:tc>
          <w:tcPr>
            <w:tcW w:w="909" w:type="dxa"/>
            <w:vAlign w:val="center"/>
          </w:tcPr>
          <w:p w14:paraId="409382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0DFFE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9D5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FD45FD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c>
          <w:tcPr>
            <w:tcW w:w="944" w:type="dxa"/>
            <w:vAlign w:val="center"/>
          </w:tcPr>
          <w:p w14:paraId="015B3F8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立体磁感线演示器</w:t>
            </w:r>
          </w:p>
        </w:tc>
        <w:tc>
          <w:tcPr>
            <w:tcW w:w="5761" w:type="dxa"/>
            <w:vAlign w:val="center"/>
          </w:tcPr>
          <w:p w14:paraId="0E5220D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永磁、电磁场</w:t>
            </w:r>
          </w:p>
        </w:tc>
        <w:tc>
          <w:tcPr>
            <w:tcW w:w="909" w:type="dxa"/>
            <w:vAlign w:val="center"/>
          </w:tcPr>
          <w:p w14:paraId="42D38E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3BA023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63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B1F02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29</w:t>
            </w:r>
          </w:p>
        </w:tc>
        <w:tc>
          <w:tcPr>
            <w:tcW w:w="944" w:type="dxa"/>
            <w:vAlign w:val="center"/>
          </w:tcPr>
          <w:p w14:paraId="60A45CC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演示原副线圈</w:t>
            </w:r>
          </w:p>
        </w:tc>
        <w:tc>
          <w:tcPr>
            <w:tcW w:w="5761" w:type="dxa"/>
            <w:vAlign w:val="center"/>
          </w:tcPr>
          <w:p w14:paraId="199EE62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原线圈：0.56 mmQZ 型漆包线 350～370 匝， 线圈架内径 13 mm，绕线宽度 65 mm；副线圈0.25 mmQZ 型漆包线 2100～2200 匝，线圈架内径 35 mm，绕线宽度 69 mm</w:t>
            </w:r>
          </w:p>
        </w:tc>
        <w:tc>
          <w:tcPr>
            <w:tcW w:w="909" w:type="dxa"/>
            <w:vAlign w:val="center"/>
          </w:tcPr>
          <w:p w14:paraId="54E55D5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F30CC8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79B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B2C43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w:t>
            </w:r>
          </w:p>
        </w:tc>
        <w:tc>
          <w:tcPr>
            <w:tcW w:w="944" w:type="dxa"/>
            <w:vAlign w:val="center"/>
          </w:tcPr>
          <w:p w14:paraId="6EF1FFC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演示电磁继电器</w:t>
            </w:r>
          </w:p>
        </w:tc>
        <w:tc>
          <w:tcPr>
            <w:tcW w:w="5761" w:type="dxa"/>
            <w:vAlign w:val="center"/>
          </w:tcPr>
          <w:p w14:paraId="7B471DC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包括电磁线圈、铁芯、轭铁、衔铁、常开触点、常闭触点、弹簧、底座等。电磁铁额定工作电压直流 9 V，工作电流 100 mA±15 mA 吸合电流≤70 mA，释放电流 20 mA～40 mA 触点常闭电阻≤1 Ω，常开电阻≤0.5 Ω， 开距≥2 mm</w:t>
            </w:r>
          </w:p>
        </w:tc>
        <w:tc>
          <w:tcPr>
            <w:tcW w:w="909" w:type="dxa"/>
            <w:vAlign w:val="center"/>
          </w:tcPr>
          <w:p w14:paraId="44BC62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2BE238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165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8E5A1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31</w:t>
            </w:r>
          </w:p>
        </w:tc>
        <w:tc>
          <w:tcPr>
            <w:tcW w:w="944" w:type="dxa"/>
            <w:vAlign w:val="center"/>
          </w:tcPr>
          <w:p w14:paraId="6C075F7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电机原理演示器</w:t>
            </w:r>
          </w:p>
        </w:tc>
        <w:tc>
          <w:tcPr>
            <w:tcW w:w="5761" w:type="dxa"/>
            <w:vAlign w:val="center"/>
          </w:tcPr>
          <w:p w14:paraId="23918A7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卧式，包括定子、转子线圈、集流环和换向器、电刷、底座等；定子与转子串励，额定工作电压应为 24 V；在额定工作电压下连续工作 1 h，温升应不高于 55 ℃；导体与机座之间的绝缘电阻≥10 MΩ</w:t>
            </w:r>
          </w:p>
        </w:tc>
        <w:tc>
          <w:tcPr>
            <w:tcW w:w="909" w:type="dxa"/>
            <w:vAlign w:val="center"/>
          </w:tcPr>
          <w:p w14:paraId="6A216B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ECCA1C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D5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43111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32</w:t>
            </w:r>
          </w:p>
        </w:tc>
        <w:tc>
          <w:tcPr>
            <w:tcW w:w="944" w:type="dxa"/>
            <w:vAlign w:val="center"/>
          </w:tcPr>
          <w:p w14:paraId="7B37A8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手摇交直流发电机</w:t>
            </w:r>
          </w:p>
        </w:tc>
        <w:tc>
          <w:tcPr>
            <w:tcW w:w="5761" w:type="dxa"/>
            <w:vAlign w:val="center"/>
          </w:tcPr>
          <w:p w14:paraId="45D2654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 空载时，输出端交流和直流电压均应≥8 V 接 16 Ω电阻负载时，输出端交流和直流电压均应≥5 V；不带皮带轮用作电动机使用时启动电压应≤4 V，电流应≤0.4 A</w:t>
            </w:r>
          </w:p>
        </w:tc>
        <w:tc>
          <w:tcPr>
            <w:tcW w:w="909" w:type="dxa"/>
            <w:vAlign w:val="center"/>
          </w:tcPr>
          <w:p w14:paraId="26EE2F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86EDF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3E4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2A8EC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33</w:t>
            </w:r>
          </w:p>
        </w:tc>
        <w:tc>
          <w:tcPr>
            <w:tcW w:w="944" w:type="dxa"/>
            <w:vAlign w:val="center"/>
          </w:tcPr>
          <w:p w14:paraId="3602125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单摆</w:t>
            </w:r>
          </w:p>
        </w:tc>
        <w:tc>
          <w:tcPr>
            <w:tcW w:w="5761" w:type="dxa"/>
            <w:vAlign w:val="center"/>
          </w:tcPr>
          <w:p w14:paraId="2A3567F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由摆球（钢球、塑料球）、摆线和单摆夹组成，不少于 5 个摆球。摆球直径 20 mm，穿线孔两端直径相同，线长 1500 mm。单摆夹应由金属材料制成，夹口应为 V 形，单摆在摆动过程中摆线上的固定点应不变</w:t>
            </w:r>
          </w:p>
        </w:tc>
        <w:tc>
          <w:tcPr>
            <w:tcW w:w="909" w:type="dxa"/>
            <w:vAlign w:val="center"/>
          </w:tcPr>
          <w:p w14:paraId="11654E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67AF2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401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CF34E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34</w:t>
            </w:r>
          </w:p>
        </w:tc>
        <w:tc>
          <w:tcPr>
            <w:tcW w:w="944" w:type="dxa"/>
            <w:vAlign w:val="center"/>
          </w:tcPr>
          <w:p w14:paraId="0C0D64B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滚摆</w:t>
            </w:r>
          </w:p>
        </w:tc>
        <w:tc>
          <w:tcPr>
            <w:tcW w:w="5761" w:type="dxa"/>
            <w:vAlign w:val="center"/>
          </w:tcPr>
          <w:p w14:paraId="4C645D2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包括摆体（摆轮和摆轴）、悬线和支架等。摆轮采用金属材质，直径 125 mm；摆轴采用钢材制作，直径 8 mm，长 160 mm；支架高460 mm，横梁长 300 mm；摆体质量为 0.6 kg～0.8 kg。摆体前 10 次的回升累计递减量应≤65 mm</w:t>
            </w:r>
          </w:p>
        </w:tc>
        <w:tc>
          <w:tcPr>
            <w:tcW w:w="909" w:type="dxa"/>
            <w:vAlign w:val="center"/>
          </w:tcPr>
          <w:p w14:paraId="64F52A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8AD15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515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0149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35</w:t>
            </w:r>
          </w:p>
        </w:tc>
        <w:tc>
          <w:tcPr>
            <w:tcW w:w="944" w:type="dxa"/>
            <w:vAlign w:val="center"/>
          </w:tcPr>
          <w:p w14:paraId="7454B00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离心轨道</w:t>
            </w:r>
          </w:p>
        </w:tc>
        <w:tc>
          <w:tcPr>
            <w:tcW w:w="5761" w:type="dxa"/>
            <w:vAlign w:val="center"/>
          </w:tcPr>
          <w:p w14:paraId="6CA5D97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由底板、环形轨道、钢球、塑料球和接球装置等组成。环形轨道有供球出、入的 2 个斜坡，长坡顶部有球座，短坡顶部有接球装置环形轨道环内径≥140 mm，短坡高≥120 mm 长坡高/圆环半径倍数不大于 4。钢球和塑料球直径Φ25 mm。球自长坡顶部滚下，应能连续（在轨道顶部不脱离与轨道的接触）沿轨道滚动一周，并在短坡顶部进入接球装置</w:t>
            </w:r>
          </w:p>
        </w:tc>
        <w:tc>
          <w:tcPr>
            <w:tcW w:w="909" w:type="dxa"/>
            <w:vAlign w:val="center"/>
          </w:tcPr>
          <w:p w14:paraId="388C235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A9EC8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7A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E7721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36</w:t>
            </w:r>
          </w:p>
        </w:tc>
        <w:tc>
          <w:tcPr>
            <w:tcW w:w="944" w:type="dxa"/>
            <w:vAlign w:val="center"/>
          </w:tcPr>
          <w:p w14:paraId="16946DC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演示电表</w:t>
            </w:r>
          </w:p>
        </w:tc>
        <w:tc>
          <w:tcPr>
            <w:tcW w:w="5761" w:type="dxa"/>
            <w:vAlign w:val="center"/>
          </w:tcPr>
          <w:p w14:paraId="4674769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 级，直流电流：200 μA、0.5 A、2.5 A， 直流电压：2.5 V、10 V，检流：－100 μA～ 100 μA，电压灵敏度：5 kΩ/V</w:t>
            </w:r>
          </w:p>
        </w:tc>
        <w:tc>
          <w:tcPr>
            <w:tcW w:w="909" w:type="dxa"/>
            <w:vAlign w:val="center"/>
          </w:tcPr>
          <w:p w14:paraId="6ABFFB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5FCB43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CF6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D2655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37</w:t>
            </w:r>
          </w:p>
        </w:tc>
        <w:tc>
          <w:tcPr>
            <w:tcW w:w="944" w:type="dxa"/>
            <w:vAlign w:val="center"/>
          </w:tcPr>
          <w:p w14:paraId="199D3ED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电阻定律演示器</w:t>
            </w:r>
          </w:p>
        </w:tc>
        <w:tc>
          <w:tcPr>
            <w:tcW w:w="5761" w:type="dxa"/>
            <w:vAlign w:val="center"/>
          </w:tcPr>
          <w:p w14:paraId="5C03108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由底板、2 种金属导线（康铜、镍铬）、接线柱、连接片、支撑架等组成；康铜导线 2根（长均为 1000 mm，直径分别为 0.5 mm、0.3 mm）；镍铬线 2 根（长分别为 1000 mm500 mm，直径均为 0.3 mm）</w:t>
            </w:r>
          </w:p>
        </w:tc>
        <w:tc>
          <w:tcPr>
            <w:tcW w:w="909" w:type="dxa"/>
            <w:vAlign w:val="center"/>
          </w:tcPr>
          <w:p w14:paraId="3A62254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0304B7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6BE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DD66A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38</w:t>
            </w:r>
          </w:p>
        </w:tc>
        <w:tc>
          <w:tcPr>
            <w:tcW w:w="944" w:type="dxa"/>
            <w:vAlign w:val="center"/>
          </w:tcPr>
          <w:p w14:paraId="1CD32DA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演示线路实验板</w:t>
            </w:r>
          </w:p>
        </w:tc>
        <w:tc>
          <w:tcPr>
            <w:tcW w:w="5761" w:type="dxa"/>
            <w:vAlign w:val="center"/>
          </w:tcPr>
          <w:p w14:paraId="652DB6E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初中型，包括线路底板 6 块、元器件模块、零部件等。元器件模块含电阻器（5 Ω、4 W） 1 块， 电阻器（15 Ω、4 W）1 块， 电阻器（20 Ω、4 W）1 块， 电阻器（10 Ω、8 W）2 块，V 表座 3 块，A 表座 3 块，接线柱座 6块，单级开关 3 块，双极开关 2 块，灯座 3块。零部件包括灯泡（3.8 V，0.3 A）6 只， 灯泡（6 V，0.3 A）6 只，导线不少于 48 根。线路底板用工程塑料，能相互拼接，拼接后紧固平整</w:t>
            </w:r>
          </w:p>
        </w:tc>
        <w:tc>
          <w:tcPr>
            <w:tcW w:w="909" w:type="dxa"/>
            <w:vAlign w:val="center"/>
          </w:tcPr>
          <w:p w14:paraId="5594682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061421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A07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845BC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39</w:t>
            </w:r>
          </w:p>
        </w:tc>
        <w:tc>
          <w:tcPr>
            <w:tcW w:w="944" w:type="dxa"/>
            <w:vAlign w:val="center"/>
          </w:tcPr>
          <w:p w14:paraId="3CCFC63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智能滑轮组实验自动化装置</w:t>
            </w:r>
          </w:p>
        </w:tc>
        <w:tc>
          <w:tcPr>
            <w:tcW w:w="5761" w:type="dxa"/>
            <w:vAlign w:val="center"/>
          </w:tcPr>
          <w:p w14:paraId="174AF69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本装置内置滑轮驱动系统、传感器测量采集系统，可以定性的验证动滑轮省力、定滑轮省距离以及通过传感器采集到的数据定量分析滑轮组的拉力、位移关系。</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1.整体规格：300*700*65mm，机身采用PP塑料环保材质，由2个300*350*65mm的实验箱体通过不锈钢合页连接而成。</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2.操作面板采用PVC材质，面板上刻有0-700mm的刻度尺，用于直观观察砝码与动滑轮拉力端上升移动的距离。</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3.箱体内置滑轮驱动电机，拉力和位移传感器测量系统以及自动化控制实验系统。</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4.箱体采用1.8寸彩色液晶显示屏，显示当前动滑轮驱动的拉力、移动的位移、运行方向以及运行状态。</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5.箱体控制区内嵌5个功能按键，驱动方向按键、启动、停止、力值清零、位移清零等功能。</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6.箱体集成驱动滑轮1组、定滑轮1组、活动动滑轮1组、力传感器1组、位移传感器1组。</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7.箱体内置电池，支持备电使用。</w:t>
            </w:r>
          </w:p>
        </w:tc>
        <w:tc>
          <w:tcPr>
            <w:tcW w:w="909" w:type="dxa"/>
            <w:vAlign w:val="center"/>
          </w:tcPr>
          <w:p w14:paraId="4CEFE7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17A3A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F8F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50BCF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40</w:t>
            </w:r>
          </w:p>
        </w:tc>
        <w:tc>
          <w:tcPr>
            <w:tcW w:w="944" w:type="dxa"/>
            <w:vAlign w:val="center"/>
          </w:tcPr>
          <w:p w14:paraId="4C16BB5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智能电机驱动控制实验装置</w:t>
            </w:r>
          </w:p>
        </w:tc>
        <w:tc>
          <w:tcPr>
            <w:tcW w:w="5761" w:type="dxa"/>
            <w:vAlign w:val="center"/>
          </w:tcPr>
          <w:p w14:paraId="56315C4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本装置主要验证不同的电机需要不同的信号源进行驱动，该实验装置主要由驱动信号发生器以及电机套装两部分组成，驱动信号发生器可以产生可调的直流、交流、频率信号。</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一、驱动信号发生器</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1.电机驱动信号发生器可以产生0-24V 2A直流电源输出信号，分辨率0.1V，可以用于控制直流电机。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2.电机驱动信号发生器可以产生0-24V 2A交流电源输出信号，分辨率0.1V，可以用于控制交流电机。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3.电机驱动信号发生器可以产生20-400HZ频率输出信号，分辨率1HZ，可以用于控制变频电机。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4.电机驱动信号发生器采用3.5寸彩色液晶屏显示，可以进行不同信号源的切换，根据驱动的负载不同，屏幕上响应显示输出信号的内容。</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5.电机驱动信号发生器带有电流、交流、频率输出接口。</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二、电机套装</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电机套装由直流电机、交流电机以及变频电机三类组成。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三、实验内容</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1.通过本实验装置可以让学生认识直流电机、交流电机以及变频电机；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2.可以研究不同电机的驱动控制信号；</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3.在不同控制信号驱动下，通过调节控制信号的输出，研究影响电机控制转速的原因。</w:t>
            </w:r>
          </w:p>
        </w:tc>
        <w:tc>
          <w:tcPr>
            <w:tcW w:w="909" w:type="dxa"/>
            <w:vAlign w:val="center"/>
          </w:tcPr>
          <w:p w14:paraId="3CD5C4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6AB7E1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884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95A0B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41</w:t>
            </w:r>
          </w:p>
        </w:tc>
        <w:tc>
          <w:tcPr>
            <w:tcW w:w="944" w:type="dxa"/>
            <w:vAlign w:val="center"/>
          </w:tcPr>
          <w:p w14:paraId="65A4900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演示直尺</w:t>
            </w:r>
          </w:p>
        </w:tc>
        <w:tc>
          <w:tcPr>
            <w:tcW w:w="5761" w:type="dxa"/>
            <w:vAlign w:val="center"/>
          </w:tcPr>
          <w:p w14:paraId="0FDFEDA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由尺身和指示线框 2 部分组成，可采用木材塑料或铝合金材料，木直尺两端应加金属包头；长度应为 1000 mm±2 mm，宽度为 45 mm±1 mm，塑料及木直尺厚度为 8 mm±0.2 mm分度值 1 cm，分度线在任意 10 cm 内的累计误差不应超过 1 mm，全长累计误差不应超过2 mm</w:t>
            </w:r>
          </w:p>
        </w:tc>
        <w:tc>
          <w:tcPr>
            <w:tcW w:w="909" w:type="dxa"/>
            <w:vAlign w:val="center"/>
          </w:tcPr>
          <w:p w14:paraId="4B830D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把</w:t>
            </w:r>
          </w:p>
        </w:tc>
        <w:tc>
          <w:tcPr>
            <w:tcW w:w="822" w:type="dxa"/>
            <w:vAlign w:val="center"/>
          </w:tcPr>
          <w:p w14:paraId="7D7869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73A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01A3A9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42</w:t>
            </w:r>
          </w:p>
        </w:tc>
        <w:tc>
          <w:tcPr>
            <w:tcW w:w="944" w:type="dxa"/>
            <w:vAlign w:val="center"/>
          </w:tcPr>
          <w:p w14:paraId="1D169DA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布卷尺</w:t>
            </w:r>
          </w:p>
        </w:tc>
        <w:tc>
          <w:tcPr>
            <w:tcW w:w="5761" w:type="dxa"/>
            <w:vAlign w:val="center"/>
          </w:tcPr>
          <w:p w14:paraId="7729803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光学导轨（长度600mm），双凸透镜（焦距100mm±5%，直径50mm），LED光源（可调亮度）</w:t>
            </w:r>
          </w:p>
        </w:tc>
        <w:tc>
          <w:tcPr>
            <w:tcW w:w="909" w:type="dxa"/>
            <w:vAlign w:val="center"/>
          </w:tcPr>
          <w:p w14:paraId="6E5573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4CFDEC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96B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39D89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43</w:t>
            </w:r>
          </w:p>
        </w:tc>
        <w:tc>
          <w:tcPr>
            <w:tcW w:w="944" w:type="dxa"/>
            <w:vAlign w:val="center"/>
          </w:tcPr>
          <w:p w14:paraId="7BAA58D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钢卷尺</w:t>
            </w:r>
          </w:p>
        </w:tc>
        <w:tc>
          <w:tcPr>
            <w:tcW w:w="5761" w:type="dxa"/>
            <w:vAlign w:val="center"/>
          </w:tcPr>
          <w:p w14:paraId="0F8CA4E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600 mm，1 mm 0 mm～50 mm 分度值 0.5 mm其余分度值为 1 mm；材料为1Cr18Ni9、1Cr13 或其他类似性能材料，硬度应不低于342HV；刻度面平面度误差应≤0.25 mm，允许误差应≤±0.15 mm；需有计量器具制造许可证标志</w:t>
            </w:r>
          </w:p>
        </w:tc>
        <w:tc>
          <w:tcPr>
            <w:tcW w:w="909" w:type="dxa"/>
            <w:vAlign w:val="center"/>
          </w:tcPr>
          <w:p w14:paraId="011563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3DB7BD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FEA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EA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44</w:t>
            </w:r>
          </w:p>
        </w:tc>
        <w:tc>
          <w:tcPr>
            <w:tcW w:w="944" w:type="dxa"/>
            <w:vAlign w:val="center"/>
          </w:tcPr>
          <w:p w14:paraId="54F103A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电能表</w:t>
            </w:r>
          </w:p>
        </w:tc>
        <w:tc>
          <w:tcPr>
            <w:tcW w:w="5761" w:type="dxa"/>
            <w:vAlign w:val="center"/>
          </w:tcPr>
          <w:p w14:paraId="33DE5B7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起电盘直径200mm，输出电压≥50kV，有机玻璃罩防尘，配放电球（直径30mm）</w:t>
            </w:r>
          </w:p>
        </w:tc>
        <w:tc>
          <w:tcPr>
            <w:tcW w:w="909" w:type="dxa"/>
            <w:vAlign w:val="center"/>
          </w:tcPr>
          <w:p w14:paraId="421962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0A18D6B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5B6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FD975D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45</w:t>
            </w:r>
          </w:p>
        </w:tc>
        <w:tc>
          <w:tcPr>
            <w:tcW w:w="944" w:type="dxa"/>
            <w:vAlign w:val="center"/>
          </w:tcPr>
          <w:p w14:paraId="0F898AE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寒暑表</w:t>
            </w:r>
          </w:p>
        </w:tc>
        <w:tc>
          <w:tcPr>
            <w:tcW w:w="5761" w:type="dxa"/>
            <w:vAlign w:val="center"/>
          </w:tcPr>
          <w:p w14:paraId="1AD1658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量程-50 ℃～50 ℃，分度值 1 ℃，允许误差±1 ℃；底板长 200 mm～300 mm，温度计外径 5 mm～8 mm，感温泡长 8 mm～15 mm；当温度达到 100 ℃时，安全泡应能容纳上升</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感温液，温度计不致胀破</w:t>
            </w:r>
          </w:p>
        </w:tc>
        <w:tc>
          <w:tcPr>
            <w:tcW w:w="909" w:type="dxa"/>
            <w:vAlign w:val="center"/>
          </w:tcPr>
          <w:p w14:paraId="498944F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158F4C8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96C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40E1D4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46</w:t>
            </w:r>
          </w:p>
        </w:tc>
        <w:tc>
          <w:tcPr>
            <w:tcW w:w="944" w:type="dxa"/>
            <w:vAlign w:val="center"/>
          </w:tcPr>
          <w:p w14:paraId="464B530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数字万用表</w:t>
            </w:r>
          </w:p>
        </w:tc>
        <w:tc>
          <w:tcPr>
            <w:tcW w:w="5761" w:type="dxa"/>
            <w:vAlign w:val="center"/>
          </w:tcPr>
          <w:p w14:paraId="5A9E9FA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可调直流电源（0-12V/1A），数字电压/电流表（精度0.5级），电阻模块组（1Ω-10kΩ±5%）</w:t>
            </w:r>
          </w:p>
        </w:tc>
        <w:tc>
          <w:tcPr>
            <w:tcW w:w="909" w:type="dxa"/>
            <w:vAlign w:val="center"/>
          </w:tcPr>
          <w:p w14:paraId="440AD9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23AB81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269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635E7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47</w:t>
            </w:r>
          </w:p>
        </w:tc>
        <w:tc>
          <w:tcPr>
            <w:tcW w:w="944" w:type="dxa"/>
            <w:vAlign w:val="center"/>
          </w:tcPr>
          <w:p w14:paraId="3AC5412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惯性演示器</w:t>
            </w:r>
          </w:p>
        </w:tc>
        <w:tc>
          <w:tcPr>
            <w:tcW w:w="5761" w:type="dxa"/>
            <w:vAlign w:val="center"/>
          </w:tcPr>
          <w:p w14:paraId="2F3ECC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观察的物体应能收回，成功率不小于 98%</w:t>
            </w:r>
          </w:p>
        </w:tc>
        <w:tc>
          <w:tcPr>
            <w:tcW w:w="909" w:type="dxa"/>
            <w:vAlign w:val="center"/>
          </w:tcPr>
          <w:p w14:paraId="20FF4F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7AC9D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199B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9754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48</w:t>
            </w:r>
          </w:p>
        </w:tc>
        <w:tc>
          <w:tcPr>
            <w:tcW w:w="944" w:type="dxa"/>
            <w:vAlign w:val="center"/>
          </w:tcPr>
          <w:p w14:paraId="058EFB9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音叉</w:t>
            </w:r>
          </w:p>
        </w:tc>
        <w:tc>
          <w:tcPr>
            <w:tcW w:w="5761" w:type="dxa"/>
            <w:vAlign w:val="center"/>
          </w:tcPr>
          <w:p w14:paraId="79523D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256 Hz±0.3 Hz；由音叉、共鸣箱、音叉槌等组成；松木共鸣箱，尺寸 300 mm×80 mm ×40 mm；在环境噪声不大于 30 dB 的室内，用音叉槌敲击音叉，距音叉 1000 mm 处声强应不小于 90 dB</w:t>
            </w:r>
          </w:p>
        </w:tc>
        <w:tc>
          <w:tcPr>
            <w:tcW w:w="909" w:type="dxa"/>
            <w:vAlign w:val="center"/>
          </w:tcPr>
          <w:p w14:paraId="3B9B03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33134F0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w:t>
            </w:r>
          </w:p>
        </w:tc>
      </w:tr>
      <w:tr w14:paraId="157B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43604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49</w:t>
            </w:r>
          </w:p>
        </w:tc>
        <w:tc>
          <w:tcPr>
            <w:tcW w:w="944" w:type="dxa"/>
            <w:vAlign w:val="center"/>
          </w:tcPr>
          <w:p w14:paraId="2809E93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音叉</w:t>
            </w:r>
          </w:p>
        </w:tc>
        <w:tc>
          <w:tcPr>
            <w:tcW w:w="5761" w:type="dxa"/>
            <w:vAlign w:val="center"/>
          </w:tcPr>
          <w:p w14:paraId="7B0BFA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512 Hz±0.4 Hz；由音叉、共鸣箱、音叉槌等组成；松木共鸣箱，尺寸 140 mm×80 mm ×40 mm；在环境噪声不大于 30 dB 的室内，用音叉槌敲击音叉，距音叉 1000 mm 处声强应不小于 90 dB</w:t>
            </w:r>
          </w:p>
        </w:tc>
        <w:tc>
          <w:tcPr>
            <w:tcW w:w="909" w:type="dxa"/>
            <w:vAlign w:val="center"/>
          </w:tcPr>
          <w:p w14:paraId="4D6B09B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B2AD16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w:t>
            </w:r>
          </w:p>
        </w:tc>
      </w:tr>
      <w:tr w14:paraId="10C0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8349F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w:t>
            </w:r>
          </w:p>
        </w:tc>
        <w:tc>
          <w:tcPr>
            <w:tcW w:w="944" w:type="dxa"/>
            <w:vAlign w:val="center"/>
          </w:tcPr>
          <w:p w14:paraId="7CDFD23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发音齿轮</w:t>
            </w:r>
          </w:p>
        </w:tc>
        <w:tc>
          <w:tcPr>
            <w:tcW w:w="5761" w:type="dxa"/>
            <w:vAlign w:val="center"/>
          </w:tcPr>
          <w:p w14:paraId="7245B0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 3 片齿板、转轴、振动片等；齿板齿数分别为 80、40、20，半圆形齿；齿板为金属材质，转动轴应采用碳钢或不锈钢材料，振动片应采用聚苯乙烯塑料</w:t>
            </w:r>
          </w:p>
        </w:tc>
        <w:tc>
          <w:tcPr>
            <w:tcW w:w="909" w:type="dxa"/>
            <w:vAlign w:val="center"/>
          </w:tcPr>
          <w:p w14:paraId="6C6721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00EDB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926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BA10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51</w:t>
            </w:r>
          </w:p>
        </w:tc>
        <w:tc>
          <w:tcPr>
            <w:tcW w:w="944" w:type="dxa"/>
            <w:vAlign w:val="center"/>
          </w:tcPr>
          <w:p w14:paraId="522E4C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声传播演示器</w:t>
            </w:r>
          </w:p>
        </w:tc>
        <w:tc>
          <w:tcPr>
            <w:tcW w:w="5761" w:type="dxa"/>
            <w:vAlign w:val="center"/>
          </w:tcPr>
          <w:p w14:paraId="189C5C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由透明可密封容器、音频发生器、扬声器（含放大器）、传声棒、连接皮管等组成；可密封容器密封性好，能将容器内气压抽到低于-0.085 MPa，并在 10 s 内保持气压低于</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-0.080 MPa；可演示声音在气体、液体、固体中的传播以及真空不能传声等实验</w:t>
            </w:r>
          </w:p>
        </w:tc>
        <w:tc>
          <w:tcPr>
            <w:tcW w:w="909" w:type="dxa"/>
            <w:vAlign w:val="center"/>
          </w:tcPr>
          <w:p w14:paraId="0014B9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99DFB4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3F5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473DD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52</w:t>
            </w:r>
          </w:p>
        </w:tc>
        <w:tc>
          <w:tcPr>
            <w:tcW w:w="944" w:type="dxa"/>
            <w:vAlign w:val="center"/>
          </w:tcPr>
          <w:p w14:paraId="19B75A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空气压缩引火仪</w:t>
            </w:r>
          </w:p>
        </w:tc>
        <w:tc>
          <w:tcPr>
            <w:tcW w:w="5761" w:type="dxa"/>
            <w:vAlign w:val="center"/>
          </w:tcPr>
          <w:p w14:paraId="37F6065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由气缸、底座、端盖、活塞等部分组成。气 缸用透明有机玻璃制作，内径Φ10 mm，外径 Φ25 mm，长 130 mm，底座Φ65 mm，手柄Φ 40 mm，活塞杆Φ8 mm。活塞体应使用弹性材 料制成，活塞与气缸气密性应良好，连续压 缩引火 100 次后密封圈性能不变。应能引燃 脱脂棉，不应使用硝化棉</w:t>
            </w:r>
          </w:p>
        </w:tc>
        <w:tc>
          <w:tcPr>
            <w:tcW w:w="909" w:type="dxa"/>
            <w:vAlign w:val="center"/>
          </w:tcPr>
          <w:p w14:paraId="5F3C11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0889E8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1CD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A7DDF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53</w:t>
            </w:r>
          </w:p>
        </w:tc>
        <w:tc>
          <w:tcPr>
            <w:tcW w:w="944" w:type="dxa"/>
            <w:vAlign w:val="center"/>
          </w:tcPr>
          <w:p w14:paraId="70D5CEA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气体做功内能减少</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演示器</w:t>
            </w:r>
          </w:p>
        </w:tc>
        <w:tc>
          <w:tcPr>
            <w:tcW w:w="5761" w:type="dxa"/>
            <w:vAlign w:val="center"/>
          </w:tcPr>
          <w:p w14:paraId="69F72F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少 由气体做功部分和温度测量部分组成，做功 部分应由贮气筒、安全阀、压力表、活塞及 活塞筒、进气阀、出气阀等组成，固定在底 座上。测量部分应由温度传感器、数显温度 表等组成。电压 6 V，电流≤50 mA </w:t>
            </w:r>
          </w:p>
        </w:tc>
        <w:tc>
          <w:tcPr>
            <w:tcW w:w="909" w:type="dxa"/>
            <w:vAlign w:val="center"/>
          </w:tcPr>
          <w:p w14:paraId="7645A7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7D0EC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3793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72430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54</w:t>
            </w:r>
          </w:p>
        </w:tc>
        <w:tc>
          <w:tcPr>
            <w:tcW w:w="944" w:type="dxa"/>
            <w:vAlign w:val="center"/>
          </w:tcPr>
          <w:p w14:paraId="70F9C8B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纸盆扬声器</w:t>
            </w:r>
          </w:p>
        </w:tc>
        <w:tc>
          <w:tcPr>
            <w:tcW w:w="5761" w:type="dxa"/>
            <w:vAlign w:val="center"/>
          </w:tcPr>
          <w:p w14:paraId="2CCA89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动圈式，直径≥200 mm，8 Ω</w:t>
            </w:r>
          </w:p>
        </w:tc>
        <w:tc>
          <w:tcPr>
            <w:tcW w:w="909" w:type="dxa"/>
            <w:vAlign w:val="center"/>
          </w:tcPr>
          <w:p w14:paraId="6773EC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2AE4EA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w:t>
            </w:r>
          </w:p>
        </w:tc>
      </w:tr>
      <w:tr w14:paraId="39FE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77430B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55</w:t>
            </w:r>
          </w:p>
        </w:tc>
        <w:tc>
          <w:tcPr>
            <w:tcW w:w="944" w:type="dxa"/>
            <w:vAlign w:val="center"/>
          </w:tcPr>
          <w:p w14:paraId="6AC1417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噪音控制演示器</w:t>
            </w:r>
          </w:p>
        </w:tc>
        <w:tc>
          <w:tcPr>
            <w:tcW w:w="5761" w:type="dxa"/>
            <w:vAlign w:val="center"/>
          </w:tcPr>
          <w:p w14:paraId="5706F9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线圈匝数可调（0-500匝），铁芯直径10mm，工作电压DC6V，磁场强度≥50mT（距极面10mm处）</w:t>
            </w:r>
          </w:p>
        </w:tc>
        <w:tc>
          <w:tcPr>
            <w:tcW w:w="909" w:type="dxa"/>
            <w:vAlign w:val="center"/>
          </w:tcPr>
          <w:p w14:paraId="1718A6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701E92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CEF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C0C1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c>
          <w:tcPr>
            <w:tcW w:w="944" w:type="dxa"/>
            <w:vAlign w:val="center"/>
          </w:tcPr>
          <w:p w14:paraId="444A9EE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电铃</w:t>
            </w:r>
          </w:p>
        </w:tc>
        <w:tc>
          <w:tcPr>
            <w:tcW w:w="5761" w:type="dxa"/>
            <w:vAlign w:val="center"/>
          </w:tcPr>
          <w:p w14:paraId="4E7BED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在 15 m 范围内铃声清晰</w:t>
            </w:r>
          </w:p>
        </w:tc>
        <w:tc>
          <w:tcPr>
            <w:tcW w:w="909" w:type="dxa"/>
            <w:vAlign w:val="center"/>
          </w:tcPr>
          <w:p w14:paraId="4E80ABB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9CC22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74BC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5A55BC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57</w:t>
            </w:r>
          </w:p>
        </w:tc>
        <w:tc>
          <w:tcPr>
            <w:tcW w:w="944" w:type="dxa"/>
            <w:vAlign w:val="center"/>
          </w:tcPr>
          <w:p w14:paraId="1089DAD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平面镜成像实验器</w:t>
            </w:r>
          </w:p>
        </w:tc>
        <w:tc>
          <w:tcPr>
            <w:tcW w:w="5761" w:type="dxa"/>
            <w:vAlign w:val="center"/>
          </w:tcPr>
          <w:p w14:paraId="04CC729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由水平底座、塑料平面镜等组成</w:t>
            </w:r>
          </w:p>
        </w:tc>
        <w:tc>
          <w:tcPr>
            <w:tcW w:w="909" w:type="dxa"/>
            <w:vAlign w:val="center"/>
          </w:tcPr>
          <w:p w14:paraId="6A4C44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B40CF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288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386791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58</w:t>
            </w:r>
          </w:p>
        </w:tc>
        <w:tc>
          <w:tcPr>
            <w:tcW w:w="944" w:type="dxa"/>
            <w:vAlign w:val="center"/>
          </w:tcPr>
          <w:p w14:paraId="00CB060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汽油机模型</w:t>
            </w:r>
          </w:p>
        </w:tc>
        <w:tc>
          <w:tcPr>
            <w:tcW w:w="5761" w:type="dxa"/>
            <w:vAlign w:val="center"/>
          </w:tcPr>
          <w:p w14:paraId="0EA880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四冲程，单缸，示结构原理。由进气管、进 气阀、排气管、排气阀、气缸、活塞、连杆、 曲轴、火花塞、齿轮凸轮总成、飞轮、挺杆 等组成。手动转动，活塞运动压缩比 6:1～ 8:1，整体高不小于 300 mm</w:t>
            </w:r>
          </w:p>
        </w:tc>
        <w:tc>
          <w:tcPr>
            <w:tcW w:w="909" w:type="dxa"/>
            <w:vAlign w:val="center"/>
          </w:tcPr>
          <w:p w14:paraId="2A6D3A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0E2BB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C47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7F71B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59</w:t>
            </w:r>
          </w:p>
        </w:tc>
        <w:tc>
          <w:tcPr>
            <w:tcW w:w="944" w:type="dxa"/>
            <w:vAlign w:val="center"/>
          </w:tcPr>
          <w:p w14:paraId="7372C29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柴油机模型</w:t>
            </w:r>
          </w:p>
        </w:tc>
        <w:tc>
          <w:tcPr>
            <w:tcW w:w="5761" w:type="dxa"/>
            <w:vAlign w:val="center"/>
          </w:tcPr>
          <w:p w14:paraId="6D59FD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四冲程，单缸，示结构原理。由进气管、进 气阀、排气管、排气阀、气缸、活塞、连杆、 曲轴、喷油嘴、齿轮凸轮总成、飞轮、挺杆 组成。手动转动，活塞运动压缩比 14∶1～ 16∶1，整体高不小于 300 mm </w:t>
            </w:r>
          </w:p>
        </w:tc>
        <w:tc>
          <w:tcPr>
            <w:tcW w:w="909" w:type="dxa"/>
            <w:vAlign w:val="center"/>
          </w:tcPr>
          <w:p w14:paraId="07A540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A2D38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920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F2575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w:t>
            </w:r>
          </w:p>
        </w:tc>
        <w:tc>
          <w:tcPr>
            <w:tcW w:w="944" w:type="dxa"/>
            <w:vAlign w:val="center"/>
          </w:tcPr>
          <w:p w14:paraId="0E1605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电话原理模型</w:t>
            </w:r>
          </w:p>
        </w:tc>
        <w:tc>
          <w:tcPr>
            <w:tcW w:w="5761" w:type="dxa"/>
            <w:vAlign w:val="center"/>
          </w:tcPr>
          <w:p w14:paraId="0D7367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模拟炭粒送话器振动片振动时电阻变化引起 电流变化，使受话器的振动片相应在平衡位 置两边振动 </w:t>
            </w:r>
          </w:p>
        </w:tc>
        <w:tc>
          <w:tcPr>
            <w:tcW w:w="909" w:type="dxa"/>
            <w:vAlign w:val="center"/>
          </w:tcPr>
          <w:p w14:paraId="24504B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91C28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5FA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B3853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61</w:t>
            </w:r>
          </w:p>
        </w:tc>
        <w:tc>
          <w:tcPr>
            <w:tcW w:w="944" w:type="dxa"/>
            <w:vAlign w:val="center"/>
          </w:tcPr>
          <w:p w14:paraId="61444AA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家庭电路示教板</w:t>
            </w:r>
          </w:p>
        </w:tc>
        <w:tc>
          <w:tcPr>
            <w:tcW w:w="5761" w:type="dxa"/>
            <w:vAlign w:val="center"/>
          </w:tcPr>
          <w:p w14:paraId="00E177C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配电部分：三线 10 A 插头与电网连接，开启式闸刀开关、铅熔断器（保险丝）盒、单相机械式有功电能表（2.0 级，5 A）。负荷部分：三极和二极插座、三极和二极插头、螺口灯座（E27）1 个、插口灯座（E27）1 个、倒扳开关、拉线开关、白炽灯泡（E27 卡口或 E27LED 螺口灯泡）、卡口－螺口转换器（有卡口灯座时配）。插座、开关均为明装式，</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软导线（截面积 0.5 mm2）。火线用红色，零线用蓝色，保护地线用黄绿双色。示教板应能竖立在桌上。开关电极应为左面是零线，右面是火线，三极插座上面是保护接地线。底板可用木板或塑料板</w:t>
            </w:r>
          </w:p>
        </w:tc>
        <w:tc>
          <w:tcPr>
            <w:tcW w:w="909" w:type="dxa"/>
            <w:vAlign w:val="center"/>
          </w:tcPr>
          <w:p w14:paraId="2204E3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14A83CB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41C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2E64D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62</w:t>
            </w:r>
          </w:p>
        </w:tc>
        <w:tc>
          <w:tcPr>
            <w:tcW w:w="944" w:type="dxa"/>
            <w:vAlign w:val="center"/>
          </w:tcPr>
          <w:p w14:paraId="4112F61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电磁继电器演示版</w:t>
            </w:r>
          </w:p>
        </w:tc>
        <w:tc>
          <w:tcPr>
            <w:tcW w:w="5761" w:type="dxa"/>
            <w:vAlign w:val="center"/>
          </w:tcPr>
          <w:p w14:paraId="058F04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包括电磁线圈、铁芯、轭铁、衔铁、常开触 点、常闭触点、弹簧、底座等。电磁铁额定 工作电压直流 9 V，工作电流 100 mA±15 mA， 吸合电流≤70 mA，释放电流 20 mA～40 mA。 触点常闭电阻≤1 Ω，常开电阻≤0.5 Ω， 开距≥2 mm</w:t>
            </w:r>
          </w:p>
        </w:tc>
        <w:tc>
          <w:tcPr>
            <w:tcW w:w="909" w:type="dxa"/>
            <w:vAlign w:val="center"/>
          </w:tcPr>
          <w:p w14:paraId="08F37A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512A40A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00A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0024F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c>
          <w:tcPr>
            <w:tcW w:w="944" w:type="dxa"/>
            <w:vAlign w:val="center"/>
          </w:tcPr>
          <w:p w14:paraId="13DEFDF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仪器车</w:t>
            </w:r>
          </w:p>
        </w:tc>
        <w:tc>
          <w:tcPr>
            <w:tcW w:w="5761" w:type="dxa"/>
            <w:vAlign w:val="center"/>
          </w:tcPr>
          <w:p w14:paraId="3F32097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三层结构，ABS材质，载重≥50kg，带刹车万向轮，尺寸约600mm×400mm×800mm</w:t>
            </w:r>
          </w:p>
        </w:tc>
        <w:tc>
          <w:tcPr>
            <w:tcW w:w="909" w:type="dxa"/>
            <w:vAlign w:val="center"/>
          </w:tcPr>
          <w:p w14:paraId="7F44D6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辆</w:t>
            </w:r>
          </w:p>
        </w:tc>
        <w:tc>
          <w:tcPr>
            <w:tcW w:w="822" w:type="dxa"/>
            <w:vAlign w:val="center"/>
          </w:tcPr>
          <w:p w14:paraId="0DCFE3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D79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5AAA1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c>
          <w:tcPr>
            <w:tcW w:w="944" w:type="dxa"/>
            <w:vAlign w:val="center"/>
          </w:tcPr>
          <w:p w14:paraId="6F29F17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酒精</w:t>
            </w:r>
          </w:p>
        </w:tc>
        <w:tc>
          <w:tcPr>
            <w:tcW w:w="5761" w:type="dxa"/>
            <w:vAlign w:val="center"/>
          </w:tcPr>
          <w:p w14:paraId="0E99A1D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纯度≥95%，密度0.789g/cm³（20℃），沸点78℃，无色透明液体，500ml玻璃瓶装</w:t>
            </w:r>
          </w:p>
        </w:tc>
        <w:tc>
          <w:tcPr>
            <w:tcW w:w="909" w:type="dxa"/>
            <w:vAlign w:val="center"/>
          </w:tcPr>
          <w:p w14:paraId="51E8F26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瓶</w:t>
            </w:r>
          </w:p>
        </w:tc>
        <w:tc>
          <w:tcPr>
            <w:tcW w:w="822" w:type="dxa"/>
            <w:vAlign w:val="center"/>
          </w:tcPr>
          <w:p w14:paraId="7C887E2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1F7F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6D236E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c>
          <w:tcPr>
            <w:tcW w:w="944" w:type="dxa"/>
            <w:vAlign w:val="center"/>
          </w:tcPr>
          <w:p w14:paraId="4D02693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碘升华凝华管</w:t>
            </w:r>
          </w:p>
        </w:tc>
        <w:tc>
          <w:tcPr>
            <w:tcW w:w="5761" w:type="dxa"/>
            <w:vAlign w:val="center"/>
          </w:tcPr>
          <w:p w14:paraId="534F9DF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石英玻璃材质，耐高温≥300℃，管径20mm，长度150mm，含密封塞</w:t>
            </w:r>
          </w:p>
        </w:tc>
        <w:tc>
          <w:tcPr>
            <w:tcW w:w="909" w:type="dxa"/>
            <w:vAlign w:val="center"/>
          </w:tcPr>
          <w:p w14:paraId="252EA6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0E78D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w:t>
            </w:r>
          </w:p>
        </w:tc>
      </w:tr>
      <w:tr w14:paraId="024E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F306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c>
          <w:tcPr>
            <w:tcW w:w="944" w:type="dxa"/>
            <w:vAlign w:val="center"/>
          </w:tcPr>
          <w:p w14:paraId="32EB419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马德堡半球</w:t>
            </w:r>
          </w:p>
        </w:tc>
        <w:tc>
          <w:tcPr>
            <w:tcW w:w="5761" w:type="dxa"/>
            <w:vAlign w:val="center"/>
          </w:tcPr>
          <w:p w14:paraId="64A962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直径150mm，不锈钢材质，真空度≥0.09MPa，配抽气阀和手柄</w:t>
            </w:r>
          </w:p>
        </w:tc>
        <w:tc>
          <w:tcPr>
            <w:tcW w:w="909" w:type="dxa"/>
            <w:vAlign w:val="center"/>
          </w:tcPr>
          <w:p w14:paraId="0943D4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0EBAF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5F3C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994FA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c>
          <w:tcPr>
            <w:tcW w:w="944" w:type="dxa"/>
            <w:vAlign w:val="center"/>
          </w:tcPr>
          <w:p w14:paraId="247E8F0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潜水艇演示器</w:t>
            </w:r>
          </w:p>
        </w:tc>
        <w:tc>
          <w:tcPr>
            <w:tcW w:w="5761" w:type="dxa"/>
            <w:vAlign w:val="center"/>
          </w:tcPr>
          <w:p w14:paraId="008A0F8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透明亚克力水箱（300mm×200mm×200mm），配可升降潜水艇模型（比例1:50）</w:t>
            </w:r>
          </w:p>
        </w:tc>
        <w:tc>
          <w:tcPr>
            <w:tcW w:w="909" w:type="dxa"/>
            <w:vAlign w:val="center"/>
          </w:tcPr>
          <w:p w14:paraId="70CE9D9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853757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0AC5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01D09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w:t>
            </w:r>
          </w:p>
        </w:tc>
        <w:tc>
          <w:tcPr>
            <w:tcW w:w="944" w:type="dxa"/>
            <w:vAlign w:val="center"/>
          </w:tcPr>
          <w:p w14:paraId="593FA22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伽利略理想斜面演示器</w:t>
            </w:r>
          </w:p>
        </w:tc>
        <w:tc>
          <w:tcPr>
            <w:tcW w:w="5761" w:type="dxa"/>
            <w:vAlign w:val="center"/>
          </w:tcPr>
          <w:p w14:paraId="320459F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铝合金轨道（长度1m，倾角可调0-45°），配不锈钢小球（直径20mm）</w:t>
            </w:r>
          </w:p>
        </w:tc>
        <w:tc>
          <w:tcPr>
            <w:tcW w:w="909" w:type="dxa"/>
            <w:vAlign w:val="center"/>
          </w:tcPr>
          <w:p w14:paraId="70B9144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DA7494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4AA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F116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w:t>
            </w:r>
          </w:p>
        </w:tc>
        <w:tc>
          <w:tcPr>
            <w:tcW w:w="944" w:type="dxa"/>
            <w:vAlign w:val="center"/>
          </w:tcPr>
          <w:p w14:paraId="7F13578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物体浮沉条件演示器</w:t>
            </w:r>
          </w:p>
        </w:tc>
        <w:tc>
          <w:tcPr>
            <w:tcW w:w="5761" w:type="dxa"/>
            <w:vAlign w:val="center"/>
          </w:tcPr>
          <w:p w14:paraId="3121FA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透明圆柱容器（Φ100mm×200mm），含密度梯度液体组（水/盐水/油）及不同密度物体组</w:t>
            </w:r>
          </w:p>
        </w:tc>
        <w:tc>
          <w:tcPr>
            <w:tcW w:w="909" w:type="dxa"/>
            <w:vAlign w:val="center"/>
          </w:tcPr>
          <w:p w14:paraId="5613A0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040D3B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59D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BAD75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w:t>
            </w:r>
          </w:p>
        </w:tc>
        <w:tc>
          <w:tcPr>
            <w:tcW w:w="944" w:type="dxa"/>
            <w:vAlign w:val="center"/>
          </w:tcPr>
          <w:p w14:paraId="6D50C05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浮力原理演示器</w:t>
            </w:r>
          </w:p>
        </w:tc>
        <w:tc>
          <w:tcPr>
            <w:tcW w:w="5761" w:type="dxa"/>
            <w:vAlign w:val="center"/>
          </w:tcPr>
          <w:p w14:paraId="2F9359C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弹簧测力计（量程0-5N，分度值0.1N）配合浸没式金属块（50g±1g）</w:t>
            </w:r>
          </w:p>
        </w:tc>
        <w:tc>
          <w:tcPr>
            <w:tcW w:w="909" w:type="dxa"/>
            <w:vAlign w:val="center"/>
          </w:tcPr>
          <w:p w14:paraId="5D5D12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A572C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EC6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8B2D0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9</w:t>
            </w:r>
          </w:p>
        </w:tc>
        <w:tc>
          <w:tcPr>
            <w:tcW w:w="944" w:type="dxa"/>
            <w:vAlign w:val="center"/>
          </w:tcPr>
          <w:p w14:paraId="7733275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气体浮力演示器</w:t>
            </w:r>
          </w:p>
        </w:tc>
        <w:tc>
          <w:tcPr>
            <w:tcW w:w="5761" w:type="dxa"/>
            <w:vAlign w:val="center"/>
          </w:tcPr>
          <w:p w14:paraId="2F8AFA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氦气球（直径30cm）配精密电子天平（量程0-200g，精度0.01g）</w:t>
            </w:r>
          </w:p>
        </w:tc>
        <w:tc>
          <w:tcPr>
            <w:tcW w:w="909" w:type="dxa"/>
            <w:vAlign w:val="center"/>
          </w:tcPr>
          <w:p w14:paraId="205AE0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3AA074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A64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D716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c>
          <w:tcPr>
            <w:tcW w:w="944" w:type="dxa"/>
            <w:vAlign w:val="center"/>
          </w:tcPr>
          <w:p w14:paraId="1E2857B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液体对器壁压强演示器</w:t>
            </w:r>
          </w:p>
        </w:tc>
        <w:tc>
          <w:tcPr>
            <w:tcW w:w="5761" w:type="dxa"/>
            <w:vAlign w:val="center"/>
          </w:tcPr>
          <w:p w14:paraId="1C4004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透明U型管（Φ15mm×300mm）带刻度尺，量程0-10kPa，分辨率0.5kPa</w:t>
            </w:r>
          </w:p>
        </w:tc>
        <w:tc>
          <w:tcPr>
            <w:tcW w:w="909" w:type="dxa"/>
            <w:vAlign w:val="center"/>
          </w:tcPr>
          <w:p w14:paraId="460925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6039B5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BE9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0CD9F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11</w:t>
            </w:r>
          </w:p>
        </w:tc>
        <w:tc>
          <w:tcPr>
            <w:tcW w:w="944" w:type="dxa"/>
            <w:vAlign w:val="center"/>
          </w:tcPr>
          <w:p w14:paraId="710FFA8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空盒气压计</w:t>
            </w:r>
          </w:p>
        </w:tc>
        <w:tc>
          <w:tcPr>
            <w:tcW w:w="5761" w:type="dxa"/>
            <w:vAlign w:val="center"/>
          </w:tcPr>
          <w:p w14:paraId="4CAF82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DYM3 型，量程 870 hPa～1050 hPa，整 10 hPa 点示值误差不应超过±0.7 hPa</w:t>
            </w:r>
          </w:p>
        </w:tc>
        <w:tc>
          <w:tcPr>
            <w:tcW w:w="909" w:type="dxa"/>
            <w:vAlign w:val="center"/>
          </w:tcPr>
          <w:p w14:paraId="4DEDD7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4E4F94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3E8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7EC80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w:t>
            </w:r>
          </w:p>
        </w:tc>
        <w:tc>
          <w:tcPr>
            <w:tcW w:w="944" w:type="dxa"/>
            <w:vAlign w:val="center"/>
          </w:tcPr>
          <w:p w14:paraId="2C277F9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连通器</w:t>
            </w:r>
          </w:p>
        </w:tc>
        <w:tc>
          <w:tcPr>
            <w:tcW w:w="5761" w:type="dxa"/>
            <w:vAlign w:val="center"/>
          </w:tcPr>
          <w:p w14:paraId="79C9871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由粗直管、细直管、细弯折管、细带球管等组成，尺寸 210 mm×210 mm×120 mm，底座应平稳；粗管外径 30 mm，细管外径 12 mm，无色透明材料透光率≥90％</w:t>
            </w:r>
          </w:p>
        </w:tc>
        <w:tc>
          <w:tcPr>
            <w:tcW w:w="909" w:type="dxa"/>
            <w:vAlign w:val="center"/>
          </w:tcPr>
          <w:p w14:paraId="44459F0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095FD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6EA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DEDB5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13</w:t>
            </w:r>
          </w:p>
        </w:tc>
        <w:tc>
          <w:tcPr>
            <w:tcW w:w="944" w:type="dxa"/>
            <w:vAlign w:val="center"/>
          </w:tcPr>
          <w:p w14:paraId="4E7B89E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单质碘</w:t>
            </w:r>
          </w:p>
        </w:tc>
        <w:tc>
          <w:tcPr>
            <w:tcW w:w="5761" w:type="dxa"/>
            <w:vAlign w:val="center"/>
          </w:tcPr>
          <w:p w14:paraId="4221C51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激光光源（波长650nm，功率&lt;1mW），可旋转分度盘（精度±1°），镜面尺寸80mm×80mm</w:t>
            </w:r>
          </w:p>
        </w:tc>
        <w:tc>
          <w:tcPr>
            <w:tcW w:w="909" w:type="dxa"/>
            <w:vAlign w:val="center"/>
          </w:tcPr>
          <w:p w14:paraId="7E57AB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瓶</w:t>
            </w:r>
          </w:p>
        </w:tc>
        <w:tc>
          <w:tcPr>
            <w:tcW w:w="822" w:type="dxa"/>
            <w:vAlign w:val="center"/>
          </w:tcPr>
          <w:p w14:paraId="50A50D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409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FF86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14</w:t>
            </w:r>
          </w:p>
        </w:tc>
        <w:tc>
          <w:tcPr>
            <w:tcW w:w="944" w:type="dxa"/>
            <w:vAlign w:val="center"/>
          </w:tcPr>
          <w:p w14:paraId="323E8A1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机械秒表</w:t>
            </w:r>
          </w:p>
        </w:tc>
        <w:tc>
          <w:tcPr>
            <w:tcW w:w="5761" w:type="dxa"/>
            <w:vAlign w:val="center"/>
          </w:tcPr>
          <w:p w14:paraId="79B9D9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分度值 0.1 s，一等</w:t>
            </w:r>
          </w:p>
        </w:tc>
        <w:tc>
          <w:tcPr>
            <w:tcW w:w="909" w:type="dxa"/>
            <w:vAlign w:val="center"/>
          </w:tcPr>
          <w:p w14:paraId="54EA3D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5A657A7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w:t>
            </w:r>
          </w:p>
        </w:tc>
      </w:tr>
      <w:tr w14:paraId="5283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1174B8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w:t>
            </w:r>
          </w:p>
        </w:tc>
        <w:tc>
          <w:tcPr>
            <w:tcW w:w="944" w:type="dxa"/>
            <w:vAlign w:val="center"/>
          </w:tcPr>
          <w:p w14:paraId="17F70A0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流体压强与流速关系演示器</w:t>
            </w:r>
          </w:p>
        </w:tc>
        <w:tc>
          <w:tcPr>
            <w:tcW w:w="5761" w:type="dxa"/>
            <w:vAlign w:val="center"/>
          </w:tcPr>
          <w:p w14:paraId="550505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体式，由气体流动管道、气体接入部件、压强观测部件组成，应带气源</w:t>
            </w:r>
          </w:p>
        </w:tc>
        <w:tc>
          <w:tcPr>
            <w:tcW w:w="909" w:type="dxa"/>
            <w:vAlign w:val="center"/>
          </w:tcPr>
          <w:p w14:paraId="4FE2F6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D4C5D1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74A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85AC78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16</w:t>
            </w:r>
          </w:p>
        </w:tc>
        <w:tc>
          <w:tcPr>
            <w:tcW w:w="944" w:type="dxa"/>
            <w:vAlign w:val="center"/>
          </w:tcPr>
          <w:p w14:paraId="59CFAE9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飞机升力原理演示器</w:t>
            </w:r>
          </w:p>
        </w:tc>
        <w:tc>
          <w:tcPr>
            <w:tcW w:w="5761" w:type="dxa"/>
            <w:vAlign w:val="center"/>
          </w:tcPr>
          <w:p w14:paraId="6CB099B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由机翼模型（或飞机模型，硬质塑料制成） 平行风源风机、底座、滑杆等组成，机翼下表面水平；若有调速电位器的Ⅱ类电器，金属外壳（以及与金属外壳相连的螺母）不应露在外</w:t>
            </w:r>
          </w:p>
        </w:tc>
        <w:tc>
          <w:tcPr>
            <w:tcW w:w="909" w:type="dxa"/>
            <w:vAlign w:val="center"/>
          </w:tcPr>
          <w:p w14:paraId="2E78C1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64EC09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6E7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B140F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17</w:t>
            </w:r>
          </w:p>
        </w:tc>
        <w:tc>
          <w:tcPr>
            <w:tcW w:w="944" w:type="dxa"/>
            <w:vAlign w:val="center"/>
          </w:tcPr>
          <w:p w14:paraId="71B073C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伯努利悬浮球演示器</w:t>
            </w:r>
          </w:p>
        </w:tc>
        <w:tc>
          <w:tcPr>
            <w:tcW w:w="5761" w:type="dxa"/>
            <w:vAlign w:val="center"/>
          </w:tcPr>
          <w:p w14:paraId="26A0061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含气源、悬浮球等；有保护接地线；泄露电流和电器强度：漏电电流应≤0.75 mA，试验电压 1250 V； 瞬态过电压：额定脉冲电压2500 V，脉冲试验电压 2950 V</w:t>
            </w:r>
          </w:p>
        </w:tc>
        <w:tc>
          <w:tcPr>
            <w:tcW w:w="909" w:type="dxa"/>
            <w:vAlign w:val="center"/>
          </w:tcPr>
          <w:p w14:paraId="035590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6624C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883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54319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18</w:t>
            </w:r>
          </w:p>
        </w:tc>
        <w:tc>
          <w:tcPr>
            <w:tcW w:w="944" w:type="dxa"/>
            <w:vAlign w:val="center"/>
          </w:tcPr>
          <w:p w14:paraId="697FDD2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演示滑轮组</w:t>
            </w:r>
          </w:p>
        </w:tc>
        <w:tc>
          <w:tcPr>
            <w:tcW w:w="5761" w:type="dxa"/>
            <w:vAlign w:val="center"/>
          </w:tcPr>
          <w:p w14:paraId="6652E32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909" w:type="dxa"/>
            <w:vAlign w:val="center"/>
          </w:tcPr>
          <w:p w14:paraId="7282BF2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FBA9A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1AC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086926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19</w:t>
            </w:r>
          </w:p>
        </w:tc>
        <w:tc>
          <w:tcPr>
            <w:tcW w:w="944" w:type="dxa"/>
            <w:vAlign w:val="center"/>
          </w:tcPr>
          <w:p w14:paraId="73167B9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支杆定滑轮组</w:t>
            </w:r>
          </w:p>
        </w:tc>
        <w:tc>
          <w:tcPr>
            <w:tcW w:w="5761" w:type="dxa"/>
            <w:vAlign w:val="center"/>
          </w:tcPr>
          <w:p w14:paraId="494168F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含单滑轮、桌边夹、尼龙线各 3 件，小铁环1 件；支杆高度可调，桌边夹的夹持厚度应≥70 mm，夹入深度应≥40 mm，支杆长度≥100 mm，单滑轮外径 40 mm，轮毂厚 10 mm 轮缘厚 8 mm</w:t>
            </w:r>
          </w:p>
        </w:tc>
        <w:tc>
          <w:tcPr>
            <w:tcW w:w="909" w:type="dxa"/>
            <w:vAlign w:val="center"/>
          </w:tcPr>
          <w:p w14:paraId="617FDC8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组</w:t>
            </w:r>
          </w:p>
        </w:tc>
        <w:tc>
          <w:tcPr>
            <w:tcW w:w="822" w:type="dxa"/>
            <w:vAlign w:val="center"/>
          </w:tcPr>
          <w:p w14:paraId="09AE83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928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F9D36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c>
          <w:tcPr>
            <w:tcW w:w="944" w:type="dxa"/>
            <w:vAlign w:val="center"/>
          </w:tcPr>
          <w:p w14:paraId="743B7B6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透明水槽</w:t>
            </w:r>
          </w:p>
        </w:tc>
        <w:tc>
          <w:tcPr>
            <w:tcW w:w="5761" w:type="dxa"/>
            <w:vAlign w:val="center"/>
          </w:tcPr>
          <w:p w14:paraId="6C50B22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mm×180 mm×100 mm，透明塑料制，透光率≥85％，壁厚≥2 mm</w:t>
            </w:r>
          </w:p>
        </w:tc>
        <w:tc>
          <w:tcPr>
            <w:tcW w:w="909" w:type="dxa"/>
            <w:vAlign w:val="center"/>
          </w:tcPr>
          <w:p w14:paraId="16D87C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F0647E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r>
      <w:tr w14:paraId="484F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C30E0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21</w:t>
            </w:r>
          </w:p>
        </w:tc>
        <w:tc>
          <w:tcPr>
            <w:tcW w:w="944" w:type="dxa"/>
            <w:vAlign w:val="center"/>
          </w:tcPr>
          <w:p w14:paraId="12605D5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光导纤维组</w:t>
            </w:r>
          </w:p>
        </w:tc>
        <w:tc>
          <w:tcPr>
            <w:tcW w:w="5761" w:type="dxa"/>
            <w:vAlign w:val="center"/>
          </w:tcPr>
          <w:p w14:paraId="5947BD2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透明光导直径 3 mm、10 mm，包黑皮光导纤维 5 mm</w:t>
            </w:r>
          </w:p>
        </w:tc>
        <w:tc>
          <w:tcPr>
            <w:tcW w:w="909" w:type="dxa"/>
            <w:vAlign w:val="center"/>
          </w:tcPr>
          <w:p w14:paraId="6B60E11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组</w:t>
            </w:r>
          </w:p>
        </w:tc>
        <w:tc>
          <w:tcPr>
            <w:tcW w:w="822" w:type="dxa"/>
            <w:vAlign w:val="center"/>
          </w:tcPr>
          <w:p w14:paraId="0EF35E3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r>
      <w:tr w14:paraId="2F64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C5CD5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22</w:t>
            </w:r>
          </w:p>
        </w:tc>
        <w:tc>
          <w:tcPr>
            <w:tcW w:w="944" w:type="dxa"/>
            <w:vAlign w:val="center"/>
          </w:tcPr>
          <w:p w14:paraId="02A602B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白光的色散与合成演示器</w:t>
            </w:r>
          </w:p>
        </w:tc>
        <w:tc>
          <w:tcPr>
            <w:tcW w:w="5761" w:type="dxa"/>
            <w:vAlign w:val="center"/>
          </w:tcPr>
          <w:p w14:paraId="56F3557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909" w:type="dxa"/>
            <w:vAlign w:val="center"/>
          </w:tcPr>
          <w:p w14:paraId="2343101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74E3F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7C3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F403E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23</w:t>
            </w:r>
          </w:p>
        </w:tc>
        <w:tc>
          <w:tcPr>
            <w:tcW w:w="944" w:type="dxa"/>
            <w:vAlign w:val="center"/>
          </w:tcPr>
          <w:p w14:paraId="0048E18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紫外线作用演示器</w:t>
            </w:r>
          </w:p>
        </w:tc>
        <w:tc>
          <w:tcPr>
            <w:tcW w:w="5761" w:type="dxa"/>
            <w:vAlign w:val="center"/>
          </w:tcPr>
          <w:p w14:paraId="29E3354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包括日光灯 1 支、紫外灯 2 支（波长 254 nm365 nm）、紫外线防护罩、滤光片 4 片（红黄、绿、蓝色）、荧光片 1 片等</w:t>
            </w:r>
          </w:p>
        </w:tc>
        <w:tc>
          <w:tcPr>
            <w:tcW w:w="909" w:type="dxa"/>
            <w:vAlign w:val="center"/>
          </w:tcPr>
          <w:p w14:paraId="6C6D673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59CBB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A76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B8D83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24</w:t>
            </w:r>
          </w:p>
        </w:tc>
        <w:tc>
          <w:tcPr>
            <w:tcW w:w="944" w:type="dxa"/>
            <w:vAlign w:val="center"/>
          </w:tcPr>
          <w:p w14:paraId="439EFA8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手持直视分光镜</w:t>
            </w:r>
          </w:p>
        </w:tc>
        <w:tc>
          <w:tcPr>
            <w:tcW w:w="5761" w:type="dxa"/>
            <w:vAlign w:val="center"/>
          </w:tcPr>
          <w:p w14:paraId="06F1E92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400 nm～700 nm，能观察连续光谱、明线光谱、吸收光谱</w:t>
            </w:r>
          </w:p>
        </w:tc>
        <w:tc>
          <w:tcPr>
            <w:tcW w:w="909" w:type="dxa"/>
            <w:vAlign w:val="center"/>
          </w:tcPr>
          <w:p w14:paraId="38AA0E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0929F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DEC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73D0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w:t>
            </w:r>
          </w:p>
        </w:tc>
        <w:tc>
          <w:tcPr>
            <w:tcW w:w="944" w:type="dxa"/>
            <w:vAlign w:val="center"/>
          </w:tcPr>
          <w:p w14:paraId="780AC75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光具盘</w:t>
            </w:r>
          </w:p>
        </w:tc>
        <w:tc>
          <w:tcPr>
            <w:tcW w:w="5761" w:type="dxa"/>
            <w:vAlign w:val="center"/>
          </w:tcPr>
          <w:p w14:paraId="3F60B5F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分离型、磁吸附式。矩形光盘长≥650 mm， 宽≥240 mm；圆形光盘直径≥250 mm。盘面分四个象限，以一条直径为始边，分别刻有0°～90°刻度。半导体激光光源，可显示 5条平行光。光学零件：梯形玻砖 1 件，等腰直角棱镜 1 件，半圆柱透镜 1 件，小双凹柱透镜 1 件，小双凸柱透镜 1 件，双凸透镜 1件，大双凸柱透镜 1 件，平面镜 1 件，凹凸柱面镜 1 件，正三棱镜 2 件</w:t>
            </w:r>
          </w:p>
        </w:tc>
        <w:tc>
          <w:tcPr>
            <w:tcW w:w="909" w:type="dxa"/>
            <w:vAlign w:val="center"/>
          </w:tcPr>
          <w:p w14:paraId="5B4F7B4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9EC92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0B4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FDC3A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26</w:t>
            </w:r>
          </w:p>
        </w:tc>
        <w:tc>
          <w:tcPr>
            <w:tcW w:w="944" w:type="dxa"/>
            <w:vAlign w:val="center"/>
          </w:tcPr>
          <w:p w14:paraId="561D08D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感应起电机</w:t>
            </w:r>
          </w:p>
        </w:tc>
        <w:tc>
          <w:tcPr>
            <w:tcW w:w="5761" w:type="dxa"/>
            <w:vAlign w:val="center"/>
          </w:tcPr>
          <w:p w14:paraId="0C9A937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由起电盘、底座、莱顿瓶、集电杆、放电杆电刷、电刷杆、皮带轮、连接片等组成。起电盘上导电膜应采用铝箔和纸箔交替分布； 莱顿瓶应采用塑料制成，电容量应≥30 pF 击穿电压应≥42 kV；集电杆采用直径不低于4 mm 的冷拉圆钢制成，电梳应由针状金属杆或束状裸铜线制成，与起电盘距离不应小于6 mm；放电杆采用直径为 3 mm 的冷拉圆钢制成，表面镀铬，绝缘手柄长度应≥80 mm，体积电阻率≥1016 Ω·m；电刷应采用束状磷铜线；导电膜与起电盘的 90°剥离强度应≥ 8 N。性能要求：在温度为 20 ℃、相对湿度为 65%±5%的环境中，摇柄转速 120 r/min 火花放电距离应≥55 mm；在温度为 5 ℃～30 ℃范围，相对湿度为 85%±5%的条件下，仪器应正常工作，火花放电距离应≥30 mm</w:t>
            </w:r>
          </w:p>
        </w:tc>
        <w:tc>
          <w:tcPr>
            <w:tcW w:w="909" w:type="dxa"/>
            <w:vAlign w:val="center"/>
          </w:tcPr>
          <w:p w14:paraId="68DC750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74B730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0DE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7C5FC2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27</w:t>
            </w:r>
          </w:p>
        </w:tc>
        <w:tc>
          <w:tcPr>
            <w:tcW w:w="944" w:type="dxa"/>
            <w:vAlign w:val="center"/>
          </w:tcPr>
          <w:p w14:paraId="6A12021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磁感线演示器</w:t>
            </w:r>
          </w:p>
        </w:tc>
        <w:tc>
          <w:tcPr>
            <w:tcW w:w="5761" w:type="dxa"/>
            <w:vAlign w:val="center"/>
          </w:tcPr>
          <w:p w14:paraId="5912159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无色透明塑料外壳，油封铁粉式，仪器尺寸不小于 200 mm×120 mm；环境温度大于 10 ℃ 时，摇匀铁粉时间每次≤20 s</w:t>
            </w:r>
          </w:p>
        </w:tc>
        <w:tc>
          <w:tcPr>
            <w:tcW w:w="909" w:type="dxa"/>
            <w:vAlign w:val="center"/>
          </w:tcPr>
          <w:p w14:paraId="3257B34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C380EC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ED3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457D4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c>
          <w:tcPr>
            <w:tcW w:w="944" w:type="dxa"/>
            <w:vAlign w:val="center"/>
          </w:tcPr>
          <w:p w14:paraId="74DE48D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立体磁感线演示器</w:t>
            </w:r>
          </w:p>
        </w:tc>
        <w:tc>
          <w:tcPr>
            <w:tcW w:w="5761" w:type="dxa"/>
            <w:vAlign w:val="center"/>
          </w:tcPr>
          <w:p w14:paraId="6E5D22D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永磁、电磁场</w:t>
            </w:r>
          </w:p>
        </w:tc>
        <w:tc>
          <w:tcPr>
            <w:tcW w:w="909" w:type="dxa"/>
            <w:vAlign w:val="center"/>
          </w:tcPr>
          <w:p w14:paraId="45E793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F2E0C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76A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C98C9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29</w:t>
            </w:r>
          </w:p>
        </w:tc>
        <w:tc>
          <w:tcPr>
            <w:tcW w:w="944" w:type="dxa"/>
            <w:vAlign w:val="center"/>
          </w:tcPr>
          <w:p w14:paraId="59D00CE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演示原副线圈</w:t>
            </w:r>
          </w:p>
        </w:tc>
        <w:tc>
          <w:tcPr>
            <w:tcW w:w="5761" w:type="dxa"/>
            <w:vAlign w:val="center"/>
          </w:tcPr>
          <w:p w14:paraId="1F716E2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原线圈：0.56 mmQZ 型漆包线 350～370 匝， 线圈架内径 13 mm，绕线宽度 65 mm；副线圈0.25 mmQZ 型漆包线 2100～2200 匝，线圈架内径 35 mm，绕线宽度 69 mm</w:t>
            </w:r>
          </w:p>
        </w:tc>
        <w:tc>
          <w:tcPr>
            <w:tcW w:w="909" w:type="dxa"/>
            <w:vAlign w:val="center"/>
          </w:tcPr>
          <w:p w14:paraId="21A84A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60A591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58F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7DC81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w:t>
            </w:r>
          </w:p>
        </w:tc>
        <w:tc>
          <w:tcPr>
            <w:tcW w:w="944" w:type="dxa"/>
            <w:vAlign w:val="center"/>
          </w:tcPr>
          <w:p w14:paraId="777AB48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演示电磁继电器</w:t>
            </w:r>
          </w:p>
        </w:tc>
        <w:tc>
          <w:tcPr>
            <w:tcW w:w="5761" w:type="dxa"/>
            <w:vAlign w:val="center"/>
          </w:tcPr>
          <w:p w14:paraId="5C8F3CD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包括电磁线圈、铁芯、轭铁、衔铁、常开触点、常闭触点、弹簧、底座等。电磁铁额定工作电压直流 9 V，工作电流 100 mA±15 mA 吸合电流≤70 mA，释放电流 20 mA～40 mA 触点常闭电阻≤1 Ω，常开电阻≤0.5 Ω， 开距≥2 mm</w:t>
            </w:r>
          </w:p>
        </w:tc>
        <w:tc>
          <w:tcPr>
            <w:tcW w:w="909" w:type="dxa"/>
            <w:vAlign w:val="center"/>
          </w:tcPr>
          <w:p w14:paraId="1801636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AA84D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14A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C78D8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31</w:t>
            </w:r>
          </w:p>
        </w:tc>
        <w:tc>
          <w:tcPr>
            <w:tcW w:w="944" w:type="dxa"/>
            <w:vAlign w:val="center"/>
          </w:tcPr>
          <w:p w14:paraId="7EEFDC0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电机原理演示器</w:t>
            </w:r>
          </w:p>
        </w:tc>
        <w:tc>
          <w:tcPr>
            <w:tcW w:w="5761" w:type="dxa"/>
            <w:vAlign w:val="center"/>
          </w:tcPr>
          <w:p w14:paraId="7DEB489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卧式，包括定子、转子线圈、集流环和换向器、电刷、底座等；定子与转子串励，额定工作电压应为 24 V；在额定工作电压下连续工作 1 h，温升应不高于 55 ℃；导体与机座之间的绝缘电阻≥10 MΩ</w:t>
            </w:r>
          </w:p>
        </w:tc>
        <w:tc>
          <w:tcPr>
            <w:tcW w:w="909" w:type="dxa"/>
            <w:vAlign w:val="center"/>
          </w:tcPr>
          <w:p w14:paraId="7A3142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55A98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DE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D48BE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32</w:t>
            </w:r>
          </w:p>
        </w:tc>
        <w:tc>
          <w:tcPr>
            <w:tcW w:w="944" w:type="dxa"/>
            <w:vAlign w:val="center"/>
          </w:tcPr>
          <w:p w14:paraId="328ED8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手摇交直流发电机</w:t>
            </w:r>
          </w:p>
        </w:tc>
        <w:tc>
          <w:tcPr>
            <w:tcW w:w="5761" w:type="dxa"/>
            <w:vAlign w:val="center"/>
          </w:tcPr>
          <w:p w14:paraId="4945FB8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 空载时，输出端交流和直流电压均应≥8 V 接 16 Ω电阻负载时，输出端交流和直流电压均应≥5 V；不带皮带轮用作电动机使用时启动电压应≤4 V，电流应≤0.4 A</w:t>
            </w:r>
          </w:p>
        </w:tc>
        <w:tc>
          <w:tcPr>
            <w:tcW w:w="909" w:type="dxa"/>
            <w:vAlign w:val="center"/>
          </w:tcPr>
          <w:p w14:paraId="05D6B5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1B654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1EC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32DAC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33</w:t>
            </w:r>
          </w:p>
        </w:tc>
        <w:tc>
          <w:tcPr>
            <w:tcW w:w="944" w:type="dxa"/>
            <w:vAlign w:val="center"/>
          </w:tcPr>
          <w:p w14:paraId="33A61FF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单摆</w:t>
            </w:r>
          </w:p>
        </w:tc>
        <w:tc>
          <w:tcPr>
            <w:tcW w:w="5761" w:type="dxa"/>
            <w:vAlign w:val="center"/>
          </w:tcPr>
          <w:p w14:paraId="7956EA2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由摆球（钢球、塑料球）、摆线和单摆夹组成，不少于 5 个摆球。摆球直径 20 mm，穿线孔两端直径相同，线长 1500 mm。单摆夹应由金属材料制成，夹口应为 V 形，单摆在摆动过程中摆线上的固定点应不变</w:t>
            </w:r>
          </w:p>
        </w:tc>
        <w:tc>
          <w:tcPr>
            <w:tcW w:w="909" w:type="dxa"/>
            <w:vAlign w:val="center"/>
          </w:tcPr>
          <w:p w14:paraId="02899D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F1D17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68B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7B8C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34</w:t>
            </w:r>
          </w:p>
        </w:tc>
        <w:tc>
          <w:tcPr>
            <w:tcW w:w="944" w:type="dxa"/>
            <w:vAlign w:val="center"/>
          </w:tcPr>
          <w:p w14:paraId="4DC2A34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滚摆</w:t>
            </w:r>
          </w:p>
        </w:tc>
        <w:tc>
          <w:tcPr>
            <w:tcW w:w="5761" w:type="dxa"/>
            <w:vAlign w:val="center"/>
          </w:tcPr>
          <w:p w14:paraId="07297DB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包括摆体（摆轮和摆轴）、悬线和支架等。摆轮采用金属材质，直径 125 mm；摆轴采用钢材制作，直径 8 mm，长 160 mm；支架高460 mm，横梁长 300 mm；摆体质量为 0.6 kg～0.8 kg。摆体前 10 次的回升累计递减量应≤65 mm</w:t>
            </w:r>
          </w:p>
        </w:tc>
        <w:tc>
          <w:tcPr>
            <w:tcW w:w="909" w:type="dxa"/>
            <w:vAlign w:val="center"/>
          </w:tcPr>
          <w:p w14:paraId="57A135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9B1DC4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A18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42A8E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35</w:t>
            </w:r>
          </w:p>
        </w:tc>
        <w:tc>
          <w:tcPr>
            <w:tcW w:w="944" w:type="dxa"/>
            <w:vAlign w:val="center"/>
          </w:tcPr>
          <w:p w14:paraId="06D2E8F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离心轨道</w:t>
            </w:r>
          </w:p>
        </w:tc>
        <w:tc>
          <w:tcPr>
            <w:tcW w:w="5761" w:type="dxa"/>
            <w:vAlign w:val="center"/>
          </w:tcPr>
          <w:p w14:paraId="6A4CEF7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由底板、环形轨道、钢球、塑料球和接球装置等组成。环形轨道有供球出、入的 2 个斜坡，长坡顶部有球座，短坡顶部有接球装置环形轨道环内径≥140 mm，短坡高≥120 mm 长坡高/圆环半径倍数不大于 4。钢球和塑料球直径Φ25 mm。球自长坡顶部滚下，应能连续（在轨道顶部不脱离与轨道的接触）沿轨道滚动一周，并在短坡顶部进入接球装置</w:t>
            </w:r>
          </w:p>
        </w:tc>
        <w:tc>
          <w:tcPr>
            <w:tcW w:w="909" w:type="dxa"/>
            <w:vAlign w:val="center"/>
          </w:tcPr>
          <w:p w14:paraId="6BEBDB1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491A10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4EE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30A5B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36</w:t>
            </w:r>
          </w:p>
        </w:tc>
        <w:tc>
          <w:tcPr>
            <w:tcW w:w="944" w:type="dxa"/>
            <w:vAlign w:val="center"/>
          </w:tcPr>
          <w:p w14:paraId="72A332D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演示电表</w:t>
            </w:r>
          </w:p>
        </w:tc>
        <w:tc>
          <w:tcPr>
            <w:tcW w:w="5761" w:type="dxa"/>
            <w:vAlign w:val="center"/>
          </w:tcPr>
          <w:p w14:paraId="3E57934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 级，直流电流：200 μA、0.5 A、2.5 A， 直流电压：2.5 V、10 V，检流：－100 μA～ 100 μA，电压灵敏度：5 kΩ/V</w:t>
            </w:r>
          </w:p>
        </w:tc>
        <w:tc>
          <w:tcPr>
            <w:tcW w:w="909" w:type="dxa"/>
            <w:vAlign w:val="center"/>
          </w:tcPr>
          <w:p w14:paraId="776703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24BB6E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8DA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ED9E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37</w:t>
            </w:r>
          </w:p>
        </w:tc>
        <w:tc>
          <w:tcPr>
            <w:tcW w:w="944" w:type="dxa"/>
            <w:vAlign w:val="center"/>
          </w:tcPr>
          <w:p w14:paraId="6FB336A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电阻定律演示器</w:t>
            </w:r>
          </w:p>
        </w:tc>
        <w:tc>
          <w:tcPr>
            <w:tcW w:w="5761" w:type="dxa"/>
            <w:vAlign w:val="center"/>
          </w:tcPr>
          <w:p w14:paraId="0B12184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由底板、2 种金属导线（康铜、镍铬）、接线柱、连接片、支撑架等组成；康铜导线 2根（长均为 1000 mm，直径分别为 0.5 mm、0.3 mm）；镍铬线 2 根（长分别为 1000 mm500 mm，直径均为 0.3 mm）</w:t>
            </w:r>
          </w:p>
        </w:tc>
        <w:tc>
          <w:tcPr>
            <w:tcW w:w="909" w:type="dxa"/>
            <w:vAlign w:val="center"/>
          </w:tcPr>
          <w:p w14:paraId="7161DA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188376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517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5C659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38</w:t>
            </w:r>
          </w:p>
        </w:tc>
        <w:tc>
          <w:tcPr>
            <w:tcW w:w="944" w:type="dxa"/>
            <w:vAlign w:val="center"/>
          </w:tcPr>
          <w:p w14:paraId="4FEAB19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演示线路实验板</w:t>
            </w:r>
          </w:p>
        </w:tc>
        <w:tc>
          <w:tcPr>
            <w:tcW w:w="5761" w:type="dxa"/>
            <w:vAlign w:val="center"/>
          </w:tcPr>
          <w:p w14:paraId="3601E74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初中型，包括线路底板 6 块、元器件模块、零部件等。元器件模块含电阻器（5 Ω、4 W） 1 块， 电阻器（15 Ω、4 W）1 块， 电阻器（20 Ω、4 W）1 块， 电阻器（10 Ω、8 W）2 块，V 表座 3 块，A 表座 3 块，接线柱座 6块，单级开关 3 块，双极开关 2 块，灯座 3块。零部件包括灯泡（3.8 V，0.3 A）6 只， 灯泡（6 V，0.3 A）6 只，导线不少于 48 根。线路底板用工程塑料，能相互拼接，拼接后紧固平整</w:t>
            </w:r>
          </w:p>
        </w:tc>
        <w:tc>
          <w:tcPr>
            <w:tcW w:w="909" w:type="dxa"/>
            <w:vAlign w:val="center"/>
          </w:tcPr>
          <w:p w14:paraId="63FBF9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F7AF3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A2E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04722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39</w:t>
            </w:r>
          </w:p>
        </w:tc>
        <w:tc>
          <w:tcPr>
            <w:tcW w:w="944" w:type="dxa"/>
            <w:vAlign w:val="center"/>
          </w:tcPr>
          <w:p w14:paraId="33C1B9C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智能滑轮组实验自动化装置</w:t>
            </w:r>
          </w:p>
        </w:tc>
        <w:tc>
          <w:tcPr>
            <w:tcW w:w="5761" w:type="dxa"/>
            <w:vAlign w:val="center"/>
          </w:tcPr>
          <w:p w14:paraId="52D3A7C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本装置内置滑轮驱动系统、传感器测量采集系统，可以定性的验证动滑轮省力、定滑轮省距离以及通过传感器采集到的数据定量分析滑轮组的拉力、位移关系。</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1.整体规格：300*700*65mm，机身采用PP塑料环保材质，由2个300*350*65mm的实验箱体通过不锈钢合页连接而成。</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2.操作面板采用PVC材质，面板上刻有0-700mm的刻度尺，用于直观观察砝码与动滑轮拉力端上升移动的距离。</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3.箱体内置滑轮驱动电机，拉力和位移传感器测量系统以及自动化控制实验系统。</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4.箱体采用1.8寸彩色液晶显示屏，显示当前动滑轮驱动的拉力、移动的位移、运行方向以及运行状态。</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5.箱体控制区内嵌5个功能按键，驱动方向按键、启动、停止、力值清零、位移清零等功能。</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6.箱体集成驱动滑轮1组、定滑轮1组、活动动滑轮1组、力传感器1组、位移传感器1组。</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7.箱体内置电池，支持备电使用。</w:t>
            </w:r>
          </w:p>
        </w:tc>
        <w:tc>
          <w:tcPr>
            <w:tcW w:w="909" w:type="dxa"/>
            <w:vAlign w:val="center"/>
          </w:tcPr>
          <w:p w14:paraId="7F053A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DB8C41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7E35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ADB27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40</w:t>
            </w:r>
          </w:p>
        </w:tc>
        <w:tc>
          <w:tcPr>
            <w:tcW w:w="944" w:type="dxa"/>
            <w:vAlign w:val="center"/>
          </w:tcPr>
          <w:p w14:paraId="6F3A70C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智能电机驱动控制实验装置</w:t>
            </w:r>
          </w:p>
        </w:tc>
        <w:tc>
          <w:tcPr>
            <w:tcW w:w="5761" w:type="dxa"/>
            <w:vAlign w:val="center"/>
          </w:tcPr>
          <w:p w14:paraId="5BEA5A8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本装置主要验证不同的电机需要不同的信号源进行驱动，该实验装置主要由驱动信号发生器以及电机套装两部分组成，驱动信号发生器可以产生可调的直流、交流、频率信号。</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一、驱动信号发生器</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1.电机驱动信号发生器可以产生0-24V 2A直流电源输出信号，分辨率0.1V，可以用于控制直流电机。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2.电机驱动信号发生器可以产生0-24V 2A交流电源输出信号，分辨率0.1V，可以用于控制交流电机。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3.电机驱动信号发生器可以产生20-400HZ频率输出信号，分辨率1HZ，可以用于控制变频电机。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4.电机驱动信号发生器采用3.5寸彩色液晶屏显示，可以进行不同信号源的切换，根据驱动的负载不同，屏幕上响应显示输出信号的内容。</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5.电机驱动信号发生器带有电流、交流、频率输出接口。</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二、电机套装</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电机套装由直流电机、交流电机以及变频电机三类组成。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三、实验内容</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1.通过本实验装置可以让学生认识直流电机、交流电机以及变频电机；</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2.可以研究不同电机的驱动控制信号；</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3.在不同控制信号驱动下，通过调节控制信号的输出，研究影响电机控制转速的原因。</w:t>
            </w:r>
          </w:p>
        </w:tc>
        <w:tc>
          <w:tcPr>
            <w:tcW w:w="909" w:type="dxa"/>
            <w:vAlign w:val="center"/>
          </w:tcPr>
          <w:p w14:paraId="0598E9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3F61B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BA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6A3D1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41</w:t>
            </w:r>
          </w:p>
        </w:tc>
        <w:tc>
          <w:tcPr>
            <w:tcW w:w="944" w:type="dxa"/>
            <w:vAlign w:val="center"/>
          </w:tcPr>
          <w:p w14:paraId="732DC84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演示直尺</w:t>
            </w:r>
          </w:p>
        </w:tc>
        <w:tc>
          <w:tcPr>
            <w:tcW w:w="5761" w:type="dxa"/>
            <w:vAlign w:val="center"/>
          </w:tcPr>
          <w:p w14:paraId="48DC8B8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由尺身和指示线框 2 部分组成，可采用木材塑料或铝合金材料，木直尺两端应加金属包头；长度应为 1000 mm±2 mm，宽度为 45 mm±1 mm，塑料及木直尺厚度为 8 mm±0.2 mm分度值 1 cm，分度线在任意 10 cm 内的累计误差不应超过 1 mm，全长累计误差不应超过2 mm</w:t>
            </w:r>
          </w:p>
        </w:tc>
        <w:tc>
          <w:tcPr>
            <w:tcW w:w="909" w:type="dxa"/>
            <w:vAlign w:val="center"/>
          </w:tcPr>
          <w:p w14:paraId="5318F8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把</w:t>
            </w:r>
          </w:p>
        </w:tc>
        <w:tc>
          <w:tcPr>
            <w:tcW w:w="822" w:type="dxa"/>
            <w:vAlign w:val="center"/>
          </w:tcPr>
          <w:p w14:paraId="461BD9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0B0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AAEAA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42</w:t>
            </w:r>
          </w:p>
        </w:tc>
        <w:tc>
          <w:tcPr>
            <w:tcW w:w="944" w:type="dxa"/>
            <w:vAlign w:val="center"/>
          </w:tcPr>
          <w:p w14:paraId="4224973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布卷尺</w:t>
            </w:r>
          </w:p>
        </w:tc>
        <w:tc>
          <w:tcPr>
            <w:tcW w:w="5761" w:type="dxa"/>
            <w:vAlign w:val="center"/>
          </w:tcPr>
          <w:p w14:paraId="4D7F745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光学导轨（长度600mm），双凸透镜（焦距100mm±5%，直径50mm），LED光源（可调亮度）</w:t>
            </w:r>
          </w:p>
        </w:tc>
        <w:tc>
          <w:tcPr>
            <w:tcW w:w="909" w:type="dxa"/>
            <w:vAlign w:val="center"/>
          </w:tcPr>
          <w:p w14:paraId="2D4373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3CA713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1DD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3391F2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43</w:t>
            </w:r>
          </w:p>
        </w:tc>
        <w:tc>
          <w:tcPr>
            <w:tcW w:w="944" w:type="dxa"/>
            <w:vAlign w:val="center"/>
          </w:tcPr>
          <w:p w14:paraId="0C7C317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钢卷尺</w:t>
            </w:r>
          </w:p>
        </w:tc>
        <w:tc>
          <w:tcPr>
            <w:tcW w:w="5761" w:type="dxa"/>
            <w:vAlign w:val="center"/>
          </w:tcPr>
          <w:p w14:paraId="2A2C3FA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600 mm，1 mm 0 mm～50 mm 分度值 0.5 mm其余分度值为 1 mm；材料为1Cr18Ni9、1Cr13 或其他类似性能材料，硬度应不低于342HV；刻度面平面度误差应≤0.25 mm，允许误差应≤±0.15 mm；需有计量器具制造许可证标志</w:t>
            </w:r>
          </w:p>
        </w:tc>
        <w:tc>
          <w:tcPr>
            <w:tcW w:w="909" w:type="dxa"/>
            <w:vAlign w:val="center"/>
          </w:tcPr>
          <w:p w14:paraId="7D559D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562ACA7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A57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428A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44</w:t>
            </w:r>
          </w:p>
        </w:tc>
        <w:tc>
          <w:tcPr>
            <w:tcW w:w="944" w:type="dxa"/>
            <w:vAlign w:val="center"/>
          </w:tcPr>
          <w:p w14:paraId="171D7D9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电能表</w:t>
            </w:r>
          </w:p>
        </w:tc>
        <w:tc>
          <w:tcPr>
            <w:tcW w:w="5761" w:type="dxa"/>
            <w:vAlign w:val="center"/>
          </w:tcPr>
          <w:p w14:paraId="3D2030E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起电盘直径200mm，输出电压≥50kV，有机玻璃罩防尘，配放电球（直径30mm）</w:t>
            </w:r>
          </w:p>
        </w:tc>
        <w:tc>
          <w:tcPr>
            <w:tcW w:w="909" w:type="dxa"/>
            <w:vAlign w:val="center"/>
          </w:tcPr>
          <w:p w14:paraId="497309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6C2BFFD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924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145A4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45</w:t>
            </w:r>
          </w:p>
        </w:tc>
        <w:tc>
          <w:tcPr>
            <w:tcW w:w="944" w:type="dxa"/>
            <w:vAlign w:val="center"/>
          </w:tcPr>
          <w:p w14:paraId="1395AFC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寒暑表</w:t>
            </w:r>
          </w:p>
        </w:tc>
        <w:tc>
          <w:tcPr>
            <w:tcW w:w="5761" w:type="dxa"/>
            <w:vAlign w:val="center"/>
          </w:tcPr>
          <w:p w14:paraId="0285174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量程-50 ℃～50 ℃，分度值 1 ℃，允许误差±1 ℃；底板长 200 mm～300 mm，温度计外径 5 mm～8 mm，感温泡长 8 mm～15 mm；当温度达到 100 ℃时，安全泡应能容纳上升</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感温液，温度计不致胀破</w:t>
            </w:r>
          </w:p>
        </w:tc>
        <w:tc>
          <w:tcPr>
            <w:tcW w:w="909" w:type="dxa"/>
            <w:vAlign w:val="center"/>
          </w:tcPr>
          <w:p w14:paraId="0A180BC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05C3668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017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E80A9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46</w:t>
            </w:r>
          </w:p>
        </w:tc>
        <w:tc>
          <w:tcPr>
            <w:tcW w:w="944" w:type="dxa"/>
            <w:vAlign w:val="center"/>
          </w:tcPr>
          <w:p w14:paraId="579D5CA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数字万用表</w:t>
            </w:r>
          </w:p>
        </w:tc>
        <w:tc>
          <w:tcPr>
            <w:tcW w:w="5761" w:type="dxa"/>
            <w:vAlign w:val="center"/>
          </w:tcPr>
          <w:p w14:paraId="7A54481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可调直流电源（0-12V/1A），数字电压/电流表（精度0.5级），电阻模块组（1Ω-10kΩ±5%）</w:t>
            </w:r>
          </w:p>
        </w:tc>
        <w:tc>
          <w:tcPr>
            <w:tcW w:w="909" w:type="dxa"/>
            <w:vAlign w:val="center"/>
          </w:tcPr>
          <w:p w14:paraId="30CE13D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71D9A2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8F2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42359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47</w:t>
            </w:r>
          </w:p>
        </w:tc>
        <w:tc>
          <w:tcPr>
            <w:tcW w:w="944" w:type="dxa"/>
            <w:vAlign w:val="center"/>
          </w:tcPr>
          <w:p w14:paraId="32E7A88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惯性演示器</w:t>
            </w:r>
          </w:p>
        </w:tc>
        <w:tc>
          <w:tcPr>
            <w:tcW w:w="5761" w:type="dxa"/>
            <w:vAlign w:val="center"/>
          </w:tcPr>
          <w:p w14:paraId="6D5238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观察的物体应能收回，成功率不小于 98%</w:t>
            </w:r>
          </w:p>
        </w:tc>
        <w:tc>
          <w:tcPr>
            <w:tcW w:w="909" w:type="dxa"/>
            <w:vAlign w:val="center"/>
          </w:tcPr>
          <w:p w14:paraId="5CB874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22E4A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1A6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355A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48</w:t>
            </w:r>
          </w:p>
        </w:tc>
        <w:tc>
          <w:tcPr>
            <w:tcW w:w="944" w:type="dxa"/>
            <w:vAlign w:val="center"/>
          </w:tcPr>
          <w:p w14:paraId="6DBF78C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音叉</w:t>
            </w:r>
          </w:p>
        </w:tc>
        <w:tc>
          <w:tcPr>
            <w:tcW w:w="5761" w:type="dxa"/>
            <w:vAlign w:val="center"/>
          </w:tcPr>
          <w:p w14:paraId="4B1182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256 Hz±0.3 Hz；由音叉、共鸣箱、音叉槌等组成；松木共鸣箱，尺寸 300 mm×80 mm ×40 mm；在环境噪声不大于 30 dB 的室内，用音叉槌敲击音叉，距音叉 1000 mm 处声强应不小于 90 dB</w:t>
            </w:r>
          </w:p>
        </w:tc>
        <w:tc>
          <w:tcPr>
            <w:tcW w:w="909" w:type="dxa"/>
            <w:vAlign w:val="center"/>
          </w:tcPr>
          <w:p w14:paraId="58B674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3D5A620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w:t>
            </w:r>
          </w:p>
        </w:tc>
      </w:tr>
      <w:tr w14:paraId="7B34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B56DA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49</w:t>
            </w:r>
          </w:p>
        </w:tc>
        <w:tc>
          <w:tcPr>
            <w:tcW w:w="944" w:type="dxa"/>
            <w:vAlign w:val="center"/>
          </w:tcPr>
          <w:p w14:paraId="7524A22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音叉</w:t>
            </w:r>
          </w:p>
        </w:tc>
        <w:tc>
          <w:tcPr>
            <w:tcW w:w="5761" w:type="dxa"/>
            <w:vAlign w:val="center"/>
          </w:tcPr>
          <w:p w14:paraId="52C8E09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512 Hz±0.4 Hz；由音叉、共鸣箱、音叉槌等组成；松木共鸣箱，尺寸 140 mm×80 mm ×40 mm；在环境噪声不大于 30 dB 的室内，用音叉槌敲击音叉，距音叉 1000 mm 处声强应不小于 90 dB</w:t>
            </w:r>
          </w:p>
        </w:tc>
        <w:tc>
          <w:tcPr>
            <w:tcW w:w="909" w:type="dxa"/>
            <w:vAlign w:val="center"/>
          </w:tcPr>
          <w:p w14:paraId="49E844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C393B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w:t>
            </w:r>
          </w:p>
        </w:tc>
      </w:tr>
      <w:tr w14:paraId="113A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DEA0DB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w:t>
            </w:r>
          </w:p>
        </w:tc>
        <w:tc>
          <w:tcPr>
            <w:tcW w:w="944" w:type="dxa"/>
            <w:vAlign w:val="center"/>
          </w:tcPr>
          <w:p w14:paraId="79AD53F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发音齿轮</w:t>
            </w:r>
          </w:p>
        </w:tc>
        <w:tc>
          <w:tcPr>
            <w:tcW w:w="5761" w:type="dxa"/>
            <w:vAlign w:val="center"/>
          </w:tcPr>
          <w:p w14:paraId="3F7D5B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 3 片齿板、转轴、振动片等；齿板齿数分别为 80、40、20，半圆形齿；齿板为金属材质，转动轴应采用碳钢或不锈钢材料，振动片应采用聚苯乙烯塑料</w:t>
            </w:r>
          </w:p>
        </w:tc>
        <w:tc>
          <w:tcPr>
            <w:tcW w:w="909" w:type="dxa"/>
            <w:vAlign w:val="center"/>
          </w:tcPr>
          <w:p w14:paraId="569464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4B81D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116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E2050B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51</w:t>
            </w:r>
          </w:p>
        </w:tc>
        <w:tc>
          <w:tcPr>
            <w:tcW w:w="944" w:type="dxa"/>
            <w:vAlign w:val="center"/>
          </w:tcPr>
          <w:p w14:paraId="6FC71D6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声传播演示器</w:t>
            </w:r>
          </w:p>
        </w:tc>
        <w:tc>
          <w:tcPr>
            <w:tcW w:w="5761" w:type="dxa"/>
            <w:vAlign w:val="center"/>
          </w:tcPr>
          <w:p w14:paraId="260C762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由透明可密封容器、音频发生器、扬声器（含放大器）、传声棒、连接皮管等组成；可密封容器密封性好，能将容器内气压抽到低于-0.085 MPa，并在 10 s 内保持气压低于</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-0.080 MPa；可演示声音在气体、液体、固体中的传播以及真空不能传声等实验</w:t>
            </w:r>
          </w:p>
        </w:tc>
        <w:tc>
          <w:tcPr>
            <w:tcW w:w="909" w:type="dxa"/>
            <w:vAlign w:val="center"/>
          </w:tcPr>
          <w:p w14:paraId="4A5CE93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997E4E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399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3C7B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52</w:t>
            </w:r>
          </w:p>
        </w:tc>
        <w:tc>
          <w:tcPr>
            <w:tcW w:w="944" w:type="dxa"/>
            <w:vAlign w:val="center"/>
          </w:tcPr>
          <w:p w14:paraId="79264A6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空气压缩引火仪</w:t>
            </w:r>
          </w:p>
        </w:tc>
        <w:tc>
          <w:tcPr>
            <w:tcW w:w="5761" w:type="dxa"/>
            <w:vAlign w:val="center"/>
          </w:tcPr>
          <w:p w14:paraId="237A45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由气缸、底座、端盖、活塞等部分组成。气 缸用透明有机玻璃制作，内径Φ10 mm，外径 Φ25 mm，长 130 mm，底座Φ65 mm，手柄Φ 40 mm，活塞杆Φ8 mm。活塞体应使用弹性材 料制成，活塞与气缸气密性应良好，连续压 缩引火 100 次后密封圈性能不变。应能引燃 脱脂棉，不应使用硝化棉</w:t>
            </w:r>
          </w:p>
        </w:tc>
        <w:tc>
          <w:tcPr>
            <w:tcW w:w="909" w:type="dxa"/>
            <w:vAlign w:val="center"/>
          </w:tcPr>
          <w:p w14:paraId="50D7E5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303F8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A66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9E6F91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53</w:t>
            </w:r>
          </w:p>
        </w:tc>
        <w:tc>
          <w:tcPr>
            <w:tcW w:w="944" w:type="dxa"/>
            <w:vAlign w:val="center"/>
          </w:tcPr>
          <w:p w14:paraId="2AAD119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气体做功内能减少</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演示器</w:t>
            </w:r>
          </w:p>
        </w:tc>
        <w:tc>
          <w:tcPr>
            <w:tcW w:w="5761" w:type="dxa"/>
            <w:vAlign w:val="center"/>
          </w:tcPr>
          <w:p w14:paraId="5AAFD3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少 由气体做功部分和温度测量部分组成，做功 部分应由贮气筒、安全阀、压力表、活塞及 活塞筒、进气阀、出气阀等组成，固定在底 座上。测量部分应由温度传感器、数显温度 表等组成。电压 6 V，电流≤50 mA </w:t>
            </w:r>
          </w:p>
        </w:tc>
        <w:tc>
          <w:tcPr>
            <w:tcW w:w="909" w:type="dxa"/>
            <w:vAlign w:val="center"/>
          </w:tcPr>
          <w:p w14:paraId="5356277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3BD88F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6220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E9268D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54</w:t>
            </w:r>
          </w:p>
        </w:tc>
        <w:tc>
          <w:tcPr>
            <w:tcW w:w="944" w:type="dxa"/>
            <w:vAlign w:val="center"/>
          </w:tcPr>
          <w:p w14:paraId="640C459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纸盆扬声器</w:t>
            </w:r>
          </w:p>
        </w:tc>
        <w:tc>
          <w:tcPr>
            <w:tcW w:w="5761" w:type="dxa"/>
            <w:vAlign w:val="center"/>
          </w:tcPr>
          <w:p w14:paraId="34641D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动圈式，直径≥200 mm，8 Ω</w:t>
            </w:r>
          </w:p>
        </w:tc>
        <w:tc>
          <w:tcPr>
            <w:tcW w:w="909" w:type="dxa"/>
            <w:vAlign w:val="center"/>
          </w:tcPr>
          <w:p w14:paraId="51D05F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5C0EEF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w:t>
            </w:r>
          </w:p>
        </w:tc>
      </w:tr>
      <w:tr w14:paraId="4525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4F4E99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55</w:t>
            </w:r>
          </w:p>
        </w:tc>
        <w:tc>
          <w:tcPr>
            <w:tcW w:w="944" w:type="dxa"/>
            <w:vAlign w:val="center"/>
          </w:tcPr>
          <w:p w14:paraId="62E12FB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噪音控制演示器</w:t>
            </w:r>
          </w:p>
        </w:tc>
        <w:tc>
          <w:tcPr>
            <w:tcW w:w="5761" w:type="dxa"/>
            <w:vAlign w:val="center"/>
          </w:tcPr>
          <w:p w14:paraId="199277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线圈匝数可调（0-500匝），铁芯直径10mm，工作电压DC6V，磁场强度≥50mT（距极面10mm处）</w:t>
            </w:r>
          </w:p>
        </w:tc>
        <w:tc>
          <w:tcPr>
            <w:tcW w:w="909" w:type="dxa"/>
            <w:vAlign w:val="center"/>
          </w:tcPr>
          <w:p w14:paraId="391310E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56D742C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621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6065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c>
          <w:tcPr>
            <w:tcW w:w="944" w:type="dxa"/>
            <w:vAlign w:val="center"/>
          </w:tcPr>
          <w:p w14:paraId="32ACCCA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电铃</w:t>
            </w:r>
          </w:p>
        </w:tc>
        <w:tc>
          <w:tcPr>
            <w:tcW w:w="5761" w:type="dxa"/>
            <w:vAlign w:val="center"/>
          </w:tcPr>
          <w:p w14:paraId="1014CCA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在 15 m 范围内铃声清晰</w:t>
            </w:r>
          </w:p>
        </w:tc>
        <w:tc>
          <w:tcPr>
            <w:tcW w:w="909" w:type="dxa"/>
            <w:vAlign w:val="center"/>
          </w:tcPr>
          <w:p w14:paraId="6F9ED0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D1922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1107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DDCB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57</w:t>
            </w:r>
          </w:p>
        </w:tc>
        <w:tc>
          <w:tcPr>
            <w:tcW w:w="944" w:type="dxa"/>
            <w:vAlign w:val="center"/>
          </w:tcPr>
          <w:p w14:paraId="026D13E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平面镜成像实验器</w:t>
            </w:r>
          </w:p>
        </w:tc>
        <w:tc>
          <w:tcPr>
            <w:tcW w:w="5761" w:type="dxa"/>
            <w:vAlign w:val="center"/>
          </w:tcPr>
          <w:p w14:paraId="641F281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由水平底座、塑料平面镜等组成</w:t>
            </w:r>
          </w:p>
        </w:tc>
        <w:tc>
          <w:tcPr>
            <w:tcW w:w="909" w:type="dxa"/>
            <w:vAlign w:val="center"/>
          </w:tcPr>
          <w:p w14:paraId="3AB6E9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1C6C9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BF8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45576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58</w:t>
            </w:r>
          </w:p>
        </w:tc>
        <w:tc>
          <w:tcPr>
            <w:tcW w:w="944" w:type="dxa"/>
            <w:vAlign w:val="center"/>
          </w:tcPr>
          <w:p w14:paraId="3F750C5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汽油机模型</w:t>
            </w:r>
          </w:p>
        </w:tc>
        <w:tc>
          <w:tcPr>
            <w:tcW w:w="5761" w:type="dxa"/>
            <w:vAlign w:val="center"/>
          </w:tcPr>
          <w:p w14:paraId="092D9E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四冲程，单缸，示结构原理。由进气管、进 气阀、排气管、排气阀、气缸、活塞、连杆、 曲轴、火花塞、齿轮凸轮总成、飞轮、挺杆 等组成。手动转动，活塞运动压缩比 6:1～ 8:1，整体高不小于 300 mm</w:t>
            </w:r>
          </w:p>
        </w:tc>
        <w:tc>
          <w:tcPr>
            <w:tcW w:w="909" w:type="dxa"/>
            <w:vAlign w:val="center"/>
          </w:tcPr>
          <w:p w14:paraId="54843D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9F821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381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5A811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59</w:t>
            </w:r>
          </w:p>
        </w:tc>
        <w:tc>
          <w:tcPr>
            <w:tcW w:w="944" w:type="dxa"/>
            <w:vAlign w:val="center"/>
          </w:tcPr>
          <w:p w14:paraId="11D09CE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柴油机模型</w:t>
            </w:r>
          </w:p>
        </w:tc>
        <w:tc>
          <w:tcPr>
            <w:tcW w:w="5761" w:type="dxa"/>
            <w:vAlign w:val="center"/>
          </w:tcPr>
          <w:p w14:paraId="794965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四冲程，单缸，示结构原理。由进气管、进 气阀、排气管、排气阀、气缸、活塞、连杆、 曲轴、喷油嘴、齿轮凸轮总成、飞轮、挺杆 组成。手动转动，活塞运动压缩比 14∶1～ 16∶1，整体高不小于 300 mm </w:t>
            </w:r>
          </w:p>
        </w:tc>
        <w:tc>
          <w:tcPr>
            <w:tcW w:w="909" w:type="dxa"/>
            <w:vAlign w:val="center"/>
          </w:tcPr>
          <w:p w14:paraId="4A038F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679BD4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A1D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51A0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w:t>
            </w:r>
          </w:p>
        </w:tc>
        <w:tc>
          <w:tcPr>
            <w:tcW w:w="944" w:type="dxa"/>
            <w:vAlign w:val="center"/>
          </w:tcPr>
          <w:p w14:paraId="1A53C8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电话原理模型</w:t>
            </w:r>
          </w:p>
        </w:tc>
        <w:tc>
          <w:tcPr>
            <w:tcW w:w="5761" w:type="dxa"/>
            <w:vAlign w:val="center"/>
          </w:tcPr>
          <w:p w14:paraId="05B907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模拟炭粒送话器振动片振动时电阻变化引起 电流变化，使受话器的振动片相应在平衡位 置两边振动 </w:t>
            </w:r>
          </w:p>
        </w:tc>
        <w:tc>
          <w:tcPr>
            <w:tcW w:w="909" w:type="dxa"/>
            <w:vAlign w:val="center"/>
          </w:tcPr>
          <w:p w14:paraId="70F5BD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E8915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961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820A0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61</w:t>
            </w:r>
          </w:p>
        </w:tc>
        <w:tc>
          <w:tcPr>
            <w:tcW w:w="944" w:type="dxa"/>
            <w:vAlign w:val="center"/>
          </w:tcPr>
          <w:p w14:paraId="0152A3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家庭电路示教板</w:t>
            </w:r>
          </w:p>
        </w:tc>
        <w:tc>
          <w:tcPr>
            <w:tcW w:w="5761" w:type="dxa"/>
            <w:vAlign w:val="center"/>
          </w:tcPr>
          <w:p w14:paraId="1D6560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配电部分：三线 10 A 插头与电网连接，开启式闸刀开关、铅熔断器（保险丝）盒、单相机械式有功电能表（2.0 级，5 A）。负荷部分：三极和二极插座、三极和二极插头、螺口灯座（E27）1 个、插口灯座（E27）1 个、倒扳开关、拉线开关、白炽灯泡（E27 卡口或 E27LED 螺口灯泡）、卡口－螺口转换器（有卡口灯座时配）。插座、开关均为明装式，</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软导线（截面积 0.5 mm2）。火线用红色，零线用蓝色，保护地线用黄绿双色。示教板应能竖立在桌上。开关电极应为左面是零线，右面是火线，三极插座上面是保护接地线。底板可用木板或塑料板</w:t>
            </w:r>
          </w:p>
        </w:tc>
        <w:tc>
          <w:tcPr>
            <w:tcW w:w="909" w:type="dxa"/>
            <w:vAlign w:val="center"/>
          </w:tcPr>
          <w:p w14:paraId="3BD6BE2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4B6698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298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CE67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62</w:t>
            </w:r>
          </w:p>
        </w:tc>
        <w:tc>
          <w:tcPr>
            <w:tcW w:w="944" w:type="dxa"/>
            <w:vAlign w:val="center"/>
          </w:tcPr>
          <w:p w14:paraId="3DDC1A9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电磁继电器演示版</w:t>
            </w:r>
          </w:p>
        </w:tc>
        <w:tc>
          <w:tcPr>
            <w:tcW w:w="5761" w:type="dxa"/>
            <w:vAlign w:val="center"/>
          </w:tcPr>
          <w:p w14:paraId="3AFE752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包括电磁线圈、铁芯、轭铁、衔铁、常开触 点、常闭触点、弹簧、底座等。电磁铁额定 工作电压直流 9 V，工作电流 100 mA±15 mA， 吸合电流≤70 mA，释放电流 20 mA～40 mA。 触点常闭电阻≤1 Ω，常开电阻≤0.5 Ω， 开距≥2 mm</w:t>
            </w:r>
          </w:p>
        </w:tc>
        <w:tc>
          <w:tcPr>
            <w:tcW w:w="909" w:type="dxa"/>
            <w:vAlign w:val="center"/>
          </w:tcPr>
          <w:p w14:paraId="1AAD483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2E024A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09E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62" w:type="dxa"/>
            <w:gridSpan w:val="5"/>
            <w:vAlign w:val="center"/>
          </w:tcPr>
          <w:p w14:paraId="7A8145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初中化学教学仪器</w:t>
            </w:r>
          </w:p>
        </w:tc>
      </w:tr>
      <w:tr w14:paraId="4EBB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4AFA2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分类代码</w:t>
            </w:r>
          </w:p>
        </w:tc>
        <w:tc>
          <w:tcPr>
            <w:tcW w:w="944" w:type="dxa"/>
            <w:vAlign w:val="center"/>
          </w:tcPr>
          <w:p w14:paraId="541964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器材名称</w:t>
            </w:r>
          </w:p>
        </w:tc>
        <w:tc>
          <w:tcPr>
            <w:tcW w:w="5761" w:type="dxa"/>
            <w:vAlign w:val="center"/>
          </w:tcPr>
          <w:p w14:paraId="5EBC55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规格及性能要求</w:t>
            </w:r>
          </w:p>
        </w:tc>
        <w:tc>
          <w:tcPr>
            <w:tcW w:w="909" w:type="dxa"/>
            <w:vAlign w:val="center"/>
          </w:tcPr>
          <w:p w14:paraId="6072D3A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单位</w:t>
            </w:r>
          </w:p>
        </w:tc>
        <w:tc>
          <w:tcPr>
            <w:tcW w:w="822" w:type="dxa"/>
            <w:vAlign w:val="center"/>
          </w:tcPr>
          <w:p w14:paraId="18CD35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数量</w:t>
            </w:r>
          </w:p>
        </w:tc>
      </w:tr>
      <w:tr w14:paraId="4A3A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A267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60503020101</w:t>
            </w:r>
          </w:p>
        </w:tc>
        <w:tc>
          <w:tcPr>
            <w:tcW w:w="944" w:type="dxa"/>
            <w:vAlign w:val="center"/>
          </w:tcPr>
          <w:p w14:paraId="7A4D79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危险化学品储柜</w:t>
            </w:r>
          </w:p>
        </w:tc>
        <w:tc>
          <w:tcPr>
            <w:tcW w:w="5761" w:type="dxa"/>
            <w:vAlign w:val="center"/>
          </w:tcPr>
          <w:p w14:paraId="1454FE8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存柜 ≥900 mm×510 mm×1200 mm，防爆、防盗、阻 燃、耐腐蚀，带双锁</w:t>
            </w:r>
          </w:p>
        </w:tc>
        <w:tc>
          <w:tcPr>
            <w:tcW w:w="909" w:type="dxa"/>
            <w:vAlign w:val="center"/>
          </w:tcPr>
          <w:p w14:paraId="5DF328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8178DB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C2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6E57C9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30802001201</w:t>
            </w:r>
          </w:p>
        </w:tc>
        <w:tc>
          <w:tcPr>
            <w:tcW w:w="944" w:type="dxa"/>
            <w:vAlign w:val="center"/>
          </w:tcPr>
          <w:p w14:paraId="01877C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紧急喷淋器</w:t>
            </w:r>
          </w:p>
        </w:tc>
        <w:tc>
          <w:tcPr>
            <w:tcW w:w="5761" w:type="dxa"/>
            <w:vAlign w:val="center"/>
          </w:tcPr>
          <w:p w14:paraId="58864E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不锈钢材质，喷淋流量 120 L/min～180 L/min</w:t>
            </w:r>
          </w:p>
        </w:tc>
        <w:tc>
          <w:tcPr>
            <w:tcW w:w="909" w:type="dxa"/>
            <w:vAlign w:val="center"/>
          </w:tcPr>
          <w:p w14:paraId="7C9E975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E209C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23C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318A5E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30802000701</w:t>
            </w:r>
          </w:p>
        </w:tc>
        <w:tc>
          <w:tcPr>
            <w:tcW w:w="944" w:type="dxa"/>
            <w:vAlign w:val="center"/>
          </w:tcPr>
          <w:p w14:paraId="58AF5D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洗眼器</w:t>
            </w:r>
          </w:p>
        </w:tc>
        <w:tc>
          <w:tcPr>
            <w:tcW w:w="5761" w:type="dxa"/>
            <w:vAlign w:val="center"/>
          </w:tcPr>
          <w:p w14:paraId="618F6CE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台式双口，铜质阀体，软性橡胶喷淋头，水流锁 定开关，1.5 m 供水软管，PVC 管外覆不锈钢网， 流量 12 L/min～18 L/min</w:t>
            </w:r>
          </w:p>
        </w:tc>
        <w:tc>
          <w:tcPr>
            <w:tcW w:w="909" w:type="dxa"/>
            <w:vAlign w:val="center"/>
          </w:tcPr>
          <w:p w14:paraId="05C54F2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8AE78E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175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02C616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30802001301</w:t>
            </w:r>
          </w:p>
        </w:tc>
        <w:tc>
          <w:tcPr>
            <w:tcW w:w="944" w:type="dxa"/>
            <w:vAlign w:val="center"/>
          </w:tcPr>
          <w:p w14:paraId="515278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灭火毯</w:t>
            </w:r>
          </w:p>
        </w:tc>
        <w:tc>
          <w:tcPr>
            <w:tcW w:w="5761" w:type="dxa"/>
            <w:vAlign w:val="center"/>
          </w:tcPr>
          <w:p w14:paraId="627080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玻璃纤维材质，1200 mm×1800 mm</w:t>
            </w:r>
          </w:p>
        </w:tc>
        <w:tc>
          <w:tcPr>
            <w:tcW w:w="909" w:type="dxa"/>
            <w:vAlign w:val="center"/>
          </w:tcPr>
          <w:p w14:paraId="2A2E5AD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313C77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BDB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ED2E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30802000801</w:t>
            </w:r>
          </w:p>
        </w:tc>
        <w:tc>
          <w:tcPr>
            <w:tcW w:w="944" w:type="dxa"/>
            <w:vAlign w:val="center"/>
          </w:tcPr>
          <w:p w14:paraId="2B15361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简易急救箱 </w:t>
            </w:r>
          </w:p>
        </w:tc>
        <w:tc>
          <w:tcPr>
            <w:tcW w:w="5761" w:type="dxa"/>
            <w:vAlign w:val="center"/>
          </w:tcPr>
          <w:p w14:paraId="3F0C44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箱内至少包括：医用酒精、饱和碳酸氢钠溶液、 饱和硼酸溶液、创可贴、灭菌结晶磺胺、碘伏、 胶布、医用纱布、药棉、手术剪、镊子、止血带 （长度≥30 cm）、烫伤膏、甘油等。</w:t>
            </w:r>
          </w:p>
        </w:tc>
        <w:tc>
          <w:tcPr>
            <w:tcW w:w="909" w:type="dxa"/>
            <w:vAlign w:val="center"/>
          </w:tcPr>
          <w:p w14:paraId="2364F0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145665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72C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5D19E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30802000101</w:t>
            </w:r>
          </w:p>
        </w:tc>
        <w:tc>
          <w:tcPr>
            <w:tcW w:w="944" w:type="dxa"/>
            <w:vAlign w:val="center"/>
          </w:tcPr>
          <w:p w14:paraId="7D8905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实验服</w:t>
            </w:r>
          </w:p>
        </w:tc>
        <w:tc>
          <w:tcPr>
            <w:tcW w:w="5761" w:type="dxa"/>
            <w:vAlign w:val="center"/>
          </w:tcPr>
          <w:p w14:paraId="1EB69D1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耐酸碱 涤纶材质；可分为大、中、小号</w:t>
            </w:r>
          </w:p>
        </w:tc>
        <w:tc>
          <w:tcPr>
            <w:tcW w:w="909" w:type="dxa"/>
            <w:vAlign w:val="center"/>
          </w:tcPr>
          <w:p w14:paraId="4CEBBF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3A657E6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62D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DB377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30802000204</w:t>
            </w:r>
          </w:p>
        </w:tc>
        <w:tc>
          <w:tcPr>
            <w:tcW w:w="944" w:type="dxa"/>
            <w:vAlign w:val="center"/>
          </w:tcPr>
          <w:p w14:paraId="4C39D6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护目镜</w:t>
            </w:r>
          </w:p>
        </w:tc>
        <w:tc>
          <w:tcPr>
            <w:tcW w:w="5761" w:type="dxa"/>
            <w:vAlign w:val="center"/>
          </w:tcPr>
          <w:p w14:paraId="393E11A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耐酸碱，抗冲击，耐磨，便于清洗，带侧光板型 或封闭型</w:t>
            </w:r>
          </w:p>
        </w:tc>
        <w:tc>
          <w:tcPr>
            <w:tcW w:w="909" w:type="dxa"/>
            <w:vAlign w:val="center"/>
          </w:tcPr>
          <w:p w14:paraId="15D34D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4235D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w:t>
            </w:r>
          </w:p>
        </w:tc>
      </w:tr>
      <w:tr w14:paraId="1951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E1B89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30802000301</w:t>
            </w:r>
          </w:p>
        </w:tc>
        <w:tc>
          <w:tcPr>
            <w:tcW w:w="944" w:type="dxa"/>
            <w:vAlign w:val="center"/>
          </w:tcPr>
          <w:p w14:paraId="7125C3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防护面罩 </w:t>
            </w:r>
          </w:p>
        </w:tc>
        <w:tc>
          <w:tcPr>
            <w:tcW w:w="5761" w:type="dxa"/>
            <w:vAlign w:val="center"/>
          </w:tcPr>
          <w:p w14:paraId="2F1C1C2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防冲击面屏，聚碳酸酯材质，耐 45 m/s 粒子冲 击，通过弹簧箍与安全帽相连，面屏可更换，起 到头部与面部双重保护作用，光洁，透明度高</w:t>
            </w:r>
          </w:p>
        </w:tc>
        <w:tc>
          <w:tcPr>
            <w:tcW w:w="909" w:type="dxa"/>
            <w:vAlign w:val="center"/>
          </w:tcPr>
          <w:p w14:paraId="498A2D2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14713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C11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92C37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30802000401</w:t>
            </w:r>
          </w:p>
        </w:tc>
        <w:tc>
          <w:tcPr>
            <w:tcW w:w="944" w:type="dxa"/>
            <w:vAlign w:val="center"/>
          </w:tcPr>
          <w:p w14:paraId="459CA43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防毒口罩</w:t>
            </w:r>
          </w:p>
        </w:tc>
        <w:tc>
          <w:tcPr>
            <w:tcW w:w="5761" w:type="dxa"/>
            <w:vAlign w:val="center"/>
          </w:tcPr>
          <w:p w14:paraId="343B5BD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E 型（标色：黄），防止吸入酸性气体或蒸气</w:t>
            </w:r>
          </w:p>
        </w:tc>
        <w:tc>
          <w:tcPr>
            <w:tcW w:w="909" w:type="dxa"/>
            <w:vAlign w:val="center"/>
          </w:tcPr>
          <w:p w14:paraId="59594A7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3F99F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7BC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E6E67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30802000406</w:t>
            </w:r>
          </w:p>
        </w:tc>
        <w:tc>
          <w:tcPr>
            <w:tcW w:w="944" w:type="dxa"/>
            <w:vAlign w:val="center"/>
          </w:tcPr>
          <w:p w14:paraId="564740C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防毒口罩</w:t>
            </w:r>
          </w:p>
        </w:tc>
        <w:tc>
          <w:tcPr>
            <w:tcW w:w="5761" w:type="dxa"/>
            <w:vAlign w:val="center"/>
          </w:tcPr>
          <w:p w14:paraId="5E41EE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CO 型（标色：白），防止吸入一氧化碳气体</w:t>
            </w:r>
          </w:p>
        </w:tc>
        <w:tc>
          <w:tcPr>
            <w:tcW w:w="909" w:type="dxa"/>
            <w:vAlign w:val="center"/>
          </w:tcPr>
          <w:p w14:paraId="781B02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FAFED0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E1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A31EE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30802000601</w:t>
            </w:r>
          </w:p>
        </w:tc>
        <w:tc>
          <w:tcPr>
            <w:tcW w:w="944" w:type="dxa"/>
            <w:vAlign w:val="center"/>
          </w:tcPr>
          <w:p w14:paraId="1F07B3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耐酸手套</w:t>
            </w:r>
          </w:p>
        </w:tc>
        <w:tc>
          <w:tcPr>
            <w:tcW w:w="5761" w:type="dxa"/>
            <w:vAlign w:val="center"/>
          </w:tcPr>
          <w:p w14:paraId="1E29AA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机械性能不低于 3 级，无破损，手套应有长度≥ 15 cm 的套袖</w:t>
            </w:r>
          </w:p>
        </w:tc>
        <w:tc>
          <w:tcPr>
            <w:tcW w:w="909" w:type="dxa"/>
            <w:vAlign w:val="center"/>
          </w:tcPr>
          <w:p w14:paraId="11E96C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58604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1F9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028F7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30802000503</w:t>
            </w:r>
          </w:p>
        </w:tc>
        <w:tc>
          <w:tcPr>
            <w:tcW w:w="944" w:type="dxa"/>
            <w:vAlign w:val="center"/>
          </w:tcPr>
          <w:p w14:paraId="4F7848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一次性乳胶手套</w:t>
            </w:r>
          </w:p>
        </w:tc>
        <w:tc>
          <w:tcPr>
            <w:tcW w:w="5761" w:type="dxa"/>
            <w:vAlign w:val="center"/>
          </w:tcPr>
          <w:p w14:paraId="2236497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耐酸碱</w:t>
            </w:r>
          </w:p>
        </w:tc>
        <w:tc>
          <w:tcPr>
            <w:tcW w:w="909" w:type="dxa"/>
            <w:vAlign w:val="center"/>
          </w:tcPr>
          <w:p w14:paraId="5018F34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双</w:t>
            </w:r>
          </w:p>
        </w:tc>
        <w:tc>
          <w:tcPr>
            <w:tcW w:w="822" w:type="dxa"/>
            <w:vAlign w:val="center"/>
          </w:tcPr>
          <w:p w14:paraId="242954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0BD5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7DA6B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30308001201</w:t>
            </w:r>
          </w:p>
        </w:tc>
        <w:tc>
          <w:tcPr>
            <w:tcW w:w="944" w:type="dxa"/>
            <w:vAlign w:val="center"/>
          </w:tcPr>
          <w:p w14:paraId="6D46F4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化学实验废水处理装置</w:t>
            </w:r>
          </w:p>
        </w:tc>
        <w:tc>
          <w:tcPr>
            <w:tcW w:w="5761" w:type="dxa"/>
            <w:vAlign w:val="center"/>
          </w:tcPr>
          <w:p w14:paraId="2CDA94C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主体透明，能进行 pH 测试、酸碱废液中和、重 金属凝聚和过滤，兼作教学使用，能处理中学常 见无机化学废液，同时可以通过仪器内的活性炭 吸附少量混入的有机物。应配备适量的凝聚剂和 助凝剂，至少应配备更换用活性炭包 1 个。处理 量≥6 L/次</w:t>
            </w:r>
          </w:p>
        </w:tc>
        <w:tc>
          <w:tcPr>
            <w:tcW w:w="909" w:type="dxa"/>
            <w:vAlign w:val="center"/>
          </w:tcPr>
          <w:p w14:paraId="646453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0D84EE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4AE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513FB3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30802003103</w:t>
            </w:r>
          </w:p>
        </w:tc>
        <w:tc>
          <w:tcPr>
            <w:tcW w:w="944" w:type="dxa"/>
            <w:vAlign w:val="center"/>
          </w:tcPr>
          <w:p w14:paraId="32B278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废液分类回收桶</w:t>
            </w:r>
          </w:p>
        </w:tc>
        <w:tc>
          <w:tcPr>
            <w:tcW w:w="5761" w:type="dxa"/>
            <w:vAlign w:val="center"/>
          </w:tcPr>
          <w:p w14:paraId="7E86D3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塑料制，25 L</w:t>
            </w:r>
          </w:p>
        </w:tc>
        <w:tc>
          <w:tcPr>
            <w:tcW w:w="909" w:type="dxa"/>
            <w:vAlign w:val="center"/>
          </w:tcPr>
          <w:p w14:paraId="5093C5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1867F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981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ABC7DC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30199006302</w:t>
            </w:r>
          </w:p>
        </w:tc>
        <w:tc>
          <w:tcPr>
            <w:tcW w:w="944" w:type="dxa"/>
            <w:vAlign w:val="center"/>
          </w:tcPr>
          <w:p w14:paraId="768B10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电动离心机</w:t>
            </w:r>
          </w:p>
        </w:tc>
        <w:tc>
          <w:tcPr>
            <w:tcW w:w="5761" w:type="dxa"/>
            <w:vAlign w:val="center"/>
          </w:tcPr>
          <w:p w14:paraId="1D3AD4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转速≥4000 r/min，无刷电机，带电锁</w:t>
            </w:r>
          </w:p>
        </w:tc>
        <w:tc>
          <w:tcPr>
            <w:tcW w:w="909" w:type="dxa"/>
            <w:vAlign w:val="center"/>
          </w:tcPr>
          <w:p w14:paraId="67E1DE5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7AA859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8EE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A2E8D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30199006901</w:t>
            </w:r>
          </w:p>
        </w:tc>
        <w:tc>
          <w:tcPr>
            <w:tcW w:w="944" w:type="dxa"/>
            <w:vAlign w:val="center"/>
          </w:tcPr>
          <w:p w14:paraId="7AC1C4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电加热器 </w:t>
            </w:r>
          </w:p>
        </w:tc>
        <w:tc>
          <w:tcPr>
            <w:tcW w:w="5761" w:type="dxa"/>
            <w:vAlign w:val="center"/>
          </w:tcPr>
          <w:p w14:paraId="718188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密封式</w:t>
            </w:r>
          </w:p>
        </w:tc>
        <w:tc>
          <w:tcPr>
            <w:tcW w:w="909" w:type="dxa"/>
            <w:vAlign w:val="center"/>
          </w:tcPr>
          <w:p w14:paraId="234320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AB7D5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98A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485BA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30199007201</w:t>
            </w:r>
          </w:p>
        </w:tc>
        <w:tc>
          <w:tcPr>
            <w:tcW w:w="944" w:type="dxa"/>
            <w:vAlign w:val="center"/>
          </w:tcPr>
          <w:p w14:paraId="207130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蒸馏水器</w:t>
            </w:r>
          </w:p>
        </w:tc>
        <w:tc>
          <w:tcPr>
            <w:tcW w:w="5761" w:type="dxa"/>
            <w:vAlign w:val="center"/>
          </w:tcPr>
          <w:p w14:paraId="0225E49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不锈钢材质，出水量≥5 L/h，额定功率≥4500 W， 外接地保护，</w:t>
            </w:r>
          </w:p>
        </w:tc>
        <w:tc>
          <w:tcPr>
            <w:tcW w:w="909" w:type="dxa"/>
            <w:vAlign w:val="center"/>
          </w:tcPr>
          <w:p w14:paraId="49D9A0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761C98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71F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F07A8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30199007301</w:t>
            </w:r>
          </w:p>
        </w:tc>
        <w:tc>
          <w:tcPr>
            <w:tcW w:w="944" w:type="dxa"/>
            <w:vAlign w:val="center"/>
          </w:tcPr>
          <w:p w14:paraId="153025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列管式烘干器</w:t>
            </w:r>
          </w:p>
        </w:tc>
        <w:tc>
          <w:tcPr>
            <w:tcW w:w="5761" w:type="dxa"/>
            <w:vAlign w:val="center"/>
          </w:tcPr>
          <w:p w14:paraId="27D9AF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由外壳不少于 13 支通风管、电源线、发热器、 风扇等组成。通风管用外径 12 mm 的金属管制作， 管壁厚≥2 mm，长度 185 mm，每支通风管上均布 10 个直径 5 mm 的通气孔。功率≥250 W，绝缘电 阻大于 100 MΩ </w:t>
            </w:r>
          </w:p>
        </w:tc>
        <w:tc>
          <w:tcPr>
            <w:tcW w:w="909" w:type="dxa"/>
            <w:vAlign w:val="center"/>
          </w:tcPr>
          <w:p w14:paraId="4C906F0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72F953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C51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9473B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30199007501</w:t>
            </w:r>
          </w:p>
        </w:tc>
        <w:tc>
          <w:tcPr>
            <w:tcW w:w="944" w:type="dxa"/>
            <w:vAlign w:val="center"/>
          </w:tcPr>
          <w:p w14:paraId="6D9040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烘干箱</w:t>
            </w:r>
          </w:p>
        </w:tc>
        <w:tc>
          <w:tcPr>
            <w:tcW w:w="5761" w:type="dxa"/>
            <w:vAlign w:val="center"/>
          </w:tcPr>
          <w:p w14:paraId="7EEF072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电热鼓风型，功率≥600 W，1.5 级（温度均匀性 为±0.03 ℃，温度波动性为 1.5 ℃），烘干温度 250 ℃以下，箱体内有隔板，内部容积≥ 350 mm×350 mm×350 mm</w:t>
            </w:r>
          </w:p>
        </w:tc>
        <w:tc>
          <w:tcPr>
            <w:tcW w:w="909" w:type="dxa"/>
            <w:vAlign w:val="center"/>
          </w:tcPr>
          <w:p w14:paraId="25E2638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7061A46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904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35112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30102000101</w:t>
            </w:r>
          </w:p>
        </w:tc>
        <w:tc>
          <w:tcPr>
            <w:tcW w:w="944" w:type="dxa"/>
            <w:vAlign w:val="center"/>
          </w:tcPr>
          <w:p w14:paraId="05FFD2E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学生电源</w:t>
            </w:r>
          </w:p>
        </w:tc>
        <w:tc>
          <w:tcPr>
            <w:tcW w:w="5761" w:type="dxa"/>
            <w:vAlign w:val="center"/>
          </w:tcPr>
          <w:p w14:paraId="3E3319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直流 1.5 V～9 V，1.5 A，每 1.5 V 一档 </w:t>
            </w:r>
          </w:p>
        </w:tc>
        <w:tc>
          <w:tcPr>
            <w:tcW w:w="909" w:type="dxa"/>
            <w:vAlign w:val="center"/>
          </w:tcPr>
          <w:p w14:paraId="552993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61F981F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C61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2DE46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30102000302</w:t>
            </w:r>
          </w:p>
        </w:tc>
        <w:tc>
          <w:tcPr>
            <w:tcW w:w="944" w:type="dxa"/>
            <w:vAlign w:val="center"/>
          </w:tcPr>
          <w:p w14:paraId="2831BB3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教学电源</w:t>
            </w:r>
          </w:p>
        </w:tc>
        <w:tc>
          <w:tcPr>
            <w:tcW w:w="5761" w:type="dxa"/>
            <w:vAlign w:val="center"/>
          </w:tcPr>
          <w:p w14:paraId="0A319E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交流 2 V～12 V，5 A，每 2 V 一档；直流 1.5 V～ 12 V，2 A，分为 1.5 V、3 V、4.5 V、6 V、9 V、 12 V，共 6 档</w:t>
            </w:r>
          </w:p>
        </w:tc>
        <w:tc>
          <w:tcPr>
            <w:tcW w:w="909" w:type="dxa"/>
            <w:vAlign w:val="center"/>
          </w:tcPr>
          <w:p w14:paraId="2A9308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519EFFA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72D2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CEB7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30199002001</w:t>
            </w:r>
          </w:p>
        </w:tc>
        <w:tc>
          <w:tcPr>
            <w:tcW w:w="944" w:type="dxa"/>
            <w:vAlign w:val="center"/>
          </w:tcPr>
          <w:p w14:paraId="666DEC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仪器车</w:t>
            </w:r>
          </w:p>
        </w:tc>
        <w:tc>
          <w:tcPr>
            <w:tcW w:w="5761" w:type="dxa"/>
            <w:vAlign w:val="center"/>
          </w:tcPr>
          <w:p w14:paraId="70D961D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600 mm×400 mm×800 mm，不锈钢材质，至少两 层，各层带可拆卸护栏，总载重≥60 kg </w:t>
            </w:r>
          </w:p>
        </w:tc>
        <w:tc>
          <w:tcPr>
            <w:tcW w:w="909" w:type="dxa"/>
            <w:vAlign w:val="center"/>
          </w:tcPr>
          <w:p w14:paraId="6198A8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辆</w:t>
            </w:r>
          </w:p>
        </w:tc>
        <w:tc>
          <w:tcPr>
            <w:tcW w:w="822" w:type="dxa"/>
            <w:vAlign w:val="center"/>
          </w:tcPr>
          <w:p w14:paraId="506490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A15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638A6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30199009114</w:t>
            </w:r>
          </w:p>
        </w:tc>
        <w:tc>
          <w:tcPr>
            <w:tcW w:w="944" w:type="dxa"/>
            <w:vAlign w:val="center"/>
          </w:tcPr>
          <w:p w14:paraId="5822752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试剂瓶托盘</w:t>
            </w:r>
          </w:p>
        </w:tc>
        <w:tc>
          <w:tcPr>
            <w:tcW w:w="5761" w:type="dxa"/>
            <w:vAlign w:val="center"/>
          </w:tcPr>
          <w:p w14:paraId="7A44AC3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内沿≥400 mm×290 mm×50 mm</w:t>
            </w:r>
          </w:p>
        </w:tc>
        <w:tc>
          <w:tcPr>
            <w:tcW w:w="909" w:type="dxa"/>
            <w:vAlign w:val="center"/>
          </w:tcPr>
          <w:p w14:paraId="3A4629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DD87AC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w:t>
            </w:r>
          </w:p>
        </w:tc>
      </w:tr>
      <w:tr w14:paraId="6565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8E50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30199009201</w:t>
            </w:r>
          </w:p>
        </w:tc>
        <w:tc>
          <w:tcPr>
            <w:tcW w:w="944" w:type="dxa"/>
            <w:vAlign w:val="center"/>
          </w:tcPr>
          <w:p w14:paraId="318019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实验用品提篮</w:t>
            </w:r>
          </w:p>
        </w:tc>
        <w:tc>
          <w:tcPr>
            <w:tcW w:w="5761" w:type="dxa"/>
            <w:vAlign w:val="center"/>
          </w:tcPr>
          <w:p w14:paraId="2074C7E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木制，配有提手，490 mm×360 mm×290 mm</w:t>
            </w:r>
          </w:p>
        </w:tc>
        <w:tc>
          <w:tcPr>
            <w:tcW w:w="909" w:type="dxa"/>
            <w:vAlign w:val="center"/>
          </w:tcPr>
          <w:p w14:paraId="76F389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EBA3E6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C4C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FBF0F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30801000213</w:t>
            </w:r>
          </w:p>
        </w:tc>
        <w:tc>
          <w:tcPr>
            <w:tcW w:w="944" w:type="dxa"/>
            <w:vAlign w:val="center"/>
          </w:tcPr>
          <w:p w14:paraId="71201F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一字螺丝刀</w:t>
            </w:r>
          </w:p>
        </w:tc>
        <w:tc>
          <w:tcPr>
            <w:tcW w:w="5761" w:type="dxa"/>
            <w:vAlign w:val="center"/>
          </w:tcPr>
          <w:p w14:paraId="7F9E41B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Ф 6 mm，长 150 mm，工作端带磁性</w:t>
            </w:r>
          </w:p>
        </w:tc>
        <w:tc>
          <w:tcPr>
            <w:tcW w:w="909" w:type="dxa"/>
            <w:vAlign w:val="bottom"/>
          </w:tcPr>
          <w:p w14:paraId="6556B2C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60E990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9B4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553BF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30801000313</w:t>
            </w:r>
          </w:p>
        </w:tc>
        <w:tc>
          <w:tcPr>
            <w:tcW w:w="944" w:type="dxa"/>
            <w:vAlign w:val="center"/>
          </w:tcPr>
          <w:p w14:paraId="57FA66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十字螺丝刀</w:t>
            </w:r>
          </w:p>
        </w:tc>
        <w:tc>
          <w:tcPr>
            <w:tcW w:w="5761" w:type="dxa"/>
            <w:vAlign w:val="center"/>
          </w:tcPr>
          <w:p w14:paraId="6CA755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Ф 6 mm，长 150 mm，工作端带磁性</w:t>
            </w:r>
          </w:p>
        </w:tc>
        <w:tc>
          <w:tcPr>
            <w:tcW w:w="909" w:type="dxa"/>
            <w:vAlign w:val="bottom"/>
          </w:tcPr>
          <w:p w14:paraId="227D944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6D7EE5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838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CB6FA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30801001411</w:t>
            </w:r>
          </w:p>
        </w:tc>
        <w:tc>
          <w:tcPr>
            <w:tcW w:w="944" w:type="dxa"/>
            <w:vAlign w:val="center"/>
          </w:tcPr>
          <w:p w14:paraId="4B3E04A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钢丝钳</w:t>
            </w:r>
          </w:p>
        </w:tc>
        <w:tc>
          <w:tcPr>
            <w:tcW w:w="5761" w:type="dxa"/>
            <w:vAlign w:val="center"/>
          </w:tcPr>
          <w:p w14:paraId="2BFF15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160 mm</w:t>
            </w:r>
          </w:p>
        </w:tc>
        <w:tc>
          <w:tcPr>
            <w:tcW w:w="909" w:type="dxa"/>
            <w:vAlign w:val="bottom"/>
          </w:tcPr>
          <w:p w14:paraId="6C31F6A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把</w:t>
            </w:r>
          </w:p>
        </w:tc>
        <w:tc>
          <w:tcPr>
            <w:tcW w:w="822" w:type="dxa"/>
            <w:vAlign w:val="center"/>
          </w:tcPr>
          <w:p w14:paraId="5CC147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897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0F26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30801001511</w:t>
            </w:r>
          </w:p>
        </w:tc>
        <w:tc>
          <w:tcPr>
            <w:tcW w:w="944" w:type="dxa"/>
            <w:vAlign w:val="center"/>
          </w:tcPr>
          <w:p w14:paraId="1032A2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钢锤</w:t>
            </w:r>
          </w:p>
        </w:tc>
        <w:tc>
          <w:tcPr>
            <w:tcW w:w="5761" w:type="dxa"/>
            <w:vAlign w:val="center"/>
          </w:tcPr>
          <w:p w14:paraId="7E79A3D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0.25 kg，羊角锤</w:t>
            </w:r>
          </w:p>
        </w:tc>
        <w:tc>
          <w:tcPr>
            <w:tcW w:w="909" w:type="dxa"/>
            <w:vAlign w:val="bottom"/>
          </w:tcPr>
          <w:p w14:paraId="576E6E5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把</w:t>
            </w:r>
          </w:p>
        </w:tc>
        <w:tc>
          <w:tcPr>
            <w:tcW w:w="822" w:type="dxa"/>
            <w:vAlign w:val="center"/>
          </w:tcPr>
          <w:p w14:paraId="257566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076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A0A3C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30801001801</w:t>
            </w:r>
          </w:p>
        </w:tc>
        <w:tc>
          <w:tcPr>
            <w:tcW w:w="944" w:type="dxa"/>
            <w:vAlign w:val="center"/>
          </w:tcPr>
          <w:p w14:paraId="506292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三角锉</w:t>
            </w:r>
          </w:p>
        </w:tc>
        <w:tc>
          <w:tcPr>
            <w:tcW w:w="5761" w:type="dxa"/>
            <w:vAlign w:val="center"/>
          </w:tcPr>
          <w:p w14:paraId="3B3B4E1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250 mm，带柄 </w:t>
            </w:r>
          </w:p>
        </w:tc>
        <w:tc>
          <w:tcPr>
            <w:tcW w:w="909" w:type="dxa"/>
            <w:vAlign w:val="bottom"/>
          </w:tcPr>
          <w:p w14:paraId="22D3C91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25E7C8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F91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4F1BD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30801003111</w:t>
            </w:r>
          </w:p>
        </w:tc>
        <w:tc>
          <w:tcPr>
            <w:tcW w:w="944" w:type="dxa"/>
            <w:vAlign w:val="center"/>
          </w:tcPr>
          <w:p w14:paraId="4E31B73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民用剪刀</w:t>
            </w:r>
          </w:p>
        </w:tc>
        <w:tc>
          <w:tcPr>
            <w:tcW w:w="5761" w:type="dxa"/>
            <w:vAlign w:val="center"/>
          </w:tcPr>
          <w:p w14:paraId="2018CA0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 号 ，150 mm，A 型</w:t>
            </w:r>
          </w:p>
        </w:tc>
        <w:tc>
          <w:tcPr>
            <w:tcW w:w="909" w:type="dxa"/>
            <w:vAlign w:val="bottom"/>
          </w:tcPr>
          <w:p w14:paraId="5FC4420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把</w:t>
            </w:r>
          </w:p>
        </w:tc>
        <w:tc>
          <w:tcPr>
            <w:tcW w:w="822" w:type="dxa"/>
            <w:vAlign w:val="center"/>
          </w:tcPr>
          <w:p w14:paraId="00FACB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72BD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35DC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30801004101</w:t>
            </w:r>
          </w:p>
        </w:tc>
        <w:tc>
          <w:tcPr>
            <w:tcW w:w="944" w:type="dxa"/>
            <w:vAlign w:val="center"/>
          </w:tcPr>
          <w:p w14:paraId="0785650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玻璃瓶盖开户器</w:t>
            </w:r>
          </w:p>
        </w:tc>
        <w:tc>
          <w:tcPr>
            <w:tcW w:w="5761" w:type="dxa"/>
            <w:vAlign w:val="center"/>
          </w:tcPr>
          <w:p w14:paraId="797738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钢制</w:t>
            </w:r>
          </w:p>
        </w:tc>
        <w:tc>
          <w:tcPr>
            <w:tcW w:w="909" w:type="dxa"/>
            <w:vAlign w:val="bottom"/>
          </w:tcPr>
          <w:p w14:paraId="63370CF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11E2D29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7A88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2A2C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30801004201</w:t>
            </w:r>
          </w:p>
        </w:tc>
        <w:tc>
          <w:tcPr>
            <w:tcW w:w="944" w:type="dxa"/>
            <w:vAlign w:val="center"/>
          </w:tcPr>
          <w:p w14:paraId="570C6FB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玻璃管切割器</w:t>
            </w:r>
          </w:p>
        </w:tc>
        <w:tc>
          <w:tcPr>
            <w:tcW w:w="5761" w:type="dxa"/>
            <w:vAlign w:val="center"/>
          </w:tcPr>
          <w:p w14:paraId="6E7EB4F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可切割直径 20 mm 以下玻璃管 </w:t>
            </w:r>
          </w:p>
        </w:tc>
        <w:tc>
          <w:tcPr>
            <w:tcW w:w="909" w:type="dxa"/>
            <w:vAlign w:val="bottom"/>
          </w:tcPr>
          <w:p w14:paraId="6ACC060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51267B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7C04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2D8DB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30199000401</w:t>
            </w:r>
          </w:p>
        </w:tc>
        <w:tc>
          <w:tcPr>
            <w:tcW w:w="944" w:type="dxa"/>
            <w:vAlign w:val="center"/>
          </w:tcPr>
          <w:p w14:paraId="376457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打孔器</w:t>
            </w:r>
          </w:p>
        </w:tc>
        <w:tc>
          <w:tcPr>
            <w:tcW w:w="5761" w:type="dxa"/>
            <w:vAlign w:val="center"/>
          </w:tcPr>
          <w:p w14:paraId="172B0B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刀口式，材质为不锈钢管、钢管或黄铜管，每组 不少于 4 支，外径分别为 9 mm、8 mm、7 mm、6 mm， 并配一支带柄金属通扦</w:t>
            </w:r>
          </w:p>
        </w:tc>
        <w:tc>
          <w:tcPr>
            <w:tcW w:w="909" w:type="dxa"/>
            <w:vAlign w:val="bottom"/>
          </w:tcPr>
          <w:p w14:paraId="35116C8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8AF09E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29E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96206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30199000501</w:t>
            </w:r>
          </w:p>
        </w:tc>
        <w:tc>
          <w:tcPr>
            <w:tcW w:w="944" w:type="dxa"/>
            <w:vAlign w:val="center"/>
          </w:tcPr>
          <w:p w14:paraId="2DC9D75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打孔夹板</w:t>
            </w:r>
          </w:p>
        </w:tc>
        <w:tc>
          <w:tcPr>
            <w:tcW w:w="5761" w:type="dxa"/>
            <w:vAlign w:val="center"/>
          </w:tcPr>
          <w:p w14:paraId="7B3BE10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硬木或硬塑料制</w:t>
            </w:r>
          </w:p>
        </w:tc>
        <w:tc>
          <w:tcPr>
            <w:tcW w:w="909" w:type="dxa"/>
            <w:vAlign w:val="bottom"/>
          </w:tcPr>
          <w:p w14:paraId="6973F77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07A28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AF3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0D3B0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30199000601</w:t>
            </w:r>
          </w:p>
        </w:tc>
        <w:tc>
          <w:tcPr>
            <w:tcW w:w="944" w:type="dxa"/>
            <w:vAlign w:val="center"/>
          </w:tcPr>
          <w:p w14:paraId="3E3AD1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打孔器刮刀</w:t>
            </w:r>
          </w:p>
        </w:tc>
        <w:tc>
          <w:tcPr>
            <w:tcW w:w="5761" w:type="dxa"/>
            <w:vAlign w:val="center"/>
          </w:tcPr>
          <w:p w14:paraId="7A3917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刮刀宜用65M板制成，表面热处理，55 HRC～60 HRC， 总长为 70 mm±0.5 mm，宽 14.5 mm±0.1 mm，厚 1.8 mm±0.5 mm，刀口角度宜为 60°±5°，锋刃 ＜0.1 mm</w:t>
            </w:r>
          </w:p>
        </w:tc>
        <w:tc>
          <w:tcPr>
            <w:tcW w:w="909" w:type="dxa"/>
            <w:vAlign w:val="bottom"/>
          </w:tcPr>
          <w:p w14:paraId="0B0F662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D74BA2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676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F31941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30199000801</w:t>
            </w:r>
          </w:p>
        </w:tc>
        <w:tc>
          <w:tcPr>
            <w:tcW w:w="944" w:type="dxa"/>
            <w:vAlign w:val="center"/>
          </w:tcPr>
          <w:p w14:paraId="41F30B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电动钻孔器</w:t>
            </w:r>
          </w:p>
        </w:tc>
        <w:tc>
          <w:tcPr>
            <w:tcW w:w="5761" w:type="dxa"/>
            <w:vAlign w:val="center"/>
          </w:tcPr>
          <w:p w14:paraId="161E11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钻头可拆卸，应配有 2 个以上不同孔径的钻头</w:t>
            </w:r>
          </w:p>
        </w:tc>
        <w:tc>
          <w:tcPr>
            <w:tcW w:w="909" w:type="dxa"/>
            <w:vAlign w:val="bottom"/>
          </w:tcPr>
          <w:p w14:paraId="69027AF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3344A5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82C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6AFC0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30202000304</w:t>
            </w:r>
          </w:p>
        </w:tc>
        <w:tc>
          <w:tcPr>
            <w:tcW w:w="944" w:type="dxa"/>
            <w:vAlign w:val="center"/>
          </w:tcPr>
          <w:p w14:paraId="7FC0CA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托盘天平</w:t>
            </w:r>
          </w:p>
        </w:tc>
        <w:tc>
          <w:tcPr>
            <w:tcW w:w="5761" w:type="dxa"/>
            <w:vAlign w:val="center"/>
          </w:tcPr>
          <w:p w14:paraId="7679134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100 g，0.1 g </w:t>
            </w:r>
          </w:p>
        </w:tc>
        <w:tc>
          <w:tcPr>
            <w:tcW w:w="909" w:type="dxa"/>
            <w:vAlign w:val="bottom"/>
          </w:tcPr>
          <w:p w14:paraId="4599E26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51817B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6633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72B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30202000322</w:t>
            </w:r>
          </w:p>
        </w:tc>
        <w:tc>
          <w:tcPr>
            <w:tcW w:w="944" w:type="dxa"/>
            <w:vAlign w:val="center"/>
          </w:tcPr>
          <w:p w14:paraId="3F37C1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托盘天平</w:t>
            </w:r>
          </w:p>
        </w:tc>
        <w:tc>
          <w:tcPr>
            <w:tcW w:w="5761" w:type="dxa"/>
            <w:vAlign w:val="center"/>
          </w:tcPr>
          <w:p w14:paraId="329AD3F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 g，0.5 g</w:t>
            </w:r>
          </w:p>
        </w:tc>
        <w:tc>
          <w:tcPr>
            <w:tcW w:w="909" w:type="dxa"/>
            <w:vAlign w:val="bottom"/>
          </w:tcPr>
          <w:p w14:paraId="422E417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6CA811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85B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180CA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30202000504</w:t>
            </w:r>
          </w:p>
        </w:tc>
        <w:tc>
          <w:tcPr>
            <w:tcW w:w="944" w:type="dxa"/>
            <w:vAlign w:val="center"/>
          </w:tcPr>
          <w:p w14:paraId="5203A7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电子天平</w:t>
            </w:r>
          </w:p>
        </w:tc>
        <w:tc>
          <w:tcPr>
            <w:tcW w:w="5761" w:type="dxa"/>
            <w:vAlign w:val="bottom"/>
          </w:tcPr>
          <w:p w14:paraId="258B820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100 g</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2"/>
                <w:rFonts w:hint="eastAsia" w:asciiTheme="minorEastAsia" w:hAnsiTheme="minorEastAsia" w:eastAsiaTheme="minorEastAsia" w:cstheme="minorEastAsia"/>
                <w:snapToGrid w:val="0"/>
                <w:color w:val="auto"/>
                <w:sz w:val="21"/>
                <w:szCs w:val="21"/>
                <w:highlight w:val="none"/>
                <w:lang w:val="en-US" w:eastAsia="zh-CN" w:bidi="ar"/>
              </w:rPr>
              <w:t>0.0001 g</w:t>
            </w:r>
          </w:p>
        </w:tc>
        <w:tc>
          <w:tcPr>
            <w:tcW w:w="909" w:type="dxa"/>
            <w:vAlign w:val="bottom"/>
          </w:tcPr>
          <w:p w14:paraId="01AEBE7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5F09C0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200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C23E3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30202000512</w:t>
            </w:r>
          </w:p>
        </w:tc>
        <w:tc>
          <w:tcPr>
            <w:tcW w:w="944" w:type="dxa"/>
            <w:vAlign w:val="center"/>
          </w:tcPr>
          <w:p w14:paraId="229A174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电子天平</w:t>
            </w:r>
          </w:p>
        </w:tc>
        <w:tc>
          <w:tcPr>
            <w:tcW w:w="5761" w:type="dxa"/>
            <w:vAlign w:val="bottom"/>
          </w:tcPr>
          <w:p w14:paraId="0EA8A6A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200 g</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2"/>
                <w:rFonts w:hint="eastAsia" w:asciiTheme="minorEastAsia" w:hAnsiTheme="minorEastAsia" w:eastAsiaTheme="minorEastAsia" w:cstheme="minorEastAsia"/>
                <w:snapToGrid w:val="0"/>
                <w:color w:val="auto"/>
                <w:sz w:val="21"/>
                <w:szCs w:val="21"/>
                <w:highlight w:val="none"/>
                <w:lang w:val="en-US" w:eastAsia="zh-CN" w:bidi="ar"/>
              </w:rPr>
              <w:t>0.01 g</w:t>
            </w:r>
          </w:p>
        </w:tc>
        <w:tc>
          <w:tcPr>
            <w:tcW w:w="909" w:type="dxa"/>
            <w:vAlign w:val="bottom"/>
          </w:tcPr>
          <w:p w14:paraId="49CB86C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3A790E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A3E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9A011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30202000551</w:t>
            </w:r>
          </w:p>
        </w:tc>
        <w:tc>
          <w:tcPr>
            <w:tcW w:w="944" w:type="dxa"/>
            <w:vAlign w:val="center"/>
          </w:tcPr>
          <w:p w14:paraId="1828D5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电子天平</w:t>
            </w:r>
          </w:p>
        </w:tc>
        <w:tc>
          <w:tcPr>
            <w:tcW w:w="5761" w:type="dxa"/>
            <w:vAlign w:val="bottom"/>
          </w:tcPr>
          <w:p w14:paraId="3B5A75A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1000 g</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2"/>
                <w:rFonts w:hint="eastAsia" w:asciiTheme="minorEastAsia" w:hAnsiTheme="minorEastAsia" w:eastAsiaTheme="minorEastAsia" w:cstheme="minorEastAsia"/>
                <w:snapToGrid w:val="0"/>
                <w:color w:val="auto"/>
                <w:sz w:val="21"/>
                <w:szCs w:val="21"/>
                <w:highlight w:val="none"/>
                <w:lang w:val="en-US" w:eastAsia="zh-CN" w:bidi="ar"/>
              </w:rPr>
              <w:t>0.1 g</w:t>
            </w:r>
          </w:p>
        </w:tc>
        <w:tc>
          <w:tcPr>
            <w:tcW w:w="909" w:type="dxa"/>
            <w:vAlign w:val="bottom"/>
          </w:tcPr>
          <w:p w14:paraId="7891CB3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0642BB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AE0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590B5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30204000201</w:t>
            </w:r>
          </w:p>
        </w:tc>
        <w:tc>
          <w:tcPr>
            <w:tcW w:w="944" w:type="dxa"/>
            <w:vAlign w:val="center"/>
          </w:tcPr>
          <w:p w14:paraId="4969B1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红液温度计</w:t>
            </w:r>
          </w:p>
        </w:tc>
        <w:tc>
          <w:tcPr>
            <w:tcW w:w="5761" w:type="dxa"/>
            <w:vAlign w:val="bottom"/>
          </w:tcPr>
          <w:p w14:paraId="17D8EF9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0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100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℃，分度值</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1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℃，示值误差＜</w:t>
            </w:r>
            <w:r>
              <w:rPr>
                <w:rStyle w:val="52"/>
                <w:rFonts w:hint="eastAsia" w:asciiTheme="minorEastAsia" w:hAnsiTheme="minorEastAsia" w:eastAsiaTheme="minorEastAsia" w:cstheme="minorEastAsia"/>
                <w:snapToGrid w:val="0"/>
                <w:color w:val="auto"/>
                <w:sz w:val="21"/>
                <w:szCs w:val="21"/>
                <w:highlight w:val="none"/>
                <w:lang w:val="en-US" w:eastAsia="zh-CN" w:bidi="ar"/>
              </w:rPr>
              <w:t>1.5</w:t>
            </w:r>
          </w:p>
        </w:tc>
        <w:tc>
          <w:tcPr>
            <w:tcW w:w="909" w:type="dxa"/>
            <w:vAlign w:val="bottom"/>
          </w:tcPr>
          <w:p w14:paraId="005F2AB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5C7A591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22E8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E853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30204000302</w:t>
            </w:r>
          </w:p>
        </w:tc>
        <w:tc>
          <w:tcPr>
            <w:tcW w:w="944" w:type="dxa"/>
            <w:vAlign w:val="center"/>
          </w:tcPr>
          <w:p w14:paraId="24668DC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水银温度计</w:t>
            </w:r>
          </w:p>
        </w:tc>
        <w:tc>
          <w:tcPr>
            <w:tcW w:w="5761" w:type="dxa"/>
            <w:vAlign w:val="bottom"/>
          </w:tcPr>
          <w:p w14:paraId="0381CF4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0 ℃～200 ℃，分度值 1 ℃，示值误差＜0.5 ℃ ， 有保护套</w:t>
            </w:r>
          </w:p>
        </w:tc>
        <w:tc>
          <w:tcPr>
            <w:tcW w:w="909" w:type="dxa"/>
            <w:vAlign w:val="bottom"/>
          </w:tcPr>
          <w:p w14:paraId="4F0DB2B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45B4B3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202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F15E8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30204000702</w:t>
            </w:r>
          </w:p>
        </w:tc>
        <w:tc>
          <w:tcPr>
            <w:tcW w:w="944" w:type="dxa"/>
            <w:vAlign w:val="center"/>
          </w:tcPr>
          <w:p w14:paraId="65BFB5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数字测温计</w:t>
            </w:r>
          </w:p>
        </w:tc>
        <w:tc>
          <w:tcPr>
            <w:tcW w:w="5761" w:type="dxa"/>
            <w:vAlign w:val="bottom"/>
          </w:tcPr>
          <w:p w14:paraId="4DAB2AA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量程</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-30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200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℃，分辨力</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0.1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℃。不接电脑，</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可独立运行，自带显示屏</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p>
        </w:tc>
        <w:tc>
          <w:tcPr>
            <w:tcW w:w="909" w:type="dxa"/>
            <w:vAlign w:val="bottom"/>
          </w:tcPr>
          <w:p w14:paraId="17005CA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213D8A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C97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E495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30206001101</w:t>
            </w:r>
          </w:p>
        </w:tc>
        <w:tc>
          <w:tcPr>
            <w:tcW w:w="944" w:type="dxa"/>
            <w:vAlign w:val="center"/>
          </w:tcPr>
          <w:p w14:paraId="33A8D3B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多用电表</w:t>
            </w:r>
          </w:p>
        </w:tc>
        <w:tc>
          <w:tcPr>
            <w:tcW w:w="5761" w:type="dxa"/>
            <w:vAlign w:val="bottom"/>
          </w:tcPr>
          <w:p w14:paraId="2790A09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直流电流、电压、电阻 2.5 级，交流电压 5 级</w:t>
            </w:r>
          </w:p>
        </w:tc>
        <w:tc>
          <w:tcPr>
            <w:tcW w:w="909" w:type="dxa"/>
            <w:vAlign w:val="bottom"/>
          </w:tcPr>
          <w:p w14:paraId="7CE89E8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03518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A4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66E526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30299000601</w:t>
            </w:r>
          </w:p>
        </w:tc>
        <w:tc>
          <w:tcPr>
            <w:tcW w:w="944" w:type="dxa"/>
            <w:vAlign w:val="center"/>
          </w:tcPr>
          <w:p w14:paraId="4022D5E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酸度计</w:t>
            </w:r>
          </w:p>
        </w:tc>
        <w:tc>
          <w:tcPr>
            <w:tcW w:w="5761" w:type="dxa"/>
            <w:vAlign w:val="bottom"/>
          </w:tcPr>
          <w:p w14:paraId="128E7EF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笔式，</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pH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测量范围</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0</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2"/>
                <w:rFonts w:hint="eastAsia" w:asciiTheme="minorEastAsia" w:hAnsiTheme="minorEastAsia" w:eastAsiaTheme="minorEastAsia" w:cstheme="minorEastAsia"/>
                <w:snapToGrid w:val="0"/>
                <w:color w:val="auto"/>
                <w:sz w:val="21"/>
                <w:szCs w:val="21"/>
                <w:highlight w:val="none"/>
                <w:lang w:val="en-US" w:eastAsia="zh-CN" w:bidi="ar"/>
              </w:rPr>
              <w:t>14</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，分辨力</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0.1</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，读数清</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晰，有自动关机节电模式，配校准试剂</w:t>
            </w:r>
          </w:p>
        </w:tc>
        <w:tc>
          <w:tcPr>
            <w:tcW w:w="909" w:type="dxa"/>
            <w:vAlign w:val="bottom"/>
          </w:tcPr>
          <w:p w14:paraId="6BBC08D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5169B0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D0E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E9EC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30101000201</w:t>
            </w:r>
          </w:p>
        </w:tc>
        <w:tc>
          <w:tcPr>
            <w:tcW w:w="944" w:type="dxa"/>
            <w:vAlign w:val="center"/>
          </w:tcPr>
          <w:p w14:paraId="39C108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教学支架</w:t>
            </w:r>
          </w:p>
        </w:tc>
        <w:tc>
          <w:tcPr>
            <w:tcW w:w="5761" w:type="dxa"/>
            <w:vAlign w:val="bottom"/>
          </w:tcPr>
          <w:p w14:paraId="0364CF7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方形座，含铁夹、复夹、铁圈，重心稳定不晃动，</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夹持器内侧应有垫衬</w:t>
            </w:r>
          </w:p>
        </w:tc>
        <w:tc>
          <w:tcPr>
            <w:tcW w:w="909" w:type="dxa"/>
            <w:vAlign w:val="bottom"/>
          </w:tcPr>
          <w:p w14:paraId="62A868A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10B2E0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2691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03F4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30101000602</w:t>
            </w:r>
          </w:p>
        </w:tc>
        <w:tc>
          <w:tcPr>
            <w:tcW w:w="944" w:type="dxa"/>
            <w:vAlign w:val="center"/>
          </w:tcPr>
          <w:p w14:paraId="2E78255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三脚架</w:t>
            </w:r>
          </w:p>
        </w:tc>
        <w:tc>
          <w:tcPr>
            <w:tcW w:w="5761" w:type="dxa"/>
            <w:vAlign w:val="bottom"/>
          </w:tcPr>
          <w:p w14:paraId="192EE45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铁制，环内径</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75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，高</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150 mm</w:t>
            </w:r>
          </w:p>
        </w:tc>
        <w:tc>
          <w:tcPr>
            <w:tcW w:w="909" w:type="dxa"/>
            <w:vAlign w:val="bottom"/>
          </w:tcPr>
          <w:p w14:paraId="3DD89C8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718A9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508A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D5AC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30101000701</w:t>
            </w:r>
          </w:p>
        </w:tc>
        <w:tc>
          <w:tcPr>
            <w:tcW w:w="944" w:type="dxa"/>
            <w:vAlign w:val="center"/>
          </w:tcPr>
          <w:p w14:paraId="51AB0D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泥三角</w:t>
            </w:r>
          </w:p>
        </w:tc>
        <w:tc>
          <w:tcPr>
            <w:tcW w:w="5761" w:type="dxa"/>
            <w:vAlign w:val="bottom"/>
          </w:tcPr>
          <w:p w14:paraId="62B5615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陶制或者瓷制，内径应保证稳定支撑 30 mm 坩埚</w:t>
            </w:r>
          </w:p>
        </w:tc>
        <w:tc>
          <w:tcPr>
            <w:tcW w:w="909" w:type="dxa"/>
            <w:vAlign w:val="bottom"/>
          </w:tcPr>
          <w:p w14:paraId="129D9BF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F8949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41B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B4876F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30101000803</w:t>
            </w:r>
          </w:p>
        </w:tc>
        <w:tc>
          <w:tcPr>
            <w:tcW w:w="944" w:type="dxa"/>
            <w:vAlign w:val="center"/>
          </w:tcPr>
          <w:p w14:paraId="731BCC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试管架</w:t>
            </w:r>
          </w:p>
        </w:tc>
        <w:tc>
          <w:tcPr>
            <w:tcW w:w="5761" w:type="dxa"/>
            <w:vAlign w:val="center"/>
          </w:tcPr>
          <w:p w14:paraId="059900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木制或塑料制，</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8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孔，孔径</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21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，立柱粘结</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牢固</w:t>
            </w:r>
          </w:p>
        </w:tc>
        <w:tc>
          <w:tcPr>
            <w:tcW w:w="909" w:type="dxa"/>
            <w:vAlign w:val="bottom"/>
          </w:tcPr>
          <w:p w14:paraId="7304F49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9E844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5DD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988EF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30101000813</w:t>
            </w:r>
          </w:p>
        </w:tc>
        <w:tc>
          <w:tcPr>
            <w:tcW w:w="944" w:type="dxa"/>
            <w:vAlign w:val="center"/>
          </w:tcPr>
          <w:p w14:paraId="53C308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试管架</w:t>
            </w:r>
          </w:p>
        </w:tc>
        <w:tc>
          <w:tcPr>
            <w:tcW w:w="5761" w:type="dxa"/>
            <w:vAlign w:val="bottom"/>
          </w:tcPr>
          <w:p w14:paraId="55BBB3C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木制或塑料制，8 孔，孔径 25 mm</w:t>
            </w:r>
          </w:p>
        </w:tc>
        <w:tc>
          <w:tcPr>
            <w:tcW w:w="909" w:type="dxa"/>
            <w:vAlign w:val="bottom"/>
          </w:tcPr>
          <w:p w14:paraId="39A683C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DC2A4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471E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299F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30101000823</w:t>
            </w:r>
          </w:p>
        </w:tc>
        <w:tc>
          <w:tcPr>
            <w:tcW w:w="944" w:type="dxa"/>
            <w:vAlign w:val="center"/>
          </w:tcPr>
          <w:p w14:paraId="2C6A943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试管架</w:t>
            </w:r>
          </w:p>
        </w:tc>
        <w:tc>
          <w:tcPr>
            <w:tcW w:w="5761" w:type="dxa"/>
            <w:vAlign w:val="bottom"/>
          </w:tcPr>
          <w:p w14:paraId="30CDF21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木制或塑料制，8 孔，孔径 35 mm</w:t>
            </w:r>
          </w:p>
        </w:tc>
        <w:tc>
          <w:tcPr>
            <w:tcW w:w="909" w:type="dxa"/>
            <w:vAlign w:val="bottom"/>
          </w:tcPr>
          <w:p w14:paraId="1250CD4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F72DDC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1B72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EA9CA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30101000901</w:t>
            </w:r>
          </w:p>
        </w:tc>
        <w:tc>
          <w:tcPr>
            <w:tcW w:w="944" w:type="dxa"/>
            <w:vAlign w:val="center"/>
          </w:tcPr>
          <w:p w14:paraId="597CEA4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漏斗架</w:t>
            </w:r>
          </w:p>
        </w:tc>
        <w:tc>
          <w:tcPr>
            <w:tcW w:w="5761" w:type="dxa"/>
            <w:vAlign w:val="bottom"/>
          </w:tcPr>
          <w:p w14:paraId="717A47A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铝合金材质</w:t>
            </w:r>
          </w:p>
        </w:tc>
        <w:tc>
          <w:tcPr>
            <w:tcW w:w="909" w:type="dxa"/>
            <w:vAlign w:val="bottom"/>
          </w:tcPr>
          <w:p w14:paraId="08B3A17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58A93A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FA6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FAB5B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30101001001</w:t>
            </w:r>
          </w:p>
        </w:tc>
        <w:tc>
          <w:tcPr>
            <w:tcW w:w="944" w:type="dxa"/>
            <w:vAlign w:val="center"/>
          </w:tcPr>
          <w:p w14:paraId="20F0D6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滴定台</w:t>
            </w:r>
          </w:p>
        </w:tc>
        <w:tc>
          <w:tcPr>
            <w:tcW w:w="5761" w:type="dxa"/>
            <w:vAlign w:val="bottom"/>
          </w:tcPr>
          <w:p w14:paraId="625FB45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人造石或大理石白色台面，重心稳定不晃动，底 部有四个橡胶垫脚</w:t>
            </w:r>
          </w:p>
        </w:tc>
        <w:tc>
          <w:tcPr>
            <w:tcW w:w="909" w:type="dxa"/>
            <w:vAlign w:val="bottom"/>
          </w:tcPr>
          <w:p w14:paraId="06183B5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9460E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B06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F0494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30101001101</w:t>
            </w:r>
          </w:p>
        </w:tc>
        <w:tc>
          <w:tcPr>
            <w:tcW w:w="944" w:type="dxa"/>
            <w:vAlign w:val="center"/>
          </w:tcPr>
          <w:p w14:paraId="175F58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滴定夹</w:t>
            </w:r>
          </w:p>
        </w:tc>
        <w:tc>
          <w:tcPr>
            <w:tcW w:w="5761" w:type="dxa"/>
            <w:vAlign w:val="bottom"/>
          </w:tcPr>
          <w:p w14:paraId="6F07A2B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铝制，加持部位有防滑脱凹槽</w:t>
            </w:r>
          </w:p>
        </w:tc>
        <w:tc>
          <w:tcPr>
            <w:tcW w:w="909" w:type="dxa"/>
            <w:vAlign w:val="bottom"/>
          </w:tcPr>
          <w:p w14:paraId="3FCC7A3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926E44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1DF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DC7F8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30101001201</w:t>
            </w:r>
          </w:p>
        </w:tc>
        <w:tc>
          <w:tcPr>
            <w:tcW w:w="944" w:type="dxa"/>
            <w:vAlign w:val="center"/>
          </w:tcPr>
          <w:p w14:paraId="4A5A88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多用滴管架</w:t>
            </w:r>
          </w:p>
        </w:tc>
        <w:tc>
          <w:tcPr>
            <w:tcW w:w="5761" w:type="dxa"/>
            <w:vAlign w:val="bottom"/>
          </w:tcPr>
          <w:p w14:paraId="39EE77D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塑料制，底部有圆形凹槽</w:t>
            </w:r>
          </w:p>
        </w:tc>
        <w:tc>
          <w:tcPr>
            <w:tcW w:w="909" w:type="dxa"/>
            <w:vAlign w:val="bottom"/>
          </w:tcPr>
          <w:p w14:paraId="58CC307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A1D24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25F2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6BE00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30601000102</w:t>
            </w:r>
          </w:p>
        </w:tc>
        <w:tc>
          <w:tcPr>
            <w:tcW w:w="944" w:type="dxa"/>
            <w:vAlign w:val="center"/>
          </w:tcPr>
          <w:p w14:paraId="1C83722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量筒</w:t>
            </w:r>
          </w:p>
        </w:tc>
        <w:tc>
          <w:tcPr>
            <w:tcW w:w="5761" w:type="dxa"/>
            <w:vAlign w:val="top"/>
          </w:tcPr>
          <w:p w14:paraId="3CD5FC81">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 mL透明钠钙玻璃制，分度线、数字和 标志应完整、清晰和耐久，容积为 20℃时充满量筒刻度线所容纳体积</w:t>
            </w:r>
          </w:p>
        </w:tc>
        <w:tc>
          <w:tcPr>
            <w:tcW w:w="909" w:type="dxa"/>
            <w:vAlign w:val="bottom"/>
          </w:tcPr>
          <w:p w14:paraId="77A83F55">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6A6A3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F8C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72FCA4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30601000103</w:t>
            </w:r>
          </w:p>
        </w:tc>
        <w:tc>
          <w:tcPr>
            <w:tcW w:w="944" w:type="dxa"/>
            <w:vAlign w:val="center"/>
          </w:tcPr>
          <w:p w14:paraId="760DFD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量筒</w:t>
            </w:r>
          </w:p>
        </w:tc>
        <w:tc>
          <w:tcPr>
            <w:tcW w:w="5761" w:type="dxa"/>
            <w:vAlign w:val="top"/>
          </w:tcPr>
          <w:p w14:paraId="10AD69D9">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 mL透明钠钙玻璃制，分度线、数字和 标志应完整、清晰和耐久，容积为 20℃时充满量筒刻度线所容纳体积</w:t>
            </w:r>
          </w:p>
        </w:tc>
        <w:tc>
          <w:tcPr>
            <w:tcW w:w="909" w:type="dxa"/>
            <w:vAlign w:val="bottom"/>
          </w:tcPr>
          <w:p w14:paraId="7ADAEED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40DFB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317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621C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30601000105</w:t>
            </w:r>
          </w:p>
        </w:tc>
        <w:tc>
          <w:tcPr>
            <w:tcW w:w="944" w:type="dxa"/>
            <w:vAlign w:val="center"/>
          </w:tcPr>
          <w:p w14:paraId="122631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量筒</w:t>
            </w:r>
          </w:p>
        </w:tc>
        <w:tc>
          <w:tcPr>
            <w:tcW w:w="5761" w:type="dxa"/>
            <w:vAlign w:val="top"/>
          </w:tcPr>
          <w:p w14:paraId="3D7D48C5">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 mL透明钠钙玻璃制，分度线、数字和 标志应完整、清晰和耐久，容积为 20℃时充满量筒刻度线所容纳体积</w:t>
            </w:r>
          </w:p>
        </w:tc>
        <w:tc>
          <w:tcPr>
            <w:tcW w:w="909" w:type="dxa"/>
            <w:vAlign w:val="bottom"/>
          </w:tcPr>
          <w:p w14:paraId="643F89D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CA545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87E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4BE9F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30601000106</w:t>
            </w:r>
          </w:p>
        </w:tc>
        <w:tc>
          <w:tcPr>
            <w:tcW w:w="944" w:type="dxa"/>
            <w:vAlign w:val="center"/>
          </w:tcPr>
          <w:p w14:paraId="44ABB55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量筒</w:t>
            </w:r>
          </w:p>
        </w:tc>
        <w:tc>
          <w:tcPr>
            <w:tcW w:w="5761" w:type="dxa"/>
            <w:vAlign w:val="top"/>
          </w:tcPr>
          <w:p w14:paraId="237BF354">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100ml透明钠钙玻璃制，分度线、数字和 标志应完整、清晰和耐久，容积为 20℃时充满量筒刻度线所容纳体积</w:t>
            </w:r>
          </w:p>
        </w:tc>
        <w:tc>
          <w:tcPr>
            <w:tcW w:w="909" w:type="dxa"/>
            <w:vAlign w:val="bottom"/>
          </w:tcPr>
          <w:p w14:paraId="280055B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F6B33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B19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102F0B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30601000109</w:t>
            </w:r>
          </w:p>
        </w:tc>
        <w:tc>
          <w:tcPr>
            <w:tcW w:w="944" w:type="dxa"/>
            <w:vAlign w:val="center"/>
          </w:tcPr>
          <w:p w14:paraId="066F7A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量筒</w:t>
            </w:r>
          </w:p>
        </w:tc>
        <w:tc>
          <w:tcPr>
            <w:tcW w:w="5761" w:type="dxa"/>
            <w:vAlign w:val="top"/>
          </w:tcPr>
          <w:p w14:paraId="066C4693">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 mL透明钠钙玻璃制，分度线、数字和 标志应完整、清晰和耐久，容积为 20℃时充满量筒刻度线所容纳体积</w:t>
            </w:r>
          </w:p>
        </w:tc>
        <w:tc>
          <w:tcPr>
            <w:tcW w:w="909" w:type="dxa"/>
            <w:vAlign w:val="bottom"/>
          </w:tcPr>
          <w:p w14:paraId="1ACA5B8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5C57C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2B2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BDC61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30601000305</w:t>
            </w:r>
          </w:p>
        </w:tc>
        <w:tc>
          <w:tcPr>
            <w:tcW w:w="944" w:type="dxa"/>
            <w:vAlign w:val="center"/>
          </w:tcPr>
          <w:p w14:paraId="00EA13F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容量瓶</w:t>
            </w:r>
          </w:p>
        </w:tc>
        <w:tc>
          <w:tcPr>
            <w:tcW w:w="5761" w:type="dxa"/>
            <w:vAlign w:val="top"/>
          </w:tcPr>
          <w:p w14:paraId="729A3D8E">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mL透明硼硅酸盐玻璃制，刻度线应在 瓶颈下部三分之二处，清晰耐久， 粗细均匀</w:t>
            </w:r>
          </w:p>
        </w:tc>
        <w:tc>
          <w:tcPr>
            <w:tcW w:w="909" w:type="dxa"/>
            <w:vAlign w:val="bottom"/>
          </w:tcPr>
          <w:p w14:paraId="09D6A43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B1097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397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E8B58F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30601000306</w:t>
            </w:r>
          </w:p>
        </w:tc>
        <w:tc>
          <w:tcPr>
            <w:tcW w:w="944" w:type="dxa"/>
            <w:vAlign w:val="center"/>
          </w:tcPr>
          <w:p w14:paraId="3701A3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容量瓶</w:t>
            </w:r>
          </w:p>
        </w:tc>
        <w:tc>
          <w:tcPr>
            <w:tcW w:w="5761" w:type="dxa"/>
            <w:vAlign w:val="top"/>
          </w:tcPr>
          <w:p w14:paraId="7C303C42">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 mL透明硼硅酸盐玻璃制，刻度线应在 瓶颈下部三分之二处，清晰耐久， 粗细均匀</w:t>
            </w:r>
          </w:p>
        </w:tc>
        <w:tc>
          <w:tcPr>
            <w:tcW w:w="909" w:type="dxa"/>
            <w:vAlign w:val="bottom"/>
          </w:tcPr>
          <w:p w14:paraId="5251B90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432B1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8FB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15938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30601000401</w:t>
            </w:r>
          </w:p>
        </w:tc>
        <w:tc>
          <w:tcPr>
            <w:tcW w:w="944" w:type="dxa"/>
            <w:vAlign w:val="center"/>
          </w:tcPr>
          <w:p w14:paraId="7B9B57A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滴定管</w:t>
            </w:r>
          </w:p>
        </w:tc>
        <w:tc>
          <w:tcPr>
            <w:tcW w:w="5761" w:type="dxa"/>
            <w:vAlign w:val="top"/>
          </w:tcPr>
          <w:p w14:paraId="033DDB31">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酸式，具 塞，25 mL 透明钠钙玻璃制，良好外观，不应 有积水条纹</w:t>
            </w:r>
          </w:p>
        </w:tc>
        <w:tc>
          <w:tcPr>
            <w:tcW w:w="909" w:type="dxa"/>
            <w:vAlign w:val="bottom"/>
          </w:tcPr>
          <w:p w14:paraId="24CCB76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4DF924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DE5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13C002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30601000411</w:t>
            </w:r>
          </w:p>
        </w:tc>
        <w:tc>
          <w:tcPr>
            <w:tcW w:w="944" w:type="dxa"/>
            <w:vAlign w:val="center"/>
          </w:tcPr>
          <w:p w14:paraId="32EADAB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滴定管</w:t>
            </w:r>
          </w:p>
        </w:tc>
        <w:tc>
          <w:tcPr>
            <w:tcW w:w="5761" w:type="dxa"/>
            <w:vAlign w:val="top"/>
          </w:tcPr>
          <w:p w14:paraId="36F557A6">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碱式，无 塞，25 mL透明钠钙玻璃制，良好外观，不应 有积水条纹</w:t>
            </w:r>
          </w:p>
        </w:tc>
        <w:tc>
          <w:tcPr>
            <w:tcW w:w="909" w:type="dxa"/>
            <w:vAlign w:val="bottom"/>
          </w:tcPr>
          <w:p w14:paraId="1411A1F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53ACB3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4DD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AEAF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30601000421</w:t>
            </w:r>
          </w:p>
        </w:tc>
        <w:tc>
          <w:tcPr>
            <w:tcW w:w="944" w:type="dxa"/>
            <w:vAlign w:val="center"/>
          </w:tcPr>
          <w:p w14:paraId="15577D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滴定管</w:t>
            </w:r>
          </w:p>
        </w:tc>
        <w:tc>
          <w:tcPr>
            <w:tcW w:w="5761" w:type="dxa"/>
            <w:vAlign w:val="top"/>
          </w:tcPr>
          <w:p w14:paraId="2A42CCB8">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活塞材质 聚四氟乙 烯，25 mL透明钠钙玻璃制，良好外观，不应 有积水条纹</w:t>
            </w:r>
          </w:p>
        </w:tc>
        <w:tc>
          <w:tcPr>
            <w:tcW w:w="909" w:type="dxa"/>
            <w:vAlign w:val="bottom"/>
          </w:tcPr>
          <w:p w14:paraId="5A3D2B3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1BD7D4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4B5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B12A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30602000101</w:t>
            </w:r>
          </w:p>
        </w:tc>
        <w:tc>
          <w:tcPr>
            <w:tcW w:w="944" w:type="dxa"/>
            <w:vAlign w:val="center"/>
          </w:tcPr>
          <w:p w14:paraId="4D438A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w:t>
            </w:r>
          </w:p>
        </w:tc>
        <w:tc>
          <w:tcPr>
            <w:tcW w:w="5761" w:type="dxa"/>
            <w:vAlign w:val="center"/>
          </w:tcPr>
          <w:p w14:paraId="2194D29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Φ 12 mm × 70 mm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透明硼硅酸盐玻璃制</w:t>
            </w:r>
          </w:p>
        </w:tc>
        <w:tc>
          <w:tcPr>
            <w:tcW w:w="909" w:type="dxa"/>
            <w:vAlign w:val="bottom"/>
          </w:tcPr>
          <w:p w14:paraId="5BFEAF1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506DC5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12D5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912025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30602000102</w:t>
            </w:r>
          </w:p>
        </w:tc>
        <w:tc>
          <w:tcPr>
            <w:tcW w:w="944" w:type="dxa"/>
            <w:vAlign w:val="center"/>
          </w:tcPr>
          <w:p w14:paraId="2B8267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w:t>
            </w:r>
          </w:p>
        </w:tc>
        <w:tc>
          <w:tcPr>
            <w:tcW w:w="5761" w:type="dxa"/>
            <w:vAlign w:val="center"/>
          </w:tcPr>
          <w:p w14:paraId="599C50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 15 mm × 150 mm透明硼硅酸盐玻璃制</w:t>
            </w:r>
          </w:p>
        </w:tc>
        <w:tc>
          <w:tcPr>
            <w:tcW w:w="909" w:type="dxa"/>
            <w:vAlign w:val="bottom"/>
          </w:tcPr>
          <w:p w14:paraId="0ED9BBE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5C926CF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200</w:t>
            </w:r>
          </w:p>
        </w:tc>
      </w:tr>
      <w:tr w14:paraId="7476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F092D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30602000103</w:t>
            </w:r>
          </w:p>
        </w:tc>
        <w:tc>
          <w:tcPr>
            <w:tcW w:w="944" w:type="dxa"/>
            <w:vAlign w:val="center"/>
          </w:tcPr>
          <w:p w14:paraId="6C7A969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w:t>
            </w:r>
          </w:p>
        </w:tc>
        <w:tc>
          <w:tcPr>
            <w:tcW w:w="5761" w:type="dxa"/>
            <w:vAlign w:val="center"/>
          </w:tcPr>
          <w:p w14:paraId="57F3281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Φ 18 mm × 180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透明硼硅酸盐玻璃制</w:t>
            </w:r>
          </w:p>
        </w:tc>
        <w:tc>
          <w:tcPr>
            <w:tcW w:w="909" w:type="dxa"/>
            <w:vAlign w:val="bottom"/>
          </w:tcPr>
          <w:p w14:paraId="1F9ABCD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3D6BF91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75</w:t>
            </w:r>
          </w:p>
        </w:tc>
      </w:tr>
      <w:tr w14:paraId="153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EFD08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30602000104</w:t>
            </w:r>
          </w:p>
        </w:tc>
        <w:tc>
          <w:tcPr>
            <w:tcW w:w="944" w:type="dxa"/>
            <w:vAlign w:val="center"/>
          </w:tcPr>
          <w:p w14:paraId="1E89A3A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w:t>
            </w:r>
          </w:p>
        </w:tc>
        <w:tc>
          <w:tcPr>
            <w:tcW w:w="5761" w:type="dxa"/>
            <w:vAlign w:val="center"/>
          </w:tcPr>
          <w:p w14:paraId="6C53A5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Φ 20 mm × 200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透明硼硅酸盐玻璃制</w:t>
            </w:r>
          </w:p>
        </w:tc>
        <w:tc>
          <w:tcPr>
            <w:tcW w:w="909" w:type="dxa"/>
            <w:vAlign w:val="bottom"/>
          </w:tcPr>
          <w:p w14:paraId="59ED2B9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06A02E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75</w:t>
            </w:r>
          </w:p>
        </w:tc>
      </w:tr>
      <w:tr w14:paraId="7D9C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FA992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30602000108</w:t>
            </w:r>
          </w:p>
        </w:tc>
        <w:tc>
          <w:tcPr>
            <w:tcW w:w="944" w:type="dxa"/>
            <w:vAlign w:val="center"/>
          </w:tcPr>
          <w:p w14:paraId="53BAE1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w:t>
            </w:r>
          </w:p>
        </w:tc>
        <w:tc>
          <w:tcPr>
            <w:tcW w:w="5761" w:type="dxa"/>
            <w:vAlign w:val="center"/>
          </w:tcPr>
          <w:p w14:paraId="088C1ED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Φ 32 mm × 200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透明硼硅酸盐玻璃制</w:t>
            </w:r>
          </w:p>
        </w:tc>
        <w:tc>
          <w:tcPr>
            <w:tcW w:w="909" w:type="dxa"/>
            <w:vAlign w:val="bottom"/>
          </w:tcPr>
          <w:p w14:paraId="0C41991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3A7D366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3CD3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49AE1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30602000204</w:t>
            </w:r>
          </w:p>
        </w:tc>
        <w:tc>
          <w:tcPr>
            <w:tcW w:w="944" w:type="dxa"/>
            <w:vAlign w:val="center"/>
          </w:tcPr>
          <w:p w14:paraId="74F329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口部具支试管</w:t>
            </w:r>
          </w:p>
        </w:tc>
        <w:tc>
          <w:tcPr>
            <w:tcW w:w="5761" w:type="dxa"/>
            <w:vAlign w:val="center"/>
          </w:tcPr>
          <w:p w14:paraId="05F38D3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Φ 20 mm × 200 mm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透明硼硅酸盐玻璃制，管底厚薄应</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均匀，支管连接应平滑牢固，不应</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有偏歪</w:t>
            </w:r>
          </w:p>
        </w:tc>
        <w:tc>
          <w:tcPr>
            <w:tcW w:w="909" w:type="dxa"/>
            <w:vAlign w:val="bottom"/>
          </w:tcPr>
          <w:p w14:paraId="3A8B8BC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3FF7C97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780D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C2C8D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30602000302</w:t>
            </w:r>
          </w:p>
        </w:tc>
        <w:tc>
          <w:tcPr>
            <w:tcW w:w="944" w:type="dxa"/>
            <w:vAlign w:val="center"/>
          </w:tcPr>
          <w:p w14:paraId="5BFCC4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硬质玻璃管</w:t>
            </w:r>
          </w:p>
        </w:tc>
        <w:tc>
          <w:tcPr>
            <w:tcW w:w="5761" w:type="dxa"/>
            <w:vAlign w:val="center"/>
          </w:tcPr>
          <w:p w14:paraId="7338423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Φ 15 mm × 150 mm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透明硼硅酸盐玻璃制，耐热温度</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 800</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℃，试管两端口部应卷口</w:t>
            </w:r>
          </w:p>
        </w:tc>
        <w:tc>
          <w:tcPr>
            <w:tcW w:w="909" w:type="dxa"/>
            <w:vAlign w:val="bottom"/>
          </w:tcPr>
          <w:p w14:paraId="45949E8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5D6AB3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4492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F5D10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30602000304</w:t>
            </w:r>
          </w:p>
        </w:tc>
        <w:tc>
          <w:tcPr>
            <w:tcW w:w="944" w:type="dxa"/>
            <w:vAlign w:val="center"/>
          </w:tcPr>
          <w:p w14:paraId="4F0867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硬质玻璃管</w:t>
            </w:r>
          </w:p>
        </w:tc>
        <w:tc>
          <w:tcPr>
            <w:tcW w:w="5761" w:type="dxa"/>
            <w:vAlign w:val="center"/>
          </w:tcPr>
          <w:p w14:paraId="007BC6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2"/>
                <w:rFonts w:hint="eastAsia" w:asciiTheme="minorEastAsia" w:hAnsiTheme="minorEastAsia" w:eastAsiaTheme="minorEastAsia" w:cstheme="minorEastAsia"/>
                <w:snapToGrid w:val="0"/>
                <w:color w:val="auto"/>
                <w:sz w:val="21"/>
                <w:szCs w:val="21"/>
                <w:highlight w:val="none"/>
                <w:lang w:val="en-US" w:eastAsia="zh-CN" w:bidi="ar"/>
              </w:rPr>
              <w:t>Φ 20 mm × 250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透明硼硅酸盐玻璃制，耐热温度</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 800</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℃，试管两端口部应卷口</w:t>
            </w:r>
          </w:p>
        </w:tc>
        <w:tc>
          <w:tcPr>
            <w:tcW w:w="909" w:type="dxa"/>
            <w:vAlign w:val="bottom"/>
          </w:tcPr>
          <w:p w14:paraId="015120A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7ED5D3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752D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AABD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30602001002</w:t>
            </w:r>
          </w:p>
        </w:tc>
        <w:tc>
          <w:tcPr>
            <w:tcW w:w="944" w:type="dxa"/>
            <w:vAlign w:val="center"/>
          </w:tcPr>
          <w:p w14:paraId="7591B7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w:t>
            </w:r>
          </w:p>
        </w:tc>
        <w:tc>
          <w:tcPr>
            <w:tcW w:w="5761" w:type="dxa"/>
            <w:vAlign w:val="center"/>
          </w:tcPr>
          <w:p w14:paraId="3C0FADF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 mL透明硼硅酸盐玻璃制，烧杯的满口 容量应超过标称容量的 10%或烧杯 的满口容量和标称容量的两液面间 距不应少于 10mm，并应采用容量差 值较大的一种</w:t>
            </w:r>
          </w:p>
        </w:tc>
        <w:tc>
          <w:tcPr>
            <w:tcW w:w="909" w:type="dxa"/>
            <w:vAlign w:val="bottom"/>
          </w:tcPr>
          <w:p w14:paraId="08A53F2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37B0AB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7720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7999B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30602001004</w:t>
            </w:r>
          </w:p>
        </w:tc>
        <w:tc>
          <w:tcPr>
            <w:tcW w:w="944" w:type="dxa"/>
            <w:vAlign w:val="center"/>
          </w:tcPr>
          <w:p w14:paraId="58E139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w:t>
            </w:r>
          </w:p>
        </w:tc>
        <w:tc>
          <w:tcPr>
            <w:tcW w:w="5761" w:type="dxa"/>
            <w:vAlign w:val="center"/>
          </w:tcPr>
          <w:p w14:paraId="64BA6B6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 mL透明硼硅酸盐玻璃制，烧杯的满口 容量应超过标称容量的 10%或烧杯 的满口容量和标称容量的两液面间 距不应少于 10mm，并应采用容量差 值较大的一种</w:t>
            </w:r>
          </w:p>
        </w:tc>
        <w:tc>
          <w:tcPr>
            <w:tcW w:w="909" w:type="dxa"/>
            <w:vAlign w:val="bottom"/>
          </w:tcPr>
          <w:p w14:paraId="340C21D5">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02B90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5055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F6741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30602001005</w:t>
            </w:r>
          </w:p>
        </w:tc>
        <w:tc>
          <w:tcPr>
            <w:tcW w:w="944" w:type="dxa"/>
            <w:vAlign w:val="center"/>
          </w:tcPr>
          <w:p w14:paraId="351A24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w:t>
            </w:r>
          </w:p>
        </w:tc>
        <w:tc>
          <w:tcPr>
            <w:tcW w:w="5761" w:type="dxa"/>
            <w:vAlign w:val="center"/>
          </w:tcPr>
          <w:p w14:paraId="59B897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 mL透明硼硅酸盐玻璃制，烧杯的满口 容量应超过标称容量的 10%或烧杯 的满口容量和标称容量的两液面间 距不应少于 10mm，并应采用容量差 值较大的一种</w:t>
            </w:r>
          </w:p>
        </w:tc>
        <w:tc>
          <w:tcPr>
            <w:tcW w:w="909" w:type="dxa"/>
            <w:vAlign w:val="bottom"/>
          </w:tcPr>
          <w:p w14:paraId="1219466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248505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18D0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240909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30602001006</w:t>
            </w:r>
          </w:p>
        </w:tc>
        <w:tc>
          <w:tcPr>
            <w:tcW w:w="944" w:type="dxa"/>
            <w:vAlign w:val="center"/>
          </w:tcPr>
          <w:p w14:paraId="4752D0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w:t>
            </w:r>
          </w:p>
        </w:tc>
        <w:tc>
          <w:tcPr>
            <w:tcW w:w="5761" w:type="dxa"/>
            <w:vAlign w:val="center"/>
          </w:tcPr>
          <w:p w14:paraId="194403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 mL透明硼硅酸盐玻璃制，烧杯的满口 容量应超过标称容量的 10%或烧杯 的满口容量和标称容量的两液面间 距不应少于 10mm，并应采用容量差 值较大的一种</w:t>
            </w:r>
          </w:p>
        </w:tc>
        <w:tc>
          <w:tcPr>
            <w:tcW w:w="909" w:type="dxa"/>
            <w:vAlign w:val="bottom"/>
          </w:tcPr>
          <w:p w14:paraId="25C9C58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5BD767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794B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BBD3C4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30602001008</w:t>
            </w:r>
          </w:p>
        </w:tc>
        <w:tc>
          <w:tcPr>
            <w:tcW w:w="944" w:type="dxa"/>
            <w:vAlign w:val="center"/>
          </w:tcPr>
          <w:p w14:paraId="5A30C2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w:t>
            </w:r>
          </w:p>
        </w:tc>
        <w:tc>
          <w:tcPr>
            <w:tcW w:w="5761" w:type="dxa"/>
            <w:vAlign w:val="center"/>
          </w:tcPr>
          <w:p w14:paraId="782A69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mL透明硼硅酸盐玻璃制，烧杯的满口 容量应超过标称容量的 10%或烧杯 的满口容量和标称容量的两液面间 距不应少于 10mm，并应采用容量差 值较大的一种</w:t>
            </w:r>
          </w:p>
        </w:tc>
        <w:tc>
          <w:tcPr>
            <w:tcW w:w="909" w:type="dxa"/>
            <w:vAlign w:val="bottom"/>
          </w:tcPr>
          <w:p w14:paraId="769AA10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037B4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03D3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7186D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30602001010</w:t>
            </w:r>
          </w:p>
        </w:tc>
        <w:tc>
          <w:tcPr>
            <w:tcW w:w="944" w:type="dxa"/>
            <w:vAlign w:val="center"/>
          </w:tcPr>
          <w:p w14:paraId="323FA64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w:t>
            </w:r>
          </w:p>
        </w:tc>
        <w:tc>
          <w:tcPr>
            <w:tcW w:w="5761" w:type="dxa"/>
            <w:vAlign w:val="center"/>
          </w:tcPr>
          <w:p w14:paraId="12009BE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 mL透明硼硅酸盐玻璃制，烧杯的满口 容量应超过标称容量的 10%或烧杯 的满口容量和标称容量的两液面间 距不应少于 10mm，并应采用容量差 值较大的一种</w:t>
            </w:r>
          </w:p>
        </w:tc>
        <w:tc>
          <w:tcPr>
            <w:tcW w:w="909" w:type="dxa"/>
            <w:vAlign w:val="bottom"/>
          </w:tcPr>
          <w:p w14:paraId="2670845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A41DA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2D28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3370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30602001011</w:t>
            </w:r>
          </w:p>
        </w:tc>
        <w:tc>
          <w:tcPr>
            <w:tcW w:w="944" w:type="dxa"/>
            <w:vAlign w:val="center"/>
          </w:tcPr>
          <w:p w14:paraId="377AB1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w:t>
            </w:r>
          </w:p>
        </w:tc>
        <w:tc>
          <w:tcPr>
            <w:tcW w:w="5761" w:type="dxa"/>
            <w:vAlign w:val="center"/>
          </w:tcPr>
          <w:p w14:paraId="2ACCE7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1000 mL透明硼硅酸盐玻璃制，烧杯的满口 容量应超过标称容量的 10%或烧杯 的满口容量和标称容量的两液面间 距不应少于 10mm，并应采用容量差 值较大的一种</w:t>
            </w:r>
          </w:p>
        </w:tc>
        <w:tc>
          <w:tcPr>
            <w:tcW w:w="909" w:type="dxa"/>
            <w:vAlign w:val="bottom"/>
          </w:tcPr>
          <w:p w14:paraId="032E6C6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DD172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7792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91DECB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30602001105</w:t>
            </w:r>
          </w:p>
        </w:tc>
        <w:tc>
          <w:tcPr>
            <w:tcW w:w="944" w:type="dxa"/>
            <w:vAlign w:val="center"/>
          </w:tcPr>
          <w:p w14:paraId="75AA7F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烧瓶</w:t>
            </w:r>
          </w:p>
        </w:tc>
        <w:tc>
          <w:tcPr>
            <w:tcW w:w="5761" w:type="dxa"/>
            <w:vAlign w:val="center"/>
          </w:tcPr>
          <w:p w14:paraId="21CF23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 ，圆底透明硼硅酸盐玻璃制，玻璃薄厚均 匀，底部应规整</w:t>
            </w:r>
          </w:p>
        </w:tc>
        <w:tc>
          <w:tcPr>
            <w:tcW w:w="909" w:type="dxa"/>
            <w:vAlign w:val="bottom"/>
          </w:tcPr>
          <w:p w14:paraId="07F031E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3C0B5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13</w:t>
            </w:r>
          </w:p>
        </w:tc>
      </w:tr>
      <w:tr w14:paraId="2675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BF177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30602001115</w:t>
            </w:r>
          </w:p>
        </w:tc>
        <w:tc>
          <w:tcPr>
            <w:tcW w:w="944" w:type="dxa"/>
            <w:vAlign w:val="center"/>
          </w:tcPr>
          <w:p w14:paraId="0BADFE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烧瓶</w:t>
            </w:r>
          </w:p>
        </w:tc>
        <w:tc>
          <w:tcPr>
            <w:tcW w:w="5761" w:type="dxa"/>
            <w:vAlign w:val="center"/>
          </w:tcPr>
          <w:p w14:paraId="0B67D7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251 mL ，平底透明硼硅酸盐玻璃制，平底烧瓶 放 在平台上时，应直立不摇晃、不 转动</w:t>
            </w:r>
          </w:p>
        </w:tc>
        <w:tc>
          <w:tcPr>
            <w:tcW w:w="909" w:type="dxa"/>
            <w:vAlign w:val="bottom"/>
          </w:tcPr>
          <w:p w14:paraId="4F80B30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C4951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57A7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FD27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30602001204</w:t>
            </w:r>
          </w:p>
        </w:tc>
        <w:tc>
          <w:tcPr>
            <w:tcW w:w="944" w:type="dxa"/>
            <w:vAlign w:val="center"/>
          </w:tcPr>
          <w:p w14:paraId="76976F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锥形瓶</w:t>
            </w:r>
          </w:p>
        </w:tc>
        <w:tc>
          <w:tcPr>
            <w:tcW w:w="5761" w:type="dxa"/>
            <w:vAlign w:val="center"/>
          </w:tcPr>
          <w:p w14:paraId="5537094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 mL 透明硼硅酸盐玻璃制，放在平台上 应直立不摇晃、不转动</w:t>
            </w:r>
          </w:p>
        </w:tc>
        <w:tc>
          <w:tcPr>
            <w:tcW w:w="909" w:type="dxa"/>
            <w:vAlign w:val="bottom"/>
          </w:tcPr>
          <w:p w14:paraId="4CD38C4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E1F08E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78F9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DD92E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30602001205</w:t>
            </w:r>
          </w:p>
        </w:tc>
        <w:tc>
          <w:tcPr>
            <w:tcW w:w="944" w:type="dxa"/>
            <w:vAlign w:val="center"/>
          </w:tcPr>
          <w:p w14:paraId="712963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锥形瓶</w:t>
            </w:r>
          </w:p>
        </w:tc>
        <w:tc>
          <w:tcPr>
            <w:tcW w:w="5761" w:type="dxa"/>
            <w:vAlign w:val="center"/>
          </w:tcPr>
          <w:p w14:paraId="3BC4D65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 透明硼硅酸盐玻璃制，放在平台上 应直立不摇晃、不转动</w:t>
            </w:r>
          </w:p>
        </w:tc>
        <w:tc>
          <w:tcPr>
            <w:tcW w:w="909" w:type="dxa"/>
            <w:vAlign w:val="bottom"/>
          </w:tcPr>
          <w:p w14:paraId="705F142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115A5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5DC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AC272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30602001305</w:t>
            </w:r>
          </w:p>
        </w:tc>
        <w:tc>
          <w:tcPr>
            <w:tcW w:w="944" w:type="dxa"/>
            <w:vAlign w:val="center"/>
          </w:tcPr>
          <w:p w14:paraId="0FCEB68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蒸馏烧瓶</w:t>
            </w:r>
          </w:p>
        </w:tc>
        <w:tc>
          <w:tcPr>
            <w:tcW w:w="5761" w:type="dxa"/>
            <w:vAlign w:val="center"/>
          </w:tcPr>
          <w:p w14:paraId="4B93BE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mL透明硼硅酸盐玻璃制，烧瓶的颈部 同一截面应该呈圆形，颈的口部不 应呈锥形，并适当提高强度</w:t>
            </w:r>
          </w:p>
        </w:tc>
        <w:tc>
          <w:tcPr>
            <w:tcW w:w="909" w:type="dxa"/>
            <w:vAlign w:val="bottom"/>
          </w:tcPr>
          <w:p w14:paraId="7ADA976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B0CF7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3A8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F965A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30604000103</w:t>
            </w:r>
          </w:p>
        </w:tc>
        <w:tc>
          <w:tcPr>
            <w:tcW w:w="944" w:type="dxa"/>
            <w:vAlign w:val="center"/>
          </w:tcPr>
          <w:p w14:paraId="74A8E58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集气瓶</w:t>
            </w:r>
          </w:p>
        </w:tc>
        <w:tc>
          <w:tcPr>
            <w:tcW w:w="5761" w:type="dxa"/>
            <w:vAlign w:val="top"/>
          </w:tcPr>
          <w:p w14:paraId="40CEE662">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125 mL透明钠钙玻璃制，磨砂面应均匀地 覆盖瓶口端面与盖板，磨砂面不应 有光斑 ；盖板四角应倒角，四边应 磨光 盖板与瓶口密合性应符合：盖板与 瓶口充分湿润盖合后，倒提瓶体盖 板在瓶口上保持 30 s 不脱落</w:t>
            </w:r>
          </w:p>
        </w:tc>
        <w:tc>
          <w:tcPr>
            <w:tcW w:w="909" w:type="dxa"/>
            <w:vAlign w:val="bottom"/>
          </w:tcPr>
          <w:p w14:paraId="6424B1D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44BCA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w:t>
            </w:r>
          </w:p>
        </w:tc>
      </w:tr>
      <w:tr w14:paraId="19E0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212924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30604000104</w:t>
            </w:r>
          </w:p>
        </w:tc>
        <w:tc>
          <w:tcPr>
            <w:tcW w:w="944" w:type="dxa"/>
            <w:vAlign w:val="center"/>
          </w:tcPr>
          <w:p w14:paraId="5B25776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集气瓶</w:t>
            </w:r>
          </w:p>
        </w:tc>
        <w:tc>
          <w:tcPr>
            <w:tcW w:w="5761" w:type="dxa"/>
            <w:vAlign w:val="top"/>
          </w:tcPr>
          <w:p w14:paraId="52C2E59E">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mL透明钠钙玻璃制，磨砂面应均匀地 覆盖瓶口端面与盖板，磨砂面不应 有光斑 ；盖板四角应倒角，四边应 磨光 盖板与瓶口密合性应符合：盖板与 瓶口充分湿润盖合后，倒提瓶体盖 板在瓶口上保持 30 s 不脱落</w:t>
            </w:r>
          </w:p>
        </w:tc>
        <w:tc>
          <w:tcPr>
            <w:tcW w:w="909" w:type="dxa"/>
            <w:vAlign w:val="bottom"/>
          </w:tcPr>
          <w:p w14:paraId="4222921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EC1326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r>
      <w:tr w14:paraId="2B78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4F2D9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30604000204</w:t>
            </w:r>
          </w:p>
        </w:tc>
        <w:tc>
          <w:tcPr>
            <w:tcW w:w="944" w:type="dxa"/>
            <w:vAlign w:val="center"/>
          </w:tcPr>
          <w:p w14:paraId="314AA1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液封除毒气集气瓶</w:t>
            </w:r>
          </w:p>
        </w:tc>
        <w:tc>
          <w:tcPr>
            <w:tcW w:w="5761" w:type="dxa"/>
            <w:vAlign w:val="top"/>
          </w:tcPr>
          <w:p w14:paraId="1C6D1460">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mL瓶口光滑，液封口深度 ≥1 cm</w:t>
            </w:r>
          </w:p>
        </w:tc>
        <w:tc>
          <w:tcPr>
            <w:tcW w:w="909" w:type="dxa"/>
            <w:vAlign w:val="bottom"/>
          </w:tcPr>
          <w:p w14:paraId="06A40A8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B09CE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3C53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D8C7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30604000502</w:t>
            </w:r>
          </w:p>
        </w:tc>
        <w:tc>
          <w:tcPr>
            <w:tcW w:w="944" w:type="dxa"/>
            <w:vAlign w:val="center"/>
          </w:tcPr>
          <w:p w14:paraId="12825B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广口瓶</w:t>
            </w:r>
          </w:p>
        </w:tc>
        <w:tc>
          <w:tcPr>
            <w:tcW w:w="5761" w:type="dxa"/>
            <w:vAlign w:val="top"/>
          </w:tcPr>
          <w:p w14:paraId="64035094">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mL透明钠钙玻璃制 ，瓶塞与瓶口紧实， 不晃动；口部应圆整光滑，底部应 平整，放置平台上不应摇晃或转动</w:t>
            </w:r>
          </w:p>
        </w:tc>
        <w:tc>
          <w:tcPr>
            <w:tcW w:w="909" w:type="dxa"/>
            <w:vAlign w:val="bottom"/>
          </w:tcPr>
          <w:p w14:paraId="2C146785">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C2DA67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w:t>
            </w:r>
          </w:p>
        </w:tc>
      </w:tr>
      <w:tr w14:paraId="2150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A6BF7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30604000503</w:t>
            </w:r>
          </w:p>
        </w:tc>
        <w:tc>
          <w:tcPr>
            <w:tcW w:w="944" w:type="dxa"/>
            <w:vAlign w:val="center"/>
          </w:tcPr>
          <w:p w14:paraId="7470C6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广口瓶</w:t>
            </w:r>
          </w:p>
        </w:tc>
        <w:tc>
          <w:tcPr>
            <w:tcW w:w="5761" w:type="dxa"/>
            <w:vAlign w:val="top"/>
          </w:tcPr>
          <w:p w14:paraId="71D6E768">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125 mL透明钠钙玻璃制 ，瓶塞与瓶口紧实， 不晃动；口部应圆整光滑，底部应 平整，放置平台上不应摇晃或转动</w:t>
            </w:r>
          </w:p>
        </w:tc>
        <w:tc>
          <w:tcPr>
            <w:tcW w:w="909" w:type="dxa"/>
            <w:vAlign w:val="bottom"/>
          </w:tcPr>
          <w:p w14:paraId="594C007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928F6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461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6A7ADE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30604000504</w:t>
            </w:r>
          </w:p>
        </w:tc>
        <w:tc>
          <w:tcPr>
            <w:tcW w:w="944" w:type="dxa"/>
            <w:vAlign w:val="center"/>
          </w:tcPr>
          <w:p w14:paraId="14C0B7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广口瓶</w:t>
            </w:r>
          </w:p>
        </w:tc>
        <w:tc>
          <w:tcPr>
            <w:tcW w:w="5761" w:type="dxa"/>
            <w:vAlign w:val="top"/>
          </w:tcPr>
          <w:p w14:paraId="2F4583CB">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mL透明钠钙玻璃制 ，瓶塞与瓶口紧实， 不晃动；口部应圆整光滑，底部应 平整，放置平台上不应摇晃或转动</w:t>
            </w:r>
          </w:p>
        </w:tc>
        <w:tc>
          <w:tcPr>
            <w:tcW w:w="909" w:type="dxa"/>
            <w:vAlign w:val="bottom"/>
          </w:tcPr>
          <w:p w14:paraId="32B2B25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54F913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644A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59D5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30604000505</w:t>
            </w:r>
          </w:p>
        </w:tc>
        <w:tc>
          <w:tcPr>
            <w:tcW w:w="944" w:type="dxa"/>
            <w:vAlign w:val="center"/>
          </w:tcPr>
          <w:p w14:paraId="1BAFB65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广口瓶</w:t>
            </w:r>
          </w:p>
        </w:tc>
        <w:tc>
          <w:tcPr>
            <w:tcW w:w="5761" w:type="dxa"/>
            <w:vAlign w:val="top"/>
          </w:tcPr>
          <w:p w14:paraId="7F0D0B6E">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 mL透明钠钙玻璃制 ，瓶塞与瓶口紧实， 不晃动；口部应圆整光滑，底部应 平整，放置平台上不应摇晃或转动</w:t>
            </w:r>
          </w:p>
        </w:tc>
        <w:tc>
          <w:tcPr>
            <w:tcW w:w="909" w:type="dxa"/>
            <w:vAlign w:val="bottom"/>
          </w:tcPr>
          <w:p w14:paraId="0132F95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50FDF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6EE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76AA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30604000512</w:t>
            </w:r>
          </w:p>
        </w:tc>
        <w:tc>
          <w:tcPr>
            <w:tcW w:w="944" w:type="dxa"/>
            <w:vAlign w:val="center"/>
          </w:tcPr>
          <w:p w14:paraId="2D6007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茶色广口瓶</w:t>
            </w:r>
          </w:p>
        </w:tc>
        <w:tc>
          <w:tcPr>
            <w:tcW w:w="5761" w:type="dxa"/>
            <w:vAlign w:val="top"/>
          </w:tcPr>
          <w:p w14:paraId="6E13452A">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mL黄棕色钠钙玻璃制 ，瓶塞与瓶口紧 实，不晃动；口部应圆整光滑，底 部应平整，放置平台上不应摇晃或 转动</w:t>
            </w:r>
          </w:p>
        </w:tc>
        <w:tc>
          <w:tcPr>
            <w:tcW w:w="909" w:type="dxa"/>
            <w:vAlign w:val="bottom"/>
          </w:tcPr>
          <w:p w14:paraId="11BD40D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5C541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w:t>
            </w:r>
          </w:p>
        </w:tc>
      </w:tr>
      <w:tr w14:paraId="19B8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6B306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30604000513</w:t>
            </w:r>
          </w:p>
        </w:tc>
        <w:tc>
          <w:tcPr>
            <w:tcW w:w="944" w:type="dxa"/>
            <w:vAlign w:val="center"/>
          </w:tcPr>
          <w:p w14:paraId="2E4028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茶色广口瓶</w:t>
            </w:r>
          </w:p>
        </w:tc>
        <w:tc>
          <w:tcPr>
            <w:tcW w:w="5761" w:type="dxa"/>
            <w:vAlign w:val="top"/>
          </w:tcPr>
          <w:p w14:paraId="2D64206A">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125 mL黄棕色钠钙玻璃制 ，瓶塞与瓶口紧 实，不晃动；口部应圆整光滑，底 部应平整，放置平台上不应摇晃或 转动</w:t>
            </w:r>
          </w:p>
        </w:tc>
        <w:tc>
          <w:tcPr>
            <w:tcW w:w="909" w:type="dxa"/>
            <w:vAlign w:val="bottom"/>
          </w:tcPr>
          <w:p w14:paraId="5ADDADD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E68F4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62B2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817FE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30604000514</w:t>
            </w:r>
          </w:p>
        </w:tc>
        <w:tc>
          <w:tcPr>
            <w:tcW w:w="944" w:type="dxa"/>
            <w:vAlign w:val="center"/>
          </w:tcPr>
          <w:p w14:paraId="22AE366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茶色广口瓶</w:t>
            </w:r>
          </w:p>
        </w:tc>
        <w:tc>
          <w:tcPr>
            <w:tcW w:w="5761" w:type="dxa"/>
            <w:vAlign w:val="top"/>
          </w:tcPr>
          <w:p w14:paraId="3003EA49">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mL黄棕色钠钙玻璃制 ，瓶塞与瓶口紧 实，不晃动；口部应圆整光滑，底 部应平整，放置平台上不应摇晃或 转动</w:t>
            </w:r>
          </w:p>
        </w:tc>
        <w:tc>
          <w:tcPr>
            <w:tcW w:w="909" w:type="dxa"/>
            <w:vAlign w:val="bottom"/>
          </w:tcPr>
          <w:p w14:paraId="0DE43C1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E4CEA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4195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5010F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30604000602</w:t>
            </w:r>
          </w:p>
        </w:tc>
        <w:tc>
          <w:tcPr>
            <w:tcW w:w="944" w:type="dxa"/>
            <w:vAlign w:val="center"/>
          </w:tcPr>
          <w:p w14:paraId="0E34361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细口瓶</w:t>
            </w:r>
          </w:p>
        </w:tc>
        <w:tc>
          <w:tcPr>
            <w:tcW w:w="5761" w:type="dxa"/>
            <w:vAlign w:val="top"/>
          </w:tcPr>
          <w:p w14:paraId="357D7998">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mL透明钠钙玻璃制 ，瓶塞与瓶口紧实， 不晃动；口部应圆整光滑，底部应 平整，放置平台上不应摇晃或转动</w:t>
            </w:r>
          </w:p>
        </w:tc>
        <w:tc>
          <w:tcPr>
            <w:tcW w:w="909" w:type="dxa"/>
            <w:vAlign w:val="bottom"/>
          </w:tcPr>
          <w:p w14:paraId="26D6706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324AC4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4A19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2EB4E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30604000603</w:t>
            </w:r>
          </w:p>
        </w:tc>
        <w:tc>
          <w:tcPr>
            <w:tcW w:w="944" w:type="dxa"/>
            <w:vAlign w:val="center"/>
          </w:tcPr>
          <w:p w14:paraId="7A25170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细口瓶</w:t>
            </w:r>
          </w:p>
        </w:tc>
        <w:tc>
          <w:tcPr>
            <w:tcW w:w="5761" w:type="dxa"/>
            <w:vAlign w:val="top"/>
          </w:tcPr>
          <w:p w14:paraId="5800BD68">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125 mL透明钠钙玻璃制 ，瓶塞与瓶口紧实， 不晃动；口部应圆整光滑，底部应 平整，放置平台上不应摇晃或转动</w:t>
            </w:r>
          </w:p>
        </w:tc>
        <w:tc>
          <w:tcPr>
            <w:tcW w:w="909" w:type="dxa"/>
            <w:vAlign w:val="bottom"/>
          </w:tcPr>
          <w:p w14:paraId="4B03243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5136A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6E2B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C237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30604000604</w:t>
            </w:r>
          </w:p>
        </w:tc>
        <w:tc>
          <w:tcPr>
            <w:tcW w:w="944" w:type="dxa"/>
            <w:vAlign w:val="center"/>
          </w:tcPr>
          <w:p w14:paraId="23966C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细口瓶</w:t>
            </w:r>
          </w:p>
        </w:tc>
        <w:tc>
          <w:tcPr>
            <w:tcW w:w="5761" w:type="dxa"/>
            <w:vAlign w:val="top"/>
          </w:tcPr>
          <w:p w14:paraId="2BDB62D3">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mL透明钠钙玻璃制 ，瓶塞与瓶口紧实， 不晃动；口部应圆整光滑，底部应 平整，放置平台上不应摇晃或转动</w:t>
            </w:r>
          </w:p>
        </w:tc>
        <w:tc>
          <w:tcPr>
            <w:tcW w:w="909" w:type="dxa"/>
            <w:vAlign w:val="bottom"/>
          </w:tcPr>
          <w:p w14:paraId="450E8D1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468ED2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6DEF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6A79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30604000605</w:t>
            </w:r>
          </w:p>
        </w:tc>
        <w:tc>
          <w:tcPr>
            <w:tcW w:w="944" w:type="dxa"/>
            <w:vAlign w:val="center"/>
          </w:tcPr>
          <w:p w14:paraId="5EBDF4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细口瓶</w:t>
            </w:r>
          </w:p>
        </w:tc>
        <w:tc>
          <w:tcPr>
            <w:tcW w:w="5761" w:type="dxa"/>
            <w:vAlign w:val="top"/>
          </w:tcPr>
          <w:p w14:paraId="243DA44D">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 mL透明钠钙玻璃制 ，瓶塞与瓶口紧实， 不晃动；口部应圆整光滑，底部应 平整，放置平台上不应摇晃或转动</w:t>
            </w:r>
          </w:p>
        </w:tc>
        <w:tc>
          <w:tcPr>
            <w:tcW w:w="909" w:type="dxa"/>
            <w:vAlign w:val="bottom"/>
          </w:tcPr>
          <w:p w14:paraId="6705A36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C956A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5855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0815F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30604000606</w:t>
            </w:r>
          </w:p>
        </w:tc>
        <w:tc>
          <w:tcPr>
            <w:tcW w:w="944" w:type="dxa"/>
            <w:vAlign w:val="center"/>
          </w:tcPr>
          <w:p w14:paraId="0A5766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细口瓶</w:t>
            </w:r>
          </w:p>
        </w:tc>
        <w:tc>
          <w:tcPr>
            <w:tcW w:w="5761" w:type="dxa"/>
            <w:vAlign w:val="top"/>
          </w:tcPr>
          <w:p w14:paraId="5105449B">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1000 mL透明钠钙玻璃制 ，瓶塞与瓶口紧实， 不晃动；口部应圆整光滑，底部应 平整，放置平台上不应摇晃或转动</w:t>
            </w:r>
          </w:p>
        </w:tc>
        <w:tc>
          <w:tcPr>
            <w:tcW w:w="909" w:type="dxa"/>
            <w:vAlign w:val="bottom"/>
          </w:tcPr>
          <w:p w14:paraId="4AE5743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3A0BB3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B8D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B8FA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30604000608</w:t>
            </w:r>
          </w:p>
        </w:tc>
        <w:tc>
          <w:tcPr>
            <w:tcW w:w="944" w:type="dxa"/>
            <w:vAlign w:val="center"/>
          </w:tcPr>
          <w:p w14:paraId="7287BB8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细口瓶</w:t>
            </w:r>
          </w:p>
        </w:tc>
        <w:tc>
          <w:tcPr>
            <w:tcW w:w="5761" w:type="dxa"/>
            <w:vAlign w:val="top"/>
          </w:tcPr>
          <w:p w14:paraId="78F0CD55">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3000 mL透明钠钙玻璃制 ，瓶塞与瓶口紧实， 不晃动；口部应圆整光滑，底部应 平整，放置平台上不应摇晃或转动</w:t>
            </w:r>
          </w:p>
        </w:tc>
        <w:tc>
          <w:tcPr>
            <w:tcW w:w="909" w:type="dxa"/>
            <w:vAlign w:val="bottom"/>
          </w:tcPr>
          <w:p w14:paraId="20DC5EF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7612CE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52D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A5718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30604000612</w:t>
            </w:r>
          </w:p>
        </w:tc>
        <w:tc>
          <w:tcPr>
            <w:tcW w:w="944" w:type="dxa"/>
            <w:vAlign w:val="center"/>
          </w:tcPr>
          <w:p w14:paraId="5C4B34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茶色细口瓶</w:t>
            </w:r>
          </w:p>
        </w:tc>
        <w:tc>
          <w:tcPr>
            <w:tcW w:w="5761" w:type="dxa"/>
            <w:vAlign w:val="top"/>
          </w:tcPr>
          <w:p w14:paraId="77DA5B39">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mL黄棕色钠钙玻璃制 ，瓶塞与瓶口紧 实，不晃动；口部应圆整光滑，底 部应平整，放置平台上不应摇晃或 转动</w:t>
            </w:r>
          </w:p>
        </w:tc>
        <w:tc>
          <w:tcPr>
            <w:tcW w:w="909" w:type="dxa"/>
            <w:vAlign w:val="bottom"/>
          </w:tcPr>
          <w:p w14:paraId="4850DB8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A5F3F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22DA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AA178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30604000613</w:t>
            </w:r>
          </w:p>
        </w:tc>
        <w:tc>
          <w:tcPr>
            <w:tcW w:w="944" w:type="dxa"/>
            <w:vAlign w:val="center"/>
          </w:tcPr>
          <w:p w14:paraId="1A1DFBB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茶色细口瓶</w:t>
            </w:r>
          </w:p>
        </w:tc>
        <w:tc>
          <w:tcPr>
            <w:tcW w:w="5761" w:type="dxa"/>
            <w:vAlign w:val="top"/>
          </w:tcPr>
          <w:p w14:paraId="2618B98E">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125 mL黄棕色钠钙玻璃制 ，瓶塞与瓶口紧 实，不晃动；口部应圆整光滑，底 部应平整，放置平台上不应摇晃或 转动</w:t>
            </w:r>
          </w:p>
        </w:tc>
        <w:tc>
          <w:tcPr>
            <w:tcW w:w="909" w:type="dxa"/>
            <w:vAlign w:val="bottom"/>
          </w:tcPr>
          <w:p w14:paraId="1716145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62434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5328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9FD345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30604000614</w:t>
            </w:r>
          </w:p>
        </w:tc>
        <w:tc>
          <w:tcPr>
            <w:tcW w:w="944" w:type="dxa"/>
            <w:vAlign w:val="center"/>
          </w:tcPr>
          <w:p w14:paraId="622ED82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茶色细口瓶</w:t>
            </w:r>
          </w:p>
        </w:tc>
        <w:tc>
          <w:tcPr>
            <w:tcW w:w="5761" w:type="dxa"/>
            <w:vAlign w:val="top"/>
          </w:tcPr>
          <w:p w14:paraId="28318EBA">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mL黄棕色钠钙玻璃制 ，瓶塞与瓶口紧 实，不晃动；口部应圆整光滑，底 部应平整，放置平台上不应摇晃或 转动</w:t>
            </w:r>
          </w:p>
        </w:tc>
        <w:tc>
          <w:tcPr>
            <w:tcW w:w="909" w:type="dxa"/>
            <w:vAlign w:val="bottom"/>
          </w:tcPr>
          <w:p w14:paraId="4A35631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209DD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404E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5B548E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30604000615</w:t>
            </w:r>
          </w:p>
        </w:tc>
        <w:tc>
          <w:tcPr>
            <w:tcW w:w="944" w:type="dxa"/>
            <w:vAlign w:val="center"/>
          </w:tcPr>
          <w:p w14:paraId="220B3A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茶色细口瓶</w:t>
            </w:r>
          </w:p>
        </w:tc>
        <w:tc>
          <w:tcPr>
            <w:tcW w:w="5761" w:type="dxa"/>
            <w:vAlign w:val="top"/>
          </w:tcPr>
          <w:p w14:paraId="3E6161C8">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 mL黄棕色钠钙玻璃制 ，瓶塞与瓶口紧 实，不晃动；口部应圆整光滑，底 部应平整，放置平台上不应摇晃或 转动</w:t>
            </w:r>
          </w:p>
        </w:tc>
        <w:tc>
          <w:tcPr>
            <w:tcW w:w="909" w:type="dxa"/>
            <w:vAlign w:val="bottom"/>
          </w:tcPr>
          <w:p w14:paraId="417F8C1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F3341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928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64FFD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30604000616</w:t>
            </w:r>
          </w:p>
        </w:tc>
        <w:tc>
          <w:tcPr>
            <w:tcW w:w="944" w:type="dxa"/>
            <w:vAlign w:val="center"/>
          </w:tcPr>
          <w:p w14:paraId="2E30BDE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茶色细口瓶</w:t>
            </w:r>
          </w:p>
        </w:tc>
        <w:tc>
          <w:tcPr>
            <w:tcW w:w="5761" w:type="dxa"/>
            <w:vAlign w:val="top"/>
          </w:tcPr>
          <w:p w14:paraId="70123503">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1000 mL黄棕色钠钙玻璃制 ，瓶塞与瓶口紧 实，不晃动；口部应圆整光滑，底 部应平整，放置平台上不应摇晃或 转动</w:t>
            </w:r>
          </w:p>
        </w:tc>
        <w:tc>
          <w:tcPr>
            <w:tcW w:w="909" w:type="dxa"/>
            <w:vAlign w:val="bottom"/>
          </w:tcPr>
          <w:p w14:paraId="39201DD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7A1F82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71E9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3E2BD6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30604001101</w:t>
            </w:r>
          </w:p>
        </w:tc>
        <w:tc>
          <w:tcPr>
            <w:tcW w:w="944" w:type="dxa"/>
            <w:vAlign w:val="center"/>
          </w:tcPr>
          <w:p w14:paraId="5769B66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滴瓶</w:t>
            </w:r>
          </w:p>
        </w:tc>
        <w:tc>
          <w:tcPr>
            <w:tcW w:w="5761" w:type="dxa"/>
            <w:vAlign w:val="top"/>
          </w:tcPr>
          <w:p w14:paraId="710524E8">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 mL透明钠钙玻璃制，瓶口细磨，磨砂 面应均匀细腻，滴管应附橡胶帽， 吸放弹性好，开口直径 6 mm，与滴 管口套合牢固稳定</w:t>
            </w:r>
          </w:p>
        </w:tc>
        <w:tc>
          <w:tcPr>
            <w:tcW w:w="909" w:type="dxa"/>
            <w:vAlign w:val="bottom"/>
          </w:tcPr>
          <w:p w14:paraId="36C5112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3AB460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4251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8B88DF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30604001102</w:t>
            </w:r>
          </w:p>
        </w:tc>
        <w:tc>
          <w:tcPr>
            <w:tcW w:w="944" w:type="dxa"/>
            <w:vAlign w:val="center"/>
          </w:tcPr>
          <w:p w14:paraId="19533C8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滴瓶</w:t>
            </w:r>
          </w:p>
        </w:tc>
        <w:tc>
          <w:tcPr>
            <w:tcW w:w="5761" w:type="dxa"/>
            <w:vAlign w:val="top"/>
          </w:tcPr>
          <w:p w14:paraId="30415065">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mL透明钠钙玻璃制，瓶口细磨，磨砂 面应均匀细腻，滴管应附橡胶帽， 吸放弹性好，开口直径 6 mm，与滴 管口套合牢固稳定</w:t>
            </w:r>
          </w:p>
        </w:tc>
        <w:tc>
          <w:tcPr>
            <w:tcW w:w="909" w:type="dxa"/>
            <w:vAlign w:val="bottom"/>
          </w:tcPr>
          <w:p w14:paraId="3154C01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BCA13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70</w:t>
            </w:r>
          </w:p>
        </w:tc>
      </w:tr>
      <w:tr w14:paraId="1004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A4FBE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30604001111</w:t>
            </w:r>
          </w:p>
        </w:tc>
        <w:tc>
          <w:tcPr>
            <w:tcW w:w="944" w:type="dxa"/>
            <w:vAlign w:val="center"/>
          </w:tcPr>
          <w:p w14:paraId="6F18F3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茶色滴瓶</w:t>
            </w:r>
          </w:p>
        </w:tc>
        <w:tc>
          <w:tcPr>
            <w:tcW w:w="5761" w:type="dxa"/>
            <w:vAlign w:val="top"/>
          </w:tcPr>
          <w:p w14:paraId="0800FA01">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 mL黄棕色钠钙玻璃制，瓶口细磨，磨 砂面应均匀细腻，滴管应附橡胶帽， 吸放弹性好，开口直径 6 mm，与滴 管口套合牢固稳定</w:t>
            </w:r>
          </w:p>
        </w:tc>
        <w:tc>
          <w:tcPr>
            <w:tcW w:w="909" w:type="dxa"/>
            <w:vAlign w:val="bottom"/>
          </w:tcPr>
          <w:p w14:paraId="6C20D97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64FF7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364C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6EC30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30604001112</w:t>
            </w:r>
          </w:p>
        </w:tc>
        <w:tc>
          <w:tcPr>
            <w:tcW w:w="944" w:type="dxa"/>
            <w:vAlign w:val="center"/>
          </w:tcPr>
          <w:p w14:paraId="3090D1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茶色滴瓶</w:t>
            </w:r>
          </w:p>
        </w:tc>
        <w:tc>
          <w:tcPr>
            <w:tcW w:w="5761" w:type="dxa"/>
            <w:vAlign w:val="top"/>
          </w:tcPr>
          <w:p w14:paraId="272525C4">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mL黄棕色钠钙玻璃制，瓶口细磨，磨 砂面应均匀细腻，滴管应附橡胶帽， 吸放弹性好，开口直径 6 mm，与滴 管口套合牢固稳定</w:t>
            </w:r>
          </w:p>
        </w:tc>
        <w:tc>
          <w:tcPr>
            <w:tcW w:w="909" w:type="dxa"/>
            <w:vAlign w:val="bottom"/>
          </w:tcPr>
          <w:p w14:paraId="417D6C8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C14D5F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302F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4857B1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30603000101</w:t>
            </w:r>
          </w:p>
        </w:tc>
        <w:tc>
          <w:tcPr>
            <w:tcW w:w="944" w:type="dxa"/>
            <w:vAlign w:val="center"/>
          </w:tcPr>
          <w:p w14:paraId="41940C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酒精灯</w:t>
            </w:r>
          </w:p>
        </w:tc>
        <w:tc>
          <w:tcPr>
            <w:tcW w:w="5761" w:type="dxa"/>
            <w:vAlign w:val="top"/>
          </w:tcPr>
          <w:p w14:paraId="731DF1E1">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150 mL透明钠钙玻璃制，无明显黄绿色。 灯口应平整，瓷灯头与灯口平面间 隙不应超过 1.5 mm。玻璃灯罩应磨 口。瓷灯头应为白色，完全覆盖灯 口，表面无缺陷。配置与灯口孔径 相适应的整齐完整的棉线灯芯</w:t>
            </w:r>
          </w:p>
        </w:tc>
        <w:tc>
          <w:tcPr>
            <w:tcW w:w="909" w:type="dxa"/>
            <w:vAlign w:val="bottom"/>
          </w:tcPr>
          <w:p w14:paraId="1355581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CB9737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399B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B5723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30603000603</w:t>
            </w:r>
          </w:p>
        </w:tc>
        <w:tc>
          <w:tcPr>
            <w:tcW w:w="944" w:type="dxa"/>
            <w:vAlign w:val="center"/>
          </w:tcPr>
          <w:p w14:paraId="5DCF6C4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干燥器</w:t>
            </w:r>
          </w:p>
        </w:tc>
        <w:tc>
          <w:tcPr>
            <w:tcW w:w="5761" w:type="dxa"/>
            <w:vAlign w:val="top"/>
          </w:tcPr>
          <w:p w14:paraId="2FEF295C">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150 mm磨口平整，密封严实，隔板大小合 适，不少于 5 个圆孔</w:t>
            </w:r>
          </w:p>
        </w:tc>
        <w:tc>
          <w:tcPr>
            <w:tcW w:w="909" w:type="dxa"/>
            <w:vAlign w:val="bottom"/>
          </w:tcPr>
          <w:p w14:paraId="69B1F51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374FE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014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3B8697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30603000705</w:t>
            </w:r>
          </w:p>
        </w:tc>
        <w:tc>
          <w:tcPr>
            <w:tcW w:w="944" w:type="dxa"/>
            <w:vAlign w:val="center"/>
          </w:tcPr>
          <w:p w14:paraId="37C49A0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气体发生器</w:t>
            </w:r>
          </w:p>
        </w:tc>
        <w:tc>
          <w:tcPr>
            <w:tcW w:w="5761" w:type="dxa"/>
            <w:vAlign w:val="top"/>
          </w:tcPr>
          <w:p w14:paraId="11F5F3C3">
            <w:pPr>
              <w:keepNext w:val="0"/>
              <w:keepLines w:val="0"/>
              <w:widowControl/>
              <w:suppressLineNumbers w:val="0"/>
              <w:jc w:val="center"/>
              <w:textAlignment w:val="top"/>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mL漏斗柄与瓶身连接口内壁间隔 ≤2 mm（单边）</w:t>
            </w:r>
          </w:p>
        </w:tc>
        <w:tc>
          <w:tcPr>
            <w:tcW w:w="909" w:type="dxa"/>
            <w:vAlign w:val="bottom"/>
          </w:tcPr>
          <w:p w14:paraId="5C0E4E3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6EB8A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5D7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EEEE2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30603002105</w:t>
            </w:r>
          </w:p>
        </w:tc>
        <w:tc>
          <w:tcPr>
            <w:tcW w:w="944" w:type="dxa"/>
            <w:vAlign w:val="center"/>
          </w:tcPr>
          <w:p w14:paraId="418CFF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冷凝器</w:t>
            </w:r>
          </w:p>
        </w:tc>
        <w:tc>
          <w:tcPr>
            <w:tcW w:w="5761" w:type="dxa"/>
            <w:vAlign w:val="center"/>
          </w:tcPr>
          <w:p w14:paraId="48C699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300 mm ± 10 mm 直形，管径均匀，应有防滑脱沟槽</w:t>
            </w:r>
          </w:p>
        </w:tc>
        <w:tc>
          <w:tcPr>
            <w:tcW w:w="909" w:type="dxa"/>
            <w:vAlign w:val="bottom"/>
          </w:tcPr>
          <w:p w14:paraId="04CD257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36CD21E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AE0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DD2C2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30603002303</w:t>
            </w:r>
          </w:p>
        </w:tc>
        <w:tc>
          <w:tcPr>
            <w:tcW w:w="944" w:type="dxa"/>
            <w:vAlign w:val="center"/>
          </w:tcPr>
          <w:p w14:paraId="49CBB5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牛角管</w:t>
            </w:r>
          </w:p>
        </w:tc>
        <w:tc>
          <w:tcPr>
            <w:tcW w:w="5761" w:type="dxa"/>
            <w:vAlign w:val="center"/>
          </w:tcPr>
          <w:p w14:paraId="0D0C2D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 18 mm × 150 mm 弯形，尖嘴处厚度 ＞1 mm</w:t>
            </w:r>
          </w:p>
        </w:tc>
        <w:tc>
          <w:tcPr>
            <w:tcW w:w="909" w:type="dxa"/>
            <w:vAlign w:val="bottom"/>
          </w:tcPr>
          <w:p w14:paraId="5596F96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0CCA36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A34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EF71F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30603003101</w:t>
            </w:r>
          </w:p>
        </w:tc>
        <w:tc>
          <w:tcPr>
            <w:tcW w:w="944" w:type="dxa"/>
            <w:vAlign w:val="center"/>
          </w:tcPr>
          <w:p w14:paraId="0C33B8F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漏斗</w:t>
            </w:r>
          </w:p>
        </w:tc>
        <w:tc>
          <w:tcPr>
            <w:tcW w:w="5761" w:type="dxa"/>
            <w:vAlign w:val="center"/>
          </w:tcPr>
          <w:p w14:paraId="2D06DE3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60 mm 直径准确，锥度适中 </w:t>
            </w:r>
          </w:p>
        </w:tc>
        <w:tc>
          <w:tcPr>
            <w:tcW w:w="909" w:type="dxa"/>
            <w:vAlign w:val="bottom"/>
          </w:tcPr>
          <w:p w14:paraId="0093CA5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DD1F3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6F7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8ECD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30603003102</w:t>
            </w:r>
          </w:p>
        </w:tc>
        <w:tc>
          <w:tcPr>
            <w:tcW w:w="944" w:type="dxa"/>
            <w:vAlign w:val="center"/>
          </w:tcPr>
          <w:p w14:paraId="7CAFDF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漏斗</w:t>
            </w:r>
          </w:p>
        </w:tc>
        <w:tc>
          <w:tcPr>
            <w:tcW w:w="5761" w:type="dxa"/>
            <w:vAlign w:val="center"/>
          </w:tcPr>
          <w:p w14:paraId="7439C9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90 mm 直径准确，锥度适中 </w:t>
            </w:r>
          </w:p>
        </w:tc>
        <w:tc>
          <w:tcPr>
            <w:tcW w:w="909" w:type="dxa"/>
            <w:vAlign w:val="bottom"/>
          </w:tcPr>
          <w:p w14:paraId="5F6FDAE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13E0B8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74D0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33868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30603003301</w:t>
            </w:r>
          </w:p>
        </w:tc>
        <w:tc>
          <w:tcPr>
            <w:tcW w:w="944" w:type="dxa"/>
            <w:vAlign w:val="center"/>
          </w:tcPr>
          <w:p w14:paraId="733622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安全漏斗</w:t>
            </w:r>
          </w:p>
        </w:tc>
        <w:tc>
          <w:tcPr>
            <w:tcW w:w="5761" w:type="dxa"/>
            <w:vAlign w:val="center"/>
          </w:tcPr>
          <w:p w14:paraId="4C703B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直形，径长 300 mm 上口直径 40 mm±3 mm，玻璃壁厚 度适中</w:t>
            </w:r>
          </w:p>
        </w:tc>
        <w:tc>
          <w:tcPr>
            <w:tcW w:w="909" w:type="dxa"/>
            <w:vAlign w:val="bottom"/>
          </w:tcPr>
          <w:p w14:paraId="5ECF34B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B5D90F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4A37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D6AE6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30603003311</w:t>
            </w:r>
          </w:p>
        </w:tc>
        <w:tc>
          <w:tcPr>
            <w:tcW w:w="944" w:type="dxa"/>
            <w:vAlign w:val="center"/>
          </w:tcPr>
          <w:p w14:paraId="49D7D8F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安全漏斗</w:t>
            </w:r>
          </w:p>
        </w:tc>
        <w:tc>
          <w:tcPr>
            <w:tcW w:w="5761" w:type="dxa"/>
            <w:vAlign w:val="center"/>
          </w:tcPr>
          <w:p w14:paraId="0A47232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双球 球径高度、直径一致，双球应位于 环管中部，应无明显偏斜 </w:t>
            </w:r>
          </w:p>
        </w:tc>
        <w:tc>
          <w:tcPr>
            <w:tcW w:w="909" w:type="dxa"/>
            <w:vAlign w:val="bottom"/>
          </w:tcPr>
          <w:p w14:paraId="1653D09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1116A3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42F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74735F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30603003504</w:t>
            </w:r>
          </w:p>
        </w:tc>
        <w:tc>
          <w:tcPr>
            <w:tcW w:w="944" w:type="dxa"/>
            <w:vAlign w:val="center"/>
          </w:tcPr>
          <w:p w14:paraId="5D8CFB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分液漏斗 </w:t>
            </w:r>
          </w:p>
        </w:tc>
        <w:tc>
          <w:tcPr>
            <w:tcW w:w="5761" w:type="dxa"/>
            <w:vAlign w:val="center"/>
          </w:tcPr>
          <w:p w14:paraId="7F0AFD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 mL ， 锥型 瓶塞应有凹槽，瓶口有气孔</w:t>
            </w:r>
          </w:p>
        </w:tc>
        <w:tc>
          <w:tcPr>
            <w:tcW w:w="909" w:type="dxa"/>
            <w:vAlign w:val="bottom"/>
          </w:tcPr>
          <w:p w14:paraId="582B3E6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EE23C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4C54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3F1C1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30603003513</w:t>
            </w:r>
          </w:p>
        </w:tc>
        <w:tc>
          <w:tcPr>
            <w:tcW w:w="944" w:type="dxa"/>
            <w:vAlign w:val="center"/>
          </w:tcPr>
          <w:p w14:paraId="208429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分液漏斗 </w:t>
            </w:r>
          </w:p>
        </w:tc>
        <w:tc>
          <w:tcPr>
            <w:tcW w:w="5761" w:type="dxa"/>
            <w:vAlign w:val="center"/>
          </w:tcPr>
          <w:p w14:paraId="4011D4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 mL ， 球型瓶塞应有凹槽，瓶口有气孔</w:t>
            </w:r>
          </w:p>
        </w:tc>
        <w:tc>
          <w:tcPr>
            <w:tcW w:w="909" w:type="dxa"/>
            <w:vAlign w:val="bottom"/>
          </w:tcPr>
          <w:p w14:paraId="292E216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70660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2EF8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2AE3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30603007102</w:t>
            </w:r>
          </w:p>
        </w:tc>
        <w:tc>
          <w:tcPr>
            <w:tcW w:w="944" w:type="dxa"/>
            <w:vAlign w:val="center"/>
          </w:tcPr>
          <w:p w14:paraId="0C48A71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三通连接管</w:t>
            </w:r>
          </w:p>
        </w:tc>
        <w:tc>
          <w:tcPr>
            <w:tcW w:w="5761" w:type="dxa"/>
            <w:vAlign w:val="bottom"/>
          </w:tcPr>
          <w:p w14:paraId="5F70A87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T 形Φ 7 mm～8 mm，连接完好，管口应 作打磨或烧结处理</w:t>
            </w:r>
          </w:p>
        </w:tc>
        <w:tc>
          <w:tcPr>
            <w:tcW w:w="909" w:type="dxa"/>
            <w:vAlign w:val="bottom"/>
          </w:tcPr>
          <w:p w14:paraId="619680A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E079A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B89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21D9A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30603007112</w:t>
            </w:r>
          </w:p>
        </w:tc>
        <w:tc>
          <w:tcPr>
            <w:tcW w:w="944" w:type="dxa"/>
            <w:vAlign w:val="center"/>
          </w:tcPr>
          <w:p w14:paraId="35C8293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三通连接管</w:t>
            </w:r>
          </w:p>
        </w:tc>
        <w:tc>
          <w:tcPr>
            <w:tcW w:w="5761" w:type="dxa"/>
            <w:vAlign w:val="bottom"/>
          </w:tcPr>
          <w:p w14:paraId="45F258D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Y 形Φ 7 mm～8 mm，连接完好，管口应 作打磨或烧结处理</w:t>
            </w:r>
          </w:p>
        </w:tc>
        <w:tc>
          <w:tcPr>
            <w:tcW w:w="909" w:type="dxa"/>
            <w:vAlign w:val="bottom"/>
          </w:tcPr>
          <w:p w14:paraId="32FD070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35657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0AA6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47FC6F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30603007302</w:t>
            </w:r>
          </w:p>
        </w:tc>
        <w:tc>
          <w:tcPr>
            <w:tcW w:w="944" w:type="dxa"/>
            <w:vAlign w:val="center"/>
          </w:tcPr>
          <w:p w14:paraId="10FD73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滴管</w:t>
            </w:r>
          </w:p>
        </w:tc>
        <w:tc>
          <w:tcPr>
            <w:tcW w:w="5761" w:type="dxa"/>
            <w:vAlign w:val="bottom"/>
          </w:tcPr>
          <w:p w14:paraId="0C967DA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 mm 直形，滴管尖嘴口径 1 mm，上端有 防滑脱翻口，翻口处直径比滴管直 径略多 1 mm～2 mm</w:t>
            </w:r>
          </w:p>
        </w:tc>
        <w:tc>
          <w:tcPr>
            <w:tcW w:w="909" w:type="dxa"/>
            <w:vAlign w:val="bottom"/>
          </w:tcPr>
          <w:p w14:paraId="4B43DCA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7B3D45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291A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7AC2BD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30603007303</w:t>
            </w:r>
          </w:p>
        </w:tc>
        <w:tc>
          <w:tcPr>
            <w:tcW w:w="944" w:type="dxa"/>
            <w:vAlign w:val="center"/>
          </w:tcPr>
          <w:p w14:paraId="5367CF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滴管</w:t>
            </w:r>
          </w:p>
        </w:tc>
        <w:tc>
          <w:tcPr>
            <w:tcW w:w="5761" w:type="dxa"/>
            <w:vAlign w:val="bottom"/>
          </w:tcPr>
          <w:p w14:paraId="4867E13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150 mm 直形，滴管尖嘴口径 1 mm，上端有 防滑脱翻口，翻口处直径比滴管直 径略多 1 mm～2 mm</w:t>
            </w:r>
          </w:p>
        </w:tc>
        <w:tc>
          <w:tcPr>
            <w:tcW w:w="909" w:type="dxa"/>
            <w:vAlign w:val="bottom"/>
          </w:tcPr>
          <w:p w14:paraId="2142E81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1E038B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2E48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F9315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30603007501</w:t>
            </w:r>
          </w:p>
        </w:tc>
        <w:tc>
          <w:tcPr>
            <w:tcW w:w="944" w:type="dxa"/>
            <w:vAlign w:val="center"/>
          </w:tcPr>
          <w:p w14:paraId="222036B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干燥管</w:t>
            </w:r>
          </w:p>
        </w:tc>
        <w:tc>
          <w:tcPr>
            <w:tcW w:w="5761" w:type="dxa"/>
            <w:vAlign w:val="bottom"/>
          </w:tcPr>
          <w:p w14:paraId="7D3316D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145 mm， 单球 硼硅酸盐玻璃制，玻璃壁厚度适中， 球体圆润，导气管长度≥2 cm，最 好有防滑脱沟槽</w:t>
            </w:r>
          </w:p>
        </w:tc>
        <w:tc>
          <w:tcPr>
            <w:tcW w:w="909" w:type="dxa"/>
            <w:vAlign w:val="bottom"/>
          </w:tcPr>
          <w:p w14:paraId="7CBAE79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3533A26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00FF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6F037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30603007511</w:t>
            </w:r>
          </w:p>
        </w:tc>
        <w:tc>
          <w:tcPr>
            <w:tcW w:w="944" w:type="dxa"/>
            <w:vAlign w:val="center"/>
          </w:tcPr>
          <w:p w14:paraId="60B9CA4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干燥管</w:t>
            </w:r>
          </w:p>
        </w:tc>
        <w:tc>
          <w:tcPr>
            <w:tcW w:w="5761" w:type="dxa"/>
            <w:vAlign w:val="bottom"/>
          </w:tcPr>
          <w:p w14:paraId="566BACC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 15 mm × 150 mm，U 型 硼硅酸盐玻璃制，玻璃壁厚度适中， 球体圆润，导气管长度≥2 cm，最 好有防滑脱沟槽</w:t>
            </w:r>
          </w:p>
        </w:tc>
        <w:tc>
          <w:tcPr>
            <w:tcW w:w="909" w:type="dxa"/>
            <w:vAlign w:val="bottom"/>
          </w:tcPr>
          <w:p w14:paraId="45FBEA7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6B1A52E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4C9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A2F2C8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30603007901</w:t>
            </w:r>
          </w:p>
        </w:tc>
        <w:tc>
          <w:tcPr>
            <w:tcW w:w="944" w:type="dxa"/>
            <w:vAlign w:val="center"/>
          </w:tcPr>
          <w:p w14:paraId="0ED2254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玻璃活塞</w:t>
            </w:r>
          </w:p>
        </w:tc>
        <w:tc>
          <w:tcPr>
            <w:tcW w:w="5761" w:type="dxa"/>
            <w:vAlign w:val="bottom"/>
          </w:tcPr>
          <w:p w14:paraId="181B859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直形 吻合良好，不漏气，不漏液</w:t>
            </w:r>
          </w:p>
        </w:tc>
        <w:tc>
          <w:tcPr>
            <w:tcW w:w="909" w:type="dxa"/>
            <w:vAlign w:val="bottom"/>
          </w:tcPr>
          <w:p w14:paraId="2DD583E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2145E5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BE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46A34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30603009103</w:t>
            </w:r>
          </w:p>
        </w:tc>
        <w:tc>
          <w:tcPr>
            <w:tcW w:w="944" w:type="dxa"/>
            <w:vAlign w:val="center"/>
          </w:tcPr>
          <w:p w14:paraId="3583C49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圆水槽</w:t>
            </w:r>
          </w:p>
        </w:tc>
        <w:tc>
          <w:tcPr>
            <w:tcW w:w="5761" w:type="dxa"/>
            <w:vAlign w:val="bottom"/>
          </w:tcPr>
          <w:p w14:paraId="5B2A10C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Φ210 mm × 110 mm 水槽底部应平整，不应凸底，壁厚 和底厚应均匀，口部端面应平整， 边和口应圆滑</w:t>
            </w:r>
          </w:p>
        </w:tc>
        <w:tc>
          <w:tcPr>
            <w:tcW w:w="909" w:type="dxa"/>
            <w:vAlign w:val="bottom"/>
          </w:tcPr>
          <w:p w14:paraId="2976AE8A">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79597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32BE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BF9472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30603009105</w:t>
            </w:r>
          </w:p>
        </w:tc>
        <w:tc>
          <w:tcPr>
            <w:tcW w:w="944" w:type="dxa"/>
            <w:vAlign w:val="center"/>
          </w:tcPr>
          <w:p w14:paraId="20943C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圆水槽</w:t>
            </w:r>
          </w:p>
        </w:tc>
        <w:tc>
          <w:tcPr>
            <w:tcW w:w="5761" w:type="dxa"/>
            <w:vAlign w:val="bottom"/>
          </w:tcPr>
          <w:p w14:paraId="3DF4085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Φ270 mm × 140 mm水槽底部应平整，不应凸底，壁厚 和底厚应均匀，口部端面应平整， 边和口应圆滑</w:t>
            </w:r>
          </w:p>
        </w:tc>
        <w:tc>
          <w:tcPr>
            <w:tcW w:w="909" w:type="dxa"/>
            <w:vAlign w:val="bottom"/>
          </w:tcPr>
          <w:p w14:paraId="2F5D8F85">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508FC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76D0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BB497A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30605000104</w:t>
            </w:r>
          </w:p>
        </w:tc>
        <w:tc>
          <w:tcPr>
            <w:tcW w:w="944" w:type="dxa"/>
            <w:vAlign w:val="center"/>
          </w:tcPr>
          <w:p w14:paraId="1D62F64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坩埚</w:t>
            </w:r>
          </w:p>
        </w:tc>
        <w:tc>
          <w:tcPr>
            <w:tcW w:w="5761" w:type="dxa"/>
            <w:vAlign w:val="bottom"/>
          </w:tcPr>
          <w:p w14:paraId="26B7431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瓷制，30 mL，耐热≥1200 ℃，内外壁光滑，外 壁涂釉，配有坩埚盖</w:t>
            </w:r>
          </w:p>
        </w:tc>
        <w:tc>
          <w:tcPr>
            <w:tcW w:w="909" w:type="dxa"/>
            <w:vAlign w:val="bottom"/>
          </w:tcPr>
          <w:p w14:paraId="71911A4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157F3F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4D57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91FB25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30605000202</w:t>
            </w:r>
          </w:p>
        </w:tc>
        <w:tc>
          <w:tcPr>
            <w:tcW w:w="944" w:type="dxa"/>
            <w:vAlign w:val="center"/>
          </w:tcPr>
          <w:p w14:paraId="4095334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坩埚钳</w:t>
            </w:r>
          </w:p>
        </w:tc>
        <w:tc>
          <w:tcPr>
            <w:tcW w:w="5761" w:type="dxa"/>
            <w:vAlign w:val="bottom"/>
          </w:tcPr>
          <w:p w14:paraId="2817706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200 mm，钢制，中间弯曲部分内径应在 2 cm～3 cm</w:t>
            </w:r>
          </w:p>
        </w:tc>
        <w:tc>
          <w:tcPr>
            <w:tcW w:w="909" w:type="dxa"/>
            <w:vAlign w:val="bottom"/>
          </w:tcPr>
          <w:p w14:paraId="788BBC2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A7483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3389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525B21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30605000301</w:t>
            </w:r>
          </w:p>
        </w:tc>
        <w:tc>
          <w:tcPr>
            <w:tcW w:w="944" w:type="dxa"/>
            <w:vAlign w:val="center"/>
          </w:tcPr>
          <w:p w14:paraId="50E2D7D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烧杯夹</w:t>
            </w:r>
          </w:p>
        </w:tc>
        <w:tc>
          <w:tcPr>
            <w:tcW w:w="5761" w:type="dxa"/>
            <w:vAlign w:val="center"/>
          </w:tcPr>
          <w:p w14:paraId="5336C46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钢制或不锈钢制，夹持部位应有橡胶保护套，避 免与玻璃烧杯直接接触</w:t>
            </w:r>
          </w:p>
        </w:tc>
        <w:tc>
          <w:tcPr>
            <w:tcW w:w="909" w:type="dxa"/>
            <w:vAlign w:val="bottom"/>
          </w:tcPr>
          <w:p w14:paraId="6B16905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053BA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1699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5E723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30605000501</w:t>
            </w:r>
          </w:p>
        </w:tc>
        <w:tc>
          <w:tcPr>
            <w:tcW w:w="944" w:type="dxa"/>
            <w:vAlign w:val="center"/>
          </w:tcPr>
          <w:p w14:paraId="65C905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镊子</w:t>
            </w:r>
          </w:p>
        </w:tc>
        <w:tc>
          <w:tcPr>
            <w:tcW w:w="5761" w:type="dxa"/>
            <w:vAlign w:val="center"/>
          </w:tcPr>
          <w:p w14:paraId="73ADA6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不锈钢 制，平头，长 125 mm，钢板厚 1.2 mm ， 前部应有防滑脱锯齿</w:t>
            </w:r>
          </w:p>
        </w:tc>
        <w:tc>
          <w:tcPr>
            <w:tcW w:w="909" w:type="dxa"/>
            <w:vAlign w:val="bottom"/>
          </w:tcPr>
          <w:p w14:paraId="60128B8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E404F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5A4D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13FC3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30605000601</w:t>
            </w:r>
          </w:p>
        </w:tc>
        <w:tc>
          <w:tcPr>
            <w:tcW w:w="944" w:type="dxa"/>
            <w:vAlign w:val="center"/>
          </w:tcPr>
          <w:p w14:paraId="02221E9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试管夹</w:t>
            </w:r>
          </w:p>
        </w:tc>
        <w:tc>
          <w:tcPr>
            <w:tcW w:w="5761" w:type="dxa"/>
            <w:vAlign w:val="center"/>
          </w:tcPr>
          <w:p w14:paraId="787C7F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木制或者竹制，长度≥200 mm，宽度 约 20 mm ， 厚度 约 20 mm。试管夹闭口缝≤1 mm，开口距 离 ≥25 mm。毡块 粘接牢固，试管夹弹簧作防锈处 理。试管夹持部位圆弧内径 ≤15 mm</w:t>
            </w:r>
          </w:p>
        </w:tc>
        <w:tc>
          <w:tcPr>
            <w:tcW w:w="909" w:type="dxa"/>
            <w:vAlign w:val="bottom"/>
          </w:tcPr>
          <w:p w14:paraId="19EC447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40ABC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4D20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69163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30605000701</w:t>
            </w:r>
          </w:p>
        </w:tc>
        <w:tc>
          <w:tcPr>
            <w:tcW w:w="944" w:type="dxa"/>
            <w:vAlign w:val="center"/>
          </w:tcPr>
          <w:p w14:paraId="6D89F8C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止水皮管夹</w:t>
            </w:r>
          </w:p>
        </w:tc>
        <w:tc>
          <w:tcPr>
            <w:tcW w:w="5761" w:type="dxa"/>
            <w:vAlign w:val="center"/>
          </w:tcPr>
          <w:p w14:paraId="736CC91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Φ 3 mm 钢丝制成，作防锈处理，夹持角度 ≥60º ， 弹性好，不漏液</w:t>
            </w:r>
          </w:p>
        </w:tc>
        <w:tc>
          <w:tcPr>
            <w:tcW w:w="909" w:type="dxa"/>
            <w:vAlign w:val="bottom"/>
          </w:tcPr>
          <w:p w14:paraId="09E2363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CBE794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457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93D0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30605000801</w:t>
            </w:r>
          </w:p>
        </w:tc>
        <w:tc>
          <w:tcPr>
            <w:tcW w:w="944" w:type="dxa"/>
            <w:vAlign w:val="center"/>
          </w:tcPr>
          <w:p w14:paraId="07FA72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螺旋皮管夹</w:t>
            </w:r>
          </w:p>
        </w:tc>
        <w:tc>
          <w:tcPr>
            <w:tcW w:w="5761" w:type="dxa"/>
            <w:vAlign w:val="center"/>
          </w:tcPr>
          <w:p w14:paraId="51F26B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由支架管和带压板的螺杆等组成。外形尺寸约为 33 mm×20 mm×8 mm，旋转方便，不易变形，压 板厚度 ≥1 mm</w:t>
            </w:r>
          </w:p>
        </w:tc>
        <w:tc>
          <w:tcPr>
            <w:tcW w:w="909" w:type="dxa"/>
            <w:vAlign w:val="bottom"/>
          </w:tcPr>
          <w:p w14:paraId="34CC3C3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9552E4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1179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195D81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30605003201</w:t>
            </w:r>
          </w:p>
        </w:tc>
        <w:tc>
          <w:tcPr>
            <w:tcW w:w="944" w:type="dxa"/>
            <w:vAlign w:val="center"/>
          </w:tcPr>
          <w:p w14:paraId="21F901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石棉网</w:t>
            </w:r>
          </w:p>
        </w:tc>
        <w:tc>
          <w:tcPr>
            <w:tcW w:w="5761" w:type="dxa"/>
            <w:vAlign w:val="center"/>
          </w:tcPr>
          <w:p w14:paraId="20FB02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金属网尺寸 ≥125 mm×125 mm ，0.8 mm 钢丝制成， 石棉材料不易脱落，石棉网边缘钢丝应作简单 处理</w:t>
            </w:r>
          </w:p>
        </w:tc>
        <w:tc>
          <w:tcPr>
            <w:tcW w:w="909" w:type="dxa"/>
            <w:vAlign w:val="bottom"/>
          </w:tcPr>
          <w:p w14:paraId="18354A8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645D68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341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C6AAF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30605003301</w:t>
            </w:r>
          </w:p>
        </w:tc>
        <w:tc>
          <w:tcPr>
            <w:tcW w:w="944" w:type="dxa"/>
            <w:vAlign w:val="center"/>
          </w:tcPr>
          <w:p w14:paraId="290C688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陶土网</w:t>
            </w:r>
          </w:p>
        </w:tc>
        <w:tc>
          <w:tcPr>
            <w:tcW w:w="5761" w:type="dxa"/>
            <w:vAlign w:val="center"/>
          </w:tcPr>
          <w:p w14:paraId="0B10B41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金属网尺寸 ≥125 mm×125 mm，耐火材料为陶土 ， 功能等同于石棉网 </w:t>
            </w:r>
          </w:p>
        </w:tc>
        <w:tc>
          <w:tcPr>
            <w:tcW w:w="909" w:type="dxa"/>
            <w:vAlign w:val="bottom"/>
          </w:tcPr>
          <w:p w14:paraId="34F69CD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CDD774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EFE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8860A8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30605004101</w:t>
            </w:r>
          </w:p>
        </w:tc>
        <w:tc>
          <w:tcPr>
            <w:tcW w:w="944" w:type="dxa"/>
            <w:vAlign w:val="center"/>
          </w:tcPr>
          <w:p w14:paraId="3CB3E4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燃烧匙</w:t>
            </w:r>
          </w:p>
        </w:tc>
        <w:tc>
          <w:tcPr>
            <w:tcW w:w="5761" w:type="dxa"/>
            <w:vAlign w:val="center"/>
          </w:tcPr>
          <w:p w14:paraId="011889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铜勺，勺直径 18 mm，深 10 mm，铁柄，柄长 约 300 mm，长柄和铜勺连接稳定结实</w:t>
            </w:r>
          </w:p>
        </w:tc>
        <w:tc>
          <w:tcPr>
            <w:tcW w:w="909" w:type="dxa"/>
            <w:vAlign w:val="bottom"/>
          </w:tcPr>
          <w:p w14:paraId="13EFB10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4139D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2F19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F354B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30605004202</w:t>
            </w:r>
          </w:p>
        </w:tc>
        <w:tc>
          <w:tcPr>
            <w:tcW w:w="944" w:type="dxa"/>
            <w:vAlign w:val="center"/>
          </w:tcPr>
          <w:p w14:paraId="0D770C4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药匙</w:t>
            </w:r>
          </w:p>
        </w:tc>
        <w:tc>
          <w:tcPr>
            <w:tcW w:w="5761" w:type="dxa"/>
            <w:vAlign w:val="center"/>
          </w:tcPr>
          <w:p w14:paraId="23BC095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长度≥13 cm ，带小勺，材质可选金属、牛角、 塑料</w:t>
            </w:r>
          </w:p>
        </w:tc>
        <w:tc>
          <w:tcPr>
            <w:tcW w:w="909" w:type="dxa"/>
            <w:vAlign w:val="bottom"/>
          </w:tcPr>
          <w:p w14:paraId="42F8D48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F683A9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45E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D05673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30605005102</w:t>
            </w:r>
          </w:p>
        </w:tc>
        <w:tc>
          <w:tcPr>
            <w:tcW w:w="944" w:type="dxa"/>
            <w:vAlign w:val="center"/>
          </w:tcPr>
          <w:p w14:paraId="396EE0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玻璃管</w:t>
            </w:r>
          </w:p>
        </w:tc>
        <w:tc>
          <w:tcPr>
            <w:tcW w:w="5761" w:type="dxa"/>
            <w:vAlign w:val="center"/>
          </w:tcPr>
          <w:p w14:paraId="62C898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Φ 5 mm ～ 6 mm 中性料，管口应打磨或烧结，避免 划伤事故 </w:t>
            </w:r>
          </w:p>
        </w:tc>
        <w:tc>
          <w:tcPr>
            <w:tcW w:w="909" w:type="dxa"/>
            <w:vAlign w:val="bottom"/>
          </w:tcPr>
          <w:p w14:paraId="63B5AB1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kg</w:t>
            </w:r>
          </w:p>
        </w:tc>
        <w:tc>
          <w:tcPr>
            <w:tcW w:w="822" w:type="dxa"/>
            <w:vAlign w:val="center"/>
          </w:tcPr>
          <w:p w14:paraId="0F810B4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5DB7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7CF44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30605005103</w:t>
            </w:r>
          </w:p>
        </w:tc>
        <w:tc>
          <w:tcPr>
            <w:tcW w:w="944" w:type="dxa"/>
            <w:vAlign w:val="center"/>
          </w:tcPr>
          <w:p w14:paraId="3AF417A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玻璃管</w:t>
            </w:r>
          </w:p>
        </w:tc>
        <w:tc>
          <w:tcPr>
            <w:tcW w:w="5761" w:type="dxa"/>
            <w:vAlign w:val="center"/>
          </w:tcPr>
          <w:p w14:paraId="41A880E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Φ 7 mm ～ 8 mm中性料，管口应打磨或烧结，避免 划伤事故 </w:t>
            </w:r>
          </w:p>
        </w:tc>
        <w:tc>
          <w:tcPr>
            <w:tcW w:w="909" w:type="dxa"/>
            <w:vAlign w:val="bottom"/>
          </w:tcPr>
          <w:p w14:paraId="3D47D38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kg</w:t>
            </w:r>
          </w:p>
        </w:tc>
        <w:tc>
          <w:tcPr>
            <w:tcW w:w="822" w:type="dxa"/>
            <w:vAlign w:val="center"/>
          </w:tcPr>
          <w:p w14:paraId="0534ECD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w:t>
            </w:r>
          </w:p>
        </w:tc>
      </w:tr>
      <w:tr w14:paraId="22C9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B41CD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30605005203</w:t>
            </w:r>
          </w:p>
        </w:tc>
        <w:tc>
          <w:tcPr>
            <w:tcW w:w="944" w:type="dxa"/>
            <w:vAlign w:val="center"/>
          </w:tcPr>
          <w:p w14:paraId="5691105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玻璃弯管</w:t>
            </w:r>
          </w:p>
        </w:tc>
        <w:tc>
          <w:tcPr>
            <w:tcW w:w="5761" w:type="dxa"/>
            <w:vAlign w:val="center"/>
          </w:tcPr>
          <w:p w14:paraId="7FD76D9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 7 mm ～ 8 mm 一端长度为 6 cm～7 cm，另一端长 度约 20 cm，形状为锐角、直角和 钝角，管口应打磨或烧结，避免划 伤事故</w:t>
            </w:r>
          </w:p>
        </w:tc>
        <w:tc>
          <w:tcPr>
            <w:tcW w:w="909" w:type="dxa"/>
            <w:vAlign w:val="bottom"/>
          </w:tcPr>
          <w:p w14:paraId="7676C6B5">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kg</w:t>
            </w:r>
          </w:p>
        </w:tc>
        <w:tc>
          <w:tcPr>
            <w:tcW w:w="822" w:type="dxa"/>
            <w:vAlign w:val="center"/>
          </w:tcPr>
          <w:p w14:paraId="56B52C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C2F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1971A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30605005302</w:t>
            </w:r>
          </w:p>
        </w:tc>
        <w:tc>
          <w:tcPr>
            <w:tcW w:w="944" w:type="dxa"/>
            <w:vAlign w:val="center"/>
          </w:tcPr>
          <w:p w14:paraId="4D2873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玻璃棒</w:t>
            </w:r>
          </w:p>
        </w:tc>
        <w:tc>
          <w:tcPr>
            <w:tcW w:w="5761" w:type="dxa"/>
            <w:vAlign w:val="center"/>
          </w:tcPr>
          <w:p w14:paraId="21B8214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 5 mm ～ 6 mm 粗细均匀，两端烧结使其光滑</w:t>
            </w:r>
          </w:p>
        </w:tc>
        <w:tc>
          <w:tcPr>
            <w:tcW w:w="909" w:type="dxa"/>
            <w:vAlign w:val="bottom"/>
          </w:tcPr>
          <w:p w14:paraId="0767AD3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kg</w:t>
            </w:r>
          </w:p>
        </w:tc>
        <w:tc>
          <w:tcPr>
            <w:tcW w:w="822" w:type="dxa"/>
            <w:vAlign w:val="center"/>
          </w:tcPr>
          <w:p w14:paraId="2DFA78C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5F05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50F5A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30605005303</w:t>
            </w:r>
          </w:p>
        </w:tc>
        <w:tc>
          <w:tcPr>
            <w:tcW w:w="944" w:type="dxa"/>
            <w:vAlign w:val="center"/>
          </w:tcPr>
          <w:p w14:paraId="295E4F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玻璃棒</w:t>
            </w:r>
          </w:p>
        </w:tc>
        <w:tc>
          <w:tcPr>
            <w:tcW w:w="5761" w:type="dxa"/>
            <w:vAlign w:val="center"/>
          </w:tcPr>
          <w:p w14:paraId="5F17491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Φ 7 mm ～ 8 mm粗细均匀，两端烧结使其光滑</w:t>
            </w:r>
          </w:p>
        </w:tc>
        <w:tc>
          <w:tcPr>
            <w:tcW w:w="909" w:type="dxa"/>
            <w:vAlign w:val="bottom"/>
          </w:tcPr>
          <w:p w14:paraId="5CD0525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kg</w:t>
            </w:r>
          </w:p>
        </w:tc>
        <w:tc>
          <w:tcPr>
            <w:tcW w:w="822" w:type="dxa"/>
            <w:vAlign w:val="center"/>
          </w:tcPr>
          <w:p w14:paraId="0098BF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175E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E7FA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30605006101</w:t>
            </w:r>
          </w:p>
        </w:tc>
        <w:tc>
          <w:tcPr>
            <w:tcW w:w="944" w:type="dxa"/>
            <w:vAlign w:val="center"/>
          </w:tcPr>
          <w:p w14:paraId="4BC5EC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橡胶塞</w:t>
            </w:r>
          </w:p>
        </w:tc>
        <w:tc>
          <w:tcPr>
            <w:tcW w:w="5761" w:type="dxa"/>
            <w:vAlign w:val="center"/>
          </w:tcPr>
          <w:p w14:paraId="1D0B278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000、00、 0～10 号 白色，质地均匀</w:t>
            </w:r>
          </w:p>
        </w:tc>
        <w:tc>
          <w:tcPr>
            <w:tcW w:w="909" w:type="dxa"/>
            <w:vAlign w:val="bottom"/>
          </w:tcPr>
          <w:p w14:paraId="7504B7B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kg</w:t>
            </w:r>
          </w:p>
        </w:tc>
        <w:tc>
          <w:tcPr>
            <w:tcW w:w="822" w:type="dxa"/>
            <w:vAlign w:val="center"/>
          </w:tcPr>
          <w:p w14:paraId="338CB5F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w:t>
            </w:r>
          </w:p>
        </w:tc>
      </w:tr>
      <w:tr w14:paraId="026F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C499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30605006203</w:t>
            </w:r>
          </w:p>
        </w:tc>
        <w:tc>
          <w:tcPr>
            <w:tcW w:w="944" w:type="dxa"/>
            <w:vAlign w:val="center"/>
          </w:tcPr>
          <w:p w14:paraId="1A3969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橡胶管</w:t>
            </w:r>
          </w:p>
        </w:tc>
        <w:tc>
          <w:tcPr>
            <w:tcW w:w="5761" w:type="dxa"/>
            <w:vAlign w:val="center"/>
          </w:tcPr>
          <w:p w14:paraId="33683AF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外径 9 mm， 内径 6 mm 乳白色，具有耐油、耐酸碱、耐压 等特性</w:t>
            </w:r>
          </w:p>
        </w:tc>
        <w:tc>
          <w:tcPr>
            <w:tcW w:w="909" w:type="dxa"/>
            <w:vAlign w:val="bottom"/>
          </w:tcPr>
          <w:p w14:paraId="67BE95E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kg</w:t>
            </w:r>
          </w:p>
        </w:tc>
        <w:tc>
          <w:tcPr>
            <w:tcW w:w="822" w:type="dxa"/>
            <w:vAlign w:val="center"/>
          </w:tcPr>
          <w:p w14:paraId="7959087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7B2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3C3A34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30605006302</w:t>
            </w:r>
          </w:p>
        </w:tc>
        <w:tc>
          <w:tcPr>
            <w:tcW w:w="944" w:type="dxa"/>
            <w:vAlign w:val="center"/>
          </w:tcPr>
          <w:p w14:paraId="6F5B4C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乳胶管</w:t>
            </w:r>
          </w:p>
        </w:tc>
        <w:tc>
          <w:tcPr>
            <w:tcW w:w="5761" w:type="dxa"/>
            <w:vAlign w:val="center"/>
          </w:tcPr>
          <w:p w14:paraId="05FDD1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外径 6 mm， 内径 4 mm 弹力好，拉力范围可在自身的6 倍， 回弹力 100%</w:t>
            </w:r>
          </w:p>
        </w:tc>
        <w:tc>
          <w:tcPr>
            <w:tcW w:w="909" w:type="dxa"/>
            <w:vAlign w:val="bottom"/>
          </w:tcPr>
          <w:p w14:paraId="1BEFC9B5">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m</w:t>
            </w:r>
          </w:p>
        </w:tc>
        <w:tc>
          <w:tcPr>
            <w:tcW w:w="822" w:type="dxa"/>
            <w:vAlign w:val="center"/>
          </w:tcPr>
          <w:p w14:paraId="590858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w:t>
            </w:r>
          </w:p>
        </w:tc>
      </w:tr>
      <w:tr w14:paraId="637E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B9F0B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30605007101</w:t>
            </w:r>
          </w:p>
        </w:tc>
        <w:tc>
          <w:tcPr>
            <w:tcW w:w="944" w:type="dxa"/>
            <w:vAlign w:val="center"/>
          </w:tcPr>
          <w:p w14:paraId="4BFCE5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试管刷</w:t>
            </w:r>
          </w:p>
        </w:tc>
        <w:tc>
          <w:tcPr>
            <w:tcW w:w="5761" w:type="dxa"/>
            <w:vAlign w:val="center"/>
          </w:tcPr>
          <w:p w14:paraId="40E85B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Φ 12 mm 手持部分顶端应为环状，顶部要有 刷丝，铁丝不可外露</w:t>
            </w:r>
          </w:p>
        </w:tc>
        <w:tc>
          <w:tcPr>
            <w:tcW w:w="909" w:type="dxa"/>
            <w:vAlign w:val="bottom"/>
          </w:tcPr>
          <w:p w14:paraId="00ADAC2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ECFF42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04B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F4CE0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30605007205</w:t>
            </w:r>
          </w:p>
        </w:tc>
        <w:tc>
          <w:tcPr>
            <w:tcW w:w="944" w:type="dxa"/>
            <w:vAlign w:val="center"/>
          </w:tcPr>
          <w:p w14:paraId="380D94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烧瓶刷</w:t>
            </w:r>
          </w:p>
        </w:tc>
        <w:tc>
          <w:tcPr>
            <w:tcW w:w="5761" w:type="dxa"/>
            <w:vAlign w:val="center"/>
          </w:tcPr>
          <w:p w14:paraId="41FD043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mL 烧 瓶用 手持部分顶端应为环状，顶部要有 刷丝，铁丝不可外露</w:t>
            </w:r>
          </w:p>
        </w:tc>
        <w:tc>
          <w:tcPr>
            <w:tcW w:w="909" w:type="dxa"/>
            <w:vAlign w:val="bottom"/>
          </w:tcPr>
          <w:p w14:paraId="223DDC1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194A2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698D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1A663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30605008002</w:t>
            </w:r>
          </w:p>
        </w:tc>
        <w:tc>
          <w:tcPr>
            <w:tcW w:w="944" w:type="dxa"/>
            <w:vAlign w:val="center"/>
          </w:tcPr>
          <w:p w14:paraId="21A2EC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结晶皿</w:t>
            </w:r>
          </w:p>
        </w:tc>
        <w:tc>
          <w:tcPr>
            <w:tcW w:w="5761" w:type="dxa"/>
            <w:vAlign w:val="center"/>
          </w:tcPr>
          <w:p w14:paraId="2F2F43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80 mm ， 平底 无色硼硅酸盐玻璃制</w:t>
            </w:r>
          </w:p>
        </w:tc>
        <w:tc>
          <w:tcPr>
            <w:tcW w:w="909" w:type="dxa"/>
            <w:vAlign w:val="bottom"/>
          </w:tcPr>
          <w:p w14:paraId="2203381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7F4C7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D5F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67416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30605008101</w:t>
            </w:r>
          </w:p>
        </w:tc>
        <w:tc>
          <w:tcPr>
            <w:tcW w:w="944" w:type="dxa"/>
            <w:vAlign w:val="center"/>
          </w:tcPr>
          <w:p w14:paraId="06E311F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表面皿</w:t>
            </w:r>
          </w:p>
        </w:tc>
        <w:tc>
          <w:tcPr>
            <w:tcW w:w="5761" w:type="dxa"/>
            <w:vAlign w:val="center"/>
          </w:tcPr>
          <w:p w14:paraId="7EE2CB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mm 无色硼硅酸盐玻璃制</w:t>
            </w:r>
          </w:p>
        </w:tc>
        <w:tc>
          <w:tcPr>
            <w:tcW w:w="909" w:type="dxa"/>
            <w:vAlign w:val="bottom"/>
          </w:tcPr>
          <w:p w14:paraId="577453A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C3A9D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7479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536F0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30605008104</w:t>
            </w:r>
          </w:p>
        </w:tc>
        <w:tc>
          <w:tcPr>
            <w:tcW w:w="944" w:type="dxa"/>
            <w:vAlign w:val="center"/>
          </w:tcPr>
          <w:p w14:paraId="2168C0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表面皿</w:t>
            </w:r>
          </w:p>
        </w:tc>
        <w:tc>
          <w:tcPr>
            <w:tcW w:w="5761" w:type="dxa"/>
            <w:vAlign w:val="center"/>
          </w:tcPr>
          <w:p w14:paraId="14C4A7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 mm 无色硼硅酸盐玻璃制</w:t>
            </w:r>
          </w:p>
        </w:tc>
        <w:tc>
          <w:tcPr>
            <w:tcW w:w="909" w:type="dxa"/>
            <w:vAlign w:val="bottom"/>
          </w:tcPr>
          <w:p w14:paraId="130BBCB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CD0A8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9E0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A8569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30605008601</w:t>
            </w:r>
          </w:p>
        </w:tc>
        <w:tc>
          <w:tcPr>
            <w:tcW w:w="944" w:type="dxa"/>
            <w:vAlign w:val="center"/>
          </w:tcPr>
          <w:p w14:paraId="132525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研钵</w:t>
            </w:r>
          </w:p>
        </w:tc>
        <w:tc>
          <w:tcPr>
            <w:tcW w:w="5761" w:type="dxa"/>
            <w:vAlign w:val="center"/>
          </w:tcPr>
          <w:p w14:paraId="0F51319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60 mm 瓷或玻璃制，配有研杵，内部粗糙 便于研磨，外部光滑</w:t>
            </w:r>
          </w:p>
        </w:tc>
        <w:tc>
          <w:tcPr>
            <w:tcW w:w="909" w:type="dxa"/>
            <w:vAlign w:val="bottom"/>
          </w:tcPr>
          <w:p w14:paraId="2CA3FA8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BAE07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9AD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ABB06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30605008603</w:t>
            </w:r>
          </w:p>
        </w:tc>
        <w:tc>
          <w:tcPr>
            <w:tcW w:w="944" w:type="dxa"/>
            <w:vAlign w:val="center"/>
          </w:tcPr>
          <w:p w14:paraId="7F70520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研钵</w:t>
            </w:r>
          </w:p>
        </w:tc>
        <w:tc>
          <w:tcPr>
            <w:tcW w:w="5761" w:type="dxa"/>
            <w:vAlign w:val="center"/>
          </w:tcPr>
          <w:p w14:paraId="4C5EF4E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 mm 瓷或玻璃制，配有研杵，内部粗糙 便于研磨，外部光滑</w:t>
            </w:r>
          </w:p>
        </w:tc>
        <w:tc>
          <w:tcPr>
            <w:tcW w:w="909" w:type="dxa"/>
            <w:vAlign w:val="bottom"/>
          </w:tcPr>
          <w:p w14:paraId="760CC0A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FE83F1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748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A0A2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30605008801</w:t>
            </w:r>
          </w:p>
        </w:tc>
        <w:tc>
          <w:tcPr>
            <w:tcW w:w="944" w:type="dxa"/>
            <w:vAlign w:val="center"/>
          </w:tcPr>
          <w:p w14:paraId="65813C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蒸发皿</w:t>
            </w:r>
          </w:p>
        </w:tc>
        <w:tc>
          <w:tcPr>
            <w:tcW w:w="5761" w:type="dxa"/>
            <w:vAlign w:val="center"/>
          </w:tcPr>
          <w:p w14:paraId="000CF03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 mm 瓷制，耐受温度 ≥800 ℃</w:t>
            </w:r>
          </w:p>
        </w:tc>
        <w:tc>
          <w:tcPr>
            <w:tcW w:w="909" w:type="dxa"/>
            <w:vAlign w:val="bottom"/>
          </w:tcPr>
          <w:p w14:paraId="03F32A4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241997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4A5B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CDA3C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30605008805</w:t>
            </w:r>
          </w:p>
        </w:tc>
        <w:tc>
          <w:tcPr>
            <w:tcW w:w="944" w:type="dxa"/>
            <w:vAlign w:val="center"/>
          </w:tcPr>
          <w:p w14:paraId="3D194A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蒸发皿</w:t>
            </w:r>
          </w:p>
        </w:tc>
        <w:tc>
          <w:tcPr>
            <w:tcW w:w="5761" w:type="dxa"/>
            <w:vAlign w:val="center"/>
          </w:tcPr>
          <w:p w14:paraId="5FF597F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120 mm 瓷制，耐受温度 ≥800 ℃</w:t>
            </w:r>
          </w:p>
        </w:tc>
        <w:tc>
          <w:tcPr>
            <w:tcW w:w="909" w:type="dxa"/>
            <w:vAlign w:val="bottom"/>
          </w:tcPr>
          <w:p w14:paraId="43AC3CA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93BD27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32F9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254381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30605008901</w:t>
            </w:r>
          </w:p>
        </w:tc>
        <w:tc>
          <w:tcPr>
            <w:tcW w:w="944" w:type="dxa"/>
            <w:vAlign w:val="center"/>
          </w:tcPr>
          <w:p w14:paraId="672C2E6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反应板</w:t>
            </w:r>
          </w:p>
        </w:tc>
        <w:tc>
          <w:tcPr>
            <w:tcW w:w="5761" w:type="dxa"/>
            <w:vAlign w:val="center"/>
          </w:tcPr>
          <w:p w14:paraId="7CC1019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白色陶瓷， 6 孔，表面有釉层，不会发生溶液渗透</w:t>
            </w:r>
          </w:p>
        </w:tc>
        <w:tc>
          <w:tcPr>
            <w:tcW w:w="909" w:type="dxa"/>
            <w:vAlign w:val="bottom"/>
          </w:tcPr>
          <w:p w14:paraId="1F13FA9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6D1FB6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691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3193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30605009002</w:t>
            </w:r>
          </w:p>
        </w:tc>
        <w:tc>
          <w:tcPr>
            <w:tcW w:w="944" w:type="dxa"/>
            <w:vAlign w:val="center"/>
          </w:tcPr>
          <w:p w14:paraId="79B50A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井穴板</w:t>
            </w:r>
          </w:p>
        </w:tc>
        <w:tc>
          <w:tcPr>
            <w:tcW w:w="5761" w:type="dxa"/>
            <w:vAlign w:val="center"/>
          </w:tcPr>
          <w:p w14:paraId="68F2422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透明塑料， 9 孔，每孔 0.7 mL，可以重复使用</w:t>
            </w:r>
          </w:p>
        </w:tc>
        <w:tc>
          <w:tcPr>
            <w:tcW w:w="909" w:type="dxa"/>
            <w:vAlign w:val="bottom"/>
          </w:tcPr>
          <w:p w14:paraId="26B2D77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2340C7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5EC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32BEBF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30605009011</w:t>
            </w:r>
          </w:p>
        </w:tc>
        <w:tc>
          <w:tcPr>
            <w:tcW w:w="944" w:type="dxa"/>
            <w:vAlign w:val="center"/>
          </w:tcPr>
          <w:p w14:paraId="3F5EAF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井穴板</w:t>
            </w:r>
          </w:p>
        </w:tc>
        <w:tc>
          <w:tcPr>
            <w:tcW w:w="5761" w:type="dxa"/>
            <w:vAlign w:val="center"/>
          </w:tcPr>
          <w:p w14:paraId="1A3A7FC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透明塑料， 6 孔，每孔 5 mL，配 6 个双导气管的 井穴塞，可以重复使用</w:t>
            </w:r>
          </w:p>
        </w:tc>
        <w:tc>
          <w:tcPr>
            <w:tcW w:w="909" w:type="dxa"/>
            <w:vAlign w:val="bottom"/>
          </w:tcPr>
          <w:p w14:paraId="0DE6982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8470D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5CBA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65A9F7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30605009102</w:t>
            </w:r>
          </w:p>
        </w:tc>
        <w:tc>
          <w:tcPr>
            <w:tcW w:w="944" w:type="dxa"/>
            <w:vAlign w:val="center"/>
          </w:tcPr>
          <w:p w14:paraId="07CD3A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塑料多用滴管</w:t>
            </w:r>
          </w:p>
        </w:tc>
        <w:tc>
          <w:tcPr>
            <w:tcW w:w="5761" w:type="dxa"/>
            <w:vAlign w:val="center"/>
          </w:tcPr>
          <w:p w14:paraId="553683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弹性圆筒形吸泡和一根 Φ 1 mm×120 mm 的径管 连接而成，容积 4 mL，环保材料，弹性好</w:t>
            </w:r>
          </w:p>
        </w:tc>
        <w:tc>
          <w:tcPr>
            <w:tcW w:w="909" w:type="dxa"/>
            <w:vAlign w:val="bottom"/>
          </w:tcPr>
          <w:p w14:paraId="1BF58A3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支</w:t>
            </w:r>
          </w:p>
        </w:tc>
        <w:tc>
          <w:tcPr>
            <w:tcW w:w="822" w:type="dxa"/>
            <w:vAlign w:val="center"/>
          </w:tcPr>
          <w:p w14:paraId="4F4DE2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200</w:t>
            </w:r>
          </w:p>
        </w:tc>
      </w:tr>
      <w:tr w14:paraId="4AC7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CCEC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30199009001</w:t>
            </w:r>
          </w:p>
        </w:tc>
        <w:tc>
          <w:tcPr>
            <w:tcW w:w="944" w:type="dxa"/>
            <w:vAlign w:val="center"/>
          </w:tcPr>
          <w:p w14:paraId="1BBB29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塑料洗瓶</w:t>
            </w:r>
          </w:p>
        </w:tc>
        <w:tc>
          <w:tcPr>
            <w:tcW w:w="5761" w:type="dxa"/>
            <w:vAlign w:val="center"/>
          </w:tcPr>
          <w:p w14:paraId="5489CA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250 mL 或 500 mL，水嘴略向下倾斜，口径 1 mm～ 2 mm，瓶口紧实不漏气 </w:t>
            </w:r>
          </w:p>
        </w:tc>
        <w:tc>
          <w:tcPr>
            <w:tcW w:w="909" w:type="dxa"/>
            <w:vAlign w:val="bottom"/>
          </w:tcPr>
          <w:p w14:paraId="2F7BEB9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AB8A85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6D3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5BAEB4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30199009301</w:t>
            </w:r>
          </w:p>
        </w:tc>
        <w:tc>
          <w:tcPr>
            <w:tcW w:w="944" w:type="dxa"/>
            <w:vAlign w:val="center"/>
          </w:tcPr>
          <w:p w14:paraId="51282C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塑料水槽</w:t>
            </w:r>
          </w:p>
        </w:tc>
        <w:tc>
          <w:tcPr>
            <w:tcW w:w="5761" w:type="dxa"/>
            <w:vAlign w:val="center"/>
          </w:tcPr>
          <w:p w14:paraId="5A4B8B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 mm×180 mm×100 mm</w:t>
            </w:r>
          </w:p>
        </w:tc>
        <w:tc>
          <w:tcPr>
            <w:tcW w:w="909" w:type="dxa"/>
            <w:vAlign w:val="bottom"/>
          </w:tcPr>
          <w:p w14:paraId="3C4C4A1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63FAA3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7788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AF87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30605012103</w:t>
            </w:r>
          </w:p>
        </w:tc>
        <w:tc>
          <w:tcPr>
            <w:tcW w:w="944" w:type="dxa"/>
            <w:vAlign w:val="center"/>
          </w:tcPr>
          <w:p w14:paraId="14D6B9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集气瓶挂扣器</w:t>
            </w:r>
          </w:p>
        </w:tc>
        <w:tc>
          <w:tcPr>
            <w:tcW w:w="5761" w:type="dxa"/>
            <w:vAlign w:val="center"/>
          </w:tcPr>
          <w:p w14:paraId="1B9E0F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125 mL，塑料制</w:t>
            </w:r>
          </w:p>
        </w:tc>
        <w:tc>
          <w:tcPr>
            <w:tcW w:w="909" w:type="dxa"/>
            <w:vAlign w:val="bottom"/>
          </w:tcPr>
          <w:p w14:paraId="518C342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C8DEC1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608D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B117C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30605012104</w:t>
            </w:r>
          </w:p>
        </w:tc>
        <w:tc>
          <w:tcPr>
            <w:tcW w:w="944" w:type="dxa"/>
            <w:vAlign w:val="center"/>
          </w:tcPr>
          <w:p w14:paraId="1016348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集气瓶挂扣器</w:t>
            </w:r>
          </w:p>
        </w:tc>
        <w:tc>
          <w:tcPr>
            <w:tcW w:w="5761" w:type="dxa"/>
            <w:vAlign w:val="center"/>
          </w:tcPr>
          <w:p w14:paraId="443492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250 mL，塑料制</w:t>
            </w:r>
          </w:p>
        </w:tc>
        <w:tc>
          <w:tcPr>
            <w:tcW w:w="909" w:type="dxa"/>
            <w:vAlign w:val="bottom"/>
          </w:tcPr>
          <w:p w14:paraId="3A37E48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5D85A1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29CB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039B1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30605012201</w:t>
            </w:r>
          </w:p>
        </w:tc>
        <w:tc>
          <w:tcPr>
            <w:tcW w:w="944" w:type="dxa"/>
            <w:vAlign w:val="center"/>
          </w:tcPr>
          <w:p w14:paraId="27EDA76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升降台</w:t>
            </w:r>
          </w:p>
        </w:tc>
        <w:tc>
          <w:tcPr>
            <w:tcW w:w="5761" w:type="dxa"/>
            <w:vAlign w:val="center"/>
          </w:tcPr>
          <w:p w14:paraId="2616B2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上下台面为不锈钢材质，100 mm×100 mm，台面 升降范围 50 mm～150 mm</w:t>
            </w:r>
          </w:p>
        </w:tc>
        <w:tc>
          <w:tcPr>
            <w:tcW w:w="909" w:type="dxa"/>
            <w:vAlign w:val="bottom"/>
          </w:tcPr>
          <w:p w14:paraId="69B55EB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3AEA2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F29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E286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40206010204</w:t>
            </w:r>
          </w:p>
        </w:tc>
        <w:tc>
          <w:tcPr>
            <w:tcW w:w="944" w:type="dxa"/>
            <w:vAlign w:val="center"/>
          </w:tcPr>
          <w:p w14:paraId="522042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注射器</w:t>
            </w:r>
          </w:p>
        </w:tc>
        <w:tc>
          <w:tcPr>
            <w:tcW w:w="5761" w:type="dxa"/>
            <w:vAlign w:val="center"/>
          </w:tcPr>
          <w:p w14:paraId="5BBFD5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 mL，塑料制,符合医用器具卫生标准</w:t>
            </w:r>
          </w:p>
        </w:tc>
        <w:tc>
          <w:tcPr>
            <w:tcW w:w="909" w:type="dxa"/>
            <w:vAlign w:val="bottom"/>
          </w:tcPr>
          <w:p w14:paraId="6AFDD03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只</w:t>
            </w:r>
          </w:p>
        </w:tc>
        <w:tc>
          <w:tcPr>
            <w:tcW w:w="822" w:type="dxa"/>
            <w:vAlign w:val="center"/>
          </w:tcPr>
          <w:p w14:paraId="3690769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735C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AB893D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30199006701</w:t>
            </w:r>
          </w:p>
        </w:tc>
        <w:tc>
          <w:tcPr>
            <w:tcW w:w="944" w:type="dxa"/>
            <w:vAlign w:val="center"/>
          </w:tcPr>
          <w:p w14:paraId="1D6EED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酒精喷灯</w:t>
            </w:r>
          </w:p>
        </w:tc>
        <w:tc>
          <w:tcPr>
            <w:tcW w:w="5761" w:type="dxa"/>
            <w:vAlign w:val="center"/>
          </w:tcPr>
          <w:p w14:paraId="35C710E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坐式，铜制，壶体容积≥300 mL，火焰高度为 150 mm～180 mm，火焰温度为 960 ℃±60 ℃ </w:t>
            </w:r>
          </w:p>
        </w:tc>
        <w:tc>
          <w:tcPr>
            <w:tcW w:w="909" w:type="dxa"/>
            <w:vAlign w:val="bottom"/>
          </w:tcPr>
          <w:p w14:paraId="7E8B687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49B4AB4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54D5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CB05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30199006800</w:t>
            </w:r>
          </w:p>
        </w:tc>
        <w:tc>
          <w:tcPr>
            <w:tcW w:w="944" w:type="dxa"/>
            <w:vAlign w:val="center"/>
          </w:tcPr>
          <w:p w14:paraId="50C4AF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储气式本生灯</w:t>
            </w:r>
          </w:p>
        </w:tc>
        <w:tc>
          <w:tcPr>
            <w:tcW w:w="5761" w:type="dxa"/>
            <w:vAlign w:val="center"/>
          </w:tcPr>
          <w:p w14:paraId="7E792BB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台式，不锈钢制，火焰温度≥1000 ℃，有空气 控制阀，火焰可调节，丁烷气燃料容量≥30 g， 应通过安全性测试</w:t>
            </w:r>
          </w:p>
        </w:tc>
        <w:tc>
          <w:tcPr>
            <w:tcW w:w="909" w:type="dxa"/>
            <w:vAlign w:val="bottom"/>
          </w:tcPr>
          <w:p w14:paraId="0D20CB5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05D184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190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7F091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30308000401</w:t>
            </w:r>
          </w:p>
        </w:tc>
        <w:tc>
          <w:tcPr>
            <w:tcW w:w="944" w:type="dxa"/>
            <w:vAlign w:val="center"/>
          </w:tcPr>
          <w:p w14:paraId="5D62684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储气装置</w:t>
            </w:r>
          </w:p>
        </w:tc>
        <w:tc>
          <w:tcPr>
            <w:tcW w:w="5761" w:type="dxa"/>
            <w:vAlign w:val="center"/>
          </w:tcPr>
          <w:p w14:paraId="3D1E71D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容积≥2 L</w:t>
            </w:r>
          </w:p>
        </w:tc>
        <w:tc>
          <w:tcPr>
            <w:tcW w:w="909" w:type="dxa"/>
            <w:vAlign w:val="bottom"/>
          </w:tcPr>
          <w:p w14:paraId="4124EC4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669692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D19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A532EA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30308006201</w:t>
            </w:r>
          </w:p>
        </w:tc>
        <w:tc>
          <w:tcPr>
            <w:tcW w:w="944" w:type="dxa"/>
            <w:vAlign w:val="center"/>
          </w:tcPr>
          <w:p w14:paraId="6FE8C54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储气袋</w:t>
            </w:r>
          </w:p>
        </w:tc>
        <w:tc>
          <w:tcPr>
            <w:tcW w:w="5761" w:type="dxa"/>
            <w:vAlign w:val="center"/>
          </w:tcPr>
          <w:p w14:paraId="6528BB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容积≥30 L，可承受≥10.6 kPa 压力，使用 PVC 和橡胶尼龙材料制成，导气管为硅胶软管，长度 ≥50 cm，软管应有止气阀，关闭时确保不漏气</w:t>
            </w:r>
          </w:p>
        </w:tc>
        <w:tc>
          <w:tcPr>
            <w:tcW w:w="909" w:type="dxa"/>
            <w:vAlign w:val="bottom"/>
          </w:tcPr>
          <w:p w14:paraId="7E80ABA0">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723640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6EDC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C862F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30199006501</w:t>
            </w:r>
          </w:p>
        </w:tc>
        <w:tc>
          <w:tcPr>
            <w:tcW w:w="944" w:type="dxa"/>
            <w:vAlign w:val="center"/>
          </w:tcPr>
          <w:p w14:paraId="593E30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磁力加热搅拌器 </w:t>
            </w:r>
          </w:p>
        </w:tc>
        <w:tc>
          <w:tcPr>
            <w:tcW w:w="5761" w:type="dxa"/>
            <w:vAlign w:val="center"/>
          </w:tcPr>
          <w:p w14:paraId="6B6E385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最大搅拌量 1 L，搅拌速度 0 r/min～1200 r/min加热盘温度 50 ℃～200 ℃ </w:t>
            </w:r>
          </w:p>
        </w:tc>
        <w:tc>
          <w:tcPr>
            <w:tcW w:w="909" w:type="dxa"/>
            <w:vAlign w:val="bottom"/>
          </w:tcPr>
          <w:p w14:paraId="4B3304C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1AC581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58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5E25A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30808000101</w:t>
            </w:r>
          </w:p>
        </w:tc>
        <w:tc>
          <w:tcPr>
            <w:tcW w:w="944" w:type="dxa"/>
            <w:vAlign w:val="center"/>
          </w:tcPr>
          <w:p w14:paraId="72365D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初中化学实验材料 </w:t>
            </w:r>
          </w:p>
        </w:tc>
        <w:tc>
          <w:tcPr>
            <w:tcW w:w="5761" w:type="dxa"/>
            <w:vAlign w:val="center"/>
          </w:tcPr>
          <w:p w14:paraId="4F6343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黄铜片、硬铝片、火柴、蜡烛、木板、电池、电 珠、砂纸、面粉、凡士林等</w:t>
            </w:r>
          </w:p>
        </w:tc>
        <w:tc>
          <w:tcPr>
            <w:tcW w:w="909" w:type="dxa"/>
            <w:vAlign w:val="bottom"/>
          </w:tcPr>
          <w:p w14:paraId="274DE68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份</w:t>
            </w:r>
          </w:p>
        </w:tc>
        <w:tc>
          <w:tcPr>
            <w:tcW w:w="822" w:type="dxa"/>
            <w:vAlign w:val="center"/>
          </w:tcPr>
          <w:p w14:paraId="54C115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3173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9469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30508000101</w:t>
            </w:r>
          </w:p>
        </w:tc>
        <w:tc>
          <w:tcPr>
            <w:tcW w:w="944" w:type="dxa"/>
            <w:vAlign w:val="center"/>
          </w:tcPr>
          <w:p w14:paraId="1CB9E0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金属矿物、金属 及合金标本</w:t>
            </w:r>
          </w:p>
        </w:tc>
        <w:tc>
          <w:tcPr>
            <w:tcW w:w="5761" w:type="dxa"/>
            <w:vAlign w:val="center"/>
          </w:tcPr>
          <w:p w14:paraId="2021DB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标本盒≥180 mm×150 mm×50 mm，每种类型不少 于 5 种，耐用，不易损坏，便于保存，适合观察</w:t>
            </w:r>
          </w:p>
        </w:tc>
        <w:tc>
          <w:tcPr>
            <w:tcW w:w="909" w:type="dxa"/>
            <w:vAlign w:val="bottom"/>
          </w:tcPr>
          <w:p w14:paraId="27DCF798">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6B1662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3EA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2292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30308000803</w:t>
            </w:r>
          </w:p>
        </w:tc>
        <w:tc>
          <w:tcPr>
            <w:tcW w:w="944" w:type="dxa"/>
            <w:vAlign w:val="center"/>
          </w:tcPr>
          <w:p w14:paraId="0162034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溶液导电演示器</w:t>
            </w:r>
          </w:p>
        </w:tc>
        <w:tc>
          <w:tcPr>
            <w:tcW w:w="5761" w:type="dxa"/>
            <w:vAlign w:val="center"/>
          </w:tcPr>
          <w:p w14:paraId="7AFA17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电表式，10 mA ，DC6 V，串联电位器 1 k Ω ，电 阻 560 Ω 。五组溶液同时比较，1×7 开关（其 中一档校准），采用不锈钢或石墨电极</w:t>
            </w:r>
          </w:p>
        </w:tc>
        <w:tc>
          <w:tcPr>
            <w:tcW w:w="909" w:type="dxa"/>
            <w:vAlign w:val="bottom"/>
          </w:tcPr>
          <w:p w14:paraId="3AB264D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2DC52B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43C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90B2A1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30308000901</w:t>
            </w:r>
          </w:p>
        </w:tc>
        <w:tc>
          <w:tcPr>
            <w:tcW w:w="944" w:type="dxa"/>
            <w:vAlign w:val="center"/>
          </w:tcPr>
          <w:p w14:paraId="4AA5B61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微型溶液导电实验器</w:t>
            </w:r>
          </w:p>
        </w:tc>
        <w:tc>
          <w:tcPr>
            <w:tcW w:w="5761" w:type="dxa"/>
            <w:vAlign w:val="center"/>
          </w:tcPr>
          <w:p w14:paraId="4D5546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所需每种溶液 ≤3 mL</w:t>
            </w:r>
          </w:p>
        </w:tc>
        <w:tc>
          <w:tcPr>
            <w:tcW w:w="909" w:type="dxa"/>
            <w:vAlign w:val="bottom"/>
          </w:tcPr>
          <w:p w14:paraId="144D1707">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A7DC8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1867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7F0CF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30308010101</w:t>
            </w:r>
          </w:p>
        </w:tc>
        <w:tc>
          <w:tcPr>
            <w:tcW w:w="944" w:type="dxa"/>
            <w:vAlign w:val="center"/>
          </w:tcPr>
          <w:p w14:paraId="664289E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气体实验微型装置</w:t>
            </w:r>
          </w:p>
        </w:tc>
        <w:tc>
          <w:tcPr>
            <w:tcW w:w="5761" w:type="dxa"/>
            <w:vAlign w:val="center"/>
          </w:tcPr>
          <w:p w14:paraId="52B962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含单球短管、单球长管、双球管、集气管、制气 管等硬质玻璃仪器 ，无明显外观缺陷 ，规格 30 mL 配置齐全，能组装成整套的综合性微型实验装置试剂瓶规格 12 mL，不少于 28 个。 能完成与氧气、二氧化碳、氢气、一氧化碳等气 体有关的实验，包括燃烧的条件实验</w:t>
            </w:r>
          </w:p>
        </w:tc>
        <w:tc>
          <w:tcPr>
            <w:tcW w:w="909" w:type="dxa"/>
            <w:vAlign w:val="center"/>
          </w:tcPr>
          <w:p w14:paraId="4908FF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06484A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4FFC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7B90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30308000101</w:t>
            </w:r>
          </w:p>
        </w:tc>
        <w:tc>
          <w:tcPr>
            <w:tcW w:w="944" w:type="dxa"/>
            <w:vAlign w:val="center"/>
          </w:tcPr>
          <w:p w14:paraId="7C54AE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水电解演示器</w:t>
            </w:r>
          </w:p>
        </w:tc>
        <w:tc>
          <w:tcPr>
            <w:tcW w:w="5761" w:type="dxa"/>
            <w:vAlign w:val="center"/>
          </w:tcPr>
          <w:p w14:paraId="08140E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电解液为 10 ％NaOH 或者 5 ％ H 2SO 4溶液，碱式或 酸式。实验时间：制取 30 mL 氢气，使用电压 9 V ， 时间约 5 min。制取氢气一端的气体出口应采用 尖嘴导管。制取氧气一端的气体出口应采用贮气 漏斗。贮气漏斗的容积应为 10 mL。加液漏斗容 积≥80 mL。电极材料应使电解水时产生的氢气 与氧气的体积之比为 2:1，误差 ≤ 5 ％ 玻璃仪器无明显外观缺陷，便于操作、耐用，电 极不易损坏；刻度清晰耐磨 ，示数易于读取</w:t>
            </w:r>
          </w:p>
        </w:tc>
        <w:tc>
          <w:tcPr>
            <w:tcW w:w="909" w:type="dxa"/>
            <w:vAlign w:val="center"/>
          </w:tcPr>
          <w:p w14:paraId="04CE34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1EFAD6A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70A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868CB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30308000211</w:t>
            </w:r>
          </w:p>
        </w:tc>
        <w:tc>
          <w:tcPr>
            <w:tcW w:w="944" w:type="dxa"/>
            <w:vAlign w:val="center"/>
          </w:tcPr>
          <w:p w14:paraId="6643F7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水电解实验器</w:t>
            </w:r>
          </w:p>
        </w:tc>
        <w:tc>
          <w:tcPr>
            <w:tcW w:w="5761" w:type="dxa"/>
            <w:vAlign w:val="center"/>
          </w:tcPr>
          <w:p w14:paraId="77DC2E7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电解液为 10 ％NaOH 或者 5 ％ H 2SO 4溶液。实验时 间：制取 20 mL 氢气，使用电压 12 V，时间约 1 min；采用相同条件电解 Na 2SO 4 溶液，时间不超 过 5 min。电极材料应使电解水时产生的氢气与 氧气的体积之比为 2 : 1，误差 ≤ 5％；仪器无明显 外观缺陷，便于操作、坚固耐用；刻度清晰耐磨 ， 示数易于读取，电极不易损坏</w:t>
            </w:r>
          </w:p>
        </w:tc>
        <w:tc>
          <w:tcPr>
            <w:tcW w:w="909" w:type="dxa"/>
            <w:vAlign w:val="bottom"/>
          </w:tcPr>
          <w:p w14:paraId="5B09F112">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22" w:type="dxa"/>
            <w:vAlign w:val="center"/>
          </w:tcPr>
          <w:p w14:paraId="29F1CB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5E4C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0C3C7F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30408000201</w:t>
            </w:r>
          </w:p>
        </w:tc>
        <w:tc>
          <w:tcPr>
            <w:tcW w:w="944" w:type="dxa"/>
            <w:vAlign w:val="center"/>
          </w:tcPr>
          <w:p w14:paraId="36E495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金刚石结构模型</w:t>
            </w:r>
          </w:p>
        </w:tc>
        <w:tc>
          <w:tcPr>
            <w:tcW w:w="5761" w:type="dxa"/>
            <w:vAlign w:val="center"/>
          </w:tcPr>
          <w:p w14:paraId="28D28A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碳原子： Φ 30 mm 的 4 孔黑色塑料球 30 个；化学 键： Φ 3 mm ×35 mm 镀镍金属杆 40 根</w:t>
            </w:r>
          </w:p>
        </w:tc>
        <w:tc>
          <w:tcPr>
            <w:tcW w:w="909" w:type="dxa"/>
            <w:vAlign w:val="bottom"/>
          </w:tcPr>
          <w:p w14:paraId="2E6E74F3">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05670F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06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F7FE5C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30408000301</w:t>
            </w:r>
          </w:p>
        </w:tc>
        <w:tc>
          <w:tcPr>
            <w:tcW w:w="944" w:type="dxa"/>
            <w:vAlign w:val="center"/>
          </w:tcPr>
          <w:p w14:paraId="03FFC8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石墨结构模型</w:t>
            </w:r>
          </w:p>
        </w:tc>
        <w:tc>
          <w:tcPr>
            <w:tcW w:w="5761" w:type="dxa"/>
            <w:vAlign w:val="center"/>
          </w:tcPr>
          <w:p w14:paraId="635799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碳原子： Φ30 mm 的 5 孔黑色塑料球 39 个；化学 键： Φ3 mm ×50 mm 镀镍金属杆 45 根， Φ3 mm × 90 mm 镀镍金属杆 14 根 </w:t>
            </w:r>
          </w:p>
        </w:tc>
        <w:tc>
          <w:tcPr>
            <w:tcW w:w="909" w:type="dxa"/>
            <w:vAlign w:val="bottom"/>
          </w:tcPr>
          <w:p w14:paraId="5C93A80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4503F0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79C1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CEC00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30408000401</w:t>
            </w:r>
          </w:p>
        </w:tc>
        <w:tc>
          <w:tcPr>
            <w:tcW w:w="944" w:type="dxa"/>
            <w:vAlign w:val="center"/>
          </w:tcPr>
          <w:p w14:paraId="285ACD6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 -60 结构模型</w:t>
            </w:r>
          </w:p>
        </w:tc>
        <w:tc>
          <w:tcPr>
            <w:tcW w:w="5761" w:type="dxa"/>
            <w:vAlign w:val="center"/>
          </w:tcPr>
          <w:p w14:paraId="0835A0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碳原子： Φ 30mm 的 3 孔黑色塑料球 60 个；化学 键： Φ 6mm ×25mm 的镀镍金属杆 90 根</w:t>
            </w:r>
          </w:p>
        </w:tc>
        <w:tc>
          <w:tcPr>
            <w:tcW w:w="909" w:type="dxa"/>
            <w:vAlign w:val="bottom"/>
          </w:tcPr>
          <w:p w14:paraId="2A51CB4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E1DA90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E21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D0C9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30408005101</w:t>
            </w:r>
          </w:p>
        </w:tc>
        <w:tc>
          <w:tcPr>
            <w:tcW w:w="944" w:type="dxa"/>
            <w:vAlign w:val="center"/>
          </w:tcPr>
          <w:p w14:paraId="4BF7E14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石墨烯结构模型</w:t>
            </w:r>
          </w:p>
        </w:tc>
        <w:tc>
          <w:tcPr>
            <w:tcW w:w="5761" w:type="dxa"/>
            <w:vAlign w:val="center"/>
          </w:tcPr>
          <w:p w14:paraId="4491F4B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碳原子： Φ ≥8 mm 黑色塑料球；化学键： Φ 6.3 mm ×30 mm 透明塑料管</w:t>
            </w:r>
          </w:p>
        </w:tc>
        <w:tc>
          <w:tcPr>
            <w:tcW w:w="909" w:type="dxa"/>
            <w:vAlign w:val="bottom"/>
          </w:tcPr>
          <w:p w14:paraId="7F343AF4">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6FE225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BE7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DC1E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30408005201</w:t>
            </w:r>
          </w:p>
        </w:tc>
        <w:tc>
          <w:tcPr>
            <w:tcW w:w="944" w:type="dxa"/>
            <w:vAlign w:val="center"/>
          </w:tcPr>
          <w:p w14:paraId="58AA8E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碳纳米管结构模型</w:t>
            </w:r>
          </w:p>
        </w:tc>
        <w:tc>
          <w:tcPr>
            <w:tcW w:w="5761" w:type="dxa"/>
            <w:vAlign w:val="center"/>
          </w:tcPr>
          <w:p w14:paraId="10FCBC4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碳原子： Φ ≥8 mm 黑色塑料球；化学键： Φ 6.3 mm ×30 mm 透明塑料管</w:t>
            </w:r>
          </w:p>
        </w:tc>
        <w:tc>
          <w:tcPr>
            <w:tcW w:w="909" w:type="dxa"/>
            <w:vAlign w:val="bottom"/>
          </w:tcPr>
          <w:p w14:paraId="01A736EE">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0A20ED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36D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6C320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30199009401</w:t>
            </w:r>
          </w:p>
        </w:tc>
        <w:tc>
          <w:tcPr>
            <w:tcW w:w="944" w:type="dxa"/>
            <w:vAlign w:val="center"/>
          </w:tcPr>
          <w:p w14:paraId="3271AD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碘升华凝华管</w:t>
            </w:r>
          </w:p>
        </w:tc>
        <w:tc>
          <w:tcPr>
            <w:tcW w:w="5761" w:type="dxa"/>
            <w:vAlign w:val="center"/>
          </w:tcPr>
          <w:p w14:paraId="3F1289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Φ 34 mm×28 mm，应采用无色透明硼硅酸盐玻 璃制造，手柄与主管应连接平滑牢固，不应偏歪； 主管应加碘后密封，两端面呈球面凹形，手柄靠 近主管处应密封；玻璃仪器均匀透明无气泡，耐 用，不易碎，采用酒精灯加热不易变形 </w:t>
            </w:r>
          </w:p>
        </w:tc>
        <w:tc>
          <w:tcPr>
            <w:tcW w:w="909" w:type="dxa"/>
            <w:vAlign w:val="bottom"/>
          </w:tcPr>
          <w:p w14:paraId="1D0430F6">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p>
        </w:tc>
        <w:tc>
          <w:tcPr>
            <w:tcW w:w="822" w:type="dxa"/>
            <w:vAlign w:val="center"/>
          </w:tcPr>
          <w:p w14:paraId="3FF780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41E4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4202C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30308000701</w:t>
            </w:r>
          </w:p>
        </w:tc>
        <w:tc>
          <w:tcPr>
            <w:tcW w:w="944" w:type="dxa"/>
            <w:vAlign w:val="center"/>
          </w:tcPr>
          <w:p w14:paraId="7376F8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分子间隔演示器</w:t>
            </w:r>
          </w:p>
        </w:tc>
        <w:tc>
          <w:tcPr>
            <w:tcW w:w="5761" w:type="dxa"/>
            <w:vAlign w:val="center"/>
          </w:tcPr>
          <w:p w14:paraId="0A7DA93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无色透明，容积约为 100 mL，可明显观察酒精与 水混合后的体积变化 耐用，不易碎，刻度清晰、耐磨</w:t>
            </w:r>
          </w:p>
        </w:tc>
        <w:tc>
          <w:tcPr>
            <w:tcW w:w="909" w:type="dxa"/>
            <w:vAlign w:val="bottom"/>
          </w:tcPr>
          <w:p w14:paraId="2F4AC681">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4D4825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r>
      <w:tr w14:paraId="23B5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481A4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30408000102</w:t>
            </w:r>
          </w:p>
        </w:tc>
        <w:tc>
          <w:tcPr>
            <w:tcW w:w="944" w:type="dxa"/>
            <w:vAlign w:val="center"/>
          </w:tcPr>
          <w:p w14:paraId="2B6604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分子结构模型</w:t>
            </w:r>
          </w:p>
        </w:tc>
        <w:tc>
          <w:tcPr>
            <w:tcW w:w="5761" w:type="dxa"/>
            <w:vAlign w:val="center"/>
          </w:tcPr>
          <w:p w14:paraId="52A7E3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球棍式或比例式； Φ 40 mm 塑料球：碳原子（黑 色） 4 个，氧原子（红色）13 个，氮原子（深蓝 色） 2 个，硫原子（黄色） 2 个； Φ 30 mm 塑料球： 氢原子（白色）12 个 能够完成水、氢气、氧气、二氧化碳等分子模型 的搭建 </w:t>
            </w:r>
          </w:p>
        </w:tc>
        <w:tc>
          <w:tcPr>
            <w:tcW w:w="909" w:type="dxa"/>
            <w:vAlign w:val="bottom"/>
          </w:tcPr>
          <w:p w14:paraId="7D76112D">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3F0627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14AD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D1D6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30408000101</w:t>
            </w:r>
          </w:p>
        </w:tc>
        <w:tc>
          <w:tcPr>
            <w:tcW w:w="944" w:type="dxa"/>
            <w:vAlign w:val="center"/>
          </w:tcPr>
          <w:p w14:paraId="34B91BC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分子结构模型</w:t>
            </w:r>
          </w:p>
        </w:tc>
        <w:tc>
          <w:tcPr>
            <w:tcW w:w="5761" w:type="dxa"/>
            <w:vAlign w:val="center"/>
          </w:tcPr>
          <w:p w14:paraId="764C47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球棍式或比例式；</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Φ 25 mm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塑料球：碳原子（黑</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色）</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4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个，氧原子（红色）</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13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个，氮原子（深蓝</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色）</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2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个，硫原子（黄色）</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2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Φ 17 mm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塑料球：</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氢原子（白色）</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12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个</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能够完成水、氢气、氧气、二氧化碳等分子模型</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的搭建</w:t>
            </w:r>
          </w:p>
        </w:tc>
        <w:tc>
          <w:tcPr>
            <w:tcW w:w="909" w:type="dxa"/>
            <w:vAlign w:val="bottom"/>
          </w:tcPr>
          <w:p w14:paraId="1974D30F">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7D8038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3920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990784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30408000501</w:t>
            </w:r>
          </w:p>
        </w:tc>
        <w:tc>
          <w:tcPr>
            <w:tcW w:w="944" w:type="dxa"/>
            <w:vAlign w:val="center"/>
          </w:tcPr>
          <w:p w14:paraId="7901D14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氯化钠晶体结构模型</w:t>
            </w:r>
          </w:p>
        </w:tc>
        <w:tc>
          <w:tcPr>
            <w:tcW w:w="5761" w:type="dxa"/>
            <w:vAlign w:val="center"/>
          </w:tcPr>
          <w:p w14:paraId="4EC021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球棍式，氯原子 Φ 30 mm 的 6 孔绿色塑料球 13 个；钠原子 Φ 30 mm 的 6 孔银灰色塑料球 14 个； 化学键： Φ 3 mm ×60 mm 的镀镍金属杆 54 根</w:t>
            </w:r>
          </w:p>
        </w:tc>
        <w:tc>
          <w:tcPr>
            <w:tcW w:w="909" w:type="dxa"/>
            <w:vAlign w:val="bottom"/>
          </w:tcPr>
          <w:p w14:paraId="4AFBBC89">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207D61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BD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C62E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50508001601</w:t>
            </w:r>
          </w:p>
        </w:tc>
        <w:tc>
          <w:tcPr>
            <w:tcW w:w="944" w:type="dxa"/>
            <w:vAlign w:val="center"/>
          </w:tcPr>
          <w:p w14:paraId="43BA71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元素周期表</w:t>
            </w:r>
          </w:p>
        </w:tc>
        <w:tc>
          <w:tcPr>
            <w:tcW w:w="5761" w:type="dxa"/>
            <w:vAlign w:val="center"/>
          </w:tcPr>
          <w:p w14:paraId="5EFD656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带轴， ≥150 cm ×110 cm，字迹信息清晰，易于 观看</w:t>
            </w:r>
          </w:p>
        </w:tc>
        <w:tc>
          <w:tcPr>
            <w:tcW w:w="909" w:type="dxa"/>
            <w:vAlign w:val="bottom"/>
          </w:tcPr>
          <w:p w14:paraId="0A78A8CC">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件</w:t>
            </w:r>
          </w:p>
        </w:tc>
        <w:tc>
          <w:tcPr>
            <w:tcW w:w="822" w:type="dxa"/>
            <w:vAlign w:val="center"/>
          </w:tcPr>
          <w:p w14:paraId="4668DB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840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61DC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30308001301</w:t>
            </w:r>
          </w:p>
        </w:tc>
        <w:tc>
          <w:tcPr>
            <w:tcW w:w="944" w:type="dxa"/>
            <w:vAlign w:val="center"/>
          </w:tcPr>
          <w:p w14:paraId="285A449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元素学习卡</w:t>
            </w:r>
          </w:p>
        </w:tc>
        <w:tc>
          <w:tcPr>
            <w:tcW w:w="5761" w:type="dxa"/>
            <w:vAlign w:val="center"/>
          </w:tcPr>
          <w:p w14:paraId="4D0C9E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卡的厚度及大小适中，不易折损，耐用；卡片正 面应有元素的名称、符号，元素名称、符号应准 确，字迹清晰；可附有与该元素相关的图片，色 彩美观</w:t>
            </w:r>
          </w:p>
        </w:tc>
        <w:tc>
          <w:tcPr>
            <w:tcW w:w="909" w:type="dxa"/>
            <w:vAlign w:val="bottom"/>
          </w:tcPr>
          <w:p w14:paraId="4B7AFDBB">
            <w:pPr>
              <w:keepNext w:val="0"/>
              <w:keepLines w:val="0"/>
              <w:widowControl/>
              <w:suppressLineNumbers w:val="0"/>
              <w:jc w:val="center"/>
              <w:textAlignment w:val="bottom"/>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22" w:type="dxa"/>
            <w:vAlign w:val="center"/>
          </w:tcPr>
          <w:p w14:paraId="5AD22D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0A75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0B52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30508000201</w:t>
            </w:r>
          </w:p>
        </w:tc>
        <w:tc>
          <w:tcPr>
            <w:tcW w:w="944" w:type="dxa"/>
            <w:vAlign w:val="center"/>
          </w:tcPr>
          <w:p w14:paraId="3A6A0E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原油常见馏分标本</w:t>
            </w:r>
          </w:p>
        </w:tc>
        <w:tc>
          <w:tcPr>
            <w:tcW w:w="5761" w:type="dxa"/>
            <w:vAlign w:val="center"/>
          </w:tcPr>
          <w:p w14:paraId="5D4DB3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不少于</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8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种，耐用，易于储存，便于观察，密封</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完好，固定牢固</w:t>
            </w:r>
          </w:p>
        </w:tc>
        <w:tc>
          <w:tcPr>
            <w:tcW w:w="909" w:type="dxa"/>
            <w:vAlign w:val="center"/>
          </w:tcPr>
          <w:p w14:paraId="119452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01CD606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412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93F4C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30408003601</w:t>
            </w:r>
          </w:p>
        </w:tc>
        <w:tc>
          <w:tcPr>
            <w:tcW w:w="944" w:type="dxa"/>
            <w:vAlign w:val="center"/>
          </w:tcPr>
          <w:p w14:paraId="625EC1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炼铁高炉模型模型</w:t>
            </w:r>
          </w:p>
        </w:tc>
        <w:tc>
          <w:tcPr>
            <w:tcW w:w="5761" w:type="dxa"/>
            <w:vAlign w:val="center"/>
          </w:tcPr>
          <w:p w14:paraId="4B873D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高度</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≥650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。主要结构应用标签注明，标</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注应准确、清晰、牢固。各部件位置正确、连接</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牢固，不得因正常震动、碰触而开裂、松脱</w:t>
            </w:r>
          </w:p>
        </w:tc>
        <w:tc>
          <w:tcPr>
            <w:tcW w:w="909" w:type="dxa"/>
            <w:vAlign w:val="center"/>
          </w:tcPr>
          <w:p w14:paraId="368171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6B5DCB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46D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E0DE6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30508000301</w:t>
            </w:r>
          </w:p>
        </w:tc>
        <w:tc>
          <w:tcPr>
            <w:tcW w:w="944" w:type="dxa"/>
            <w:vAlign w:val="center"/>
          </w:tcPr>
          <w:p w14:paraId="17DF21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合成有机高分子材料标本</w:t>
            </w:r>
          </w:p>
        </w:tc>
        <w:tc>
          <w:tcPr>
            <w:tcW w:w="5761" w:type="dxa"/>
            <w:vAlign w:val="center"/>
          </w:tcPr>
          <w:p w14:paraId="6728728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不少于</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10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种，材料新颖，标识清楚，固定结实，</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不易脱落</w:t>
            </w:r>
          </w:p>
        </w:tc>
        <w:tc>
          <w:tcPr>
            <w:tcW w:w="909" w:type="dxa"/>
            <w:vAlign w:val="center"/>
          </w:tcPr>
          <w:p w14:paraId="1752DA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5D3F32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841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83993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30508000401</w:t>
            </w:r>
          </w:p>
        </w:tc>
        <w:tc>
          <w:tcPr>
            <w:tcW w:w="944" w:type="dxa"/>
            <w:vAlign w:val="center"/>
          </w:tcPr>
          <w:p w14:paraId="3349CD7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新型无机非金属材料标本</w:t>
            </w:r>
          </w:p>
        </w:tc>
        <w:tc>
          <w:tcPr>
            <w:tcW w:w="5761" w:type="dxa"/>
            <w:vAlign w:val="center"/>
          </w:tcPr>
          <w:p w14:paraId="6E1C874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标本盒体积</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≥180 mm×150 mm×50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，包括氧</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化铝陶瓷、氮化硅陶瓷、光导纤维等，材料新颖，</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标识清楚，固定结实，不易脱落。陶瓷和玻璃切</w:t>
            </w:r>
            <w:r>
              <w:rPr>
                <w:rStyle w:val="52"/>
                <w:rFonts w:hint="eastAsia" w:asciiTheme="minorEastAsia" w:hAnsiTheme="minorEastAsia" w:eastAsiaTheme="minorEastAsia" w:cstheme="minorEastAsia"/>
                <w:snapToGrid w:val="0"/>
                <w:color w:val="auto"/>
                <w:sz w:val="21"/>
                <w:szCs w:val="21"/>
                <w:highlight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割整齐，美观</w:t>
            </w:r>
          </w:p>
        </w:tc>
        <w:tc>
          <w:tcPr>
            <w:tcW w:w="909" w:type="dxa"/>
            <w:vAlign w:val="center"/>
          </w:tcPr>
          <w:p w14:paraId="1EAE076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55E3723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379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9B5878">
            <w:pPr>
              <w:widowControl w:val="0"/>
              <w:jc w:val="center"/>
              <w:rPr>
                <w:rFonts w:hint="eastAsia" w:asciiTheme="minorEastAsia" w:hAnsiTheme="minorEastAsia" w:eastAsiaTheme="minorEastAsia" w:cstheme="minorEastAsia"/>
                <w:b w:val="0"/>
                <w:bCs w:val="0"/>
                <w:color w:val="auto"/>
                <w:sz w:val="21"/>
                <w:szCs w:val="21"/>
                <w:highlight w:val="none"/>
              </w:rPr>
            </w:pPr>
          </w:p>
        </w:tc>
        <w:tc>
          <w:tcPr>
            <w:tcW w:w="944" w:type="dxa"/>
            <w:vAlign w:val="center"/>
          </w:tcPr>
          <w:p w14:paraId="52BCCF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药品试剂</w:t>
            </w:r>
          </w:p>
        </w:tc>
        <w:tc>
          <w:tcPr>
            <w:tcW w:w="5761" w:type="dxa"/>
            <w:vAlign w:val="center"/>
          </w:tcPr>
          <w:p w14:paraId="1C435F70">
            <w:pPr>
              <w:widowControl w:val="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909" w:type="dxa"/>
            <w:vAlign w:val="center"/>
          </w:tcPr>
          <w:p w14:paraId="6595F639">
            <w:pPr>
              <w:widowControl w:val="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822" w:type="dxa"/>
            <w:vAlign w:val="center"/>
          </w:tcPr>
          <w:p w14:paraId="5435E1BB">
            <w:pPr>
              <w:widowControl w:val="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0F01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CA69FA6">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30701000111</w:t>
            </w:r>
          </w:p>
        </w:tc>
        <w:tc>
          <w:tcPr>
            <w:tcW w:w="944" w:type="dxa"/>
            <w:vAlign w:val="center"/>
          </w:tcPr>
          <w:p w14:paraId="5986E3E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铝片</w:t>
            </w:r>
          </w:p>
        </w:tc>
        <w:tc>
          <w:tcPr>
            <w:tcW w:w="5761" w:type="dxa"/>
            <w:vAlign w:val="center"/>
          </w:tcPr>
          <w:p w14:paraId="01677DD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金属片状（厚度0.5-1mm），无毛刺</w:t>
            </w:r>
          </w:p>
        </w:tc>
        <w:tc>
          <w:tcPr>
            <w:tcW w:w="909" w:type="dxa"/>
            <w:vAlign w:val="center"/>
          </w:tcPr>
          <w:p w14:paraId="44C3C353">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B7A2CE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49B5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6FC19F4">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30701000131</w:t>
            </w:r>
          </w:p>
        </w:tc>
        <w:tc>
          <w:tcPr>
            <w:tcW w:w="944" w:type="dxa"/>
            <w:vAlign w:val="center"/>
          </w:tcPr>
          <w:p w14:paraId="52793C0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铝丝</w:t>
            </w:r>
          </w:p>
        </w:tc>
        <w:tc>
          <w:tcPr>
            <w:tcW w:w="5761" w:type="dxa"/>
            <w:vAlign w:val="center"/>
          </w:tcPr>
          <w:p w14:paraId="15379BF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直径1mm，卷装</w:t>
            </w:r>
          </w:p>
        </w:tc>
        <w:tc>
          <w:tcPr>
            <w:tcW w:w="909" w:type="dxa"/>
            <w:vAlign w:val="center"/>
          </w:tcPr>
          <w:p w14:paraId="2607514E">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B249C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0EDE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50F720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30701000151</w:t>
            </w:r>
          </w:p>
        </w:tc>
        <w:tc>
          <w:tcPr>
            <w:tcW w:w="944" w:type="dxa"/>
            <w:vAlign w:val="center"/>
          </w:tcPr>
          <w:p w14:paraId="4608975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铝箔</w:t>
            </w:r>
          </w:p>
        </w:tc>
        <w:tc>
          <w:tcPr>
            <w:tcW w:w="5761" w:type="dxa"/>
            <w:vAlign w:val="center"/>
          </w:tcPr>
          <w:p w14:paraId="164E85D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厚度≤0.02mm</w:t>
            </w:r>
          </w:p>
        </w:tc>
        <w:tc>
          <w:tcPr>
            <w:tcW w:w="909" w:type="dxa"/>
            <w:vAlign w:val="center"/>
          </w:tcPr>
          <w:p w14:paraId="3475E5AB">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31F6CE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72C9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113C6C">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30701000412</w:t>
            </w:r>
          </w:p>
        </w:tc>
        <w:tc>
          <w:tcPr>
            <w:tcW w:w="944" w:type="dxa"/>
            <w:vAlign w:val="center"/>
          </w:tcPr>
          <w:p w14:paraId="662ADBE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锌片（锌花）</w:t>
            </w:r>
          </w:p>
        </w:tc>
        <w:tc>
          <w:tcPr>
            <w:tcW w:w="5761" w:type="dxa"/>
            <w:vAlign w:val="center"/>
          </w:tcPr>
          <w:p w14:paraId="160F7C2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带结晶花纹片状</w:t>
            </w:r>
          </w:p>
        </w:tc>
        <w:tc>
          <w:tcPr>
            <w:tcW w:w="909" w:type="dxa"/>
            <w:vAlign w:val="center"/>
          </w:tcPr>
          <w:p w14:paraId="548EE8E6">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9724D9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36FB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55FB1A">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30701000422</w:t>
            </w:r>
          </w:p>
        </w:tc>
        <w:tc>
          <w:tcPr>
            <w:tcW w:w="944" w:type="dxa"/>
            <w:vAlign w:val="center"/>
          </w:tcPr>
          <w:p w14:paraId="39E254C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锌粒</w:t>
            </w:r>
          </w:p>
        </w:tc>
        <w:tc>
          <w:tcPr>
            <w:tcW w:w="5761" w:type="dxa"/>
            <w:vAlign w:val="center"/>
          </w:tcPr>
          <w:p w14:paraId="732B67D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粒径3-5mm，表面光滑无尖角</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br w:type="textWrapping"/>
            </w:r>
            <w:r>
              <w:rPr>
                <w:rStyle w:val="54"/>
                <w:rFonts w:hint="eastAsia" w:asciiTheme="minorEastAsia" w:hAnsiTheme="minorEastAsia" w:eastAsiaTheme="minorEastAsia" w:cstheme="minorEastAsia"/>
                <w:snapToGrid w:val="0"/>
                <w:color w:val="auto"/>
                <w:sz w:val="21"/>
                <w:szCs w:val="21"/>
                <w:highlight w:val="none"/>
                <w:lang w:val="en-US" w:eastAsia="zh-CN" w:bidi="ar"/>
              </w:rPr>
              <w:t>（原2-3mm过小易溅）</w:t>
            </w:r>
          </w:p>
        </w:tc>
        <w:tc>
          <w:tcPr>
            <w:tcW w:w="909" w:type="dxa"/>
            <w:vAlign w:val="center"/>
          </w:tcPr>
          <w:p w14:paraId="5A4FAE5D">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189B9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5098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C2D0D69">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30701000501</w:t>
            </w:r>
          </w:p>
        </w:tc>
        <w:tc>
          <w:tcPr>
            <w:tcW w:w="944" w:type="dxa"/>
            <w:vAlign w:val="center"/>
          </w:tcPr>
          <w:p w14:paraId="5B6B831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铁粉</w:t>
            </w:r>
          </w:p>
        </w:tc>
        <w:tc>
          <w:tcPr>
            <w:tcW w:w="5761" w:type="dxa"/>
            <w:vAlign w:val="center"/>
          </w:tcPr>
          <w:p w14:paraId="4DA5B92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还原铁粉，</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密封包装</w:t>
            </w:r>
          </w:p>
        </w:tc>
        <w:tc>
          <w:tcPr>
            <w:tcW w:w="909" w:type="dxa"/>
            <w:vAlign w:val="center"/>
          </w:tcPr>
          <w:p w14:paraId="54E479AA">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6D658A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0144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4F1FE95">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30701000531</w:t>
            </w:r>
          </w:p>
        </w:tc>
        <w:tc>
          <w:tcPr>
            <w:tcW w:w="944" w:type="dxa"/>
            <w:vAlign w:val="center"/>
          </w:tcPr>
          <w:p w14:paraId="122BA70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铁丝</w:t>
            </w:r>
          </w:p>
        </w:tc>
        <w:tc>
          <w:tcPr>
            <w:tcW w:w="5761" w:type="dxa"/>
            <w:vAlign w:val="center"/>
          </w:tcPr>
          <w:p w14:paraId="4C7FE26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直径1mm，​</w:t>
            </w:r>
            <w:r>
              <w:rPr>
                <w:rStyle w:val="55"/>
                <w:rFonts w:hint="eastAsia" w:asciiTheme="minorEastAsia" w:hAnsiTheme="minorEastAsia" w:eastAsiaTheme="minorEastAsia" w:cstheme="minorEastAsia"/>
                <w:snapToGrid w:val="0"/>
                <w:color w:val="auto"/>
                <w:sz w:val="21"/>
                <w:szCs w:val="21"/>
                <w:highlight w:val="none"/>
                <w:lang w:val="en-US" w:eastAsia="zh-CN" w:bidi="ar"/>
              </w:rPr>
              <w:t>预裁成5cm段</w:t>
            </w:r>
          </w:p>
        </w:tc>
        <w:tc>
          <w:tcPr>
            <w:tcW w:w="909" w:type="dxa"/>
            <w:vAlign w:val="center"/>
          </w:tcPr>
          <w:p w14:paraId="36DF191B">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69F8C0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082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9DB70C6">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30701001011</w:t>
            </w:r>
          </w:p>
        </w:tc>
        <w:tc>
          <w:tcPr>
            <w:tcW w:w="944" w:type="dxa"/>
            <w:vAlign w:val="center"/>
          </w:tcPr>
          <w:p w14:paraId="09869BA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紫铜片</w:t>
            </w:r>
          </w:p>
        </w:tc>
        <w:tc>
          <w:tcPr>
            <w:tcW w:w="5761" w:type="dxa"/>
            <w:vAlign w:val="center"/>
          </w:tcPr>
          <w:p w14:paraId="1CD835D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厚度0.2mm</w:t>
            </w:r>
          </w:p>
        </w:tc>
        <w:tc>
          <w:tcPr>
            <w:tcW w:w="909" w:type="dxa"/>
            <w:vAlign w:val="center"/>
          </w:tcPr>
          <w:p w14:paraId="39BDC150">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BD2B09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2208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7810668">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30701001031</w:t>
            </w:r>
          </w:p>
        </w:tc>
        <w:tc>
          <w:tcPr>
            <w:tcW w:w="944" w:type="dxa"/>
            <w:vAlign w:val="center"/>
          </w:tcPr>
          <w:p w14:paraId="676D7CD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铜丝</w:t>
            </w:r>
          </w:p>
        </w:tc>
        <w:tc>
          <w:tcPr>
            <w:tcW w:w="5761" w:type="dxa"/>
            <w:vAlign w:val="center"/>
          </w:tcPr>
          <w:p w14:paraId="6124320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直径1mm，卷装</w:t>
            </w:r>
          </w:p>
        </w:tc>
        <w:tc>
          <w:tcPr>
            <w:tcW w:w="909" w:type="dxa"/>
            <w:vAlign w:val="center"/>
          </w:tcPr>
          <w:p w14:paraId="68BBBED6">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956B58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2839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E496901">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30701010200</w:t>
            </w:r>
          </w:p>
        </w:tc>
        <w:tc>
          <w:tcPr>
            <w:tcW w:w="944" w:type="dxa"/>
            <w:vAlign w:val="center"/>
          </w:tcPr>
          <w:p w14:paraId="614F461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活性炭</w:t>
            </w:r>
          </w:p>
        </w:tc>
        <w:tc>
          <w:tcPr>
            <w:tcW w:w="5761" w:type="dxa"/>
            <w:vAlign w:val="center"/>
          </w:tcPr>
          <w:p w14:paraId="4E87D54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颗粒状（3-5mm）</w:t>
            </w:r>
          </w:p>
        </w:tc>
        <w:tc>
          <w:tcPr>
            <w:tcW w:w="909" w:type="dxa"/>
            <w:vAlign w:val="center"/>
          </w:tcPr>
          <w:p w14:paraId="52118A48">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5CBC4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2A1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66F484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30701012101</w:t>
            </w:r>
          </w:p>
        </w:tc>
        <w:tc>
          <w:tcPr>
            <w:tcW w:w="944" w:type="dxa"/>
            <w:vAlign w:val="center"/>
          </w:tcPr>
          <w:p w14:paraId="572D1B4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碘</w:t>
            </w:r>
          </w:p>
        </w:tc>
        <w:tc>
          <w:tcPr>
            <w:tcW w:w="5761" w:type="dxa"/>
            <w:vAlign w:val="center"/>
          </w:tcPr>
          <w:p w14:paraId="1541B63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结晶固体，</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棕色瓶避光保存</w:t>
            </w:r>
          </w:p>
        </w:tc>
        <w:tc>
          <w:tcPr>
            <w:tcW w:w="909" w:type="dxa"/>
            <w:vAlign w:val="center"/>
          </w:tcPr>
          <w:p w14:paraId="138BFD73">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01BA5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3C96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3F3C7DD">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30764002900</w:t>
            </w:r>
          </w:p>
        </w:tc>
        <w:tc>
          <w:tcPr>
            <w:tcW w:w="944" w:type="dxa"/>
            <w:vAlign w:val="center"/>
          </w:tcPr>
          <w:p w14:paraId="3DBF5E5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镁条</w:t>
            </w:r>
          </w:p>
        </w:tc>
        <w:tc>
          <w:tcPr>
            <w:tcW w:w="5761" w:type="dxa"/>
            <w:vAlign w:val="center"/>
          </w:tcPr>
          <w:p w14:paraId="54C8314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长10cm，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砂纸打磨表面</w:t>
            </w:r>
          </w:p>
        </w:tc>
        <w:tc>
          <w:tcPr>
            <w:tcW w:w="909" w:type="dxa"/>
            <w:vAlign w:val="center"/>
          </w:tcPr>
          <w:p w14:paraId="332E7B22">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1F994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3279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3C36BD3">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30702003201</w:t>
            </w:r>
          </w:p>
        </w:tc>
        <w:tc>
          <w:tcPr>
            <w:tcW w:w="944" w:type="dxa"/>
            <w:vAlign w:val="center"/>
          </w:tcPr>
          <w:p w14:paraId="1F51DC9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二氧化锰</w:t>
            </w:r>
          </w:p>
        </w:tc>
        <w:tc>
          <w:tcPr>
            <w:tcW w:w="5761" w:type="dxa"/>
            <w:vAlign w:val="center"/>
          </w:tcPr>
          <w:p w14:paraId="6693541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黑色粉末，催化实验专用</w:t>
            </w:r>
          </w:p>
        </w:tc>
        <w:tc>
          <w:tcPr>
            <w:tcW w:w="909" w:type="dxa"/>
            <w:vAlign w:val="center"/>
          </w:tcPr>
          <w:p w14:paraId="43C46AD5">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5B221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245D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A648B3B">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30702003501</w:t>
            </w:r>
          </w:p>
        </w:tc>
        <w:tc>
          <w:tcPr>
            <w:tcW w:w="944" w:type="dxa"/>
            <w:vAlign w:val="center"/>
          </w:tcPr>
          <w:p w14:paraId="6DAF837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三氧化二铁</w:t>
            </w:r>
          </w:p>
        </w:tc>
        <w:tc>
          <w:tcPr>
            <w:tcW w:w="5761" w:type="dxa"/>
            <w:vAlign w:val="center"/>
          </w:tcPr>
          <w:p w14:paraId="007A2DF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红色粉末</w:t>
            </w:r>
          </w:p>
        </w:tc>
        <w:tc>
          <w:tcPr>
            <w:tcW w:w="909" w:type="dxa"/>
            <w:vAlign w:val="center"/>
          </w:tcPr>
          <w:p w14:paraId="6D3B6E05">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7674BA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6AE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34DA5A4">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30702004001</w:t>
            </w:r>
          </w:p>
        </w:tc>
        <w:tc>
          <w:tcPr>
            <w:tcW w:w="944" w:type="dxa"/>
            <w:vAlign w:val="center"/>
          </w:tcPr>
          <w:p w14:paraId="0E6FDA2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氧化铜</w:t>
            </w:r>
          </w:p>
        </w:tc>
        <w:tc>
          <w:tcPr>
            <w:tcW w:w="5761" w:type="dxa"/>
            <w:vAlign w:val="center"/>
          </w:tcPr>
          <w:p w14:paraId="5731468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黑色粉末</w:t>
            </w:r>
          </w:p>
        </w:tc>
        <w:tc>
          <w:tcPr>
            <w:tcW w:w="909" w:type="dxa"/>
            <w:vAlign w:val="center"/>
          </w:tcPr>
          <w:p w14:paraId="2C544E58">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21B9A3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0C00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6857078">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30702002001</w:t>
            </w:r>
          </w:p>
        </w:tc>
        <w:tc>
          <w:tcPr>
            <w:tcW w:w="944" w:type="dxa"/>
            <w:vAlign w:val="center"/>
          </w:tcPr>
          <w:p w14:paraId="49A86DC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氧化钙</w:t>
            </w:r>
          </w:p>
        </w:tc>
        <w:tc>
          <w:tcPr>
            <w:tcW w:w="5761" w:type="dxa"/>
            <w:vAlign w:val="center"/>
          </w:tcPr>
          <w:p w14:paraId="3EF05C7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块状生石灰，</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密封防潮</w:t>
            </w:r>
          </w:p>
        </w:tc>
        <w:tc>
          <w:tcPr>
            <w:tcW w:w="909" w:type="dxa"/>
            <w:vAlign w:val="center"/>
          </w:tcPr>
          <w:p w14:paraId="0AA2B974">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42BCFF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17C1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3B8D486">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30704000101</w:t>
            </w:r>
          </w:p>
        </w:tc>
        <w:tc>
          <w:tcPr>
            <w:tcW w:w="944" w:type="dxa"/>
            <w:vAlign w:val="center"/>
          </w:tcPr>
          <w:p w14:paraId="71F6F94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氯化钾</w:t>
            </w:r>
          </w:p>
        </w:tc>
        <w:tc>
          <w:tcPr>
            <w:tcW w:w="5761" w:type="dxa"/>
            <w:vAlign w:val="center"/>
          </w:tcPr>
          <w:p w14:paraId="37F4C5F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7A044F56">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BAF6F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67CF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D6119BF">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30704000201</w:t>
            </w:r>
          </w:p>
        </w:tc>
        <w:tc>
          <w:tcPr>
            <w:tcW w:w="944" w:type="dxa"/>
            <w:vAlign w:val="center"/>
          </w:tcPr>
          <w:p w14:paraId="22A55C6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氯化钠</w:t>
            </w:r>
          </w:p>
        </w:tc>
        <w:tc>
          <w:tcPr>
            <w:tcW w:w="5761" w:type="dxa"/>
            <w:vAlign w:val="center"/>
          </w:tcPr>
          <w:p w14:paraId="5C3F728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精制食盐</w:t>
            </w:r>
          </w:p>
        </w:tc>
        <w:tc>
          <w:tcPr>
            <w:tcW w:w="909" w:type="dxa"/>
            <w:vAlign w:val="center"/>
          </w:tcPr>
          <w:p w14:paraId="68DE7FE9">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5F205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68D0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E39BDAC">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30704000202</w:t>
            </w:r>
          </w:p>
        </w:tc>
        <w:tc>
          <w:tcPr>
            <w:tcW w:w="944" w:type="dxa"/>
            <w:vAlign w:val="center"/>
          </w:tcPr>
          <w:p w14:paraId="469F640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氯化钠</w:t>
            </w:r>
          </w:p>
        </w:tc>
        <w:tc>
          <w:tcPr>
            <w:tcW w:w="5761" w:type="dxa"/>
            <w:vAlign w:val="center"/>
          </w:tcPr>
          <w:p w14:paraId="546A742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40208B42">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4CD131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65B3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18B1E3">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30704000301</w:t>
            </w:r>
          </w:p>
        </w:tc>
        <w:tc>
          <w:tcPr>
            <w:tcW w:w="944" w:type="dxa"/>
            <w:vAlign w:val="center"/>
          </w:tcPr>
          <w:p w14:paraId="6F9E625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氯化钙</w:t>
            </w:r>
          </w:p>
        </w:tc>
        <w:tc>
          <w:tcPr>
            <w:tcW w:w="5761" w:type="dxa"/>
            <w:vAlign w:val="center"/>
          </w:tcPr>
          <w:p w14:paraId="350BC4D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二水合物晶体</w:t>
            </w:r>
          </w:p>
        </w:tc>
        <w:tc>
          <w:tcPr>
            <w:tcW w:w="909" w:type="dxa"/>
            <w:vAlign w:val="center"/>
          </w:tcPr>
          <w:p w14:paraId="41519F4C">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2AD76AD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42AE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6A42358">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30704000402</w:t>
            </w:r>
          </w:p>
        </w:tc>
        <w:tc>
          <w:tcPr>
            <w:tcW w:w="944" w:type="dxa"/>
            <w:vAlign w:val="center"/>
          </w:tcPr>
          <w:p w14:paraId="75C0ACB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无水氯化钙</w:t>
            </w:r>
          </w:p>
        </w:tc>
        <w:tc>
          <w:tcPr>
            <w:tcW w:w="5761" w:type="dxa"/>
            <w:vAlign w:val="center"/>
          </w:tcPr>
          <w:p w14:paraId="6377597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颗粒状，</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密封防潮</w:t>
            </w:r>
          </w:p>
        </w:tc>
        <w:tc>
          <w:tcPr>
            <w:tcW w:w="909" w:type="dxa"/>
            <w:vAlign w:val="center"/>
          </w:tcPr>
          <w:p w14:paraId="7DFFB612">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9444EE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046E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333EAD3">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30704000601</w:t>
            </w:r>
          </w:p>
        </w:tc>
        <w:tc>
          <w:tcPr>
            <w:tcW w:w="944" w:type="dxa"/>
            <w:vAlign w:val="center"/>
          </w:tcPr>
          <w:p w14:paraId="08929AC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氯化镁</w:t>
            </w:r>
          </w:p>
        </w:tc>
        <w:tc>
          <w:tcPr>
            <w:tcW w:w="5761" w:type="dxa"/>
            <w:vAlign w:val="center"/>
          </w:tcPr>
          <w:p w14:paraId="1E35455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6F18F09F">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74BC8A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2947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3ACCDCA">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30704000801</w:t>
            </w:r>
          </w:p>
        </w:tc>
        <w:tc>
          <w:tcPr>
            <w:tcW w:w="944" w:type="dxa"/>
            <w:vAlign w:val="center"/>
          </w:tcPr>
          <w:p w14:paraId="527AC02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三氯化铁</w:t>
            </w:r>
          </w:p>
        </w:tc>
        <w:tc>
          <w:tcPr>
            <w:tcW w:w="5761" w:type="dxa"/>
            <w:vAlign w:val="center"/>
          </w:tcPr>
          <w:p w14:paraId="4400BA2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黄色晶体</w:t>
            </w:r>
          </w:p>
        </w:tc>
        <w:tc>
          <w:tcPr>
            <w:tcW w:w="909" w:type="dxa"/>
            <w:vAlign w:val="center"/>
          </w:tcPr>
          <w:p w14:paraId="0B304077">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0B926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2A1C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2961165">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30704002002</w:t>
            </w:r>
          </w:p>
        </w:tc>
        <w:tc>
          <w:tcPr>
            <w:tcW w:w="944" w:type="dxa"/>
            <w:vAlign w:val="center"/>
          </w:tcPr>
          <w:p w14:paraId="3D1872D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氯化铵</w:t>
            </w:r>
          </w:p>
        </w:tc>
        <w:tc>
          <w:tcPr>
            <w:tcW w:w="5761" w:type="dxa"/>
            <w:vAlign w:val="center"/>
          </w:tcPr>
          <w:p w14:paraId="36B10B9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145B0422">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55C8EE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485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CE878F">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30766025201</w:t>
            </w:r>
          </w:p>
        </w:tc>
        <w:tc>
          <w:tcPr>
            <w:tcW w:w="944" w:type="dxa"/>
            <w:vAlign w:val="center"/>
          </w:tcPr>
          <w:p w14:paraId="743B4A6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4"/>
                <w:rFonts w:hint="eastAsia" w:asciiTheme="minorEastAsia" w:hAnsiTheme="minorEastAsia" w:eastAsiaTheme="minorEastAsia" w:cstheme="minorEastAsia"/>
                <w:snapToGrid w:val="0"/>
                <w:color w:val="auto"/>
                <w:sz w:val="21"/>
                <w:szCs w:val="21"/>
                <w:highlight w:val="none"/>
                <w:lang w:val="en-US" w:eastAsia="zh-CN" w:bidi="ar"/>
              </w:rPr>
              <w:t xml:space="preserve">氯化钡 </w:t>
            </w:r>
            <w:r>
              <w:rPr>
                <w:rFonts w:hint="eastAsia" w:asciiTheme="minorEastAsia" w:hAnsiTheme="minorEastAsia" w:eastAsiaTheme="minorEastAsia" w:cstheme="minorEastAsia"/>
                <w:i w:val="0"/>
                <w:iCs w:val="0"/>
                <w:snapToGrid w:val="0"/>
                <w:color w:val="auto"/>
                <w:kern w:val="0"/>
                <w:sz w:val="21"/>
                <w:szCs w:val="21"/>
                <w:highlight w:val="none"/>
                <w:u w:val="none"/>
                <w:vertAlign w:val="superscript"/>
                <w:lang w:val="en-US" w:eastAsia="zh-CN" w:bidi="ar"/>
              </w:rPr>
              <w:t>b</w:t>
            </w:r>
          </w:p>
        </w:tc>
        <w:tc>
          <w:tcPr>
            <w:tcW w:w="5761" w:type="dxa"/>
            <w:vAlign w:val="center"/>
          </w:tcPr>
          <w:p w14:paraId="3CE072B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剧毒！</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 xml:space="preserve"> 双锁专柜保管，</w:t>
            </w:r>
            <w:r>
              <w:rPr>
                <w:rStyle w:val="54"/>
                <w:rFonts w:hint="eastAsia" w:asciiTheme="minorEastAsia" w:hAnsiTheme="minorEastAsia" w:eastAsiaTheme="minorEastAsia" w:cstheme="minorEastAsia"/>
                <w:snapToGrid w:val="0"/>
                <w:color w:val="auto"/>
                <w:sz w:val="21"/>
                <w:szCs w:val="21"/>
                <w:highlight w:val="none"/>
                <w:lang w:val="en-US" w:eastAsia="zh-CN" w:bidi="ar"/>
              </w:rPr>
              <w:br w:type="textWrapping"/>
            </w:r>
            <w:r>
              <w:rPr>
                <w:rStyle w:val="54"/>
                <w:rFonts w:hint="eastAsia" w:asciiTheme="minorEastAsia" w:hAnsiTheme="minorEastAsia" w:eastAsiaTheme="minorEastAsia" w:cstheme="minorEastAsia"/>
                <w:snapToGrid w:val="0"/>
                <w:color w:val="auto"/>
                <w:sz w:val="21"/>
                <w:szCs w:val="21"/>
                <w:highlight w:val="none"/>
                <w:lang w:val="en-US" w:eastAsia="zh-CN" w:bidi="ar"/>
              </w:rPr>
              <w:t>使用登记</w:t>
            </w:r>
          </w:p>
        </w:tc>
        <w:tc>
          <w:tcPr>
            <w:tcW w:w="909" w:type="dxa"/>
            <w:vAlign w:val="center"/>
          </w:tcPr>
          <w:p w14:paraId="519282AE">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72966EF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53FC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B223D7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30707000101</w:t>
            </w:r>
          </w:p>
        </w:tc>
        <w:tc>
          <w:tcPr>
            <w:tcW w:w="944" w:type="dxa"/>
            <w:vAlign w:val="center"/>
          </w:tcPr>
          <w:p w14:paraId="78774A5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硫酸钾</w:t>
            </w:r>
          </w:p>
        </w:tc>
        <w:tc>
          <w:tcPr>
            <w:tcW w:w="5761" w:type="dxa"/>
            <w:vAlign w:val="center"/>
          </w:tcPr>
          <w:p w14:paraId="3906C4D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3F86F5FB">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9A680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5E28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3C854D">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30707001101</w:t>
            </w:r>
          </w:p>
        </w:tc>
        <w:tc>
          <w:tcPr>
            <w:tcW w:w="944" w:type="dxa"/>
            <w:vAlign w:val="center"/>
          </w:tcPr>
          <w:p w14:paraId="76F4A04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硫酸铝</w:t>
            </w:r>
          </w:p>
        </w:tc>
        <w:tc>
          <w:tcPr>
            <w:tcW w:w="5761" w:type="dxa"/>
            <w:vAlign w:val="center"/>
          </w:tcPr>
          <w:p w14:paraId="08D09CC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16379400">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10A60E5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13E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07D0DD">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30707001502</w:t>
            </w:r>
          </w:p>
        </w:tc>
        <w:tc>
          <w:tcPr>
            <w:tcW w:w="944" w:type="dxa"/>
            <w:vAlign w:val="center"/>
          </w:tcPr>
          <w:p w14:paraId="682D789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硫酸铜(蓝矾、胆矾)</w:t>
            </w:r>
          </w:p>
        </w:tc>
        <w:tc>
          <w:tcPr>
            <w:tcW w:w="5761" w:type="dxa"/>
            <w:vAlign w:val="center"/>
          </w:tcPr>
          <w:p w14:paraId="184C8A6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蓝色晶体</w:t>
            </w:r>
          </w:p>
        </w:tc>
        <w:tc>
          <w:tcPr>
            <w:tcW w:w="909" w:type="dxa"/>
            <w:vAlign w:val="center"/>
          </w:tcPr>
          <w:p w14:paraId="4B4E86C1">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20B83C2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4002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D61A48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30707001601</w:t>
            </w:r>
          </w:p>
        </w:tc>
        <w:tc>
          <w:tcPr>
            <w:tcW w:w="944" w:type="dxa"/>
            <w:vAlign w:val="center"/>
          </w:tcPr>
          <w:p w14:paraId="1AE3593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无水硫酸铜</w:t>
            </w:r>
          </w:p>
        </w:tc>
        <w:tc>
          <w:tcPr>
            <w:tcW w:w="5761" w:type="dxa"/>
            <w:vAlign w:val="center"/>
          </w:tcPr>
          <w:p w14:paraId="7289335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白色粉末，</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密封防潮</w:t>
            </w:r>
          </w:p>
        </w:tc>
        <w:tc>
          <w:tcPr>
            <w:tcW w:w="909" w:type="dxa"/>
            <w:vAlign w:val="center"/>
          </w:tcPr>
          <w:p w14:paraId="3B79AC85">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39EA9C6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6E77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E7F75B6">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30707010102</w:t>
            </w:r>
          </w:p>
        </w:tc>
        <w:tc>
          <w:tcPr>
            <w:tcW w:w="944" w:type="dxa"/>
            <w:vAlign w:val="center"/>
          </w:tcPr>
          <w:p w14:paraId="592F83A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硫酸铝钾</w:t>
            </w:r>
          </w:p>
        </w:tc>
        <w:tc>
          <w:tcPr>
            <w:tcW w:w="5761" w:type="dxa"/>
            <w:vAlign w:val="center"/>
          </w:tcPr>
          <w:p w14:paraId="16DA215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无色晶体</w:t>
            </w:r>
          </w:p>
        </w:tc>
        <w:tc>
          <w:tcPr>
            <w:tcW w:w="909" w:type="dxa"/>
            <w:vAlign w:val="center"/>
          </w:tcPr>
          <w:p w14:paraId="5032CD93">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43ED1E8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4339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08AC9C">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30710000101</w:t>
            </w:r>
          </w:p>
        </w:tc>
        <w:tc>
          <w:tcPr>
            <w:tcW w:w="944" w:type="dxa"/>
            <w:vAlign w:val="center"/>
          </w:tcPr>
          <w:p w14:paraId="5CC9280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碳酸钾</w:t>
            </w:r>
          </w:p>
        </w:tc>
        <w:tc>
          <w:tcPr>
            <w:tcW w:w="5761" w:type="dxa"/>
            <w:vAlign w:val="center"/>
          </w:tcPr>
          <w:p w14:paraId="2E3B289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1AF3EBF2">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1FDE676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1EDF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53DBAC9">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30710000202</w:t>
            </w:r>
          </w:p>
        </w:tc>
        <w:tc>
          <w:tcPr>
            <w:tcW w:w="944" w:type="dxa"/>
            <w:vAlign w:val="center"/>
          </w:tcPr>
          <w:p w14:paraId="5B088DC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碳酸钠</w:t>
            </w:r>
          </w:p>
        </w:tc>
        <w:tc>
          <w:tcPr>
            <w:tcW w:w="5761" w:type="dxa"/>
            <w:vAlign w:val="center"/>
          </w:tcPr>
          <w:p w14:paraId="057F2FE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化学纯(CP)</w:t>
            </w:r>
          </w:p>
        </w:tc>
        <w:tc>
          <w:tcPr>
            <w:tcW w:w="909" w:type="dxa"/>
            <w:vAlign w:val="center"/>
          </w:tcPr>
          <w:p w14:paraId="3387EE4D">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4B11DE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3A88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CA3CB0A">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30710000302</w:t>
            </w:r>
          </w:p>
        </w:tc>
        <w:tc>
          <w:tcPr>
            <w:tcW w:w="944" w:type="dxa"/>
            <w:vAlign w:val="center"/>
          </w:tcPr>
          <w:p w14:paraId="46936E5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碳酸氢钠</w:t>
            </w:r>
          </w:p>
        </w:tc>
        <w:tc>
          <w:tcPr>
            <w:tcW w:w="5761" w:type="dxa"/>
            <w:vAlign w:val="center"/>
          </w:tcPr>
          <w:p w14:paraId="28451C3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食品级小苏打</w:t>
            </w:r>
          </w:p>
        </w:tc>
        <w:tc>
          <w:tcPr>
            <w:tcW w:w="909" w:type="dxa"/>
            <w:vAlign w:val="center"/>
          </w:tcPr>
          <w:p w14:paraId="71ACA1E9">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216E41C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360C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8C3E7B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30710000401</w:t>
            </w:r>
          </w:p>
        </w:tc>
        <w:tc>
          <w:tcPr>
            <w:tcW w:w="944" w:type="dxa"/>
            <w:vAlign w:val="center"/>
          </w:tcPr>
          <w:p w14:paraId="7D4FA02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大理石</w:t>
            </w:r>
          </w:p>
        </w:tc>
        <w:tc>
          <w:tcPr>
            <w:tcW w:w="5761" w:type="dxa"/>
            <w:vAlign w:val="center"/>
          </w:tcPr>
          <w:p w14:paraId="3F3B55A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碎块（2-3cm）</w:t>
            </w:r>
          </w:p>
        </w:tc>
        <w:tc>
          <w:tcPr>
            <w:tcW w:w="909" w:type="dxa"/>
            <w:vAlign w:val="center"/>
          </w:tcPr>
          <w:p w14:paraId="50B17685">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2DD3D7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11FB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69F47C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30710000411</w:t>
            </w:r>
          </w:p>
        </w:tc>
        <w:tc>
          <w:tcPr>
            <w:tcW w:w="944" w:type="dxa"/>
            <w:vAlign w:val="center"/>
          </w:tcPr>
          <w:p w14:paraId="7E438B2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碳酸钙</w:t>
            </w:r>
          </w:p>
        </w:tc>
        <w:tc>
          <w:tcPr>
            <w:tcW w:w="5761" w:type="dxa"/>
            <w:vAlign w:val="center"/>
          </w:tcPr>
          <w:p w14:paraId="6916780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粉末状</w:t>
            </w:r>
          </w:p>
        </w:tc>
        <w:tc>
          <w:tcPr>
            <w:tcW w:w="909" w:type="dxa"/>
            <w:vAlign w:val="center"/>
          </w:tcPr>
          <w:p w14:paraId="13E4644C">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38775F2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7B00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F0A210">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30710002102</w:t>
            </w:r>
          </w:p>
        </w:tc>
        <w:tc>
          <w:tcPr>
            <w:tcW w:w="944" w:type="dxa"/>
            <w:vAlign w:val="center"/>
          </w:tcPr>
          <w:p w14:paraId="296297B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碳酸氢铵</w:t>
            </w:r>
          </w:p>
        </w:tc>
        <w:tc>
          <w:tcPr>
            <w:tcW w:w="5761" w:type="dxa"/>
            <w:vAlign w:val="center"/>
          </w:tcPr>
          <w:p w14:paraId="39DD2A4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化学纯(CP)，​</w:t>
            </w:r>
            <w:r>
              <w:rPr>
                <w:rStyle w:val="55"/>
                <w:rFonts w:hint="eastAsia" w:asciiTheme="minorEastAsia" w:hAnsiTheme="minorEastAsia" w:eastAsiaTheme="minorEastAsia" w:cstheme="minorEastAsia"/>
                <w:snapToGrid w:val="0"/>
                <w:color w:val="auto"/>
                <w:sz w:val="21"/>
                <w:szCs w:val="21"/>
                <w:highlight w:val="none"/>
                <w:lang w:val="en-US" w:eastAsia="zh-CN" w:bidi="ar"/>
              </w:rPr>
              <w:t>阴凉密封</w:t>
            </w:r>
          </w:p>
        </w:tc>
        <w:tc>
          <w:tcPr>
            <w:tcW w:w="909" w:type="dxa"/>
            <w:vAlign w:val="center"/>
          </w:tcPr>
          <w:p w14:paraId="1D48E6F7">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ADF1F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4A86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51E2713">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30710010101</w:t>
            </w:r>
          </w:p>
        </w:tc>
        <w:tc>
          <w:tcPr>
            <w:tcW w:w="944" w:type="dxa"/>
            <w:vAlign w:val="center"/>
          </w:tcPr>
          <w:p w14:paraId="4EA557A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碱式碳酸铜</w:t>
            </w:r>
          </w:p>
        </w:tc>
        <w:tc>
          <w:tcPr>
            <w:tcW w:w="5761" w:type="dxa"/>
            <w:vAlign w:val="center"/>
          </w:tcPr>
          <w:p w14:paraId="61ED70A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绿色粉末</w:t>
            </w:r>
          </w:p>
        </w:tc>
        <w:tc>
          <w:tcPr>
            <w:tcW w:w="909" w:type="dxa"/>
            <w:vAlign w:val="center"/>
          </w:tcPr>
          <w:p w14:paraId="39430861">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696B26A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16AE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65767DC">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30765008201</w:t>
            </w:r>
          </w:p>
        </w:tc>
        <w:tc>
          <w:tcPr>
            <w:tcW w:w="944" w:type="dxa"/>
            <w:vAlign w:val="center"/>
          </w:tcPr>
          <w:p w14:paraId="297E36A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氯酸钾</w:t>
            </w:r>
          </w:p>
        </w:tc>
        <w:tc>
          <w:tcPr>
            <w:tcW w:w="5761" w:type="dxa"/>
            <w:vAlign w:val="center"/>
          </w:tcPr>
          <w:p w14:paraId="2386DB2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强氧化剂！</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 xml:space="preserve"> 独立储存，</w:t>
            </w:r>
            <w:r>
              <w:rPr>
                <w:rStyle w:val="54"/>
                <w:rFonts w:hint="eastAsia" w:asciiTheme="minorEastAsia" w:hAnsiTheme="minorEastAsia" w:eastAsiaTheme="minorEastAsia" w:cstheme="minorEastAsia"/>
                <w:snapToGrid w:val="0"/>
                <w:color w:val="auto"/>
                <w:sz w:val="21"/>
                <w:szCs w:val="21"/>
                <w:highlight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禁研磨/禁混存还原剂</w:t>
            </w:r>
          </w:p>
        </w:tc>
        <w:tc>
          <w:tcPr>
            <w:tcW w:w="909" w:type="dxa"/>
            <w:vAlign w:val="center"/>
          </w:tcPr>
          <w:p w14:paraId="3A41AB48">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11097E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1262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4A1B7E">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30768051201</w:t>
            </w:r>
          </w:p>
        </w:tc>
        <w:tc>
          <w:tcPr>
            <w:tcW w:w="944" w:type="dxa"/>
            <w:vMerge w:val="restart"/>
            <w:vAlign w:val="center"/>
          </w:tcPr>
          <w:p w14:paraId="4E1B439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氢氧化钠</w:t>
            </w:r>
          </w:p>
        </w:tc>
        <w:tc>
          <w:tcPr>
            <w:tcW w:w="5761" w:type="dxa"/>
            <w:vAlign w:val="center"/>
          </w:tcPr>
          <w:p w14:paraId="3C091D6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片状CP级，</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密封干燥，</w:t>
            </w:r>
            <w:r>
              <w:rPr>
                <w:rStyle w:val="54"/>
                <w:rFonts w:hint="eastAsia" w:asciiTheme="minorEastAsia" w:hAnsiTheme="minorEastAsia" w:eastAsiaTheme="minorEastAsia" w:cstheme="minorEastAsia"/>
                <w:snapToGrid w:val="0"/>
                <w:color w:val="auto"/>
                <w:sz w:val="21"/>
                <w:szCs w:val="21"/>
                <w:highlight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腐蚀！塑料镊子取用</w:t>
            </w:r>
          </w:p>
        </w:tc>
        <w:tc>
          <w:tcPr>
            <w:tcW w:w="909" w:type="dxa"/>
            <w:vAlign w:val="center"/>
          </w:tcPr>
          <w:p w14:paraId="1216AFD6">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202765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0531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46D806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30768051202</w:t>
            </w:r>
          </w:p>
        </w:tc>
        <w:tc>
          <w:tcPr>
            <w:tcW w:w="944" w:type="dxa"/>
            <w:vMerge w:val="continue"/>
            <w:vAlign w:val="center"/>
          </w:tcPr>
          <w:p w14:paraId="613730B9">
            <w:pPr>
              <w:widowControl w:val="0"/>
              <w:jc w:val="left"/>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5761" w:type="dxa"/>
            <w:vAlign w:val="center"/>
          </w:tcPr>
          <w:p w14:paraId="03FC723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饱和澄清石灰水，</w:t>
            </w:r>
            <w:r>
              <w:rPr>
                <w:rStyle w:val="53"/>
                <w:rFonts w:hint="eastAsia" w:asciiTheme="minorEastAsia" w:hAnsiTheme="minorEastAsia" w:eastAsiaTheme="minorEastAsia" w:cstheme="minorEastAsia"/>
                <w:snapToGrid w:val="0"/>
                <w:color w:val="auto"/>
                <w:sz w:val="21"/>
                <w:szCs w:val="21"/>
                <w:highlight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塑料瓶避光保存</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（原缺失项）</w:t>
            </w:r>
          </w:p>
        </w:tc>
        <w:tc>
          <w:tcPr>
            <w:tcW w:w="909" w:type="dxa"/>
            <w:vAlign w:val="center"/>
          </w:tcPr>
          <w:p w14:paraId="44E00CA0">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1322BC8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211C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6FD4AE1">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30768051301</w:t>
            </w:r>
          </w:p>
        </w:tc>
        <w:tc>
          <w:tcPr>
            <w:tcW w:w="944" w:type="dxa"/>
            <w:vAlign w:val="center"/>
          </w:tcPr>
          <w:p w14:paraId="6C71DCF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氢氧化钾</w:t>
            </w:r>
          </w:p>
        </w:tc>
        <w:tc>
          <w:tcPr>
            <w:tcW w:w="5761" w:type="dxa"/>
            <w:vAlign w:val="center"/>
          </w:tcPr>
          <w:p w14:paraId="6164D4F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化学纯(CP)，</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密封防潮</w:t>
            </w:r>
          </w:p>
        </w:tc>
        <w:tc>
          <w:tcPr>
            <w:tcW w:w="909" w:type="dxa"/>
            <w:vAlign w:val="center"/>
          </w:tcPr>
          <w:p w14:paraId="6A37AD0E">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61E39E8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14E5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99D2AAE">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30715002301</w:t>
            </w:r>
          </w:p>
        </w:tc>
        <w:tc>
          <w:tcPr>
            <w:tcW w:w="944" w:type="dxa"/>
            <w:vAlign w:val="center"/>
          </w:tcPr>
          <w:p w14:paraId="2A5696C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氢氧化钡</w:t>
            </w:r>
          </w:p>
        </w:tc>
        <w:tc>
          <w:tcPr>
            <w:tcW w:w="5761" w:type="dxa"/>
            <w:vAlign w:val="center"/>
          </w:tcPr>
          <w:p w14:paraId="60BCB68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剧毒！</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 xml:space="preserve"> 双锁专柜保管</w:t>
            </w:r>
          </w:p>
        </w:tc>
        <w:tc>
          <w:tcPr>
            <w:tcW w:w="909" w:type="dxa"/>
            <w:vAlign w:val="center"/>
          </w:tcPr>
          <w:p w14:paraId="170FB193">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42FB03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56</w:t>
            </w:r>
          </w:p>
        </w:tc>
      </w:tr>
      <w:tr w14:paraId="7F0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14DBF85">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30715000501</w:t>
            </w:r>
          </w:p>
        </w:tc>
        <w:tc>
          <w:tcPr>
            <w:tcW w:w="944" w:type="dxa"/>
            <w:vAlign w:val="center"/>
          </w:tcPr>
          <w:p w14:paraId="04EFB01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氨水</w:t>
            </w:r>
          </w:p>
        </w:tc>
        <w:tc>
          <w:tcPr>
            <w:tcW w:w="5761" w:type="dxa"/>
            <w:vAlign w:val="center"/>
          </w:tcPr>
          <w:p w14:paraId="318CF609">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浓度10%</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（原28%过高），</w:t>
            </w:r>
            <w:r>
              <w:rPr>
                <w:rStyle w:val="54"/>
                <w:rFonts w:hint="eastAsia" w:asciiTheme="minorEastAsia" w:hAnsiTheme="minorEastAsia" w:eastAsiaTheme="minorEastAsia" w:cstheme="minorEastAsia"/>
                <w:snapToGrid w:val="0"/>
                <w:color w:val="auto"/>
                <w:sz w:val="21"/>
                <w:szCs w:val="21"/>
                <w:highlight w:val="none"/>
                <w:lang w:val="en-US" w:eastAsia="zh-CN" w:bidi="ar"/>
              </w:rPr>
              <w:br w:type="textWrapping"/>
            </w:r>
            <w:r>
              <w:rPr>
                <w:rStyle w:val="54"/>
                <w:rFonts w:hint="eastAsia" w:asciiTheme="minorEastAsia" w:hAnsiTheme="minorEastAsia" w:eastAsiaTheme="minorEastAsia" w:cstheme="minorEastAsia"/>
                <w:snapToGrid w:val="0"/>
                <w:color w:val="auto"/>
                <w:sz w:val="21"/>
                <w:szCs w:val="21"/>
                <w:highlight w:val="none"/>
                <w:lang w:val="en-US" w:eastAsia="zh-CN" w:bidi="ar"/>
              </w:rPr>
              <w:t>塑料瓶密封</w:t>
            </w:r>
          </w:p>
        </w:tc>
        <w:tc>
          <w:tcPr>
            <w:tcW w:w="909" w:type="dxa"/>
            <w:vAlign w:val="center"/>
          </w:tcPr>
          <w:p w14:paraId="3AFB094E">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mL</w:t>
            </w:r>
          </w:p>
        </w:tc>
        <w:tc>
          <w:tcPr>
            <w:tcW w:w="822" w:type="dxa"/>
            <w:vAlign w:val="center"/>
          </w:tcPr>
          <w:p w14:paraId="3B5AD16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1F4C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66D618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30715001101</w:t>
            </w:r>
          </w:p>
        </w:tc>
        <w:tc>
          <w:tcPr>
            <w:tcW w:w="944" w:type="dxa"/>
            <w:vAlign w:val="center"/>
          </w:tcPr>
          <w:p w14:paraId="6EAB7EC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氢氧化钙 (熟石灰)</w:t>
            </w:r>
          </w:p>
        </w:tc>
        <w:tc>
          <w:tcPr>
            <w:tcW w:w="5761" w:type="dxa"/>
            <w:vAlign w:val="center"/>
          </w:tcPr>
          <w:p w14:paraId="3B36122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粉末状</w:t>
            </w:r>
          </w:p>
        </w:tc>
        <w:tc>
          <w:tcPr>
            <w:tcW w:w="909" w:type="dxa"/>
            <w:vAlign w:val="center"/>
          </w:tcPr>
          <w:p w14:paraId="1186FCC3">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27F9B4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749E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EFADEC9">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30715001302</w:t>
            </w:r>
          </w:p>
        </w:tc>
        <w:tc>
          <w:tcPr>
            <w:tcW w:w="944" w:type="dxa"/>
            <w:vAlign w:val="center"/>
          </w:tcPr>
          <w:p w14:paraId="2DB3981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碱石灰</w:t>
            </w:r>
          </w:p>
        </w:tc>
        <w:tc>
          <w:tcPr>
            <w:tcW w:w="5761" w:type="dxa"/>
            <w:vAlign w:val="center"/>
          </w:tcPr>
          <w:p w14:paraId="0123479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颗粒状，</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密封干燥</w:t>
            </w:r>
          </w:p>
        </w:tc>
        <w:tc>
          <w:tcPr>
            <w:tcW w:w="909" w:type="dxa"/>
            <w:vAlign w:val="center"/>
          </w:tcPr>
          <w:p w14:paraId="7B076DE4">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07FF727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7093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FB45F41">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30720005101</w:t>
            </w:r>
          </w:p>
        </w:tc>
        <w:tc>
          <w:tcPr>
            <w:tcW w:w="944" w:type="dxa"/>
            <w:vAlign w:val="center"/>
          </w:tcPr>
          <w:p w14:paraId="446D2EF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煤油</w:t>
            </w:r>
          </w:p>
        </w:tc>
        <w:tc>
          <w:tcPr>
            <w:tcW w:w="5761" w:type="dxa"/>
            <w:vAlign w:val="center"/>
          </w:tcPr>
          <w:p w14:paraId="64845D9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密闭远离火源</w:t>
            </w:r>
          </w:p>
        </w:tc>
        <w:tc>
          <w:tcPr>
            <w:tcW w:w="909" w:type="dxa"/>
            <w:vAlign w:val="center"/>
          </w:tcPr>
          <w:p w14:paraId="4A47A4E5">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mL</w:t>
            </w:r>
          </w:p>
        </w:tc>
        <w:tc>
          <w:tcPr>
            <w:tcW w:w="822" w:type="dxa"/>
            <w:vAlign w:val="center"/>
          </w:tcPr>
          <w:p w14:paraId="04397DE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500</w:t>
            </w:r>
          </w:p>
        </w:tc>
      </w:tr>
      <w:tr w14:paraId="0A0A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FD5699">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30722005102</w:t>
            </w:r>
          </w:p>
        </w:tc>
        <w:tc>
          <w:tcPr>
            <w:tcW w:w="944" w:type="dxa"/>
            <w:vAlign w:val="center"/>
          </w:tcPr>
          <w:p w14:paraId="0B59574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酒精</w:t>
            </w:r>
          </w:p>
        </w:tc>
        <w:tc>
          <w:tcPr>
            <w:tcW w:w="5761" w:type="dxa"/>
            <w:vAlign w:val="center"/>
          </w:tcPr>
          <w:p w14:paraId="752D0BE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95</w:t>
            </w:r>
            <w:r>
              <w:rPr>
                <w:rStyle w:val="54"/>
                <w:rFonts w:hint="eastAsia" w:asciiTheme="minorEastAsia" w:hAnsiTheme="minorEastAsia" w:eastAsiaTheme="minorEastAsia" w:cstheme="minorEastAsia"/>
                <w:snapToGrid w:val="0"/>
                <w:color w:val="auto"/>
                <w:sz w:val="21"/>
                <w:szCs w:val="21"/>
                <w:highlight w:val="none"/>
                <w:lang w:val="en-US" w:eastAsia="zh-CN" w:bidi="ar"/>
              </w:rPr>
              <w:t>%工业酒精，</w:t>
            </w:r>
            <w:r>
              <w:rPr>
                <w:rStyle w:val="54"/>
                <w:rFonts w:hint="eastAsia" w:asciiTheme="minorEastAsia" w:hAnsiTheme="minorEastAsia" w:eastAsiaTheme="minorEastAsia" w:cstheme="minorEastAsia"/>
                <w:snapToGrid w:val="0"/>
                <w:color w:val="auto"/>
                <w:sz w:val="21"/>
                <w:szCs w:val="21"/>
                <w:highlight w:val="none"/>
                <w:lang w:val="en-US" w:eastAsia="zh-CN" w:bidi="ar"/>
              </w:rPr>
              <w:br w:type="textWrapping"/>
            </w:r>
            <w:r>
              <w:rPr>
                <w:rStyle w:val="54"/>
                <w:rFonts w:hint="eastAsia" w:asciiTheme="minorEastAsia" w:hAnsiTheme="minorEastAsia" w:eastAsiaTheme="minorEastAsia" w:cstheme="minorEastAsia"/>
                <w:snapToGrid w:val="0"/>
                <w:color w:val="auto"/>
                <w:sz w:val="21"/>
                <w:szCs w:val="21"/>
                <w:highlight w:val="none"/>
                <w:lang w:val="en-US" w:eastAsia="zh-CN" w:bidi="ar"/>
              </w:rPr>
              <w:t>PE壶装500ml</w:t>
            </w:r>
          </w:p>
        </w:tc>
        <w:tc>
          <w:tcPr>
            <w:tcW w:w="909" w:type="dxa"/>
            <w:vAlign w:val="center"/>
          </w:tcPr>
          <w:p w14:paraId="6AC7D1B9">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L</w:t>
            </w:r>
          </w:p>
        </w:tc>
        <w:tc>
          <w:tcPr>
            <w:tcW w:w="822" w:type="dxa"/>
            <w:vAlign w:val="center"/>
          </w:tcPr>
          <w:p w14:paraId="04478E7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w:t>
            </w:r>
          </w:p>
        </w:tc>
      </w:tr>
      <w:tr w14:paraId="37EF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4220260">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30763003401</w:t>
            </w:r>
          </w:p>
        </w:tc>
        <w:tc>
          <w:tcPr>
            <w:tcW w:w="944" w:type="dxa"/>
            <w:vAlign w:val="center"/>
          </w:tcPr>
          <w:p w14:paraId="7DC81DB6">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汽油</w:t>
            </w:r>
          </w:p>
        </w:tc>
        <w:tc>
          <w:tcPr>
            <w:tcW w:w="5761" w:type="dxa"/>
            <w:vAlign w:val="center"/>
          </w:tcPr>
          <w:p w14:paraId="349DB92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​92#无铅汽油，</w:t>
            </w:r>
            <w:r>
              <w:rPr>
                <w:rStyle w:val="53"/>
                <w:rFonts w:hint="eastAsia" w:asciiTheme="minorEastAsia" w:hAnsiTheme="minorEastAsia" w:eastAsiaTheme="minorEastAsia" w:cstheme="minorEastAsia"/>
                <w:snapToGrid w:val="0"/>
                <w:color w:val="auto"/>
                <w:sz w:val="21"/>
                <w:szCs w:val="21"/>
                <w:highlight w:val="none"/>
                <w:lang w:val="en-US" w:eastAsia="zh-CN" w:bidi="ar"/>
              </w:rPr>
              <w:br w:type="textWrapping"/>
            </w:r>
            <w:r>
              <w:rPr>
                <w:rStyle w:val="53"/>
                <w:rFonts w:hint="eastAsia" w:asciiTheme="minorEastAsia" w:hAnsiTheme="minorEastAsia" w:eastAsiaTheme="minorEastAsia" w:cstheme="minorEastAsia"/>
                <w:snapToGrid w:val="0"/>
                <w:color w:val="auto"/>
                <w:sz w:val="21"/>
                <w:szCs w:val="21"/>
                <w:highlight w:val="none"/>
                <w:lang w:val="en-US" w:eastAsia="zh-CN" w:bidi="ar"/>
              </w:rPr>
              <w:t>危险品柜储存</w:t>
            </w:r>
          </w:p>
        </w:tc>
        <w:tc>
          <w:tcPr>
            <w:tcW w:w="909" w:type="dxa"/>
            <w:vAlign w:val="center"/>
          </w:tcPr>
          <w:p w14:paraId="60C37559">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mL</w:t>
            </w:r>
          </w:p>
        </w:tc>
        <w:tc>
          <w:tcPr>
            <w:tcW w:w="822" w:type="dxa"/>
            <w:vAlign w:val="center"/>
          </w:tcPr>
          <w:p w14:paraId="44DD3F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357E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0C036DA">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30768000301</w:t>
            </w:r>
          </w:p>
        </w:tc>
        <w:tc>
          <w:tcPr>
            <w:tcW w:w="944" w:type="dxa"/>
            <w:vAlign w:val="center"/>
          </w:tcPr>
          <w:p w14:paraId="0B093EA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乙酸（醋酸）</w:t>
            </w:r>
          </w:p>
        </w:tc>
        <w:tc>
          <w:tcPr>
            <w:tcW w:w="5761" w:type="dxa"/>
            <w:vAlign w:val="center"/>
          </w:tcPr>
          <w:p w14:paraId="6EDEAB52">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食品级白醋替代</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（浓度3-5%）</w:t>
            </w:r>
          </w:p>
        </w:tc>
        <w:tc>
          <w:tcPr>
            <w:tcW w:w="909" w:type="dxa"/>
            <w:vAlign w:val="center"/>
          </w:tcPr>
          <w:p w14:paraId="043C4491">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mL</w:t>
            </w:r>
          </w:p>
        </w:tc>
        <w:tc>
          <w:tcPr>
            <w:tcW w:w="822" w:type="dxa"/>
            <w:vAlign w:val="center"/>
          </w:tcPr>
          <w:p w14:paraId="609B6B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100</w:t>
            </w:r>
          </w:p>
        </w:tc>
      </w:tr>
      <w:tr w14:paraId="3188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F6D2CB">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30733000101</w:t>
            </w:r>
          </w:p>
        </w:tc>
        <w:tc>
          <w:tcPr>
            <w:tcW w:w="944" w:type="dxa"/>
            <w:vAlign w:val="center"/>
          </w:tcPr>
          <w:p w14:paraId="13DA4DC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葡萄糖</w:t>
            </w:r>
          </w:p>
        </w:tc>
        <w:tc>
          <w:tcPr>
            <w:tcW w:w="5761" w:type="dxa"/>
            <w:vAlign w:val="center"/>
          </w:tcPr>
          <w:p w14:paraId="7903134F">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食品级</w:t>
            </w:r>
          </w:p>
        </w:tc>
        <w:tc>
          <w:tcPr>
            <w:tcW w:w="909" w:type="dxa"/>
            <w:vAlign w:val="center"/>
          </w:tcPr>
          <w:p w14:paraId="5C8E1F5E">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1B06AD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5831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B781293">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30733000201</w:t>
            </w:r>
          </w:p>
        </w:tc>
        <w:tc>
          <w:tcPr>
            <w:tcW w:w="944" w:type="dxa"/>
            <w:vAlign w:val="center"/>
          </w:tcPr>
          <w:p w14:paraId="4998F5D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蔗糖</w:t>
            </w:r>
          </w:p>
        </w:tc>
        <w:tc>
          <w:tcPr>
            <w:tcW w:w="5761" w:type="dxa"/>
            <w:vAlign w:val="center"/>
          </w:tcPr>
          <w:p w14:paraId="2C999D8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食品级</w:t>
            </w:r>
          </w:p>
        </w:tc>
        <w:tc>
          <w:tcPr>
            <w:tcW w:w="909" w:type="dxa"/>
            <w:vAlign w:val="center"/>
          </w:tcPr>
          <w:p w14:paraId="6EDEA97E">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48C76F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250</w:t>
            </w:r>
          </w:p>
        </w:tc>
      </w:tr>
      <w:tr w14:paraId="75F7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343D61B">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30750000101</w:t>
            </w:r>
          </w:p>
        </w:tc>
        <w:tc>
          <w:tcPr>
            <w:tcW w:w="944" w:type="dxa"/>
            <w:vAlign w:val="center"/>
          </w:tcPr>
          <w:p w14:paraId="52066AE1">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石蕊</w:t>
            </w:r>
          </w:p>
        </w:tc>
        <w:tc>
          <w:tcPr>
            <w:tcW w:w="5761" w:type="dxa"/>
            <w:vAlign w:val="center"/>
          </w:tcPr>
          <w:p w14:paraId="6C79BB8E">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0.5%酒精溶液</w:t>
            </w:r>
          </w:p>
        </w:tc>
        <w:tc>
          <w:tcPr>
            <w:tcW w:w="909" w:type="dxa"/>
            <w:vAlign w:val="center"/>
          </w:tcPr>
          <w:p w14:paraId="5F94B313">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7A08D8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w:t>
            </w:r>
          </w:p>
        </w:tc>
      </w:tr>
      <w:tr w14:paraId="7942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14EE90">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30750000201</w:t>
            </w:r>
          </w:p>
        </w:tc>
        <w:tc>
          <w:tcPr>
            <w:tcW w:w="944" w:type="dxa"/>
            <w:vAlign w:val="center"/>
          </w:tcPr>
          <w:p w14:paraId="71000465">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酚酞</w:t>
            </w:r>
          </w:p>
        </w:tc>
        <w:tc>
          <w:tcPr>
            <w:tcW w:w="5761" w:type="dxa"/>
            <w:vAlign w:val="center"/>
          </w:tcPr>
          <w:p w14:paraId="564444B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0.5%酒精溶液</w:t>
            </w:r>
          </w:p>
        </w:tc>
        <w:tc>
          <w:tcPr>
            <w:tcW w:w="909" w:type="dxa"/>
            <w:vAlign w:val="center"/>
          </w:tcPr>
          <w:p w14:paraId="0112F636">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5FE2020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24AD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4B924D">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30750000401</w:t>
            </w:r>
          </w:p>
        </w:tc>
        <w:tc>
          <w:tcPr>
            <w:tcW w:w="944" w:type="dxa"/>
            <w:vAlign w:val="center"/>
          </w:tcPr>
          <w:p w14:paraId="6FF3DC7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品红</w:t>
            </w:r>
          </w:p>
        </w:tc>
        <w:tc>
          <w:tcPr>
            <w:tcW w:w="5761" w:type="dxa"/>
            <w:vAlign w:val="center"/>
          </w:tcPr>
          <w:p w14:paraId="370D3BEA">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0.1%水溶液</w:t>
            </w:r>
          </w:p>
        </w:tc>
        <w:tc>
          <w:tcPr>
            <w:tcW w:w="909" w:type="dxa"/>
            <w:vAlign w:val="center"/>
          </w:tcPr>
          <w:p w14:paraId="7CF86E0B">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g</w:t>
            </w:r>
          </w:p>
        </w:tc>
        <w:tc>
          <w:tcPr>
            <w:tcW w:w="822" w:type="dxa"/>
            <w:vAlign w:val="center"/>
          </w:tcPr>
          <w:p w14:paraId="398B18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4775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DD941D4">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30751000101</w:t>
            </w:r>
          </w:p>
        </w:tc>
        <w:tc>
          <w:tcPr>
            <w:tcW w:w="944" w:type="dxa"/>
            <w:vAlign w:val="center"/>
          </w:tcPr>
          <w:p w14:paraId="3163BD20">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pH 广泛试纸</w:t>
            </w:r>
          </w:p>
        </w:tc>
        <w:tc>
          <w:tcPr>
            <w:tcW w:w="5761" w:type="dxa"/>
            <w:vAlign w:val="center"/>
          </w:tcPr>
          <w:p w14:paraId="30A74F6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Style w:val="53"/>
                <w:rFonts w:hint="eastAsia" w:asciiTheme="minorEastAsia" w:hAnsiTheme="minorEastAsia" w:eastAsiaTheme="minorEastAsia" w:cstheme="minorEastAsia"/>
                <w:snapToGrid w:val="0"/>
                <w:color w:val="auto"/>
                <w:sz w:val="21"/>
                <w:szCs w:val="21"/>
                <w:highlight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教学专用型（4-10精密区间）</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t>，</w:t>
            </w:r>
            <w:r>
              <w:rPr>
                <w:rStyle w:val="54"/>
                <w:rFonts w:hint="eastAsia" w:asciiTheme="minorEastAsia" w:hAnsiTheme="minorEastAsia" w:eastAsiaTheme="minorEastAsia" w:cstheme="minorEastAsia"/>
                <w:snapToGrid w:val="0"/>
                <w:color w:val="auto"/>
                <w:sz w:val="21"/>
                <w:szCs w:val="21"/>
                <w:highlight w:val="none"/>
                <w:lang w:val="en-US" w:eastAsia="zh-CN" w:bidi="ar"/>
              </w:rPr>
              <w:br w:type="textWrapping"/>
            </w:r>
            <w:r>
              <w:rPr>
                <w:rStyle w:val="54"/>
                <w:rFonts w:hint="eastAsia" w:asciiTheme="minorEastAsia" w:hAnsiTheme="minorEastAsia" w:eastAsiaTheme="minorEastAsia" w:cstheme="minorEastAsia"/>
                <w:snapToGrid w:val="0"/>
                <w:color w:val="auto"/>
                <w:sz w:val="21"/>
                <w:szCs w:val="21"/>
                <w:highlight w:val="none"/>
                <w:lang w:val="en-US" w:eastAsia="zh-CN" w:bidi="ar"/>
              </w:rPr>
              <w:t>100条/本</w:t>
            </w:r>
          </w:p>
        </w:tc>
        <w:tc>
          <w:tcPr>
            <w:tcW w:w="909" w:type="dxa"/>
            <w:vAlign w:val="center"/>
          </w:tcPr>
          <w:p w14:paraId="77B0E3C6">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本</w:t>
            </w:r>
          </w:p>
        </w:tc>
        <w:tc>
          <w:tcPr>
            <w:tcW w:w="822" w:type="dxa"/>
            <w:vAlign w:val="center"/>
          </w:tcPr>
          <w:p w14:paraId="7F61CC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28</w:t>
            </w:r>
          </w:p>
        </w:tc>
      </w:tr>
      <w:tr w14:paraId="303D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7434E7">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30751001000</w:t>
            </w:r>
          </w:p>
        </w:tc>
        <w:tc>
          <w:tcPr>
            <w:tcW w:w="944" w:type="dxa"/>
            <w:vAlign w:val="center"/>
          </w:tcPr>
          <w:p w14:paraId="4B4A16BC">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蓝石蕊试纸</w:t>
            </w:r>
          </w:p>
        </w:tc>
        <w:tc>
          <w:tcPr>
            <w:tcW w:w="5761" w:type="dxa"/>
            <w:vAlign w:val="center"/>
          </w:tcPr>
          <w:p w14:paraId="1BCF1A44">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碱性显蓝色</w:t>
            </w:r>
          </w:p>
        </w:tc>
        <w:tc>
          <w:tcPr>
            <w:tcW w:w="909" w:type="dxa"/>
            <w:vAlign w:val="center"/>
          </w:tcPr>
          <w:p w14:paraId="59429AEA">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本</w:t>
            </w:r>
          </w:p>
        </w:tc>
        <w:tc>
          <w:tcPr>
            <w:tcW w:w="822" w:type="dxa"/>
            <w:vAlign w:val="center"/>
          </w:tcPr>
          <w:p w14:paraId="56963E1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0461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F726ADC">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30751001100</w:t>
            </w:r>
          </w:p>
        </w:tc>
        <w:tc>
          <w:tcPr>
            <w:tcW w:w="944" w:type="dxa"/>
            <w:vAlign w:val="center"/>
          </w:tcPr>
          <w:p w14:paraId="252694E3">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红石蕊试纸</w:t>
            </w:r>
          </w:p>
        </w:tc>
        <w:tc>
          <w:tcPr>
            <w:tcW w:w="5761" w:type="dxa"/>
            <w:vAlign w:val="center"/>
          </w:tcPr>
          <w:p w14:paraId="6C7243BD">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酸性显红色</w:t>
            </w:r>
          </w:p>
        </w:tc>
        <w:tc>
          <w:tcPr>
            <w:tcW w:w="909" w:type="dxa"/>
            <w:vAlign w:val="center"/>
          </w:tcPr>
          <w:p w14:paraId="5B4784E3">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本</w:t>
            </w:r>
          </w:p>
        </w:tc>
        <w:tc>
          <w:tcPr>
            <w:tcW w:w="822" w:type="dxa"/>
            <w:vAlign w:val="center"/>
          </w:tcPr>
          <w:p w14:paraId="030082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300F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F7E05CA">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30751009102</w:t>
            </w:r>
          </w:p>
        </w:tc>
        <w:tc>
          <w:tcPr>
            <w:tcW w:w="944" w:type="dxa"/>
            <w:vMerge w:val="restart"/>
            <w:vAlign w:val="center"/>
          </w:tcPr>
          <w:p w14:paraId="1A804C5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定性滤纸</w:t>
            </w:r>
          </w:p>
        </w:tc>
        <w:tc>
          <w:tcPr>
            <w:tcW w:w="5761" w:type="dxa"/>
            <w:vAlign w:val="center"/>
          </w:tcPr>
          <w:p w14:paraId="734AA087">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快速φ9cm，100张</w:t>
            </w:r>
          </w:p>
        </w:tc>
        <w:tc>
          <w:tcPr>
            <w:tcW w:w="909" w:type="dxa"/>
            <w:vAlign w:val="center"/>
          </w:tcPr>
          <w:p w14:paraId="100ED552">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72E80DC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w:t>
            </w:r>
          </w:p>
        </w:tc>
      </w:tr>
      <w:tr w14:paraId="76F1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494A94F">
            <w:pPr>
              <w:keepNext w:val="0"/>
              <w:keepLines w:val="0"/>
              <w:widowControl/>
              <w:suppressLineNumbers w:val="0"/>
              <w:ind w:firstLine="210" w:firstLineChars="100"/>
              <w:jc w:val="righ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30751009104</w:t>
            </w:r>
          </w:p>
        </w:tc>
        <w:tc>
          <w:tcPr>
            <w:tcW w:w="944" w:type="dxa"/>
            <w:vMerge w:val="continue"/>
            <w:vAlign w:val="center"/>
          </w:tcPr>
          <w:p w14:paraId="0E41F225">
            <w:pPr>
              <w:widowControl w:val="0"/>
              <w:jc w:val="left"/>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5761" w:type="dxa"/>
            <w:vAlign w:val="center"/>
          </w:tcPr>
          <w:p w14:paraId="75419A6B">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快速φ15cm，100张</w:t>
            </w:r>
          </w:p>
        </w:tc>
        <w:tc>
          <w:tcPr>
            <w:tcW w:w="909" w:type="dxa"/>
            <w:vAlign w:val="center"/>
          </w:tcPr>
          <w:p w14:paraId="42E23F8B">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盒</w:t>
            </w:r>
          </w:p>
        </w:tc>
        <w:tc>
          <w:tcPr>
            <w:tcW w:w="822" w:type="dxa"/>
            <w:vAlign w:val="center"/>
          </w:tcPr>
          <w:p w14:paraId="40DF8F0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bl>
    <w:tbl>
      <w:tblPr>
        <w:tblStyle w:val="19"/>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8882"/>
      </w:tblGrid>
      <w:tr w14:paraId="7B79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DC0F07D">
            <w:pPr>
              <w:pStyle w:val="28"/>
              <w:spacing w:before="54" w:line="360" w:lineRule="auto"/>
              <w:ind w:left="8" w:leftChars="0"/>
              <w:jc w:val="left"/>
              <w:rPr>
                <w:rFonts w:hint="eastAsia" w:ascii="宋体" w:hAnsi="宋体" w:eastAsia="宋体" w:cs="宋体"/>
                <w:b w:val="0"/>
                <w:bCs w:val="0"/>
                <w:color w:val="auto"/>
                <w:sz w:val="21"/>
                <w:szCs w:val="21"/>
                <w:highlight w:val="none"/>
              </w:rPr>
            </w:pPr>
          </w:p>
          <w:p w14:paraId="1F1E1C6A">
            <w:pPr>
              <w:pStyle w:val="28"/>
              <w:spacing w:before="54" w:line="360" w:lineRule="auto"/>
              <w:ind w:left="8" w:leftChars="0"/>
              <w:jc w:val="left"/>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pacing w:val="8"/>
                <w:position w:val="2"/>
                <w:sz w:val="21"/>
                <w:szCs w:val="21"/>
                <w:highlight w:val="none"/>
                <w14:textOutline w14:w="3795" w14:cap="sq" w14:cmpd="sng">
                  <w14:solidFill>
                    <w14:srgbClr w14:val="000000"/>
                  </w14:solidFill>
                  <w14:prstDash w14:val="solid"/>
                  <w14:bevel/>
                </w14:textOutline>
              </w:rPr>
              <w:t>一、商务要求</w:t>
            </w:r>
          </w:p>
        </w:tc>
      </w:tr>
      <w:tr w14:paraId="0905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42783BB">
            <w:pPr>
              <w:pStyle w:val="28"/>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1CC2E9EE">
            <w:pPr>
              <w:pStyle w:val="28"/>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13D39986">
            <w:pPr>
              <w:pStyle w:val="28"/>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3569C920">
            <w:pPr>
              <w:pStyle w:val="28"/>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77C543D0">
            <w:pPr>
              <w:pStyle w:val="28"/>
              <w:spacing w:before="160" w:line="360" w:lineRule="auto"/>
              <w:ind w:right="86" w:rightChars="41"/>
              <w:jc w:val="center"/>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报价</w:t>
            </w:r>
          </w:p>
          <w:p w14:paraId="19149497">
            <w:pPr>
              <w:pStyle w:val="28"/>
              <w:spacing w:before="160" w:line="360" w:lineRule="auto"/>
              <w:ind w:right="86" w:rightChars="41"/>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要求</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60C60798">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供应商投标的价格应包含且不限于以下的费用：</w:t>
            </w:r>
          </w:p>
          <w:p w14:paraId="0FE4615D">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（1）货物的价格；</w:t>
            </w:r>
          </w:p>
          <w:p w14:paraId="4AE4C39B">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（2）货物的标准附件、备品备件、专用工具的价格、产品说明书；</w:t>
            </w:r>
          </w:p>
          <w:p w14:paraId="3ECC9932">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（3）运输、装卸、调试、培训、技术支持、售后服务等费用；</w:t>
            </w:r>
          </w:p>
          <w:p w14:paraId="0E3F34CE">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（4）必要的保险费用和各项税费；</w:t>
            </w:r>
          </w:p>
          <w:p w14:paraId="07FF9A49">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（5）安装费用等所有费用。</w:t>
            </w:r>
          </w:p>
          <w:p w14:paraId="4FE6980B">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（6）设备按规定需要第三方检测公司检测、验收的费用。</w:t>
            </w:r>
          </w:p>
          <w:p w14:paraId="759AF1EE">
            <w:pPr>
              <w:pStyle w:val="28"/>
              <w:spacing w:line="360" w:lineRule="auto"/>
              <w:ind w:left="218" w:leftChars="104" w:right="342" w:rightChars="163"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en-US"/>
              </w:rPr>
              <w:t>（7）安装至调试正常使用发生所有费用，由供应商自行承担</w:t>
            </w:r>
            <w:r>
              <w:rPr>
                <w:rFonts w:hint="eastAsia" w:ascii="宋体" w:hAnsi="宋体" w:eastAsia="宋体" w:cs="宋体"/>
                <w:b w:val="0"/>
                <w:bCs w:val="0"/>
                <w:color w:val="auto"/>
                <w:spacing w:val="8"/>
                <w:sz w:val="21"/>
                <w:szCs w:val="21"/>
                <w:highlight w:val="none"/>
                <w:lang w:val="en-US" w:eastAsia="zh-CN"/>
              </w:rPr>
              <w:t>。</w:t>
            </w:r>
          </w:p>
        </w:tc>
      </w:tr>
      <w:tr w14:paraId="068C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1748579">
            <w:pPr>
              <w:pStyle w:val="28"/>
              <w:spacing w:before="160" w:line="360" w:lineRule="auto"/>
              <w:ind w:right="86" w:rightChars="41"/>
              <w:jc w:val="both"/>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质保期</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21EA0212">
            <w:pPr>
              <w:pStyle w:val="28"/>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按国家有关产品“三包”规定执行“三包”，所有货物质保期从最终验收合格之日起计算不少于2年（含2年），如在本项目“技术要求”有专项要求的，从其规定。</w:t>
            </w:r>
          </w:p>
        </w:tc>
      </w:tr>
      <w:tr w14:paraId="71E2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A373A27">
            <w:pPr>
              <w:pStyle w:val="28"/>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0996B263">
            <w:pPr>
              <w:pStyle w:val="28"/>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2F5DA80B">
            <w:pPr>
              <w:pStyle w:val="28"/>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0C32CEB2">
            <w:pPr>
              <w:pStyle w:val="28"/>
              <w:spacing w:before="160" w:line="360" w:lineRule="auto"/>
              <w:ind w:right="86" w:rightChars="41"/>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售后服务要求</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6F33C9DE">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1. 中标方所提供的所有货物必须是全新产品，符合有关质量标准。</w:t>
            </w:r>
          </w:p>
          <w:p w14:paraId="0696AC6F">
            <w:pPr>
              <w:pStyle w:val="28"/>
              <w:spacing w:line="360" w:lineRule="auto"/>
              <w:ind w:left="218" w:leftChars="104" w:right="265" w:rightChars="126"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2.按国家标准实行“三包”送货到用户现场，在用户要求的时间内免费安装调试合格，培训</w:t>
            </w:r>
          </w:p>
          <w:p w14:paraId="501877A2">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采购人指定人员掌握设备正常操作，确保相关人员能正常使用设备，并能排除简单的故障。</w:t>
            </w:r>
          </w:p>
          <w:p w14:paraId="40AEA145">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3.响应时间：质保期内，设备发生故障时接到通知后2小时内响应，12小时内到达现场维修，24小时内解决问题；质保期满后，按照质保期内售后服务内容及标准继续提供质保</w:t>
            </w:r>
          </w:p>
          <w:p w14:paraId="3B02B2AE">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en-US"/>
              </w:rPr>
            </w:pPr>
            <w:r>
              <w:rPr>
                <w:rFonts w:hint="eastAsia" w:ascii="宋体" w:hAnsi="宋体" w:eastAsia="宋体" w:cs="宋体"/>
                <w:b w:val="0"/>
                <w:bCs w:val="0"/>
                <w:color w:val="auto"/>
                <w:spacing w:val="8"/>
                <w:sz w:val="21"/>
                <w:szCs w:val="21"/>
                <w:highlight w:val="none"/>
                <w:lang w:val="en-US" w:eastAsia="en-US"/>
              </w:rPr>
              <w:t>4.定期回访巡检、维修，服务。</w:t>
            </w:r>
          </w:p>
          <w:p w14:paraId="1DAC86A7">
            <w:pPr>
              <w:pStyle w:val="28"/>
              <w:spacing w:line="360" w:lineRule="auto"/>
              <w:ind w:left="218" w:leftChars="104" w:right="342" w:rightChars="163"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en-US"/>
              </w:rPr>
              <w:t>5.其他售后服务由设备厂家承诺执行。</w:t>
            </w:r>
          </w:p>
        </w:tc>
      </w:tr>
      <w:tr w14:paraId="58BF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8801E5A">
            <w:pPr>
              <w:pStyle w:val="28"/>
              <w:spacing w:before="160" w:line="360" w:lineRule="auto"/>
              <w:ind w:right="86" w:rightChars="41"/>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交付时间及地点</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CF8C9E4">
            <w:pPr>
              <w:pStyle w:val="28"/>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1.</w:t>
            </w:r>
            <w:r>
              <w:rPr>
                <w:rFonts w:hint="eastAsia" w:ascii="宋体" w:hAnsi="宋体" w:eastAsia="宋体" w:cs="宋体"/>
                <w:b w:val="0"/>
                <w:bCs w:val="0"/>
                <w:color w:val="auto"/>
                <w:spacing w:val="7"/>
                <w:sz w:val="21"/>
                <w:szCs w:val="21"/>
                <w:highlight w:val="none"/>
                <w:lang w:eastAsia="zh-CN"/>
              </w:rPr>
              <w:t>合同履行期限</w:t>
            </w:r>
            <w:r>
              <w:rPr>
                <w:rFonts w:hint="eastAsia" w:ascii="宋体" w:hAnsi="宋体" w:eastAsia="宋体" w:cs="宋体"/>
                <w:b w:val="0"/>
                <w:bCs w:val="0"/>
                <w:color w:val="auto"/>
                <w:spacing w:val="7"/>
                <w:sz w:val="21"/>
                <w:szCs w:val="21"/>
                <w:highlight w:val="none"/>
              </w:rPr>
              <w:t>： 自签订合同之日起</w:t>
            </w:r>
            <w:r>
              <w:rPr>
                <w:rFonts w:hint="eastAsia" w:cs="宋体"/>
                <w:b w:val="0"/>
                <w:bCs w:val="0"/>
                <w:color w:val="auto"/>
                <w:spacing w:val="7"/>
                <w:sz w:val="21"/>
                <w:szCs w:val="21"/>
                <w:highlight w:val="none"/>
                <w:lang w:val="en-US" w:eastAsia="zh-CN"/>
              </w:rPr>
              <w:t>15</w:t>
            </w:r>
            <w:r>
              <w:rPr>
                <w:rFonts w:hint="eastAsia" w:ascii="宋体" w:hAnsi="宋体" w:eastAsia="宋体" w:cs="宋体"/>
                <w:b w:val="0"/>
                <w:bCs w:val="0"/>
                <w:color w:val="auto"/>
                <w:spacing w:val="7"/>
                <w:sz w:val="21"/>
                <w:szCs w:val="21"/>
                <w:highlight w:val="none"/>
              </w:rPr>
              <w:t>日内交货安装调试完毕并交付使用。</w:t>
            </w:r>
          </w:p>
          <w:p w14:paraId="3FFDF19A">
            <w:pPr>
              <w:pStyle w:val="28"/>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2.交付地点：</w:t>
            </w:r>
            <w:r>
              <w:rPr>
                <w:rFonts w:hint="eastAsia" w:ascii="宋体" w:hAnsi="宋体" w:eastAsia="宋体" w:cs="宋体"/>
                <w:b w:val="0"/>
                <w:bCs w:val="0"/>
                <w:color w:val="auto"/>
                <w:spacing w:val="7"/>
                <w:sz w:val="21"/>
                <w:szCs w:val="21"/>
                <w:highlight w:val="none"/>
                <w:lang w:eastAsia="zh-CN"/>
              </w:rPr>
              <w:t>大新县内</w:t>
            </w:r>
            <w:r>
              <w:rPr>
                <w:rFonts w:hint="eastAsia" w:ascii="宋体" w:hAnsi="宋体" w:eastAsia="宋体" w:cs="宋体"/>
                <w:b w:val="0"/>
                <w:bCs w:val="0"/>
                <w:color w:val="auto"/>
                <w:spacing w:val="7"/>
                <w:sz w:val="21"/>
                <w:szCs w:val="21"/>
                <w:highlight w:val="none"/>
              </w:rPr>
              <w:t>。</w:t>
            </w:r>
          </w:p>
        </w:tc>
      </w:tr>
      <w:tr w14:paraId="18CF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D7C2746">
            <w:pPr>
              <w:pStyle w:val="28"/>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04985695">
            <w:pPr>
              <w:pStyle w:val="28"/>
              <w:spacing w:line="360" w:lineRule="auto"/>
              <w:ind w:right="342" w:rightChars="163"/>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采</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购</w:t>
            </w:r>
          </w:p>
          <w:p w14:paraId="0211ACAA">
            <w:pPr>
              <w:pStyle w:val="28"/>
              <w:spacing w:line="360" w:lineRule="auto"/>
              <w:ind w:right="342" w:rightChars="163"/>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标</w:t>
            </w:r>
          </w:p>
          <w:p w14:paraId="112F73A5">
            <w:pPr>
              <w:pStyle w:val="28"/>
              <w:spacing w:line="360" w:lineRule="auto"/>
              <w:ind w:right="342" w:rightChars="163"/>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的</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验</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收</w:t>
            </w:r>
          </w:p>
          <w:p w14:paraId="45DD6699">
            <w:pPr>
              <w:pStyle w:val="28"/>
              <w:spacing w:line="360" w:lineRule="auto"/>
              <w:ind w:right="342" w:rightChars="163"/>
              <w:jc w:val="center"/>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标</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准</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C608F4F">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1.所有货物必须是近全新产品。交货前不允许提前开箱、调试；货物备齐后通知采购 人对货物进行清点、核实，由采购人、</w:t>
            </w:r>
            <w:r>
              <w:rPr>
                <w:rFonts w:hint="eastAsia" w:cs="宋体"/>
                <w:b w:val="0"/>
                <w:bCs w:val="0"/>
                <w:color w:val="auto"/>
                <w:spacing w:val="8"/>
                <w:sz w:val="21"/>
                <w:szCs w:val="21"/>
                <w:highlight w:val="none"/>
                <w:lang w:val="en-US" w:eastAsia="zh-CN"/>
              </w:rPr>
              <w:t>中标</w:t>
            </w:r>
            <w:r>
              <w:rPr>
                <w:rFonts w:hint="eastAsia" w:ascii="宋体" w:hAnsi="宋体" w:eastAsia="宋体" w:cs="宋体"/>
                <w:b w:val="0"/>
                <w:bCs w:val="0"/>
                <w:color w:val="auto"/>
                <w:spacing w:val="8"/>
                <w:sz w:val="21"/>
                <w:szCs w:val="21"/>
                <w:highlight w:val="none"/>
              </w:rPr>
              <w:t>人双方派代表当场开箱验货，并按合同条款逐条检验签收后，双方代表签字，否则不予验收。</w:t>
            </w:r>
          </w:p>
          <w:p w14:paraId="53A44D30">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2.交货时，所有产品均严格按</w:t>
            </w:r>
            <w:r>
              <w:rPr>
                <w:rFonts w:hint="eastAsia" w:ascii="宋体" w:hAnsi="宋体" w:eastAsia="宋体" w:cs="宋体"/>
                <w:b w:val="0"/>
                <w:bCs w:val="0"/>
                <w:color w:val="auto"/>
                <w:spacing w:val="8"/>
                <w:sz w:val="21"/>
                <w:szCs w:val="21"/>
                <w:highlight w:val="none"/>
                <w:lang w:eastAsia="zh-CN"/>
              </w:rPr>
              <w:t>招标文件</w:t>
            </w:r>
            <w:r>
              <w:rPr>
                <w:rFonts w:hint="eastAsia" w:ascii="宋体" w:hAnsi="宋体" w:eastAsia="宋体" w:cs="宋体"/>
                <w:b w:val="0"/>
                <w:bCs w:val="0"/>
                <w:color w:val="auto"/>
                <w:spacing w:val="8"/>
                <w:sz w:val="21"/>
                <w:szCs w:val="21"/>
                <w:highlight w:val="none"/>
              </w:rPr>
              <w:t>上的技术规格要求、</w:t>
            </w:r>
            <w:r>
              <w:rPr>
                <w:rFonts w:hint="eastAsia" w:cs="宋体"/>
                <w:b w:val="0"/>
                <w:bCs w:val="0"/>
                <w:color w:val="auto"/>
                <w:spacing w:val="8"/>
                <w:sz w:val="21"/>
                <w:szCs w:val="21"/>
                <w:highlight w:val="none"/>
                <w:lang w:val="en-US" w:eastAsia="zh-CN"/>
              </w:rPr>
              <w:t>中标</w:t>
            </w:r>
            <w:r>
              <w:rPr>
                <w:rFonts w:hint="eastAsia" w:ascii="宋体" w:hAnsi="宋体" w:eastAsia="宋体" w:cs="宋体"/>
                <w:b w:val="0"/>
                <w:bCs w:val="0"/>
                <w:color w:val="auto"/>
                <w:spacing w:val="8"/>
                <w:sz w:val="21"/>
                <w:szCs w:val="21"/>
                <w:highlight w:val="none"/>
              </w:rPr>
              <w:t>供应商响应和承诺的技术参数 及性能和国家有关标准进行验收，达不到实质性要求的视为产品验收不合格，并按相关规定处理、处罚。</w:t>
            </w:r>
          </w:p>
          <w:p w14:paraId="1D240605">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3.</w:t>
            </w:r>
            <w:r>
              <w:rPr>
                <w:rFonts w:hint="eastAsia" w:cs="宋体"/>
                <w:b w:val="0"/>
                <w:bCs w:val="0"/>
                <w:color w:val="auto"/>
                <w:spacing w:val="8"/>
                <w:sz w:val="21"/>
                <w:szCs w:val="21"/>
                <w:highlight w:val="none"/>
                <w:lang w:val="en-US" w:eastAsia="zh-CN"/>
              </w:rPr>
              <w:t>中标</w:t>
            </w:r>
            <w:r>
              <w:rPr>
                <w:rFonts w:hint="eastAsia" w:ascii="宋体" w:hAnsi="宋体" w:eastAsia="宋体" w:cs="宋体"/>
                <w:b w:val="0"/>
                <w:bCs w:val="0"/>
                <w:color w:val="auto"/>
                <w:spacing w:val="8"/>
                <w:sz w:val="21"/>
                <w:szCs w:val="21"/>
                <w:highlight w:val="none"/>
              </w:rPr>
              <w:t>供应商承诺所提供的产品（包括硬件、配套软件）为符合国家知识产权法律法规要求的 正规正版产品，不属于假冒伪劣商品；</w:t>
            </w:r>
            <w:r>
              <w:rPr>
                <w:rFonts w:hint="eastAsia" w:cs="宋体"/>
                <w:b w:val="0"/>
                <w:bCs w:val="0"/>
                <w:color w:val="auto"/>
                <w:spacing w:val="8"/>
                <w:sz w:val="21"/>
                <w:szCs w:val="21"/>
                <w:highlight w:val="none"/>
                <w:lang w:val="en-US" w:eastAsia="zh-CN"/>
              </w:rPr>
              <w:t>中标</w:t>
            </w:r>
            <w:r>
              <w:rPr>
                <w:rFonts w:hint="eastAsia" w:ascii="宋体" w:hAnsi="宋体" w:eastAsia="宋体" w:cs="宋体"/>
                <w:b w:val="0"/>
                <w:bCs w:val="0"/>
                <w:color w:val="auto"/>
                <w:spacing w:val="8"/>
                <w:sz w:val="21"/>
                <w:szCs w:val="21"/>
                <w:highlight w:val="none"/>
              </w:rPr>
              <w:t>供应商还应保证采购人不受到第三方关于侵犯知识产权 以及专利权、商标权或工业设计权等知识产权方面的指控，任何第三方如果提出此方面指控均与采 购人无关，</w:t>
            </w:r>
            <w:r>
              <w:rPr>
                <w:rFonts w:hint="eastAsia" w:cs="宋体"/>
                <w:b w:val="0"/>
                <w:bCs w:val="0"/>
                <w:color w:val="auto"/>
                <w:spacing w:val="8"/>
                <w:sz w:val="21"/>
                <w:szCs w:val="21"/>
                <w:highlight w:val="none"/>
                <w:lang w:val="en-US" w:eastAsia="zh-CN"/>
              </w:rPr>
              <w:t>中标</w:t>
            </w:r>
            <w:r>
              <w:rPr>
                <w:rFonts w:hint="eastAsia" w:ascii="宋体" w:hAnsi="宋体" w:eastAsia="宋体" w:cs="宋体"/>
                <w:b w:val="0"/>
                <w:bCs w:val="0"/>
                <w:color w:val="auto"/>
                <w:spacing w:val="8"/>
                <w:sz w:val="21"/>
                <w:szCs w:val="21"/>
                <w:highlight w:val="none"/>
              </w:rPr>
              <w:t>供应商应与第三方交涉，并承担可能发生的一切法律责任、费用和后果；若采购人因此而遭致损失的，</w:t>
            </w:r>
            <w:r>
              <w:rPr>
                <w:rFonts w:hint="eastAsia" w:cs="宋体"/>
                <w:b w:val="0"/>
                <w:bCs w:val="0"/>
                <w:color w:val="auto"/>
                <w:spacing w:val="8"/>
                <w:sz w:val="21"/>
                <w:szCs w:val="21"/>
                <w:highlight w:val="none"/>
                <w:lang w:val="en-US" w:eastAsia="zh-CN"/>
              </w:rPr>
              <w:t>中标</w:t>
            </w:r>
            <w:r>
              <w:rPr>
                <w:rFonts w:hint="eastAsia" w:ascii="宋体" w:hAnsi="宋体" w:eastAsia="宋体" w:cs="宋体"/>
                <w:b w:val="0"/>
                <w:bCs w:val="0"/>
                <w:color w:val="auto"/>
                <w:spacing w:val="8"/>
                <w:sz w:val="21"/>
                <w:szCs w:val="21"/>
                <w:highlight w:val="none"/>
              </w:rPr>
              <w:t>供应商须赔偿该损失。</w:t>
            </w:r>
          </w:p>
          <w:p w14:paraId="7A6C7B9E">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4. 安装后达到验收标准应符合中国有关的国家、地方、行业标准。供应商提供产品的有效检 验文件，经采购人认可后，与合同的性能指标一起作为验收标准，采购人可组成验收小组对产品进行复检与性能测试，供应商派出技术人员协助此项工作。项目验收合格后，签署验收合格书。</w:t>
            </w:r>
          </w:p>
        </w:tc>
      </w:tr>
      <w:tr w14:paraId="7ECD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8509CE6">
            <w:pPr>
              <w:pStyle w:val="28"/>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付款</w:t>
            </w:r>
          </w:p>
          <w:p w14:paraId="37AB25DD">
            <w:pPr>
              <w:pStyle w:val="28"/>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方式</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427D0C">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en-US"/>
              </w:rPr>
              <w:t>本项目合同生效后，支付预付款为合同总价的30%，设备通过验收合格后支付合同款的70%，乙方在每次付款后开具完税发票给甲方。</w:t>
            </w:r>
          </w:p>
        </w:tc>
      </w:tr>
      <w:tr w14:paraId="2EE8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7DD156">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报价及其他要求</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CDFB76">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1.要求投标货物是全新的、未经改装的、合格的、满足本项目技术需求及要求的货物。所有零部件、配件必须是未经使用的全新的并符合国家有关质量安全标准的产品。</w:t>
            </w:r>
          </w:p>
          <w:p w14:paraId="70004782">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2.投标报价包括但不限于货物及其附件的设计、采购、制造、出厂检测、试验、运输、保险、以及机械设备、安装、调试、验收、培训、技术服务（包括技术资料、图纸的提供）、质保期保障等一切税金和费用。投标人在固定总价中必须考虑各种风险费用。在合同履行过程中，采购人不予支付合同以外的其他费用。投标人负责工人人身、设备安全责任，验收前，设备丢失自行负责。</w:t>
            </w:r>
          </w:p>
          <w:p w14:paraId="1149C3F5">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3.针对本项目提供切实可行的售后服务方案，否则投标无效。</w:t>
            </w:r>
          </w:p>
          <w:p w14:paraId="4D88F27B">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4.投标人提供的货物及制作安装采用的各种配件、材料均必须满足国家和行业规范标准。</w:t>
            </w:r>
          </w:p>
        </w:tc>
      </w:tr>
      <w:tr w14:paraId="1EF9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A9250E">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核心产品</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166FFBD">
            <w:pPr>
              <w:widowControl w:val="0"/>
              <w:spacing w:line="360" w:lineRule="auto"/>
              <w:rPr>
                <w:rFonts w:hint="default"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eastAsia="zh-CN"/>
              </w:rPr>
              <w:t>本项目核心产品为：</w:t>
            </w:r>
            <w:r>
              <w:rPr>
                <w:rFonts w:hint="eastAsia" w:cs="宋体"/>
                <w:b w:val="0"/>
                <w:bCs w:val="0"/>
                <w:color w:val="auto"/>
                <w:spacing w:val="8"/>
                <w:sz w:val="21"/>
                <w:szCs w:val="21"/>
                <w:highlight w:val="none"/>
                <w:lang w:val="en-US" w:eastAsia="zh-CN"/>
              </w:rPr>
              <w:t>光能黑板</w:t>
            </w:r>
          </w:p>
        </w:tc>
      </w:tr>
      <w:tr w14:paraId="10FB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E315CAB">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pacing w:val="8"/>
                <w:sz w:val="21"/>
                <w:szCs w:val="21"/>
                <w:highlight w:val="none"/>
              </w:rPr>
              <w:t>二、进口产品说明</w:t>
            </w:r>
          </w:p>
        </w:tc>
      </w:tr>
      <w:tr w14:paraId="691C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99B842A">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进口产品说明</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4C20E9F0">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rPr>
              <w:t>本项目不接受进口产品（即通过中国海关报关验放进入中国境内且产自关境外的产品）参与</w:t>
            </w:r>
            <w:r>
              <w:rPr>
                <w:rFonts w:hint="eastAsia" w:ascii="宋体" w:hAnsi="宋体" w:eastAsia="宋体" w:cs="宋体"/>
                <w:b w:val="0"/>
                <w:bCs w:val="0"/>
                <w:color w:val="auto"/>
                <w:spacing w:val="8"/>
                <w:sz w:val="21"/>
                <w:szCs w:val="21"/>
                <w:highlight w:val="none"/>
                <w:lang w:eastAsia="zh-CN"/>
              </w:rPr>
              <w:t>投</w:t>
            </w:r>
            <w:r>
              <w:rPr>
                <w:rFonts w:hint="eastAsia" w:ascii="宋体" w:hAnsi="宋体" w:eastAsia="宋体" w:cs="宋体"/>
                <w:b w:val="0"/>
                <w:bCs w:val="0"/>
                <w:color w:val="auto"/>
                <w:spacing w:val="8"/>
                <w:sz w:val="21"/>
                <w:szCs w:val="21"/>
                <w:highlight w:val="none"/>
              </w:rPr>
              <w:t>标，如有进口产品参与</w:t>
            </w:r>
            <w:r>
              <w:rPr>
                <w:rFonts w:hint="eastAsia" w:ascii="宋体" w:hAnsi="宋体" w:eastAsia="宋体" w:cs="宋体"/>
                <w:b w:val="0"/>
                <w:bCs w:val="0"/>
                <w:color w:val="auto"/>
                <w:spacing w:val="8"/>
                <w:sz w:val="21"/>
                <w:szCs w:val="21"/>
                <w:highlight w:val="none"/>
                <w:lang w:eastAsia="zh-CN"/>
              </w:rPr>
              <w:t>投</w:t>
            </w:r>
            <w:r>
              <w:rPr>
                <w:rFonts w:hint="eastAsia" w:ascii="宋体" w:hAnsi="宋体" w:eastAsia="宋体" w:cs="宋体"/>
                <w:b w:val="0"/>
                <w:bCs w:val="0"/>
                <w:color w:val="auto"/>
                <w:spacing w:val="8"/>
                <w:sz w:val="21"/>
                <w:szCs w:val="21"/>
                <w:highlight w:val="none"/>
              </w:rPr>
              <w:t>标的作无效标处理。</w:t>
            </w:r>
          </w:p>
        </w:tc>
      </w:tr>
      <w:tr w14:paraId="4595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930495">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pacing w:val="8"/>
                <w:sz w:val="21"/>
                <w:szCs w:val="21"/>
                <w:highlight w:val="none"/>
              </w:rPr>
              <w:t>三、其他要求</w:t>
            </w:r>
          </w:p>
        </w:tc>
      </w:tr>
      <w:tr w14:paraId="5944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878F774">
            <w:pPr>
              <w:pStyle w:val="28"/>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其他</w:t>
            </w:r>
          </w:p>
          <w:p w14:paraId="3CB8C5C9">
            <w:pPr>
              <w:pStyle w:val="28"/>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说明</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5E78141A">
            <w:pPr>
              <w:pStyle w:val="28"/>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cs="宋体"/>
                <w:b w:val="0"/>
                <w:bCs w:val="0"/>
                <w:color w:val="auto"/>
                <w:spacing w:val="8"/>
                <w:sz w:val="21"/>
                <w:szCs w:val="21"/>
                <w:highlight w:val="none"/>
                <w:lang w:val="en-US" w:eastAsia="zh-CN"/>
              </w:rPr>
              <w:t>中标</w:t>
            </w:r>
            <w:r>
              <w:rPr>
                <w:rFonts w:hint="eastAsia" w:ascii="宋体" w:hAnsi="宋体" w:eastAsia="宋体" w:cs="宋体"/>
                <w:b w:val="0"/>
                <w:bCs w:val="0"/>
                <w:color w:val="auto"/>
                <w:spacing w:val="8"/>
                <w:sz w:val="21"/>
                <w:szCs w:val="21"/>
                <w:highlight w:val="none"/>
              </w:rPr>
              <w:t>人交付的产品的技术参数或功能无法满足采购人实质性技术参数要求的，采购人有权拒收产品。</w:t>
            </w:r>
          </w:p>
        </w:tc>
      </w:tr>
    </w:tbl>
    <w:p w14:paraId="76E13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p>
    <w:p w14:paraId="6183939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4A3A43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分标2标项名称： 2025年薄改教学仪器设备项目-中小学音乐教室及美术教室设备采购</w:t>
      </w:r>
    </w:p>
    <w:p w14:paraId="7BDC28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分标2采购预算：3400000.00元。</w:t>
      </w:r>
      <w:bookmarkEnd w:id="66"/>
      <w:bookmarkEnd w:id="67"/>
    </w:p>
    <w:p w14:paraId="277A36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分标2所属行业是工业类。 </w:t>
      </w:r>
    </w:p>
    <w:p w14:paraId="41E08C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分标2为非专门面向中小企业采购的项目。（专门面向中小企业预留金额为1020000.00元：其中专门面向小微企业预留金额为612000.00元）</w:t>
      </w:r>
    </w:p>
    <w:p w14:paraId="2115BB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p>
    <w:p w14:paraId="5FF45544">
      <w:pPr>
        <w:keepNext w:val="0"/>
        <w:keepLines w:val="0"/>
        <w:widowControl/>
        <w:suppressLineNumbers w:val="0"/>
        <w:spacing w:line="360" w:lineRule="auto"/>
        <w:jc w:val="left"/>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分标2 ：2025年薄改教学仪器设备项目-中小学音乐教室及美术教室设备采购</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750"/>
        <w:gridCol w:w="5500"/>
        <w:gridCol w:w="800"/>
        <w:gridCol w:w="934"/>
      </w:tblGrid>
      <w:tr w14:paraId="0FE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5"/>
            <w:vAlign w:val="top"/>
          </w:tcPr>
          <w:p w14:paraId="2EC09014">
            <w:pPr>
              <w:widowControl w:val="0"/>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音乐教室</w:t>
            </w:r>
          </w:p>
        </w:tc>
      </w:tr>
      <w:tr w14:paraId="536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CCB56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序号</w:t>
            </w:r>
          </w:p>
        </w:tc>
        <w:tc>
          <w:tcPr>
            <w:tcW w:w="1750" w:type="dxa"/>
            <w:vAlign w:val="top"/>
          </w:tcPr>
          <w:p w14:paraId="1E1CD6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名称</w:t>
            </w:r>
          </w:p>
        </w:tc>
        <w:tc>
          <w:tcPr>
            <w:tcW w:w="5500" w:type="dxa"/>
            <w:vAlign w:val="top"/>
          </w:tcPr>
          <w:p w14:paraId="7AA373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参数</w:t>
            </w:r>
          </w:p>
        </w:tc>
        <w:tc>
          <w:tcPr>
            <w:tcW w:w="800" w:type="dxa"/>
            <w:vAlign w:val="top"/>
          </w:tcPr>
          <w:p w14:paraId="14CD5C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数量</w:t>
            </w:r>
          </w:p>
        </w:tc>
        <w:tc>
          <w:tcPr>
            <w:tcW w:w="934" w:type="dxa"/>
            <w:vAlign w:val="top"/>
          </w:tcPr>
          <w:p w14:paraId="153896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单位</w:t>
            </w:r>
          </w:p>
        </w:tc>
      </w:tr>
      <w:tr w14:paraId="3A48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931437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1750" w:type="dxa"/>
            <w:vAlign w:val="center"/>
          </w:tcPr>
          <w:p w14:paraId="0C8948F4">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电钢琴</w:t>
            </w:r>
          </w:p>
        </w:tc>
        <w:tc>
          <w:tcPr>
            <w:tcW w:w="5500" w:type="dxa"/>
            <w:vAlign w:val="center"/>
          </w:tcPr>
          <w:p w14:paraId="1E035728">
            <w:pPr>
              <w:keepNext w:val="0"/>
              <w:keepLines w:val="0"/>
              <w:widowControl/>
              <w:suppressLineNumbers w:val="0"/>
              <w:jc w:val="both"/>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1、声学品质: 基准音组内音准误差≤±3音分;基准音组内相邻两键音准误差之差≤3音分;基准音组内同一键位,其音高变化≤2音分,即符合QB/T1477-2023《电子钢琴》中的技术规定。</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2、演奏性能:相邻白键的高度差≤0.5㎜;全键盘表面最大高度差≤2.0㎜，即符合QB/T1477-2023《电子钢琴》中的技术规定。</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★3、有害物质限量检测认定:甲醛≤0.08mg/m³;甲苯≤0.16mg/m³;二甲苯≤0.12mg/m³;苯≤0.06mg/m³;总挥发有机化合物≤0.58mg/m³。</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★4、键盘：88键钢琴键盘，采用渐进击弦机结构。白键下沉深度：11.0±0.6mm之间，相邻两白键偏差：≤0.5mm，黑键高度：12.9±0.5mm之间，相邻白键高度误差≤0.5mm。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5、复音数≥128，即由QB/T1477-2023《电子钢琴》中的测量方法测出。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6、琴键防滑处理:有。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7、键盘:渐进式击弦结构键盘，带有键盘盖，键盘传感器≥3个。</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8、音色数量≥19种。</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9、力度模式（触键感应）≥3种。</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10、数码音效：混响≥4种，合唱≥4种，亮度（-3~0~+3）DSP（为部分音色预设）</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11、钢琴声学模拟效果:制音共鸣、音槌响应。</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12、乐曲数量≥60首。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13、演奏会弹奏曲数量≥10首,有左手声部/右手声部分开练习功能。</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14、轨道录音功能:有,轨道数量≥2轨,乐曲音符数量≥5,000个。</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★15、音色叠加功能/移调功能:±12半音以上</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16、键盘分割功能:有。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17、双钢琴（二重奏）功能:有。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★18、八度升降功能/调音功能:A4＝415.5HZ~440.0HZ~465.9HZ</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★19、预置音律（音阶）≥16种。</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20、自动关机功能:有。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21、操作面板文字：中文。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22、节拍器速度调节范围≥20-255拍/分钟。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23、节拍器音量调节功能:有。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24、MIDI设备接口(TO HOST):有。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★25、耳机接口≥2个。</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26、踏板接口：钢琴三踏板（支持柔音踏板和抽选延音踏板操作）</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27、放大器输出：总功率≥16W的双扬声器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▲28、 为保证供应商所投标产品为售后与保障，所投电钢琴产品售后服务必须达到五星级服务水准，且配置有相应要求的售后服务管理师。（投标时请提供相关证书复印件）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▲29、为保证及排除产品使用过程中安全隐患，电钢琴的木制结构用板达到具有CMA检测资质的质量监督检测单位依据GB 8624-2012《建筑材料及制品燃烧性能分级》、GB/T 20285-2006《材料产烟毒性危险分级》的检测达到B2(D-s2，d0)级/ZA3级评定标准，投标时请提供证书复印件。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30、为保证供应商所投标产品的售后与保障，供货时须提供中标产品制造商对本项目的供货明证书原件、厂家售后服务承诺书原件以及相关产品的检测报告复印件，如不能提供，将不予验收通过，采购人将有权上报政府采购监督管理相关部门</w:t>
            </w:r>
          </w:p>
        </w:tc>
        <w:tc>
          <w:tcPr>
            <w:tcW w:w="800" w:type="dxa"/>
            <w:vAlign w:val="center"/>
          </w:tcPr>
          <w:p w14:paraId="53D7729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934" w:type="dxa"/>
            <w:vAlign w:val="center"/>
          </w:tcPr>
          <w:p w14:paraId="4226249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0E9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F37442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1750" w:type="dxa"/>
            <w:vAlign w:val="center"/>
          </w:tcPr>
          <w:p w14:paraId="38468D01">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音筒</w:t>
            </w:r>
          </w:p>
        </w:tc>
        <w:tc>
          <w:tcPr>
            <w:tcW w:w="5500" w:type="dxa"/>
            <w:vAlign w:val="center"/>
          </w:tcPr>
          <w:p w14:paraId="5F3CE40B">
            <w:pPr>
              <w:keepNext w:val="0"/>
              <w:keepLines w:val="0"/>
              <w:widowControl/>
              <w:suppressLineNumbers w:val="0"/>
              <w:jc w:val="center"/>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PVC材质 8音一组，声音明亮、清脆，音高清晰可辨，无其他杂音。</w:t>
            </w:r>
          </w:p>
        </w:tc>
        <w:tc>
          <w:tcPr>
            <w:tcW w:w="800" w:type="dxa"/>
            <w:vAlign w:val="center"/>
          </w:tcPr>
          <w:p w14:paraId="481CF29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组</w:t>
            </w:r>
          </w:p>
        </w:tc>
        <w:tc>
          <w:tcPr>
            <w:tcW w:w="934" w:type="dxa"/>
            <w:vAlign w:val="center"/>
          </w:tcPr>
          <w:p w14:paraId="0953F7C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209D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6707AA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1750" w:type="dxa"/>
            <w:vAlign w:val="center"/>
          </w:tcPr>
          <w:p w14:paraId="5E738F54">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音条</w:t>
            </w:r>
          </w:p>
        </w:tc>
        <w:tc>
          <w:tcPr>
            <w:tcW w:w="5500" w:type="dxa"/>
            <w:vAlign w:val="center"/>
          </w:tcPr>
          <w:p w14:paraId="4FE4A28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17键，全音阶，塑料琴槌，木质盒体</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音板条宽度：25mm ±5mm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音板条边缘厚度： 5mm ±1mm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锤头直径：不低于18mm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产品音质清脆，动听,标准。</w:t>
            </w:r>
          </w:p>
        </w:tc>
        <w:tc>
          <w:tcPr>
            <w:tcW w:w="800" w:type="dxa"/>
            <w:vAlign w:val="center"/>
          </w:tcPr>
          <w:p w14:paraId="458774D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059EBD2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7E08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C24823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1750" w:type="dxa"/>
            <w:vAlign w:val="center"/>
          </w:tcPr>
          <w:p w14:paraId="4DEB066C">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钟琴</w:t>
            </w:r>
          </w:p>
        </w:tc>
        <w:tc>
          <w:tcPr>
            <w:tcW w:w="5500" w:type="dxa"/>
            <w:vAlign w:val="center"/>
          </w:tcPr>
          <w:p w14:paraId="41912B5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铝制，木框架，音域4个八度（高、中、低音）  </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音阶：32音，工艺：抛光打磨去峰边，铝片材质：优质铝材，琴键为银白色及黑色铝板,琴架为风干木可区分音，能演示高、中、低音。琴身总长度长度：60~65CM，大头宽度：30~34CM,小头宽度：14~16CM</w:t>
            </w:r>
          </w:p>
        </w:tc>
        <w:tc>
          <w:tcPr>
            <w:tcW w:w="800" w:type="dxa"/>
            <w:vAlign w:val="center"/>
          </w:tcPr>
          <w:p w14:paraId="3CAE5C1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6D90850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88A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74B4A5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1750" w:type="dxa"/>
            <w:vAlign w:val="center"/>
          </w:tcPr>
          <w:p w14:paraId="0B2DA9B6">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沙锤</w:t>
            </w:r>
          </w:p>
        </w:tc>
        <w:tc>
          <w:tcPr>
            <w:tcW w:w="5500" w:type="dxa"/>
            <w:vAlign w:val="center"/>
          </w:tcPr>
          <w:p w14:paraId="3048926D">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尺寸：长200mm。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材质：榉木，NC底漆+NC面漆。</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特质：手柄抓握感舒适，控制感好。音色饱满。</w:t>
            </w:r>
          </w:p>
        </w:tc>
        <w:tc>
          <w:tcPr>
            <w:tcW w:w="800" w:type="dxa"/>
            <w:vAlign w:val="center"/>
          </w:tcPr>
          <w:p w14:paraId="54115D5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对</w:t>
            </w:r>
          </w:p>
        </w:tc>
        <w:tc>
          <w:tcPr>
            <w:tcW w:w="934" w:type="dxa"/>
            <w:vAlign w:val="center"/>
          </w:tcPr>
          <w:p w14:paraId="153D5D9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2DB0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1D3161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1750" w:type="dxa"/>
            <w:vAlign w:val="center"/>
          </w:tcPr>
          <w:p w14:paraId="71A027A8">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沙筒</w:t>
            </w:r>
          </w:p>
        </w:tc>
        <w:tc>
          <w:tcPr>
            <w:tcW w:w="5500" w:type="dxa"/>
            <w:vAlign w:val="center"/>
          </w:tcPr>
          <w:p w14:paraId="35D1845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榉木、直径≥45mm，长≥145mm。</w:t>
            </w:r>
          </w:p>
        </w:tc>
        <w:tc>
          <w:tcPr>
            <w:tcW w:w="800" w:type="dxa"/>
            <w:vAlign w:val="center"/>
          </w:tcPr>
          <w:p w14:paraId="798D580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3C69B38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6739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4C087B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1750" w:type="dxa"/>
            <w:vAlign w:val="center"/>
          </w:tcPr>
          <w:p w14:paraId="433632E2">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沙蛋</w:t>
            </w:r>
          </w:p>
        </w:tc>
        <w:tc>
          <w:tcPr>
            <w:tcW w:w="5500" w:type="dxa"/>
            <w:vAlign w:val="center"/>
          </w:tcPr>
          <w:p w14:paraId="7AAD6F4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★高：≥65mm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★直径：≥48mm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塑料材质、内置优质铁砂，可用磁铁吸附</w:t>
            </w:r>
          </w:p>
        </w:tc>
        <w:tc>
          <w:tcPr>
            <w:tcW w:w="800" w:type="dxa"/>
            <w:vAlign w:val="center"/>
          </w:tcPr>
          <w:p w14:paraId="36CFB25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对</w:t>
            </w:r>
          </w:p>
        </w:tc>
        <w:tc>
          <w:tcPr>
            <w:tcW w:w="934" w:type="dxa"/>
            <w:vAlign w:val="center"/>
          </w:tcPr>
          <w:p w14:paraId="054D9E0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1883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23041E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1750" w:type="dxa"/>
            <w:vAlign w:val="center"/>
          </w:tcPr>
          <w:p w14:paraId="3EAA8C40">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手摇铃（5铃）</w:t>
            </w:r>
          </w:p>
        </w:tc>
        <w:tc>
          <w:tcPr>
            <w:tcW w:w="5500" w:type="dxa"/>
            <w:vAlign w:val="center"/>
          </w:tcPr>
          <w:p w14:paraId="4CFC840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手柄长≥110mm。榉木手柄/皮带/5铃、金属电镀铃铛</w:t>
            </w:r>
          </w:p>
        </w:tc>
        <w:tc>
          <w:tcPr>
            <w:tcW w:w="800" w:type="dxa"/>
            <w:vAlign w:val="center"/>
          </w:tcPr>
          <w:p w14:paraId="391A673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4EE561A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437F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A3C00C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1750" w:type="dxa"/>
            <w:vAlign w:val="center"/>
          </w:tcPr>
          <w:p w14:paraId="15D24C7D">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手摇铃（7铃）</w:t>
            </w:r>
          </w:p>
        </w:tc>
        <w:tc>
          <w:tcPr>
            <w:tcW w:w="5500" w:type="dxa"/>
            <w:vAlign w:val="center"/>
          </w:tcPr>
          <w:p w14:paraId="0CD7632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手柄长≥110mm。榉木手柄/皮带/7铃、金属电镀铃铛</w:t>
            </w:r>
          </w:p>
        </w:tc>
        <w:tc>
          <w:tcPr>
            <w:tcW w:w="800" w:type="dxa"/>
            <w:vAlign w:val="center"/>
          </w:tcPr>
          <w:p w14:paraId="04B63B6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117E331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2AAC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B7A68B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10</w:t>
            </w:r>
          </w:p>
        </w:tc>
        <w:tc>
          <w:tcPr>
            <w:tcW w:w="1750" w:type="dxa"/>
            <w:vAlign w:val="center"/>
          </w:tcPr>
          <w:p w14:paraId="0F16B809">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棒铃（21铃）</w:t>
            </w:r>
          </w:p>
        </w:tc>
        <w:tc>
          <w:tcPr>
            <w:tcW w:w="5500" w:type="dxa"/>
            <w:vAlign w:val="center"/>
          </w:tcPr>
          <w:p w14:paraId="7853E94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21铃，尺寸：长210mm。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材质：榉木手柄，NC底漆+NC面漆。</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特质：铃声音色饱满，丰富。手柄操作性强，确保动态控制</w:t>
            </w:r>
          </w:p>
        </w:tc>
        <w:tc>
          <w:tcPr>
            <w:tcW w:w="800" w:type="dxa"/>
            <w:vAlign w:val="center"/>
          </w:tcPr>
          <w:p w14:paraId="7034013E">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4FF67CE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790E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6942EC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11</w:t>
            </w:r>
          </w:p>
        </w:tc>
        <w:tc>
          <w:tcPr>
            <w:tcW w:w="1750" w:type="dxa"/>
            <w:vAlign w:val="center"/>
          </w:tcPr>
          <w:p w14:paraId="7F64CD41">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小号卡巴萨</w:t>
            </w:r>
          </w:p>
        </w:tc>
        <w:tc>
          <w:tcPr>
            <w:tcW w:w="5500" w:type="dxa"/>
            <w:vAlign w:val="center"/>
          </w:tcPr>
          <w:p w14:paraId="58E0A3B2">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尺寸：长150mm，直径60mm。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材质：榉木，NC底漆+NC面漆，电镀珠链。</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特质:木质手柄方便拿取，金属圆珠将音效显著提升，音色穿透力强。</w:t>
            </w:r>
          </w:p>
        </w:tc>
        <w:tc>
          <w:tcPr>
            <w:tcW w:w="800" w:type="dxa"/>
            <w:vAlign w:val="center"/>
          </w:tcPr>
          <w:p w14:paraId="739C170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08FA509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70C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E380A3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12</w:t>
            </w:r>
          </w:p>
        </w:tc>
        <w:tc>
          <w:tcPr>
            <w:tcW w:w="1750" w:type="dxa"/>
            <w:vAlign w:val="center"/>
          </w:tcPr>
          <w:p w14:paraId="522076D7">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大号卡巴萨</w:t>
            </w:r>
          </w:p>
        </w:tc>
        <w:tc>
          <w:tcPr>
            <w:tcW w:w="5500" w:type="dxa"/>
            <w:vAlign w:val="center"/>
          </w:tcPr>
          <w:p w14:paraId="7174614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尺寸：长180mm,直径110mm。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材质：榉木，NC底漆+NC面漆，电镀珠链。</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特质:木质手柄方便拿取，金属圆珠将音效显著提升，音色穿透力强。</w:t>
            </w:r>
          </w:p>
        </w:tc>
        <w:tc>
          <w:tcPr>
            <w:tcW w:w="800" w:type="dxa"/>
            <w:vAlign w:val="center"/>
          </w:tcPr>
          <w:p w14:paraId="6311D3E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110824A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40CB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16109A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w:t>
            </w:r>
          </w:p>
        </w:tc>
        <w:tc>
          <w:tcPr>
            <w:tcW w:w="1750" w:type="dxa"/>
            <w:vAlign w:val="center"/>
          </w:tcPr>
          <w:p w14:paraId="7BA5A02A">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双响筒</w:t>
            </w:r>
          </w:p>
        </w:tc>
        <w:tc>
          <w:tcPr>
            <w:tcW w:w="5500" w:type="dxa"/>
            <w:vAlign w:val="center"/>
          </w:tcPr>
          <w:p w14:paraId="540E9701">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尺寸：长190mm。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材质：榉木，NC底漆+NC面漆。</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特质：打棒敲击，高音与低音对比明显，有图案一面为低音。</w:t>
            </w:r>
          </w:p>
        </w:tc>
        <w:tc>
          <w:tcPr>
            <w:tcW w:w="800" w:type="dxa"/>
            <w:vAlign w:val="center"/>
          </w:tcPr>
          <w:p w14:paraId="02A7F78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48CE25A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488F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C30093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14</w:t>
            </w:r>
          </w:p>
        </w:tc>
        <w:tc>
          <w:tcPr>
            <w:tcW w:w="1750" w:type="dxa"/>
            <w:vAlign w:val="center"/>
          </w:tcPr>
          <w:p w14:paraId="4B7460E7">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响板（木舞板）</w:t>
            </w:r>
          </w:p>
        </w:tc>
        <w:tc>
          <w:tcPr>
            <w:tcW w:w="5500" w:type="dxa"/>
            <w:vAlign w:val="center"/>
          </w:tcPr>
          <w:p w14:paraId="7F626C71">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尺寸：直径≥50mm。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材质：榉木，NC底漆+NC面漆，弹力绳子。</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特质：传统木质乐器，音色干净，使用简单、方便演奏。</w:t>
            </w:r>
          </w:p>
        </w:tc>
        <w:tc>
          <w:tcPr>
            <w:tcW w:w="800" w:type="dxa"/>
            <w:vAlign w:val="center"/>
          </w:tcPr>
          <w:p w14:paraId="7DE20C3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对</w:t>
            </w:r>
          </w:p>
        </w:tc>
        <w:tc>
          <w:tcPr>
            <w:tcW w:w="934" w:type="dxa"/>
            <w:vAlign w:val="center"/>
          </w:tcPr>
          <w:p w14:paraId="565F8D9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5CC3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4B5FA4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15</w:t>
            </w:r>
          </w:p>
        </w:tc>
        <w:tc>
          <w:tcPr>
            <w:tcW w:w="1750" w:type="dxa"/>
            <w:vAlign w:val="center"/>
          </w:tcPr>
          <w:p w14:paraId="3FB9DF96">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响棒</w:t>
            </w:r>
          </w:p>
        </w:tc>
        <w:tc>
          <w:tcPr>
            <w:tcW w:w="5500" w:type="dxa"/>
            <w:vAlign w:val="center"/>
          </w:tcPr>
          <w:p w14:paraId="57DC79C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尺寸：长≥175mm。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材质：榉木，NC底漆+NC面漆。</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特质：由极高密度的硬木制成，音色明亮，切割音色穿透力强。</w:t>
            </w:r>
          </w:p>
        </w:tc>
        <w:tc>
          <w:tcPr>
            <w:tcW w:w="800" w:type="dxa"/>
            <w:vAlign w:val="center"/>
          </w:tcPr>
          <w:p w14:paraId="0CD489F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对</w:t>
            </w:r>
          </w:p>
        </w:tc>
        <w:tc>
          <w:tcPr>
            <w:tcW w:w="934" w:type="dxa"/>
            <w:vAlign w:val="center"/>
          </w:tcPr>
          <w:p w14:paraId="59016C3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7D77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C5328F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16</w:t>
            </w:r>
          </w:p>
        </w:tc>
        <w:tc>
          <w:tcPr>
            <w:tcW w:w="1750" w:type="dxa"/>
            <w:vAlign w:val="center"/>
          </w:tcPr>
          <w:p w14:paraId="75826424">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刮棒</w:t>
            </w:r>
          </w:p>
        </w:tc>
        <w:tc>
          <w:tcPr>
            <w:tcW w:w="5500" w:type="dxa"/>
            <w:vAlign w:val="center"/>
          </w:tcPr>
          <w:p w14:paraId="718F7430">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榉木材质、长≥195mm，直径≥20mm</w:t>
            </w:r>
          </w:p>
        </w:tc>
        <w:tc>
          <w:tcPr>
            <w:tcW w:w="800" w:type="dxa"/>
            <w:vAlign w:val="center"/>
          </w:tcPr>
          <w:p w14:paraId="6449A44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7793980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22D3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F1EC39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17</w:t>
            </w:r>
          </w:p>
        </w:tc>
        <w:tc>
          <w:tcPr>
            <w:tcW w:w="1750" w:type="dxa"/>
            <w:vAlign w:val="center"/>
          </w:tcPr>
          <w:p w14:paraId="50014D9D">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蛙鸣筒</w:t>
            </w:r>
          </w:p>
        </w:tc>
        <w:tc>
          <w:tcPr>
            <w:tcW w:w="5500" w:type="dxa"/>
            <w:vAlign w:val="center"/>
          </w:tcPr>
          <w:p w14:paraId="5B52BCF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尺寸：长350mm。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材质：榉木，NC底漆+NC面漆。</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特质：鱼型刮奏乐器，音色明亮，穿透力好。</w:t>
            </w:r>
          </w:p>
        </w:tc>
        <w:tc>
          <w:tcPr>
            <w:tcW w:w="800" w:type="dxa"/>
            <w:vAlign w:val="center"/>
          </w:tcPr>
          <w:p w14:paraId="5394E5D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5B3871B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351C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11674F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18</w:t>
            </w:r>
          </w:p>
        </w:tc>
        <w:tc>
          <w:tcPr>
            <w:tcW w:w="1750" w:type="dxa"/>
            <w:vAlign w:val="center"/>
          </w:tcPr>
          <w:p w14:paraId="00D4AF81">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北梆子</w:t>
            </w:r>
          </w:p>
        </w:tc>
        <w:tc>
          <w:tcPr>
            <w:tcW w:w="5500" w:type="dxa"/>
            <w:vAlign w:val="center"/>
          </w:tcPr>
          <w:p w14:paraId="193F9A69">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长175mm宽60mm高40mm，榉木材质、表面光滑、完整、光亮，无脱皮、裂痕现象。</w:t>
            </w:r>
          </w:p>
        </w:tc>
        <w:tc>
          <w:tcPr>
            <w:tcW w:w="800" w:type="dxa"/>
            <w:vAlign w:val="center"/>
          </w:tcPr>
          <w:p w14:paraId="170459B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797F724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296D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ECA5A0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19</w:t>
            </w:r>
          </w:p>
        </w:tc>
        <w:tc>
          <w:tcPr>
            <w:tcW w:w="1750" w:type="dxa"/>
            <w:vAlign w:val="center"/>
          </w:tcPr>
          <w:p w14:paraId="0EC30A52">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南梆子</w:t>
            </w:r>
          </w:p>
        </w:tc>
        <w:tc>
          <w:tcPr>
            <w:tcW w:w="5500" w:type="dxa"/>
            <w:vAlign w:val="center"/>
          </w:tcPr>
          <w:p w14:paraId="1EFD139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1、材质：榉木，坚实无疤节或劈裂。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2、规格：梆子长度不小于230mm、直径不小于：40mm,打棒长度210mm，外表光滑、圆弧和棱角适度。</w:t>
            </w:r>
          </w:p>
        </w:tc>
        <w:tc>
          <w:tcPr>
            <w:tcW w:w="800" w:type="dxa"/>
            <w:vAlign w:val="center"/>
          </w:tcPr>
          <w:p w14:paraId="04F529C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3C7CB6F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5C46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79A1B8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20</w:t>
            </w:r>
          </w:p>
        </w:tc>
        <w:tc>
          <w:tcPr>
            <w:tcW w:w="1750" w:type="dxa"/>
            <w:vAlign w:val="center"/>
          </w:tcPr>
          <w:p w14:paraId="5DCF9B00">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木鱼</w:t>
            </w:r>
          </w:p>
        </w:tc>
        <w:tc>
          <w:tcPr>
            <w:tcW w:w="5500" w:type="dxa"/>
            <w:vAlign w:val="center"/>
          </w:tcPr>
          <w:p w14:paraId="402AAC17">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7音一组，椴木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1、长85宽90高80mm；2、长75宽80高70mm；3、长75宽76高70mm；4、长72宽72高68mm；5、长68宽73高67mm；6、长66宽70高60mm；7、长63宽66高57mm。</w:t>
            </w:r>
          </w:p>
        </w:tc>
        <w:tc>
          <w:tcPr>
            <w:tcW w:w="800" w:type="dxa"/>
            <w:vAlign w:val="center"/>
          </w:tcPr>
          <w:p w14:paraId="5FBFF73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5F49BD2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7CE2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4D25C4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21</w:t>
            </w:r>
          </w:p>
        </w:tc>
        <w:tc>
          <w:tcPr>
            <w:tcW w:w="1750" w:type="dxa"/>
            <w:vAlign w:val="center"/>
          </w:tcPr>
          <w:p w14:paraId="2C664985">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铃鼓</w:t>
            </w:r>
          </w:p>
        </w:tc>
        <w:tc>
          <w:tcPr>
            <w:tcW w:w="5500" w:type="dxa"/>
            <w:vAlign w:val="center"/>
          </w:tcPr>
          <w:p w14:paraId="79771E3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材质：鼓面直径200mm。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材质：桦木4层鼓圈，NC底漆+NC面漆，本色（厚羊皮），6对铁质电镀镲片，皮革条，铜泡钉。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特质：鼓面音质饱满，钢制铃片音色高亮、延音效果好。</w:t>
            </w:r>
          </w:p>
        </w:tc>
        <w:tc>
          <w:tcPr>
            <w:tcW w:w="800" w:type="dxa"/>
            <w:vAlign w:val="center"/>
          </w:tcPr>
          <w:p w14:paraId="27C2353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655094A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6E7C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6D6FAF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22</w:t>
            </w:r>
          </w:p>
        </w:tc>
        <w:tc>
          <w:tcPr>
            <w:tcW w:w="1750" w:type="dxa"/>
            <w:vAlign w:val="center"/>
          </w:tcPr>
          <w:p w14:paraId="3763A129">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三角铁</w:t>
            </w:r>
          </w:p>
        </w:tc>
        <w:tc>
          <w:tcPr>
            <w:tcW w:w="5500" w:type="dxa"/>
            <w:vAlign w:val="center"/>
          </w:tcPr>
          <w:p w14:paraId="3F4EB77D">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4寸、6寸、8寸</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材质：铁质镀硌，胶皮黑管。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特质：金属特质乐器，音色明亮，绵延。</w:t>
            </w:r>
          </w:p>
        </w:tc>
        <w:tc>
          <w:tcPr>
            <w:tcW w:w="800" w:type="dxa"/>
            <w:vAlign w:val="center"/>
          </w:tcPr>
          <w:p w14:paraId="0D2A377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D1697F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E2E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4C5C6C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23</w:t>
            </w:r>
          </w:p>
        </w:tc>
        <w:tc>
          <w:tcPr>
            <w:tcW w:w="1750" w:type="dxa"/>
            <w:vAlign w:val="center"/>
          </w:tcPr>
          <w:p w14:paraId="07AAB4D4">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碰钟</w:t>
            </w:r>
          </w:p>
        </w:tc>
        <w:tc>
          <w:tcPr>
            <w:tcW w:w="5500" w:type="dxa"/>
            <w:vAlign w:val="center"/>
          </w:tcPr>
          <w:p w14:paraId="3BF16BA8">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响铜制，系绳（颜色随机），直径不小于44mm，高度不小于36mm，壁厚约不小于1mm，两个一对。</w:t>
            </w:r>
          </w:p>
        </w:tc>
        <w:tc>
          <w:tcPr>
            <w:tcW w:w="800" w:type="dxa"/>
            <w:vAlign w:val="center"/>
          </w:tcPr>
          <w:p w14:paraId="0E09A56E">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54ABA0A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66D7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B87BE4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24</w:t>
            </w:r>
          </w:p>
        </w:tc>
        <w:tc>
          <w:tcPr>
            <w:tcW w:w="1750" w:type="dxa"/>
            <w:vAlign w:val="center"/>
          </w:tcPr>
          <w:p w14:paraId="478AAB53">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棒钟</w:t>
            </w:r>
          </w:p>
        </w:tc>
        <w:tc>
          <w:tcPr>
            <w:tcW w:w="5500" w:type="dxa"/>
            <w:vAlign w:val="center"/>
          </w:tcPr>
          <w:p w14:paraId="61F6CC07">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尺寸：长160mm。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材质：榉木手柄，黄铜碰钟，NC底漆+NC面漆。</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特质：相互碰奏能发出明亮悠长的金属音质，乐器演奏中长音的最佳表现。</w:t>
            </w:r>
          </w:p>
        </w:tc>
        <w:tc>
          <w:tcPr>
            <w:tcW w:w="800" w:type="dxa"/>
            <w:vAlign w:val="center"/>
          </w:tcPr>
          <w:p w14:paraId="4157CE1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19406A3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2F95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E9DF60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25</w:t>
            </w:r>
          </w:p>
        </w:tc>
        <w:tc>
          <w:tcPr>
            <w:tcW w:w="1750" w:type="dxa"/>
            <w:vAlign w:val="center"/>
          </w:tcPr>
          <w:p w14:paraId="5A0566A3">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12寸扁鼓（含架）</w:t>
            </w:r>
          </w:p>
        </w:tc>
        <w:tc>
          <w:tcPr>
            <w:tcW w:w="5500" w:type="dxa"/>
            <w:vAlign w:val="center"/>
          </w:tcPr>
          <w:p w14:paraId="6D03502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椿木鼓腔 优质黄牛皮，12寸带架子</w:t>
            </w:r>
          </w:p>
        </w:tc>
        <w:tc>
          <w:tcPr>
            <w:tcW w:w="800" w:type="dxa"/>
            <w:vAlign w:val="center"/>
          </w:tcPr>
          <w:p w14:paraId="3C327F1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686C6FF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738D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320132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26</w:t>
            </w:r>
          </w:p>
        </w:tc>
        <w:tc>
          <w:tcPr>
            <w:tcW w:w="1750" w:type="dxa"/>
            <w:vAlign w:val="center"/>
          </w:tcPr>
          <w:p w14:paraId="0E75B669">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7寸堂鼓（含架）</w:t>
            </w:r>
          </w:p>
        </w:tc>
        <w:tc>
          <w:tcPr>
            <w:tcW w:w="5500" w:type="dxa"/>
            <w:vAlign w:val="center"/>
          </w:tcPr>
          <w:p w14:paraId="7024D28D">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鼓面直径23 椿木鼓腔 优质黄牛皮 7寸带架子</w:t>
            </w:r>
          </w:p>
        </w:tc>
        <w:tc>
          <w:tcPr>
            <w:tcW w:w="800" w:type="dxa"/>
            <w:vAlign w:val="center"/>
          </w:tcPr>
          <w:p w14:paraId="16C2142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50958BD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21B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20CC1C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27</w:t>
            </w:r>
          </w:p>
        </w:tc>
        <w:tc>
          <w:tcPr>
            <w:tcW w:w="1750" w:type="dxa"/>
            <w:vAlign w:val="center"/>
          </w:tcPr>
          <w:p w14:paraId="6F520923">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中虎音锣</w:t>
            </w:r>
          </w:p>
        </w:tc>
        <w:tc>
          <w:tcPr>
            <w:tcW w:w="5500" w:type="dxa"/>
            <w:vAlign w:val="center"/>
          </w:tcPr>
          <w:p w14:paraId="2AC98B68">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1、响铜材质。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2、外圆直径335士10mm；约1100g左右。</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3、音色：打出 hèng 音，发出“虎”音，衰减时间：≥5s；</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4、外观质量：加工无漏刀，无非正常加工的刀伤划痕； 边缘无锐利边角；锣光内无重皮。</w:t>
            </w:r>
          </w:p>
        </w:tc>
        <w:tc>
          <w:tcPr>
            <w:tcW w:w="800" w:type="dxa"/>
            <w:vAlign w:val="center"/>
          </w:tcPr>
          <w:p w14:paraId="7DC0A11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2D25D4D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254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60A7C5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28</w:t>
            </w:r>
          </w:p>
        </w:tc>
        <w:tc>
          <w:tcPr>
            <w:tcW w:w="1750" w:type="dxa"/>
            <w:vAlign w:val="center"/>
          </w:tcPr>
          <w:p w14:paraId="2BDCB01C">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小锣</w:t>
            </w:r>
          </w:p>
        </w:tc>
        <w:tc>
          <w:tcPr>
            <w:tcW w:w="5500" w:type="dxa"/>
            <w:vAlign w:val="center"/>
          </w:tcPr>
          <w:p w14:paraId="20BCB3F0">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优质响铜，厚度均匀、平整、无毛刺、无裂缝；直径：220mm±5mm，中心脐直径90mm±5mm，重量420g。主音集中，谐音丰富洪亮，无明显转音及颠音。附槌。</w:t>
            </w:r>
          </w:p>
        </w:tc>
        <w:tc>
          <w:tcPr>
            <w:tcW w:w="800" w:type="dxa"/>
            <w:vAlign w:val="center"/>
          </w:tcPr>
          <w:p w14:paraId="52F2847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77D8EAB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5A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938D5F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29</w:t>
            </w:r>
          </w:p>
        </w:tc>
        <w:tc>
          <w:tcPr>
            <w:tcW w:w="1750" w:type="dxa"/>
            <w:vAlign w:val="center"/>
          </w:tcPr>
          <w:p w14:paraId="0DA1D869">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铙</w:t>
            </w:r>
          </w:p>
        </w:tc>
        <w:tc>
          <w:tcPr>
            <w:tcW w:w="5500" w:type="dxa"/>
            <w:vAlign w:val="center"/>
          </w:tcPr>
          <w:p w14:paraId="68B4FB2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1、声学品质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1.1音色音质：高亢、脆亮、互击时声音洪亮。无明显转音、颤音</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 xml:space="preserve">1.2延音时长：镲延音不少于（ 15 ）s； </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2、尺寸要求：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2.1直径：（ 280 ）mm/±（ 10 ）mm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2.2 外延厚度：（1.5）mm/±（ 0.5 ）mm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2.3帽口直径：（55）mm/±（ 5 ）mm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3、材质及工艺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3.1 材质：响铜</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3.2外观：圆帽型，中间凸起、小而厚、光滑、平整、无毛刺。</w:t>
            </w:r>
          </w:p>
        </w:tc>
        <w:tc>
          <w:tcPr>
            <w:tcW w:w="800" w:type="dxa"/>
            <w:vAlign w:val="center"/>
          </w:tcPr>
          <w:p w14:paraId="3C8DA54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6D0D392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C97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D98D57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30</w:t>
            </w:r>
          </w:p>
        </w:tc>
        <w:tc>
          <w:tcPr>
            <w:tcW w:w="1750" w:type="dxa"/>
            <w:vAlign w:val="center"/>
          </w:tcPr>
          <w:p w14:paraId="3A10EC01">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钹</w:t>
            </w:r>
          </w:p>
        </w:tc>
        <w:tc>
          <w:tcPr>
            <w:tcW w:w="5500" w:type="dxa"/>
            <w:vAlign w:val="center"/>
          </w:tcPr>
          <w:p w14:paraId="2807D861">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铜制，直径22CM，钹面光、弧度适度、圆度准确、边缘厚度一致，两面一副。</w:t>
            </w:r>
          </w:p>
        </w:tc>
        <w:tc>
          <w:tcPr>
            <w:tcW w:w="800" w:type="dxa"/>
            <w:vAlign w:val="center"/>
          </w:tcPr>
          <w:p w14:paraId="45B29F9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934" w:type="dxa"/>
            <w:vAlign w:val="center"/>
          </w:tcPr>
          <w:p w14:paraId="43128D5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3AA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295490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31</w:t>
            </w:r>
          </w:p>
        </w:tc>
        <w:tc>
          <w:tcPr>
            <w:tcW w:w="1750" w:type="dxa"/>
            <w:vAlign w:val="center"/>
          </w:tcPr>
          <w:p w14:paraId="6FA383A7">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竖笛</w:t>
            </w:r>
          </w:p>
        </w:tc>
        <w:tc>
          <w:tcPr>
            <w:tcW w:w="5500" w:type="dxa"/>
            <w:vAlign w:val="center"/>
          </w:tcPr>
          <w:p w14:paraId="46BC027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8孔，ABS工程树脂。</w:t>
            </w:r>
          </w:p>
        </w:tc>
        <w:tc>
          <w:tcPr>
            <w:tcW w:w="800" w:type="dxa"/>
            <w:vAlign w:val="center"/>
          </w:tcPr>
          <w:p w14:paraId="32AF9BC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支</w:t>
            </w:r>
          </w:p>
        </w:tc>
        <w:tc>
          <w:tcPr>
            <w:tcW w:w="934" w:type="dxa"/>
            <w:vAlign w:val="center"/>
          </w:tcPr>
          <w:p w14:paraId="416745D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1700</w:t>
            </w:r>
          </w:p>
        </w:tc>
      </w:tr>
      <w:tr w14:paraId="554E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31DD39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32</w:t>
            </w:r>
          </w:p>
        </w:tc>
        <w:tc>
          <w:tcPr>
            <w:tcW w:w="1750" w:type="dxa"/>
            <w:vAlign w:val="center"/>
          </w:tcPr>
          <w:p w14:paraId="28D24294">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陶笛</w:t>
            </w:r>
          </w:p>
        </w:tc>
        <w:tc>
          <w:tcPr>
            <w:tcW w:w="5500" w:type="dxa"/>
            <w:vAlign w:val="center"/>
          </w:tcPr>
          <w:p w14:paraId="49163570">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律制：采用十二平均律，标准音：a‵为440.00~442.55Hz，音域：单管少于一又二分之一个八度，多管少于两个八度，各音音准允许误差：-20~+20，相邻两音音准误差之差：≤10。图案、字迹清晰，共鸣腔内洁净。发音灵敏，音量变化丰富，发音孔吹哨口圆润、光滑，表面无裂缝长18cm 宽9cm,厚5.5cm ,材质白云土，调门：中音C调，音域：十三度音，孔数：12孔，工艺：传统工艺，手绘。</w:t>
            </w:r>
          </w:p>
        </w:tc>
        <w:tc>
          <w:tcPr>
            <w:tcW w:w="800" w:type="dxa"/>
            <w:vAlign w:val="center"/>
          </w:tcPr>
          <w:p w14:paraId="7BC2804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1114B59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204</w:t>
            </w:r>
          </w:p>
        </w:tc>
      </w:tr>
      <w:tr w14:paraId="4229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CB6AF5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33</w:t>
            </w:r>
          </w:p>
        </w:tc>
        <w:tc>
          <w:tcPr>
            <w:tcW w:w="1750" w:type="dxa"/>
            <w:vAlign w:val="center"/>
          </w:tcPr>
          <w:p w14:paraId="39E7940E">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葫芦丝</w:t>
            </w:r>
          </w:p>
        </w:tc>
        <w:tc>
          <w:tcPr>
            <w:tcW w:w="5500" w:type="dxa"/>
            <w:vAlign w:val="center"/>
          </w:tcPr>
          <w:p w14:paraId="3638C3B2">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普通型可拆三音葫芦丝，天然紫竹，B调,十二平均律，标准音440HZ。</w:t>
            </w:r>
          </w:p>
        </w:tc>
        <w:tc>
          <w:tcPr>
            <w:tcW w:w="800" w:type="dxa"/>
            <w:vAlign w:val="center"/>
          </w:tcPr>
          <w:p w14:paraId="2559920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支</w:t>
            </w:r>
          </w:p>
        </w:tc>
        <w:tc>
          <w:tcPr>
            <w:tcW w:w="934" w:type="dxa"/>
            <w:vAlign w:val="center"/>
          </w:tcPr>
          <w:p w14:paraId="0885B5F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364F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51CDA5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c>
          <w:tcPr>
            <w:tcW w:w="1750" w:type="dxa"/>
            <w:vAlign w:val="center"/>
          </w:tcPr>
          <w:p w14:paraId="5D9CB232">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吉他</w:t>
            </w:r>
          </w:p>
        </w:tc>
        <w:tc>
          <w:tcPr>
            <w:tcW w:w="5500" w:type="dxa"/>
            <w:vAlign w:val="center"/>
          </w:tcPr>
          <w:p w14:paraId="7C6B8BA7">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面板 云杉。背侧板。椴木。 玫瑰木合成指板 、拉线板 白铜品丝。 全封闭弦轴。 琴头材质 秋木。 琴杆材质 秋木 高光油漆。</w:t>
            </w:r>
          </w:p>
        </w:tc>
        <w:tc>
          <w:tcPr>
            <w:tcW w:w="800" w:type="dxa"/>
            <w:vAlign w:val="center"/>
          </w:tcPr>
          <w:p w14:paraId="5072114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把</w:t>
            </w:r>
          </w:p>
        </w:tc>
        <w:tc>
          <w:tcPr>
            <w:tcW w:w="934" w:type="dxa"/>
            <w:vAlign w:val="center"/>
          </w:tcPr>
          <w:p w14:paraId="2D18686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0A7A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BC97D6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35</w:t>
            </w:r>
          </w:p>
        </w:tc>
        <w:tc>
          <w:tcPr>
            <w:tcW w:w="1750" w:type="dxa"/>
            <w:vAlign w:val="center"/>
          </w:tcPr>
          <w:p w14:paraId="2253ECFA">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小军鼓</w:t>
            </w:r>
          </w:p>
        </w:tc>
        <w:tc>
          <w:tcPr>
            <w:tcW w:w="5500" w:type="dxa"/>
            <w:vAlign w:val="center"/>
          </w:tcPr>
          <w:p w14:paraId="402B9008">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1、材质:聚酯膜鼓皮,多层桦木鼓腔,不锈钢压圈,有可</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调手动变音装置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2、直径:350mm:高:140mm;安装“沙带”。</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3、配件:一副鼓槌、背带</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35.5*14cm（14*5）。</w:t>
            </w:r>
          </w:p>
        </w:tc>
        <w:tc>
          <w:tcPr>
            <w:tcW w:w="800" w:type="dxa"/>
            <w:vAlign w:val="center"/>
          </w:tcPr>
          <w:p w14:paraId="1C2CBD6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面</w:t>
            </w:r>
          </w:p>
        </w:tc>
        <w:tc>
          <w:tcPr>
            <w:tcW w:w="934" w:type="dxa"/>
            <w:vAlign w:val="center"/>
          </w:tcPr>
          <w:p w14:paraId="05E09DD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413A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6EB08F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36</w:t>
            </w:r>
          </w:p>
        </w:tc>
        <w:tc>
          <w:tcPr>
            <w:tcW w:w="1750" w:type="dxa"/>
            <w:vAlign w:val="center"/>
          </w:tcPr>
          <w:p w14:paraId="52FFA88A">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大军鼓</w:t>
            </w:r>
          </w:p>
        </w:tc>
        <w:tc>
          <w:tcPr>
            <w:tcW w:w="5500" w:type="dxa"/>
            <w:vAlign w:val="center"/>
          </w:tcPr>
          <w:p w14:paraId="5DF5147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1、材质:优质聚酯膜鼓皮,多层桦木鼓腔,铝合金压铸鼓圈</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2、规格:直径不低于560mm,鼓高度不低于（250mm22*10）。</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3、配件:一副鼓槌、背带。</w:t>
            </w:r>
          </w:p>
        </w:tc>
        <w:tc>
          <w:tcPr>
            <w:tcW w:w="800" w:type="dxa"/>
            <w:vAlign w:val="center"/>
          </w:tcPr>
          <w:p w14:paraId="0E5C132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面</w:t>
            </w:r>
          </w:p>
        </w:tc>
        <w:tc>
          <w:tcPr>
            <w:tcW w:w="934" w:type="dxa"/>
            <w:vAlign w:val="center"/>
          </w:tcPr>
          <w:p w14:paraId="38873A0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BF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F8BCC3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37</w:t>
            </w:r>
          </w:p>
        </w:tc>
        <w:tc>
          <w:tcPr>
            <w:tcW w:w="1750" w:type="dxa"/>
            <w:vAlign w:val="center"/>
          </w:tcPr>
          <w:p w14:paraId="6E8DFC94">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多音鼓</w:t>
            </w:r>
          </w:p>
        </w:tc>
        <w:tc>
          <w:tcPr>
            <w:tcW w:w="5500" w:type="dxa"/>
            <w:vAlign w:val="center"/>
          </w:tcPr>
          <w:p w14:paraId="0886FCFA">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8寸10寸12寸</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合成鼓皮。多层桦木鼓圈，可调铝合金支架，一对鼓槌，颜色随机。</w:t>
            </w:r>
          </w:p>
        </w:tc>
        <w:tc>
          <w:tcPr>
            <w:tcW w:w="800" w:type="dxa"/>
            <w:vAlign w:val="center"/>
          </w:tcPr>
          <w:p w14:paraId="1314F65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79D3353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44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375F84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38</w:t>
            </w:r>
          </w:p>
        </w:tc>
        <w:tc>
          <w:tcPr>
            <w:tcW w:w="1750" w:type="dxa"/>
            <w:vAlign w:val="center"/>
          </w:tcPr>
          <w:p w14:paraId="79827EE4">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谱台</w:t>
            </w:r>
          </w:p>
        </w:tc>
        <w:tc>
          <w:tcPr>
            <w:tcW w:w="5500" w:type="dxa"/>
            <w:vAlign w:val="center"/>
          </w:tcPr>
          <w:p w14:paraId="75E99A2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适合所有乐器配套使用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材料：铁、铝合金</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普板尺寸：500*340mm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整体高度：730-1400mm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外表处理工艺：静电喷粉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净重：1.85kg</w:t>
            </w:r>
          </w:p>
        </w:tc>
        <w:tc>
          <w:tcPr>
            <w:tcW w:w="800" w:type="dxa"/>
            <w:vAlign w:val="center"/>
          </w:tcPr>
          <w:p w14:paraId="50052E9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74405A2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566C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1ECE33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39</w:t>
            </w:r>
          </w:p>
        </w:tc>
        <w:tc>
          <w:tcPr>
            <w:tcW w:w="1750" w:type="dxa"/>
            <w:vAlign w:val="center"/>
          </w:tcPr>
          <w:p w14:paraId="4C40F229">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箱鼓音乐凳</w:t>
            </w:r>
          </w:p>
        </w:tc>
        <w:tc>
          <w:tcPr>
            <w:tcW w:w="5500" w:type="dxa"/>
            <w:vAlign w:val="center"/>
          </w:tcPr>
          <w:p w14:paraId="6514282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30CM*35CM*41CM 带木龙骨（颜色随机）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白色PVC边条，软性包角，外箱材料采用密度板12mm</w:t>
            </w:r>
          </w:p>
        </w:tc>
        <w:tc>
          <w:tcPr>
            <w:tcW w:w="800" w:type="dxa"/>
            <w:vAlign w:val="center"/>
          </w:tcPr>
          <w:p w14:paraId="34C1707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6648042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2040</w:t>
            </w:r>
          </w:p>
        </w:tc>
      </w:tr>
      <w:tr w14:paraId="151B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31581B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40</w:t>
            </w:r>
          </w:p>
        </w:tc>
        <w:tc>
          <w:tcPr>
            <w:tcW w:w="1750" w:type="dxa"/>
            <w:vAlign w:val="center"/>
          </w:tcPr>
          <w:p w14:paraId="1FD8D9FF">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智能交互平板</w:t>
            </w:r>
          </w:p>
        </w:tc>
        <w:tc>
          <w:tcPr>
            <w:tcW w:w="5500" w:type="dxa"/>
            <w:vAlign w:val="center"/>
          </w:tcPr>
          <w:p w14:paraId="3342DA71">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一、摄像效果设计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1、整机上边框内置非独立式摄像头，采用一体化集成设计，摄像头数量≥4个。</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★2、上边框内置非独立式≥3个智能拼接摄像头，视场角≥141度，水平视场角≥139度，支持输出≥8192×2048分辨率的照片和视频，支持画面畸变矫正功能 。（投标时须提供国家认可的第三方检测机构出具的关于该功能检测报告复印件）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4、具备摄像头工作指示灯，摄像头运行时，有指示灯提示。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二、整机接口设计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1、侧置输入接口具备≥2路HDMI、≥1路RS232、≥1路USB接口。</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2、侧置输出接口具备≥1路音频输出、≥1路触控USB输出。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3、前置输入接口≥3路USB接口（包含≥1路Type-C、≥2路USB），前置USB接口支持Android系统、Windows系统读取外接移动存储设备。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5、外接电脑设备经双头Type-C线连接至整机，可调用整机内置的摄像头、麦克风、扬声器，在外接电脑即可控制整机拍摄教室画面。</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6、支持通过Type-C接口U盘进行文件传输，兼容Type-C接口手机充电。</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三、整机安全设计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2、纸质护眼模式下，显示画面各像素点灰度不规则，减少背景干扰。</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3、支持经典护眼模式，可通过前置面板物理功能按键一键启用经典护眼模式。</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4、机身具备防盐雾锈蚀特性，且满足GB4943.1-2011标准中的防火要求。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5、整机具备抗振动、防跌落特性，保证整机运输或使用过程中不易受损。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7、整机在0℃- 40℃环境下可正常工作，在-20℃—60℃的环境下可正常贮存且贮存后功能无损。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四、整机屏幕设计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2、整机屏幕边缘采用金属圆角包边防护，整机背板采用金属材质，有效屏蔽内部电路器件辐射；防潮耐盐雾蚀锈，适应多种教学环境。</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★3、整机屏幕采用≥86英寸液晶显示器，采用UHD超高清LED液晶屏，显示比例16:9，分辨率3840×2160，色域覆盖率（NTSC）≥72%，灰度等级≥256级。</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4、整机采用全物理钢化玻璃，有效保护屏幕显示画面，采用防眩光玻璃，屏幕支持防眩光功能，钢化玻璃表面硬度≥9H。</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5、整机背光系统支持DC调光方式，多级亮度调节，支持白颜色背景下最暗亮度≤100nit，用于提升显示对比度</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7、整机支持支持可自定义图像设置，可对对比度、屏幕色温、图像亮度、亮度范围、色彩空间进行更进一步调节设置。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★8、整机支持色彩空间可选，包含标准模式和sRGB模式，在sRGB模式下可做到高色准△E≤1.0。（投标时须提供国家认可的第三方检测机构出具的关于该功能检测报告复印件）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五、多媒体教学设计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3、整机全通道侧边栏快捷菜单支持快捷调节音量、亮度，支持自动亮度模式，支持点击静音按钮静音。</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4、教学中可以实时查看物联设备的连接情况，点击任意一台设备图标即可调出中控菜单进行管控。</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★5、整机安卓和全部外接通道（HDMI、Type-c）下侧边栏支持节拍器，支持设置节拍、轻重、节拍播放速度。全通道下可支持通过自定义按键调出该功能。</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6、整机安卓和全部外接通道（HDMI、Type-C）下侧边栏支持设置倒数日。</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8、教学支持放大任意区域内容；并可支持对未选中区域关灯处理，实现聚光灯效果。</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六、整机系统设计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（一）电脑系统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1、CPU：搭载Intel  酷睿系列≥ i5 CPU。</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2、内存：8GB DDR4笔记本内存或以上配置。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3、硬盘：256 GB或以上SSD固态硬盘。</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4、PC模块可抽拉式插入整机，可实现无单独接线的插拔，和整机的连接采用万兆级接口，传输速率≥10Gbps。</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5、采用按压式卡扣，无需工具就可快速拆卸电脑模块。</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7、具有独立非外扩展的视频输出接口：≥1路HDMI 。</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8、具有独立非外拓展的电脑 USB 接口：至少具备 3个USB3.0 接口。</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★9、整机具备供电保护模块，能够检测内置电脑是否插好在位，在内置电脑未在位的情况下，内置电脑无法上电工作。</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（二）触摸系统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★1、采用红外触控技术，支持Windows系统中进行40点或以上触控，支持在Android系统中进行40点或以上触控。（投标时须提供国家认可的第三方检测机构出具的关于该功能检测报告复印件）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2、整机屏幕触摸有效识别高度不超过1.5mm，即触摸物体距离玻璃外表面高度不超过1.5mm时，触摸屏识别为点击操作。</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3、整机触控书写功能集成预测算法，在书写速度≥50cm/s，支持笔迹距离笔的距离小于20mm。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4、整机系统支持书写触控延迟≤25ms</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★5、整机支持提笔书写，在Windows系统下可实现无需点击任意功能入口，当检测到红外笔笔尖接触屏幕时，自动进入书写模式。（投标时须提供国家认可的第三方检测机构出具的关于该功能检测报告复印件）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6、支持智能板擦功能，系统可根据触控物体的形状自动识别出实物板擦，可擦除电子白板中的内容，无需依赖外部电子设备。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7、支持Windows 7、Windows 8、Windows 10、Windows 11、Linux、Mac Os、UOS和麒麟系统外置电脑操作系统接入时，无需安装触摸驱动。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（三）嵌入式系统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★1、嵌入式系统版本不低于Android 13，内存≥2GB，存储空间≥8GB。（投标时须提供国家认可的第三方检测机构出具的关于该功能检测报告复印件）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2、嵌入式Android操作系统下，白板支持对已经书写的笔迹和形状的颜色进行更换。</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3、在嵌入式系统下使用白板软件时，整机可自行调节屏幕亮度</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4、嵌入式Android操作系统下，互动白板支持不同背景颜色，同时提供学科背景，如：五线谱、信纸、田字格、英文格、篮球和足球场地平面图。</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6、无PC状态下，嵌入式系统内置互动白板支持全局漫游，并能在工具栏中对全局内容进行预览和移动。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7、无PC状态下，嵌入式Android操作系统下可使用白板书写、WPS软件和网页浏览。</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七、综合素质管理软件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1、支持通过数字账号、微信二维码、硬件密钥方式登录教师个人账号。</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2、移动端支持教师/家长双重身份无缝切换，软件内可直接切换账户类型，无需安装多个APP应用或退出账号重新登录。</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★3、兼容多平台系统，可在PC、Web、安卓、iOS等系统使用，且各终端数据互通，教师可多场景下对学生进行管理与评价。</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4、支持汇总查看校内的班级评价排名，可以列表形式查看班主任、班级学生数、家长数、班级代码等信息。</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5、支持查看校内某个班级的详细信息及学生个人表现记录，便于进行教学行为分析。</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6、支持创建新班级，可批量添加学生，同时支持将已有班级的学生与家长快速导入新班级。</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7、支持进行校级、年级学生综合素质量表快速导入，教师可将针对不同年级学段以及校级综合素质量表快速导入班级。</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8、支持按学生或小组的首字母、总分、表扬分数、待改进分数等维度进行排序，方便老师快速找到需要评价的学生或小组。</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9、支持考勤功能，可对学生的出勤、迟到、缺勤、请假状态进行记录，并支持查看课堂考勤统计报表，可详细查看班级考勤概览数据。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八、教学功能设计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2、设备支持通过前置面板物理按键一键启动录屏功能，可将屏幕中显示的课件、音频内容与人声同时录制。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4、整机支持自定义图像设置，可对对比度、屏幕色温、图像亮度、亮度范围、色彩空间调节设置。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6、整机无需外接无线网卡，在Android和Windows系统下可实现Wi-Fi无线上网连接、AP无线热点发射和BT蓝牙连接功能。</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7、Wi-Fi和AP热点工作距离≥12m。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8、整机支持蓝牙Bluetooth 5.4标准，固件版本号HCI13.0/LMP13.0。</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10、整机PC端支持主动发现蓝牙外设从而连接（无需整机进入发现模式），支持连接外部蓝牙音箱播放音频。</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★11、整机内置双WiFi6无线网卡，在Android下支持无线设备同时连接数量≥32个，在Windows系统下支持无线设备同时连接≥8个。</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13、整机可选择高级音效设置，支持在左右声道平衡显示范围中进行更改；中低频段显示调节范围125Hz～1KHz，高频段显示调节范围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14、整机扬声器在100%音量下，可做到1米处声压级≥88db，10米处声压级≥79dB。</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15、整机设备自带地震预警软件。支持在地震预警页面中获取位置，可以手动进行位置校准。支持在地震预警页面中选择提醒阈值。支持在地震预警界面中开启和关闭地震预警服务。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16、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▲17、整机内置非独立外扩展的8阵列麦克风，拾音角度≥180°，可用于对教室环境音频进行采集，拾音距离≥12m。（投标时须提供国家认可的第三方检测机构出具的关于该功能检测报告复印件）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18、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19、整机上边框内置非独式广角摄像头和智能拼接摄像头， 均支持 3D 降噪算法和数字宽动态范围成像WDR 技术，支持输出 MJPG、 H.264 视频格式。</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▲20、整机摄像头支持人脸识别、清点人数、随机抽人；识别所有学生，显示标记，然后随机抽选，同时显示标记不少于60人。（投标时须提供国家认可的第三方检测机构出具的关于该功能检测报告复印件）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21、整机设备教学桌面支持教学常用的教学白板软件和文件管理软件软件；教学桌面首页支持自定义桌面应用，支持展示8个应用入口。并提供进入本机所有应用的入口。</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22、整机设备教学桌面支持查看设备盘符，支持本地磁盘和外接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九、教学备授课软件设计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（一）白板教学PC端应用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6、支持软件联网自动静默升级，无需用户手动更新。</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7、课件背景：提供不少于8种以上背景模板供老师选择，持自定义背景。</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★12、数学公式编辑器：支持复杂数学公式输入，提供不少于 20 个数学符号及模板，输出的公式内容支持不同颜色标记及二次编辑。</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13、数学画板功能：</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a)能在白板中插入在线画板，授课时可以一键打开,方便老师配合课件内容进行讲解。</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b)提供不少于 500 个数学画板资源，覆盖小学、初中、高中学段数学学科主要知识点，并按照知识点分类，便于老师查找。</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15、表格：</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a)具有表格插入功能，并提供5种以上表格样式供老师选择。</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b)表格能自适应，可一键将表格的行、列调整到最合适的大小。</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c)具有表格遮罩功能，可对表格中任意一格添加遮罩，在授课模式下通过点击可消除遮罩，方便老师设置互动活动。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d)在授课模式下，支持表格克隆功能，可克隆出多个相同表格，</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方便老师请多位同学进行答题互动。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16、图表：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a)具有图表插入功能，并提供柱状图、扇形图、折线图 3 种图表形式，且每种形式提供不少于5种样式供选择。</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b)具有图表二维及三维展示形式任意切换，且三维图表支持旋转，方便多角度展示数据变化。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c)具有图表添加超链接，可连接至课件其他页面、网页、软件自带小工具等地方。</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d)在授课模式下，支持图表克隆功能，可克隆出多个相同图表，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方便老师进行对比观察。</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★17、古诗词资源：</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a)提供覆盖多学段的古诗词、古文资源，包含原文、翻译、背景介绍、作者介绍、朗诵音频等。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b)支持用户根据年级、朝代、诗人等进行分类查找，也可直接搜索诗词、古文名称或作者名查找。</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c)提供不少于9种古诗词专用背景模板，老师可贴合古诗词意境选择合适背景进行教学。</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d)每篇古诗词、古文均提供原文及翻译、背景介绍、作者介绍等，同时支持一键跳转打开网页，展示对应的背景或作者介绍。</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e)支持老师备课时对原文进行注释、标重点等操作，方便老师讲解重点字词。</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（二）白板软件移动端应用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2、可在移动平台选择是否接收获取的分享课件，接收后课件储存至个人云空间，可在移动平台的互动课件列表预览。</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3、移动平台可对云空间互动课件和课件组移动、删除和重命名，课件及课件组支持批量移动、删除。</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4、移动平台可将课件通过微信、朋友圈、云空间帐号、二维码、公开链接、加密链接等方式进行分享，分享有效期支持自定义。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十、教学PPT小工具</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1、不借助其他软件情况下，播放PPT时即可实现书写、擦除功能；可支持课件所有页面的预览、可随意进行页面跳转和实现上下翻页。</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2、不借助其他软件情况下，播放PPT时即可支持板中板功能，直接调用板中板辅助教学，可实现批注及加页，不影响课件整体内容。</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4、不借助其他软件情况下，播放PPT时即可调用放大镜、聚光灯小工具辅助教学。</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十一、产品售后保障服务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1、全国24小时免费400电话保修、二维码扫描保修、区域化驻地技术工程师专线保修。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3、微信问题查询服务：提供八大模块的问题查询及解决方案，现场完成简单故障的快速修复指导。</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十二、其他要求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800" w:type="dxa"/>
            <w:vAlign w:val="center"/>
          </w:tcPr>
          <w:p w14:paraId="079B92B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934" w:type="dxa"/>
            <w:vAlign w:val="center"/>
          </w:tcPr>
          <w:p w14:paraId="1227F6B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591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323A1A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41</w:t>
            </w:r>
          </w:p>
        </w:tc>
        <w:tc>
          <w:tcPr>
            <w:tcW w:w="1750" w:type="dxa"/>
            <w:vAlign w:val="center"/>
          </w:tcPr>
          <w:p w14:paraId="5137DC52">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视频展台</w:t>
            </w:r>
          </w:p>
        </w:tc>
        <w:tc>
          <w:tcPr>
            <w:tcW w:w="5500" w:type="dxa"/>
            <w:vAlign w:val="center"/>
          </w:tcPr>
          <w:p w14:paraId="70E9FD05">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00" w:type="dxa"/>
            <w:vAlign w:val="center"/>
          </w:tcPr>
          <w:p w14:paraId="694FCBA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934" w:type="dxa"/>
            <w:vAlign w:val="center"/>
          </w:tcPr>
          <w:p w14:paraId="4F24336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7AD7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C2AB74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42</w:t>
            </w:r>
          </w:p>
        </w:tc>
        <w:tc>
          <w:tcPr>
            <w:tcW w:w="1750" w:type="dxa"/>
            <w:vAlign w:val="center"/>
          </w:tcPr>
          <w:p w14:paraId="783AC663">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智能笔</w:t>
            </w:r>
          </w:p>
        </w:tc>
        <w:tc>
          <w:tcPr>
            <w:tcW w:w="5500" w:type="dxa"/>
            <w:vAlign w:val="center"/>
          </w:tcPr>
          <w:p w14:paraId="1D812C59">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1、支持电容触摸设备书写、无线控制发射器一体化设计。</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笔身配置不少于四个物理按键，具备翻页、模拟激光笔、智能语音控制功能，兼顾触摸书写以及远程操控的握持姿态；采用无线连接方式，远程控制最远距离：语音识别：5m；模拟激光：10m；上翻页、下翻页：25米。</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3、兼容白板软件、PPT、PDF等多种演示软件课件的远程翻页控制。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4、内置高精度陀螺仪，具备模拟激光笔功能，可通过笔身按钮激活陀螺仪模拟激光功能，适用于加载防眩光设计的教学显示设备。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5、支持笔身翻转矫正，笔身轻微倾斜时，水平移动智能笔，可瞬时矫正识别光标动作为水平移动。</w:t>
            </w:r>
          </w:p>
        </w:tc>
        <w:tc>
          <w:tcPr>
            <w:tcW w:w="800" w:type="dxa"/>
            <w:vAlign w:val="center"/>
          </w:tcPr>
          <w:p w14:paraId="090314E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支</w:t>
            </w:r>
          </w:p>
        </w:tc>
        <w:tc>
          <w:tcPr>
            <w:tcW w:w="934" w:type="dxa"/>
            <w:vAlign w:val="center"/>
          </w:tcPr>
          <w:p w14:paraId="53E2726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ADD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B42CB4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43</w:t>
            </w:r>
          </w:p>
        </w:tc>
        <w:tc>
          <w:tcPr>
            <w:tcW w:w="1750" w:type="dxa"/>
            <w:vAlign w:val="center"/>
          </w:tcPr>
          <w:p w14:paraId="1771F9E6">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光能黑板</w:t>
            </w:r>
          </w:p>
        </w:tc>
        <w:tc>
          <w:tcPr>
            <w:tcW w:w="5500" w:type="dxa"/>
            <w:vAlign w:val="center"/>
          </w:tcPr>
          <w:p w14:paraId="26E7498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一、硬件要求</w:t>
            </w:r>
          </w:p>
          <w:p w14:paraId="70C95375">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1、单块光能黑板≥1290（长）*1158（高）mm。每套由两块内板组合。。</w:t>
            </w:r>
          </w:p>
          <w:p w14:paraId="04430669">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2、采用任何硬度适中的工具均可在板面进行书写，无需专用耗材，消除了粉笔粉尘对师生构成的健康隐患。</w:t>
            </w:r>
          </w:p>
          <w:p w14:paraId="3CECFE2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3、光能黑板应无频闪、无背光，上膜不应产生眩光。板书笔迹可视距离40米，可视角度≥150°，对比度≥150:1。（提供国家认可的检测机构所出具的检测报告复印件。）</w:t>
            </w:r>
          </w:p>
          <w:p w14:paraId="136B024C">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4、光能黑板的光泽度不高于30光泽单位。（提供国家认可的检测机构所出具的检测报告复印件。）</w:t>
            </w:r>
          </w:p>
          <w:p w14:paraId="12142AC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★5、书写膜的透光率不低于87%，雾度不高于40%。（提供国家认可的检测机构所出具的检测报告复印件。）</w:t>
            </w:r>
          </w:p>
          <w:p w14:paraId="7839852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6、一键擦除：按下一键擦除按键，可实现板书的全部擦除，擦除后无明显残留痕迹。</w:t>
            </w:r>
          </w:p>
          <w:p w14:paraId="544BF6E8">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7、局部擦除：可使用板擦和手势对板书进行局部擦除。擦除精度小于10mm*10mm，擦除延时＜60ms。光能板具有独立供电装置，可在液晶屏关机的情况下独立使用，不影响局部擦除功能。</w:t>
            </w:r>
          </w:p>
          <w:p w14:paraId="7FF17B35">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8、板内设有电压补偿机制，可以通过手势按压书写板板面的特定位置，控制书写板内部电压高低，以调节擦除灵敏度。</w:t>
            </w:r>
          </w:p>
          <w:p w14:paraId="2161A68E">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★9、设备内提供的电池组保护电路，符合标准要求，并通过带二次锂电池的设备的充电安全防护。黑板通过恒定力和冲击试验，机械强度符合标准要求。（提供国家认可的检测机构所出具的检测报告复印件。）</w:t>
            </w:r>
          </w:p>
          <w:p w14:paraId="491D549F">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10、黑板表面具有暗格，用以提供给师生在书写板书时的直线参照，可避免板书歪斜。黑板表面可吸附磁贴、磁扣等教学工具，便于老师教学使用。</w:t>
            </w:r>
          </w:p>
          <w:p w14:paraId="255A4B7D">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11、光能黑板通过低温-30℃，高温80℃，恒定湿热40℃、95%RH测试，产品外观无变形、损坏等现象，通电运行正常。</w:t>
            </w:r>
          </w:p>
          <w:p w14:paraId="3CE90E54">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12、边框采用铝合金材质，坚固耐用，具有较好的耐腐蚀特性。</w:t>
            </w:r>
          </w:p>
          <w:p w14:paraId="2756A3EC">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13、采用一体式按键指示灯，可通过不同颜色、闪烁等方式表示擦除、电量不足等工作状态。每块光能黑板具备DC接口*2和USB接口*2，方便用户使用。</w:t>
            </w:r>
          </w:p>
          <w:p w14:paraId="7B7D7891">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★14、光能黑板通过抗电强度1500V试验，无击穿现象，符合GB4943的安全要求。（提供国家认可的检测机构所出具的检测报告复印件。）</w:t>
            </w:r>
          </w:p>
          <w:p w14:paraId="7544EBA7">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★15、产品的最大工作电流（瞬间电流）≤1000mA。（提供国家认可的检测机构所出具的检测报告复印件。）</w:t>
            </w:r>
          </w:p>
          <w:p w14:paraId="6C6C4638">
            <w:pPr>
              <w:pStyle w:val="28"/>
              <w:widowControl w:val="0"/>
              <w:numPr>
                <w:ilvl w:val="0"/>
                <w:numId w:val="3"/>
              </w:numPr>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为让老师能够快速调取交互软件，方便使用功能，光能黑板上应具有实用快捷键。</w:t>
            </w:r>
          </w:p>
          <w:p w14:paraId="5CFA5E98">
            <w:pPr>
              <w:pStyle w:val="28"/>
              <w:widowControl w:val="0"/>
              <w:spacing w:before="1" w:line="360" w:lineRule="auto"/>
              <w:ind w:left="60" w:leftChars="0"/>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17、光能黑板通过中国环境标志（II型）产品认证，并提供证书。</w:t>
            </w:r>
          </w:p>
          <w:p w14:paraId="3932B71F">
            <w:pPr>
              <w:pStyle w:val="28"/>
              <w:widowControl w:val="0"/>
              <w:spacing w:before="1" w:line="360" w:lineRule="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18、光能黑板外壳防护等级不低于IP4X，并提供检测报告。</w:t>
            </w:r>
          </w:p>
          <w:p w14:paraId="63490279">
            <w:pPr>
              <w:pStyle w:val="28"/>
              <w:widowControl w:val="0"/>
              <w:spacing w:before="1" w:line="360" w:lineRule="auto"/>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0"/>
                <w:szCs w:val="20"/>
                <w:highlight w:val="none"/>
                <w:u w:val="none"/>
                <w:lang w:val="en-US" w:eastAsia="zh-CN" w:bidi="ar"/>
              </w:rPr>
              <w:t>▲</w:t>
            </w:r>
            <w:r>
              <w:rPr>
                <w:rFonts w:hint="eastAsia" w:asciiTheme="minorEastAsia" w:hAnsiTheme="minorEastAsia" w:eastAsiaTheme="minorEastAsia" w:cstheme="minorEastAsia"/>
                <w:b w:val="0"/>
                <w:bCs w:val="0"/>
                <w:color w:val="auto"/>
                <w:sz w:val="21"/>
                <w:szCs w:val="21"/>
                <w:highlight w:val="none"/>
                <w:vertAlign w:val="baseline"/>
                <w:lang w:val="en-US" w:eastAsia="zh-CN"/>
              </w:rPr>
              <w:t>19、光能黑板通过MTBF≥2W小时平均无故障时间检测合格，并提供检测报告。</w:t>
            </w:r>
          </w:p>
          <w:p w14:paraId="4FDF2C2C">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二、软件要求</w:t>
            </w:r>
          </w:p>
          <w:p w14:paraId="133226CA">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1、左、右光能黑板可与触控一体机进行互动，将光能黑板的内容与触控一体机无缝连接，教师在光能黑板上的书写内容可同步显示在触控一体机上。</w:t>
            </w:r>
          </w:p>
          <w:p w14:paraId="5C205DF1">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2、为便于老师记忆和操作，板书界面与电脑桌面/PPT课件之间，采用同一个按键来回切换，方便快捷。</w:t>
            </w:r>
          </w:p>
          <w:p w14:paraId="33D2CEAD">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3、光能黑板具有两种书写记录模式，支持单板书写记录内容为一个单页面，也可以支持多板同时书写时记录在一个页面上；</w:t>
            </w:r>
          </w:p>
          <w:p w14:paraId="3FC47230">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4、当不需要板书传输到软件显示界面时，可以使用分屏功能，断开黑板与大屏的传输，使其成为互不影响的多块黑板。</w:t>
            </w:r>
          </w:p>
          <w:p w14:paraId="58D5B320">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5、设置不同的软件端笔迹颜色，可实现老师对于教学重点的标识及批注；</w:t>
            </w:r>
          </w:p>
          <w:p w14:paraId="5B90D9D5">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6、在保存的板书当中进行翻页，查找已经存储的板书内容。</w:t>
            </w:r>
            <w:r>
              <w:rPr>
                <w:rFonts w:hint="eastAsia" w:asciiTheme="minorEastAsia" w:hAnsiTheme="minorEastAsia" w:eastAsiaTheme="minorEastAsia" w:cstheme="minorEastAsia"/>
                <w:b w:val="0"/>
                <w:bCs w:val="0"/>
                <w:color w:val="auto"/>
                <w:sz w:val="21"/>
                <w:szCs w:val="21"/>
                <w:highlight w:val="none"/>
                <w:vertAlign w:val="baseline"/>
                <w:lang w:val="en-US" w:eastAsia="zh-CN"/>
              </w:rPr>
              <w:br w:type="textWrapping"/>
            </w:r>
            <w:r>
              <w:rPr>
                <w:rFonts w:hint="eastAsia" w:asciiTheme="minorEastAsia" w:hAnsiTheme="minorEastAsia" w:eastAsiaTheme="minorEastAsia" w:cstheme="minorEastAsia"/>
                <w:b w:val="0"/>
                <w:bCs w:val="0"/>
                <w:color w:val="auto"/>
                <w:sz w:val="21"/>
                <w:szCs w:val="21"/>
                <w:highlight w:val="none"/>
                <w:vertAlign w:val="baseline"/>
                <w:lang w:val="en-US" w:eastAsia="zh-CN"/>
              </w:rPr>
              <w:t>7、能直接预览所有存储的板书；</w:t>
            </w:r>
          </w:p>
          <w:p w14:paraId="18111AA1">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8、黑板的板书即时保存到软件当中，通过翻页可找回并显示，保存时不清除黑板的板书内容。</w:t>
            </w:r>
          </w:p>
          <w:p w14:paraId="5EA8E5B1">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9、对板书的电子文档进行分享，可以存储在本地PC端，同时生产二维码，便于师生扫码获取。</w:t>
            </w:r>
          </w:p>
          <w:p w14:paraId="1B861625">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10、可以对课堂的板书和讲解进行录制，生成视频文档，利于学生课后复习回放。</w:t>
            </w:r>
          </w:p>
          <w:p w14:paraId="4D63CF5C">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三、其他要求</w:t>
            </w:r>
          </w:p>
          <w:p w14:paraId="3A17B2B4">
            <w:pPr>
              <w:pStyle w:val="28"/>
              <w:widowControl w:val="0"/>
              <w:spacing w:before="1" w:line="360" w:lineRule="auto"/>
              <w:ind w:left="60" w:leftChars="0"/>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1.中标供应商须于签订合同后，供货时配合采购人进行检测测试，采购人将根据投标文件对所提供本次采购完整产品一套预安装，对参数的真实性和实际效果进行逐条逐字和功能验证，通过检测后方可进行验收。</w:t>
            </w:r>
          </w:p>
          <w:p w14:paraId="4E335488">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2.为确保产品为全新，质量和功能稳定性，签订合同后,要求提供厂家出具的技术参数确认表、售后服务保证原件、供货证明原件，否则采购方将不予验收通过。</w:t>
            </w:r>
          </w:p>
          <w:p w14:paraId="70656F7E">
            <w:pPr>
              <w:keepNext w:val="0"/>
              <w:keepLines w:val="0"/>
              <w:widowControl/>
              <w:suppressLineNumbers w:val="0"/>
              <w:jc w:val="left"/>
              <w:textAlignment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p>
        </w:tc>
        <w:tc>
          <w:tcPr>
            <w:tcW w:w="800" w:type="dxa"/>
            <w:vAlign w:val="center"/>
          </w:tcPr>
          <w:p w14:paraId="50DCCF1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3228AF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3F0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5"/>
            <w:vAlign w:val="center"/>
          </w:tcPr>
          <w:p w14:paraId="02F7845F">
            <w:pPr>
              <w:widowControl w:val="0"/>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bCs/>
                <w:i w:val="0"/>
                <w:iCs w:val="0"/>
                <w:snapToGrid w:val="0"/>
                <w:color w:val="auto"/>
                <w:kern w:val="0"/>
                <w:sz w:val="28"/>
                <w:szCs w:val="28"/>
                <w:highlight w:val="none"/>
                <w:u w:val="none"/>
                <w:lang w:val="en-US" w:eastAsia="zh-CN" w:bidi="ar"/>
              </w:rPr>
              <w:t>二、美术教室</w:t>
            </w:r>
          </w:p>
        </w:tc>
      </w:tr>
      <w:tr w14:paraId="5F58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472A16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1750" w:type="dxa"/>
            <w:vAlign w:val="center"/>
          </w:tcPr>
          <w:p w14:paraId="1831D0FB">
            <w:pPr>
              <w:keepNext w:val="0"/>
              <w:keepLines w:val="0"/>
              <w:widowControl/>
              <w:suppressLineNumbers w:val="0"/>
              <w:jc w:val="center"/>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4"/>
                <w:szCs w:val="24"/>
                <w:highlight w:val="none"/>
                <w:u w:val="none"/>
                <w:lang w:val="en-US" w:eastAsia="zh-CN" w:bidi="ar"/>
              </w:rPr>
              <w:t>产品名称</w:t>
            </w:r>
          </w:p>
        </w:tc>
        <w:tc>
          <w:tcPr>
            <w:tcW w:w="5500" w:type="dxa"/>
            <w:vAlign w:val="center"/>
          </w:tcPr>
          <w:p w14:paraId="6A4B3B4A">
            <w:pPr>
              <w:keepNext w:val="0"/>
              <w:keepLines w:val="0"/>
              <w:widowControl/>
              <w:suppressLineNumbers w:val="0"/>
              <w:jc w:val="center"/>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规格参数</w:t>
            </w:r>
          </w:p>
        </w:tc>
        <w:tc>
          <w:tcPr>
            <w:tcW w:w="800" w:type="dxa"/>
            <w:vAlign w:val="center"/>
          </w:tcPr>
          <w:p w14:paraId="2CBF3C2E">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单位</w:t>
            </w:r>
          </w:p>
        </w:tc>
        <w:tc>
          <w:tcPr>
            <w:tcW w:w="934" w:type="dxa"/>
            <w:vAlign w:val="center"/>
          </w:tcPr>
          <w:p w14:paraId="1F67E78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数量</w:t>
            </w:r>
          </w:p>
        </w:tc>
      </w:tr>
      <w:tr w14:paraId="08F2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F42355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1750" w:type="dxa"/>
            <w:vAlign w:val="center"/>
          </w:tcPr>
          <w:p w14:paraId="17A44AF6">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教师工作台</w:t>
            </w:r>
          </w:p>
        </w:tc>
        <w:tc>
          <w:tcPr>
            <w:tcW w:w="5500" w:type="dxa"/>
            <w:vAlign w:val="center"/>
          </w:tcPr>
          <w:p w14:paraId="0A58978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规格：160cm×80cm×74cm、实木组装式结构，整体材质为优质橡胶木，桌面厚度不低于20mm，外围厚度不低于40mm，桌面下带2个抽屉，用于存放教师用品，底部为不小于50mm×50mm橡胶木实木方腿；表面三底两面油漆处理，光滑无毛刺；漆面光滑有色泽，原木色。</w:t>
            </w:r>
          </w:p>
        </w:tc>
        <w:tc>
          <w:tcPr>
            <w:tcW w:w="800" w:type="dxa"/>
            <w:vAlign w:val="center"/>
          </w:tcPr>
          <w:p w14:paraId="47FE4AD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张</w:t>
            </w:r>
          </w:p>
        </w:tc>
        <w:tc>
          <w:tcPr>
            <w:tcW w:w="934" w:type="dxa"/>
            <w:vAlign w:val="center"/>
          </w:tcPr>
          <w:p w14:paraId="210DBA6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2F53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5C5CDA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1750" w:type="dxa"/>
            <w:vAlign w:val="center"/>
          </w:tcPr>
          <w:p w14:paraId="25987A25">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(教师)画架</w:t>
            </w:r>
          </w:p>
        </w:tc>
        <w:tc>
          <w:tcPr>
            <w:tcW w:w="5500" w:type="dxa"/>
            <w:vAlign w:val="center"/>
          </w:tcPr>
          <w:p w14:paraId="730FFF0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1.规格：高度1720mm,最大升降高度2300mm，可调节高度，通过前倾与后仰实现角度调节，可纵置全开画板。</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进口榉木材质，支架边框宽不低于40mm，厚度不低于20mm，含上卡槽和底托，底托尺寸不小于535mm*110mm，含可置物隔层，隔层深度不低于75mm。★中标供应商在正式供货时必须需提供与参数对应的国家级质量检验检测中心出具的检测报告复印件（加盖公章）及提供生产厂家针对本项目的授权证书原件和售后承诺函原件。</w:t>
            </w:r>
          </w:p>
        </w:tc>
        <w:tc>
          <w:tcPr>
            <w:tcW w:w="800" w:type="dxa"/>
            <w:vAlign w:val="center"/>
          </w:tcPr>
          <w:p w14:paraId="678ABFD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401A81E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6B5D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AE4798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1750" w:type="dxa"/>
            <w:vAlign w:val="center"/>
          </w:tcPr>
          <w:p w14:paraId="7A90024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画板</w:t>
            </w:r>
          </w:p>
        </w:tc>
        <w:tc>
          <w:tcPr>
            <w:tcW w:w="5500" w:type="dxa"/>
            <w:vAlign w:val="center"/>
          </w:tcPr>
          <w:p w14:paraId="19B1308B">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1、规格：≥900mm×600mm； 2、材质：双面椴木材质，四周实木边框。</w:t>
            </w:r>
          </w:p>
        </w:tc>
        <w:tc>
          <w:tcPr>
            <w:tcW w:w="800" w:type="dxa"/>
            <w:vAlign w:val="center"/>
          </w:tcPr>
          <w:p w14:paraId="6924CF8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块</w:t>
            </w:r>
          </w:p>
        </w:tc>
        <w:tc>
          <w:tcPr>
            <w:tcW w:w="934" w:type="dxa"/>
            <w:vAlign w:val="center"/>
          </w:tcPr>
          <w:p w14:paraId="1EBC1DD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C43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0D4C81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1750" w:type="dxa"/>
            <w:vAlign w:val="center"/>
          </w:tcPr>
          <w:p w14:paraId="02DD7867">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绘画凳</w:t>
            </w:r>
          </w:p>
        </w:tc>
        <w:tc>
          <w:tcPr>
            <w:tcW w:w="5500" w:type="dxa"/>
            <w:vAlign w:val="center"/>
          </w:tcPr>
          <w:p w14:paraId="17FA5936">
            <w:pPr>
              <w:keepNext w:val="0"/>
              <w:keepLines w:val="0"/>
              <w:widowControl/>
              <w:suppressLineNumbers w:val="0"/>
              <w:jc w:val="left"/>
              <w:textAlignment w:val="center"/>
              <w:rPr>
                <w:rFonts w:hint="default" w:ascii="宋体" w:hAnsi="宋体" w:eastAsia="宋体" w:cs="宋体"/>
                <w:b w:val="0"/>
                <w:bCs w:val="0"/>
                <w:color w:val="auto"/>
                <w:spacing w:val="4"/>
                <w:sz w:val="21"/>
                <w:szCs w:val="21"/>
                <w:highlight w:val="none"/>
                <w:lang w:val="en-US"/>
              </w:rPr>
            </w:pPr>
            <w:r>
              <w:rPr>
                <w:rFonts w:hint="eastAsia" w:ascii="宋体" w:hAnsi="宋体" w:eastAsia="宋体" w:cs="宋体"/>
                <w:i w:val="0"/>
                <w:iCs w:val="0"/>
                <w:snapToGrid w:val="0"/>
                <w:color w:val="auto"/>
                <w:kern w:val="0"/>
                <w:sz w:val="20"/>
                <w:szCs w:val="20"/>
                <w:highlight w:val="none"/>
                <w:u w:val="none"/>
                <w:lang w:val="en-US" w:eastAsia="zh-CN" w:bidi="ar"/>
              </w:rPr>
              <w:t>1.规格：345mm×345mm×480~650mm；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2.材质：进口榉木，凳面直径≥300mm，凳腿宽≥40mm、厚≥20mm；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3.特点：自由升降，360度旋转，支撑稳定，牢固可靠，称重量150kg，工艺精细，表面光洁，环保清漆处理，漆面均匀光亮。</w:t>
            </w:r>
          </w:p>
        </w:tc>
        <w:tc>
          <w:tcPr>
            <w:tcW w:w="800" w:type="dxa"/>
            <w:vAlign w:val="center"/>
          </w:tcPr>
          <w:p w14:paraId="46D1D5A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482CF11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5BD8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587FF1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1750" w:type="dxa"/>
            <w:vAlign w:val="center"/>
          </w:tcPr>
          <w:p w14:paraId="5CBD574F">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写生台</w:t>
            </w:r>
          </w:p>
        </w:tc>
        <w:tc>
          <w:tcPr>
            <w:tcW w:w="5500" w:type="dxa"/>
            <w:vAlign w:val="center"/>
          </w:tcPr>
          <w:p w14:paraId="78CA5A6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适用范围：适用于小学、中学美术教学用。2、技术参数及要求：1、规格：台面：600mm*600mm/带背板，腿：双折叠交叉式支撑架；2、材质：优质榉木板材；3、要求：可折叠，支撑稳定，工艺精细，表面光洁，环保清漆处理，漆面均匀光亮。</w:t>
            </w:r>
          </w:p>
        </w:tc>
        <w:tc>
          <w:tcPr>
            <w:tcW w:w="800" w:type="dxa"/>
            <w:vAlign w:val="center"/>
          </w:tcPr>
          <w:p w14:paraId="4162BE6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张</w:t>
            </w:r>
          </w:p>
        </w:tc>
        <w:tc>
          <w:tcPr>
            <w:tcW w:w="934" w:type="dxa"/>
            <w:vAlign w:val="center"/>
          </w:tcPr>
          <w:p w14:paraId="52C736F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6640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BC7966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1750" w:type="dxa"/>
            <w:vAlign w:val="center"/>
          </w:tcPr>
          <w:p w14:paraId="61DC08F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绘画工作台</w:t>
            </w:r>
          </w:p>
        </w:tc>
        <w:tc>
          <w:tcPr>
            <w:tcW w:w="5500" w:type="dxa"/>
            <w:vAlign w:val="center"/>
          </w:tcPr>
          <w:p w14:paraId="5D1626C5">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2400mm×1000mm×740mm；2.材质：橡木/橡胶木；3.特点：面板和腿全部圆角处理，橡木面板厚≥20mm，外围厚度≥40mm，底部为不小于60mm×60mm实木方腿；表面五底三面处理，光滑无毛刺，漆面光滑有色泽，台面表面铺设透明胶垫，有效保护桌面。</w:t>
            </w:r>
          </w:p>
        </w:tc>
        <w:tc>
          <w:tcPr>
            <w:tcW w:w="800" w:type="dxa"/>
            <w:vAlign w:val="center"/>
          </w:tcPr>
          <w:p w14:paraId="0E4F428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张</w:t>
            </w:r>
          </w:p>
        </w:tc>
        <w:tc>
          <w:tcPr>
            <w:tcW w:w="934" w:type="dxa"/>
            <w:vAlign w:val="center"/>
          </w:tcPr>
          <w:p w14:paraId="44B543C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136</w:t>
            </w:r>
          </w:p>
        </w:tc>
      </w:tr>
      <w:tr w14:paraId="687A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344EF0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1750" w:type="dxa"/>
            <w:vAlign w:val="center"/>
          </w:tcPr>
          <w:p w14:paraId="3DA96CEA">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画凳</w:t>
            </w:r>
          </w:p>
        </w:tc>
        <w:tc>
          <w:tcPr>
            <w:tcW w:w="5500" w:type="dxa"/>
            <w:vAlign w:val="center"/>
          </w:tcPr>
          <w:p w14:paraId="0D4C952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1.规格：330mm×255mm×450mm；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2.材质：橡木；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3.特点：支撑稳定，牢固可靠，工艺精细，表面光洁，表面环保清漆处理，漆面均匀光亮。</w:t>
            </w:r>
          </w:p>
        </w:tc>
        <w:tc>
          <w:tcPr>
            <w:tcW w:w="800" w:type="dxa"/>
            <w:vAlign w:val="center"/>
          </w:tcPr>
          <w:p w14:paraId="67665B6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6DB38C9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1870</w:t>
            </w:r>
          </w:p>
        </w:tc>
      </w:tr>
      <w:tr w14:paraId="6D0E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FE9D5B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1750" w:type="dxa"/>
            <w:vAlign w:val="center"/>
          </w:tcPr>
          <w:p w14:paraId="365EA985">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画架</w:t>
            </w:r>
          </w:p>
        </w:tc>
        <w:tc>
          <w:tcPr>
            <w:tcW w:w="5500" w:type="dxa"/>
            <w:vAlign w:val="center"/>
          </w:tcPr>
          <w:p w14:paraId="67EADDD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1.规格：高度1420mm，可调节高度，通过前倾与后仰实现角度调节，可纵置全开画板。</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进口松木材质，支架边框宽不低于40mm，厚度不低于20mm，含上卡槽和底托，底托尺寸不小于535mm*110mm，含可置物隔层，隔层深度不低于75mm。★中标供应商在正式供货时需提供与参数对应的国家级质量检验检测中心出具的检测报告复印件（加盖公章）及提供生产厂家针对本项目的授权证书原件和售后承诺函原件。</w:t>
            </w:r>
          </w:p>
        </w:tc>
        <w:tc>
          <w:tcPr>
            <w:tcW w:w="800" w:type="dxa"/>
            <w:vAlign w:val="center"/>
          </w:tcPr>
          <w:p w14:paraId="0BFF533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449678C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1870</w:t>
            </w:r>
          </w:p>
        </w:tc>
      </w:tr>
      <w:tr w14:paraId="24B1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295003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1750" w:type="dxa"/>
            <w:vAlign w:val="center"/>
          </w:tcPr>
          <w:p w14:paraId="44818DFA">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画板</w:t>
            </w:r>
          </w:p>
        </w:tc>
        <w:tc>
          <w:tcPr>
            <w:tcW w:w="5500" w:type="dxa"/>
            <w:vAlign w:val="center"/>
          </w:tcPr>
          <w:p w14:paraId="5AF0B477">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600mm×450mm×18mmmm；2.材质：双面椴木三合板，四周实木边框；3.要求：边框宽≥4mm、边框气钉眼需进行表面处理。整体板面平整、表面光滑、洁净、无毛刺。三、产品应符合JY0001-2003《教学仪器产品一般质量要求》的有关规定。</w:t>
            </w:r>
          </w:p>
        </w:tc>
        <w:tc>
          <w:tcPr>
            <w:tcW w:w="800" w:type="dxa"/>
            <w:vAlign w:val="center"/>
          </w:tcPr>
          <w:p w14:paraId="00AC4F4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块</w:t>
            </w:r>
          </w:p>
        </w:tc>
        <w:tc>
          <w:tcPr>
            <w:tcW w:w="934" w:type="dxa"/>
            <w:vAlign w:val="center"/>
          </w:tcPr>
          <w:p w14:paraId="25E0658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1870</w:t>
            </w:r>
          </w:p>
        </w:tc>
      </w:tr>
      <w:tr w14:paraId="1F17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25C783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10</w:t>
            </w:r>
          </w:p>
        </w:tc>
        <w:tc>
          <w:tcPr>
            <w:tcW w:w="1750" w:type="dxa"/>
            <w:vAlign w:val="center"/>
          </w:tcPr>
          <w:p w14:paraId="058A307E">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绘画工具台</w:t>
            </w:r>
          </w:p>
        </w:tc>
        <w:tc>
          <w:tcPr>
            <w:tcW w:w="5500" w:type="dxa"/>
            <w:vAlign w:val="center"/>
          </w:tcPr>
          <w:p w14:paraId="2C61B34B">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1、规格：740mm×400mm×800mm。中下两层间隔高度不小于260mm。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2、材质：榉木；可防腐、防潮；静音脚轮，可制动。</w:t>
            </w:r>
          </w:p>
        </w:tc>
        <w:tc>
          <w:tcPr>
            <w:tcW w:w="800" w:type="dxa"/>
            <w:vAlign w:val="center"/>
          </w:tcPr>
          <w:p w14:paraId="0C617EF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0752B26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98F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BED3C3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11</w:t>
            </w:r>
          </w:p>
        </w:tc>
        <w:tc>
          <w:tcPr>
            <w:tcW w:w="1750" w:type="dxa"/>
            <w:vAlign w:val="center"/>
          </w:tcPr>
          <w:p w14:paraId="7FA23DB0">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写生教具(1)</w:t>
            </w:r>
          </w:p>
        </w:tc>
        <w:tc>
          <w:tcPr>
            <w:tcW w:w="5500" w:type="dxa"/>
            <w:vAlign w:val="center"/>
          </w:tcPr>
          <w:p w14:paraId="0F86CDFD">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一、适用范围：适用于小学、初中美术教学使用。二、技术要求：1.规格与数量：阿格里巴、腊空、太阳神、海盗、大卫等每个学校不得重复；2.材质：为200目石膏粉；3.要求：外表光滑。</w:t>
            </w:r>
          </w:p>
        </w:tc>
        <w:tc>
          <w:tcPr>
            <w:tcW w:w="800" w:type="dxa"/>
            <w:vAlign w:val="center"/>
          </w:tcPr>
          <w:p w14:paraId="048F204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375550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052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7136EB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12</w:t>
            </w:r>
          </w:p>
        </w:tc>
        <w:tc>
          <w:tcPr>
            <w:tcW w:w="1750" w:type="dxa"/>
            <w:vAlign w:val="center"/>
          </w:tcPr>
          <w:p w14:paraId="7C16BDB9">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写生教具(2)</w:t>
            </w:r>
          </w:p>
        </w:tc>
        <w:tc>
          <w:tcPr>
            <w:tcW w:w="5500" w:type="dxa"/>
            <w:vAlign w:val="center"/>
          </w:tcPr>
          <w:p w14:paraId="235903CD">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1.材质：优质石膏粉；2.几何形体15件 ：圆球、四棱锥、正方体、圆锥、长方体、圆柱体、六棱柱、方带方、圆锥带圆、方锥带方、多面体、圆台、六棱锥、圆切、十二面体各一件。应符合JY0001-2003的有关规定。</w:t>
            </w:r>
          </w:p>
        </w:tc>
        <w:tc>
          <w:tcPr>
            <w:tcW w:w="800" w:type="dxa"/>
            <w:vAlign w:val="center"/>
          </w:tcPr>
          <w:p w14:paraId="729871A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595C19F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D9B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AC79CE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13</w:t>
            </w:r>
          </w:p>
        </w:tc>
        <w:tc>
          <w:tcPr>
            <w:tcW w:w="1750" w:type="dxa"/>
            <w:vAlign w:val="center"/>
          </w:tcPr>
          <w:p w14:paraId="4054C9CB">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民间美术欣赏及写生样本</w:t>
            </w:r>
          </w:p>
        </w:tc>
        <w:tc>
          <w:tcPr>
            <w:tcW w:w="5500" w:type="dxa"/>
            <w:vAlign w:val="center"/>
          </w:tcPr>
          <w:p w14:paraId="78E536AA">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1.配置：⑴木版年画（年年有余1件）；⑵剪纸（体现套色、阴刻、阳刻特点作品各1 件）；⑶皮影人物2件；⑷扎染：规格500*500mm，1件；蜡染：规格900*500mm，1件；绣片：绣鞋、圆垫各1件；⑸风筝（胖沙燕1件、瘦沙燕1件、软翅蝴蝶1件）；⑹布老虎1个；⑺泥老虎1个；⑻挂饰（香包2件，中国结2件）；⑼工艺品竹提篮1个；⑽陕西凤翔挂虎1件；⑾京剧脸谱（生、旦、净、末、丑各1件）；⑿民间玩具（风车1件、空竹1件）；⒀泥塑作品一组（吃喝拉撒睡泥人5件套）；共13类33件。应符合JY0001-2003的有关规定。★中标供应商在正式供货时需提供与参数对应的国家级质量检验检测中心出具的检测报告复印件（加盖公章）及提供生产厂家针对本项目的授权证书原件和售后承诺函原件。</w:t>
            </w:r>
          </w:p>
        </w:tc>
        <w:tc>
          <w:tcPr>
            <w:tcW w:w="800" w:type="dxa"/>
            <w:vAlign w:val="center"/>
          </w:tcPr>
          <w:p w14:paraId="4703D11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34064FA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EC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64AE78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14</w:t>
            </w:r>
          </w:p>
        </w:tc>
        <w:tc>
          <w:tcPr>
            <w:tcW w:w="1750" w:type="dxa"/>
            <w:vAlign w:val="center"/>
          </w:tcPr>
          <w:p w14:paraId="3241ADA4">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绘图工具</w:t>
            </w:r>
          </w:p>
        </w:tc>
        <w:tc>
          <w:tcPr>
            <w:tcW w:w="5500" w:type="dxa"/>
            <w:vAlign w:val="center"/>
          </w:tcPr>
          <w:p w14:paraId="4DB7745A">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工具包：含擦图片（不锈钢片）；三角板（250mm）；圆规（长150mm，能用铅芯）；分规（长150mm，）；绘图模板；橡皮擦；美工刀；绘图铅笔（3支）；透明胶带；卷笔刀；铅笔、橡皮、美工刀、透明胶。</w:t>
            </w:r>
          </w:p>
        </w:tc>
        <w:tc>
          <w:tcPr>
            <w:tcW w:w="800" w:type="dxa"/>
            <w:vAlign w:val="center"/>
          </w:tcPr>
          <w:p w14:paraId="0ECA6BB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7FA06F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BF9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365D6A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15</w:t>
            </w:r>
          </w:p>
        </w:tc>
        <w:tc>
          <w:tcPr>
            <w:tcW w:w="1750" w:type="dxa"/>
            <w:vAlign w:val="center"/>
          </w:tcPr>
          <w:p w14:paraId="6018E94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磁性白黑板</w:t>
            </w:r>
          </w:p>
        </w:tc>
        <w:tc>
          <w:tcPr>
            <w:tcW w:w="5500" w:type="dxa"/>
            <w:vAlign w:val="center"/>
          </w:tcPr>
          <w:p w14:paraId="4B3F5E3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1200mm×800mm，磁性白板,白绿双面</w:t>
            </w:r>
          </w:p>
        </w:tc>
        <w:tc>
          <w:tcPr>
            <w:tcW w:w="800" w:type="dxa"/>
            <w:vAlign w:val="center"/>
          </w:tcPr>
          <w:p w14:paraId="6480F04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块</w:t>
            </w:r>
          </w:p>
        </w:tc>
        <w:tc>
          <w:tcPr>
            <w:tcW w:w="934" w:type="dxa"/>
            <w:vAlign w:val="center"/>
          </w:tcPr>
          <w:p w14:paraId="6EB117B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ACB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AA6774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16</w:t>
            </w:r>
          </w:p>
        </w:tc>
        <w:tc>
          <w:tcPr>
            <w:tcW w:w="1750" w:type="dxa"/>
            <w:vAlign w:val="center"/>
          </w:tcPr>
          <w:p w14:paraId="06A56F66">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大圆规</w:t>
            </w:r>
          </w:p>
        </w:tc>
        <w:tc>
          <w:tcPr>
            <w:tcW w:w="5500" w:type="dxa"/>
            <w:vAlign w:val="center"/>
          </w:tcPr>
          <w:p w14:paraId="49F08DF5">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演示用，附橡皮脚</w:t>
            </w:r>
          </w:p>
        </w:tc>
        <w:tc>
          <w:tcPr>
            <w:tcW w:w="800" w:type="dxa"/>
            <w:vAlign w:val="center"/>
          </w:tcPr>
          <w:p w14:paraId="15B63B8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把</w:t>
            </w:r>
          </w:p>
        </w:tc>
        <w:tc>
          <w:tcPr>
            <w:tcW w:w="934" w:type="dxa"/>
            <w:vAlign w:val="center"/>
          </w:tcPr>
          <w:p w14:paraId="1615138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36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66BCC0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17</w:t>
            </w:r>
          </w:p>
        </w:tc>
        <w:tc>
          <w:tcPr>
            <w:tcW w:w="1750" w:type="dxa"/>
            <w:vAlign w:val="center"/>
          </w:tcPr>
          <w:p w14:paraId="222F8A84">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丁字尺</w:t>
            </w:r>
          </w:p>
        </w:tc>
        <w:tc>
          <w:tcPr>
            <w:tcW w:w="5500" w:type="dxa"/>
            <w:vAlign w:val="center"/>
          </w:tcPr>
          <w:p w14:paraId="763667F7">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演示用,不小于80cm</w:t>
            </w:r>
          </w:p>
        </w:tc>
        <w:tc>
          <w:tcPr>
            <w:tcW w:w="800" w:type="dxa"/>
            <w:vAlign w:val="center"/>
          </w:tcPr>
          <w:p w14:paraId="4D7C6DB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只</w:t>
            </w:r>
          </w:p>
        </w:tc>
        <w:tc>
          <w:tcPr>
            <w:tcW w:w="934" w:type="dxa"/>
            <w:vAlign w:val="center"/>
          </w:tcPr>
          <w:p w14:paraId="16EC203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04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9AFEE7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18</w:t>
            </w:r>
          </w:p>
        </w:tc>
        <w:tc>
          <w:tcPr>
            <w:tcW w:w="1750" w:type="dxa"/>
            <w:vAlign w:val="center"/>
          </w:tcPr>
          <w:p w14:paraId="192243D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三角板</w:t>
            </w:r>
          </w:p>
        </w:tc>
        <w:tc>
          <w:tcPr>
            <w:tcW w:w="5500" w:type="dxa"/>
            <w:vAlign w:val="center"/>
          </w:tcPr>
          <w:p w14:paraId="40095700">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fldChar w:fldCharType="begin"/>
            </w:r>
            <w:r>
              <w:rPr>
                <w:rFonts w:hint="eastAsia" w:ascii="宋体" w:hAnsi="宋体" w:eastAsia="宋体" w:cs="宋体"/>
                <w:i w:val="0"/>
                <w:iCs w:val="0"/>
                <w:snapToGrid w:val="0"/>
                <w:color w:val="auto"/>
                <w:kern w:val="0"/>
                <w:sz w:val="20"/>
                <w:szCs w:val="20"/>
                <w:highlight w:val="none"/>
                <w:u w:val="none"/>
                <w:lang w:val="en-US" w:eastAsia="zh-CN" w:bidi="ar"/>
              </w:rPr>
              <w:instrText xml:space="preserve"> HYPERLINK "http://www.spsp.gov.cn/page/FO/1986/KS G5737-1986.shtml" \o "http://www.spsp.gov.cn/page/FO/1986/KS G5737-1986.shtml" </w:instrText>
            </w:r>
            <w:r>
              <w:rPr>
                <w:rFonts w:hint="eastAsia" w:ascii="宋体" w:hAnsi="宋体" w:eastAsia="宋体" w:cs="宋体"/>
                <w:i w:val="0"/>
                <w:iCs w:val="0"/>
                <w:snapToGrid w:val="0"/>
                <w:color w:val="auto"/>
                <w:kern w:val="0"/>
                <w:sz w:val="20"/>
                <w:szCs w:val="20"/>
                <w:highlight w:val="none"/>
                <w:u w:val="none"/>
                <w:lang w:val="en-US" w:eastAsia="zh-CN" w:bidi="ar"/>
              </w:rPr>
              <w:fldChar w:fldCharType="separate"/>
            </w:r>
            <w:r>
              <w:rPr>
                <w:rStyle w:val="23"/>
                <w:rFonts w:hint="eastAsia" w:ascii="宋体" w:hAnsi="宋体" w:eastAsia="宋体" w:cs="宋体"/>
                <w:i w:val="0"/>
                <w:iCs w:val="0"/>
                <w:color w:val="auto"/>
                <w:sz w:val="20"/>
                <w:szCs w:val="20"/>
                <w:highlight w:val="none"/>
                <w:u w:val="none"/>
              </w:rPr>
              <w:t>45cm；45º、60º各1件</w:t>
            </w:r>
            <w:r>
              <w:rPr>
                <w:rFonts w:hint="eastAsia" w:ascii="宋体" w:hAnsi="宋体" w:eastAsia="宋体" w:cs="宋体"/>
                <w:i w:val="0"/>
                <w:iCs w:val="0"/>
                <w:snapToGrid w:val="0"/>
                <w:color w:val="auto"/>
                <w:kern w:val="0"/>
                <w:sz w:val="20"/>
                <w:szCs w:val="20"/>
                <w:highlight w:val="none"/>
                <w:u w:val="none"/>
                <w:lang w:val="en-US" w:eastAsia="zh-CN" w:bidi="ar"/>
              </w:rPr>
              <w:fldChar w:fldCharType="end"/>
            </w:r>
          </w:p>
        </w:tc>
        <w:tc>
          <w:tcPr>
            <w:tcW w:w="800" w:type="dxa"/>
            <w:vAlign w:val="center"/>
          </w:tcPr>
          <w:p w14:paraId="1D3794DE">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付</w:t>
            </w:r>
          </w:p>
        </w:tc>
        <w:tc>
          <w:tcPr>
            <w:tcW w:w="934" w:type="dxa"/>
            <w:vAlign w:val="center"/>
          </w:tcPr>
          <w:p w14:paraId="431EF1B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6D8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A69F6D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19</w:t>
            </w:r>
          </w:p>
        </w:tc>
        <w:tc>
          <w:tcPr>
            <w:tcW w:w="1750" w:type="dxa"/>
            <w:vAlign w:val="center"/>
          </w:tcPr>
          <w:p w14:paraId="647D5A90">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版画工具</w:t>
            </w:r>
          </w:p>
        </w:tc>
        <w:tc>
          <w:tcPr>
            <w:tcW w:w="5500" w:type="dxa"/>
            <w:vAlign w:val="center"/>
          </w:tcPr>
          <w:p w14:paraId="16DF793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1.配置：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⑴胶辊3件：大号滚筒≥150mm、手柄≥130mm，中号滚筒≥95mm、手柄≥130mm，小号滚筒≥75mm、手柄≥130mm，支架金属镀铬；⑵磨托1件：磨托头直径≥45mm、磨托手柄≥95mm；⑶笔刀1件：合金手柄≥100mm；⑷笔刀刀头3件：锰钢刀头≥35mm；⑸木刻刀8件：木手柄≥100mm、刀头碳钢材质；⑹石刻刀1件：精钢材质，长度≥135mm；⑺绿碳化硅油石≥1件：外观尺寸≈100*11*11mm；⑻马莲1件：塑料材质，直径：95mm±2mm；(9)底纹笔 木柄光滑、无毛刺、色泽均匀，刷头采用优质羊毛制成，毛质应整齐均匀，长≥180mm，毛长≥30mm，宽≥30mm；(10)调墨刮刀2把：木质手柄，漆面处理，不锈钢折弯刀头，长度≥185mm，宽≥18mm；(11)电烙铁1件：外热式30W，长度≥200mm,外接电源线长度≥900mm；(12)电烙铁底座1个：外观尺寸不小于70*120mm；(13)素描铅笔2支；(14)4B橡皮一块；(15)削笔刀1个；(16)版画油墨1瓶：不小于60ml；(17)去刺刮刀1把：长度≥120mm；(18)中空吹塑定位包装，不得串动，便于携带、存放。</w:t>
            </w:r>
          </w:p>
        </w:tc>
        <w:tc>
          <w:tcPr>
            <w:tcW w:w="800" w:type="dxa"/>
            <w:vAlign w:val="center"/>
          </w:tcPr>
          <w:p w14:paraId="203F1A3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6C86784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610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5AD854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20</w:t>
            </w:r>
          </w:p>
        </w:tc>
        <w:tc>
          <w:tcPr>
            <w:tcW w:w="1750" w:type="dxa"/>
            <w:vAlign w:val="center"/>
          </w:tcPr>
          <w:p w14:paraId="28C3668F">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绘画工具</w:t>
            </w:r>
          </w:p>
        </w:tc>
        <w:tc>
          <w:tcPr>
            <w:tcW w:w="5500" w:type="dxa"/>
            <w:vAlign w:val="center"/>
          </w:tcPr>
          <w:p w14:paraId="2B8F861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配置：（1）调色板1件：规格≥280x215x10mm；（2）调色盒1件：规格≥220x100x20mm；（3）扁笔1支：刷头宽度40mm,刷头长度40mm；（4）调色刀3支：刀头为不锈钢材质，10cm实木手柄；（5）毛笔9支：大中小提斗、大中小白云、小狼毫、花枝俏、小依纹各1支；（6）水粉画笔12支：水粉笔 1-12#各1支。舌峰，笔杆采用木制、光滑、平整、无毛刺、色泽鲜艳、均匀。笔峰选用优质狼毫、羊毫、紫毫等制作。单支长度282~302mm；（7）油画笔12支：油画笔1-12#各1支。舌峰，笔杆采用木制、光滑、平整、无毛刺、色泽鲜艳、均匀。笔峰选用优质猪鬃制作。单支长度278~330mm；（8）调色盘1件：规格：直径175mm，高12mm，10格梅花形，材质为透明丙料；2.工具箱1件：规格≥420×360×95mm,中空吹塑定位包装，便于携带、存放。</w:t>
            </w:r>
          </w:p>
        </w:tc>
        <w:tc>
          <w:tcPr>
            <w:tcW w:w="800" w:type="dxa"/>
            <w:vAlign w:val="center"/>
          </w:tcPr>
          <w:p w14:paraId="3351489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357419B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EB8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F38398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21</w:t>
            </w:r>
          </w:p>
        </w:tc>
        <w:tc>
          <w:tcPr>
            <w:tcW w:w="1750" w:type="dxa"/>
            <w:vAlign w:val="center"/>
          </w:tcPr>
          <w:p w14:paraId="7141569E">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制作工具</w:t>
            </w:r>
          </w:p>
        </w:tc>
        <w:tc>
          <w:tcPr>
            <w:tcW w:w="5500" w:type="dxa"/>
            <w:vAlign w:val="center"/>
          </w:tcPr>
          <w:p w14:paraId="6F04543A">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配置：（1）美工刀1把：全长170mm，刀片宽度18mm，ABS材质刀身，可自由伸缩；（2）剪刀2把：190×84mm、170×60mm各1把，无刃、圆头；（3）木刻刀12把：刀长128mm，刀柄直径11mm，刃宽不小于5mm，刀型大三角、小平、小斜等共计12只；（4）尖钻1把：20×65mm木质葫芦柄，锥针长54mm，全长120mm；（5）篆刻刀1把：规格≥147×5mm，平斜两用，优质工具钢，尼龙绳缠绕防护把手；（6）油石1块：双面150目、360目，长宽厚70×50×20mm；（7）改锥2把：4寸十、一字各1只，双色包胶按摩防滑手柄，铬钒钢锥杆，刀头热处理加硬，带磁性；（8）多用锯1把：ABS彩塑把手，合金钢体，长宽240×65mm，锯条长155mm；（9）锯条5 根：长度155mm；（10）红木推刨1把：规格≥185×60×45mm，红木材质；（11）木锉1把：黄金木锉，防滑胶柄；（12）尖嘴钳1把：6寸，45号钢锻打，钳口淬火热处理，夹持、剪切有力；（13）铁锤1把：木柄，锤头200g，扁平两用；（14）电烙铁1把：外热式30W，长度≥200mm,外接电源线长度≥900mm；（15）凿子2把：主体长200mm，穿心通柄，凿宽10mm、12mm各一只；（16）什锦锉5支：直径5mm，长180mm，扁平、方、圆、三角、半圆各1；（17）切割垫板1块：规格≥30mm×220mm×3mm，复合PVC材料刀痕会自动愈合，耐切割，双面印制多功能标尺网格线，双面都可切割雕刻使用，增加使用寿命。可有效保护刻刀刀片、操作台台面；（18）三用圆规1件：规格≥120mm×30mm，不锈钢材质，ABS塑盒装；（19）订书器1个：钢制机身，防滑底座，双模式旋转钉板，规格≥116×34×55mm；（20）壁纸刀1把：小型裁纸刀，刀片9mm，刀身长135mm；（21）U型锯1把：全长280mm，宽110mm，不锈钢锯架，橡胶手柄，锯身可调，适用于不同长度的锯条，锯条长130m，螺旋锯齿；（22）线锯条10根：U型锯专用锯条；（23）手摇钻1个：3/8英寸，可夹持1.5-10mm，全钢型，手柄一体精密铸造，双齿轮驱动驱动，带钥匙精密三爪钻夹头，手柄ABS材质，柄盖可以旋下，内装3、4、5mm木工专用三尖钻头各1支；（24）刨子1把：刨刀材质SK5合金钢，刃宽44mm，双螺丝调节型，刨刀淬火热处理；（25）盒尺1个：尺带宽16mm，刻度耐磨烤漆处理，量程3000mm；（26）角尺1把：长300mm不锈钢尺板，铝合金底座，洗削加工高精度；（27）砂纸5张：耐磨水木砂纸150目、180目、240目、320目、360目各1张；（28）小台钳1台：钢铝合金体，开口宽度35mm，夹持口径22mm，最大边夹厚度34mm；（29）钢丝钳1把：6寸，45号钢锻打，钳口淬火热处理，夹持、剪切有力；（30）钢锉1 把：塑柄，柄长100mm，中齿锉体150mm；（31）钢板尺1把：量程300mm，不锈钢体，宽25mm；（32）金属剪1把：规格≥200×90mm，沾塑柄，淬火高碳钢材质；（33）铁砧子1件：直径80mm，厚度7mm；2.工具箱1件：规格≥460×360mm,中空吹塑定位包装，便于携带、存放。★中标供应商在正式供货时需提供与参数对应的国家级质量检验检测中心出具的检测报告复印件（加盖公章）及提供生产厂家针对本项目的授权证书复印件（加盖公章）和售后承诺函复印件（加盖公章）</w:t>
            </w:r>
          </w:p>
        </w:tc>
        <w:tc>
          <w:tcPr>
            <w:tcW w:w="800" w:type="dxa"/>
            <w:vAlign w:val="center"/>
          </w:tcPr>
          <w:p w14:paraId="4D8D8B5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17DC9B6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F29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7293F2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22</w:t>
            </w:r>
          </w:p>
        </w:tc>
        <w:tc>
          <w:tcPr>
            <w:tcW w:w="1750" w:type="dxa"/>
            <w:vAlign w:val="center"/>
          </w:tcPr>
          <w:p w14:paraId="12DA4D0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书法和国画工具</w:t>
            </w:r>
          </w:p>
        </w:tc>
        <w:tc>
          <w:tcPr>
            <w:tcW w:w="5500" w:type="dxa"/>
            <w:vAlign w:val="center"/>
          </w:tcPr>
          <w:p w14:paraId="028F3F4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红木镇尺1付：规格≥300mm×42mm×24mm，材质：红木，一对净重0.75kg；（2）笔筒1件：规格：直径≥95mm，高≥100mm，陶瓷材质，弟窑梅子青，做工精致、装饰简洁；（3）笔洗1件：规格：直径≥125mm，高≥45mm，陶瓷材质，陶瓷材质，弟窑梅子青，做工精致、装饰简洁；（4）砚台1件：规格≥5寸， 罗纹石仿古砚，选用石材雕刻，图案细腻、做工精致、带盖；（5）笔搁1件：规格≥108×18×52mm，材质：红木，仿古笔山5峰；（6）笔帘1件：规格≥325mm×280mm，竹制，带笔袋；（7）书法字贴1本：名家描摹字帖；（8）毛毡1张：规格≥700mm×500mm×2mm，优质羊毛、纤维混纺材质；（9）调色盘1个：直径175mm，高12mm，10格梅花形；（10）墨1块：规格≥130mm×19mm×11mm；（11）墨汁1瓶：一得阁，100g墨汁；（12）毛笔11支：大中小提斗、大中小白云、大中小狼毫、花枝俏、小依纹各1支；（13）品牌国画颜料1盒：12色/5ml；2.工具箱1件：规格≥420×360×95mm,中空吹塑定位包装，便于携带、存放。</w:t>
            </w:r>
          </w:p>
        </w:tc>
        <w:tc>
          <w:tcPr>
            <w:tcW w:w="800" w:type="dxa"/>
            <w:vAlign w:val="center"/>
          </w:tcPr>
          <w:p w14:paraId="546A4F7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4C28A92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634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D5C845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23</w:t>
            </w:r>
          </w:p>
        </w:tc>
        <w:tc>
          <w:tcPr>
            <w:tcW w:w="1750" w:type="dxa"/>
            <w:vAlign w:val="center"/>
          </w:tcPr>
          <w:p w14:paraId="6797F33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衬布</w:t>
            </w:r>
          </w:p>
        </w:tc>
        <w:tc>
          <w:tcPr>
            <w:tcW w:w="5500" w:type="dxa"/>
            <w:vAlign w:val="center"/>
          </w:tcPr>
          <w:p w14:paraId="71B1889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棉绒，各色，尺寸：1000*2000mm。</w:t>
            </w:r>
          </w:p>
        </w:tc>
        <w:tc>
          <w:tcPr>
            <w:tcW w:w="800" w:type="dxa"/>
            <w:vAlign w:val="center"/>
          </w:tcPr>
          <w:p w14:paraId="7F8ED22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块</w:t>
            </w:r>
          </w:p>
        </w:tc>
        <w:tc>
          <w:tcPr>
            <w:tcW w:w="934" w:type="dxa"/>
            <w:vAlign w:val="center"/>
          </w:tcPr>
          <w:p w14:paraId="7D5A2DF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340</w:t>
            </w:r>
          </w:p>
        </w:tc>
      </w:tr>
      <w:tr w14:paraId="7367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AF9466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24</w:t>
            </w:r>
          </w:p>
        </w:tc>
        <w:tc>
          <w:tcPr>
            <w:tcW w:w="1750" w:type="dxa"/>
            <w:vAlign w:val="center"/>
          </w:tcPr>
          <w:p w14:paraId="635FE915">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写生灯</w:t>
            </w:r>
          </w:p>
        </w:tc>
        <w:tc>
          <w:tcPr>
            <w:tcW w:w="5500" w:type="dxa"/>
            <w:vAlign w:val="center"/>
          </w:tcPr>
          <w:p w14:paraId="49111EA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一、适用范围： 适用于美术教学使用。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二、技术要求：高度1500-2600mm、照射角度0-120度可调、灯罩金属漆、灯杆钢管镀铬、三节升降、可移动三角底座；遥控开关，20米内可控制电源开关，安全方便。</w:t>
            </w:r>
          </w:p>
        </w:tc>
        <w:tc>
          <w:tcPr>
            <w:tcW w:w="800" w:type="dxa"/>
            <w:vAlign w:val="center"/>
          </w:tcPr>
          <w:p w14:paraId="7F4C78E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只</w:t>
            </w:r>
          </w:p>
        </w:tc>
        <w:tc>
          <w:tcPr>
            <w:tcW w:w="934" w:type="dxa"/>
            <w:vAlign w:val="center"/>
          </w:tcPr>
          <w:p w14:paraId="098605B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174F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F0949B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25</w:t>
            </w:r>
          </w:p>
        </w:tc>
        <w:tc>
          <w:tcPr>
            <w:tcW w:w="1750" w:type="dxa"/>
            <w:vAlign w:val="center"/>
          </w:tcPr>
          <w:p w14:paraId="353EDD8F">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展示画框A</w:t>
            </w:r>
          </w:p>
        </w:tc>
        <w:tc>
          <w:tcPr>
            <w:tcW w:w="5500" w:type="dxa"/>
            <w:vAlign w:val="center"/>
          </w:tcPr>
          <w:p w14:paraId="4961499B">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1.尺寸：600×450mm；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2.材质：边框材质为实木材质；表层为透明PVC片；底板是中纤板，背部开槽旋转拨片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设计，可以勾挂S形挂钩，配合无痕钉挂墙。</w:t>
            </w:r>
          </w:p>
        </w:tc>
        <w:tc>
          <w:tcPr>
            <w:tcW w:w="800" w:type="dxa"/>
            <w:vAlign w:val="center"/>
          </w:tcPr>
          <w:p w14:paraId="4C7AA26E">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067D25A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7651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665FDB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26</w:t>
            </w:r>
          </w:p>
        </w:tc>
        <w:tc>
          <w:tcPr>
            <w:tcW w:w="1750" w:type="dxa"/>
            <w:vAlign w:val="center"/>
          </w:tcPr>
          <w:p w14:paraId="52A5F856">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展示画框B</w:t>
            </w:r>
          </w:p>
        </w:tc>
        <w:tc>
          <w:tcPr>
            <w:tcW w:w="5500" w:type="dxa"/>
            <w:vAlign w:val="center"/>
          </w:tcPr>
          <w:p w14:paraId="593DCF8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1.尺寸：600×900mm；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2.材质：边框材质为实木材质；表层为透明PVC片；底板是中纤板，背部开槽旋转拨片</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设计，可以勾挂S形挂钩，配合无痕钉挂墙。</w:t>
            </w:r>
          </w:p>
        </w:tc>
        <w:tc>
          <w:tcPr>
            <w:tcW w:w="800" w:type="dxa"/>
            <w:vAlign w:val="center"/>
          </w:tcPr>
          <w:p w14:paraId="0A60ECD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5A9883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2C4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42DEE0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27</w:t>
            </w:r>
          </w:p>
        </w:tc>
        <w:tc>
          <w:tcPr>
            <w:tcW w:w="1750" w:type="dxa"/>
            <w:vAlign w:val="center"/>
          </w:tcPr>
          <w:p w14:paraId="4D06632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中学美术教学挂图</w:t>
            </w:r>
          </w:p>
        </w:tc>
        <w:tc>
          <w:tcPr>
            <w:tcW w:w="5500" w:type="dxa"/>
            <w:vAlign w:val="center"/>
          </w:tcPr>
          <w:p w14:paraId="44D3DD31">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58幅，对开，国家正式出版物。</w:t>
            </w:r>
          </w:p>
        </w:tc>
        <w:tc>
          <w:tcPr>
            <w:tcW w:w="800" w:type="dxa"/>
            <w:vAlign w:val="center"/>
          </w:tcPr>
          <w:p w14:paraId="4A0F3D8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FE2BBC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5E7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CB90B6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28</w:t>
            </w:r>
          </w:p>
        </w:tc>
        <w:tc>
          <w:tcPr>
            <w:tcW w:w="1750" w:type="dxa"/>
            <w:vAlign w:val="center"/>
          </w:tcPr>
          <w:p w14:paraId="2C44CD97">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影像资料</w:t>
            </w:r>
          </w:p>
        </w:tc>
        <w:tc>
          <w:tcPr>
            <w:tcW w:w="5500" w:type="dxa"/>
            <w:vAlign w:val="center"/>
          </w:tcPr>
          <w:p w14:paraId="2F11A26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中外美术作品、美术知识、美术音像资料，涵盖美术课程及教材内容</w:t>
            </w:r>
          </w:p>
        </w:tc>
        <w:tc>
          <w:tcPr>
            <w:tcW w:w="800" w:type="dxa"/>
            <w:vAlign w:val="center"/>
          </w:tcPr>
          <w:p w14:paraId="6A34E2D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5443D65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572C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088253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29</w:t>
            </w:r>
          </w:p>
        </w:tc>
        <w:tc>
          <w:tcPr>
            <w:tcW w:w="1750" w:type="dxa"/>
            <w:vAlign w:val="center"/>
          </w:tcPr>
          <w:p w14:paraId="22CFADF0">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人体结构活动模型</w:t>
            </w:r>
          </w:p>
        </w:tc>
        <w:tc>
          <w:tcPr>
            <w:tcW w:w="5500" w:type="dxa"/>
            <w:vAlign w:val="center"/>
          </w:tcPr>
          <w:p w14:paraId="40696B0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规格：高不低于400mm，材质：椴木，关节金属件连接。</w:t>
            </w:r>
          </w:p>
        </w:tc>
        <w:tc>
          <w:tcPr>
            <w:tcW w:w="800" w:type="dxa"/>
            <w:vAlign w:val="center"/>
          </w:tcPr>
          <w:p w14:paraId="7804F90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4FA38BC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75A4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5AF4BE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30</w:t>
            </w:r>
          </w:p>
        </w:tc>
        <w:tc>
          <w:tcPr>
            <w:tcW w:w="1750" w:type="dxa"/>
            <w:vAlign w:val="center"/>
          </w:tcPr>
          <w:p w14:paraId="0D0DD47D">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云台</w:t>
            </w:r>
          </w:p>
        </w:tc>
        <w:tc>
          <w:tcPr>
            <w:tcW w:w="5500" w:type="dxa"/>
            <w:vAlign w:val="center"/>
          </w:tcPr>
          <w:p w14:paraId="2BBE03BD">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单面， D=250mm，下盘面：d=170mm，塑钢材质，表面光滑平稳；用途：裱花首选，雕塑及工业设计，陶艺用转盘，模型制做和产品喷漆上色时专用工具。</w:t>
            </w:r>
          </w:p>
        </w:tc>
        <w:tc>
          <w:tcPr>
            <w:tcW w:w="800" w:type="dxa"/>
            <w:vAlign w:val="center"/>
          </w:tcPr>
          <w:p w14:paraId="6A3CC6E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934" w:type="dxa"/>
            <w:vAlign w:val="center"/>
          </w:tcPr>
          <w:p w14:paraId="1926980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8BA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E3F57C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31</w:t>
            </w:r>
          </w:p>
        </w:tc>
        <w:tc>
          <w:tcPr>
            <w:tcW w:w="1750" w:type="dxa"/>
            <w:vAlign w:val="center"/>
          </w:tcPr>
          <w:p w14:paraId="33E0A1F5">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泥工工具</w:t>
            </w:r>
          </w:p>
        </w:tc>
        <w:tc>
          <w:tcPr>
            <w:tcW w:w="5500" w:type="dxa"/>
            <w:vAlign w:val="center"/>
          </w:tcPr>
          <w:p w14:paraId="3E62F509">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配置：(1)拍板1件：木质，弧形背板，长×宽×高180mm×70mm×20mm；(2)泥塑刀6件：黄杨木材质，长度180mm；(3)环型刀3件：木柄又头环型刀长度20mm；(4)刮刀2件：环型刀头，长度130mm；(5)型板1件：黄杨木型板110mm×50mm；(6)切割线1件：木手柄70mm，钢丝线长度400mm；(7)小转台1件(8)喷壶1件(9)海绵1块；(10)刮板1件；(11)中空吹塑定位包装，便于携带、存放。</w:t>
            </w:r>
          </w:p>
        </w:tc>
        <w:tc>
          <w:tcPr>
            <w:tcW w:w="800" w:type="dxa"/>
            <w:vAlign w:val="center"/>
          </w:tcPr>
          <w:p w14:paraId="7B4779F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1700CD4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A28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2E6A72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32</w:t>
            </w:r>
          </w:p>
        </w:tc>
        <w:tc>
          <w:tcPr>
            <w:tcW w:w="1750" w:type="dxa"/>
            <w:vAlign w:val="center"/>
          </w:tcPr>
          <w:p w14:paraId="63F1A851">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美术学具</w:t>
            </w:r>
          </w:p>
        </w:tc>
        <w:tc>
          <w:tcPr>
            <w:tcW w:w="5500" w:type="dxa"/>
            <w:vAlign w:val="center"/>
          </w:tcPr>
          <w:p w14:paraId="13E7BF4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毛笔3支：大中小白云各一支；（2）手工剪刀1把：无刃、圆头，刃口长70mm，ABS树脂防滑手柄宽83mm，加强铆钉连接，全长190mm；（3）调色盘1个：规格≥225×165mm，10格，椭圆；（4）笔洗1件：直径≥140mm，顶部外侧含塑料挂笔装置，可同时放置3支画笔；（5）美工刀1把：全长170mm，刀片宽度18mm，ABS材质刀身，可自由伸缩；（6）水溶性油墨1瓶：规格≥60ml，颜色：黑；（7）黑色胶滚1件：滚筒≥60mm；（8）毛毡1张：规格≥700mm×500mm×2mm，优质羊毛、纤维混纺材质；（9）刻纸刀1把：合金防滑手柄、刀柄尺寸115×8mm，金属旋头，塑制笔帽，全长140mm；（10）水粉画笔6支：舌峰，笔杆采用木制、光滑、平整、无毛刺、色泽鲜艳、均匀。笔峰选用优质狼毫、羊毫、紫毫等制作。单支长度282~302mm；（11）调色盒1件：规格≥210x100x20mm；（12）直 尺1把：规格≥300mm，塑制，最小刻度1mm，标尺印刷清晰；2.工具箱1个，中空吹塑定位包装。</w:t>
            </w:r>
          </w:p>
        </w:tc>
        <w:tc>
          <w:tcPr>
            <w:tcW w:w="800" w:type="dxa"/>
            <w:vAlign w:val="center"/>
          </w:tcPr>
          <w:p w14:paraId="2560E7D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5A76F5E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A92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44FD89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33</w:t>
            </w:r>
          </w:p>
        </w:tc>
        <w:tc>
          <w:tcPr>
            <w:tcW w:w="1750" w:type="dxa"/>
            <w:vAlign w:val="center"/>
          </w:tcPr>
          <w:p w14:paraId="4D4559ED">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美术课配套材料</w:t>
            </w:r>
          </w:p>
        </w:tc>
        <w:tc>
          <w:tcPr>
            <w:tcW w:w="5500" w:type="dxa"/>
            <w:vAlign w:val="center"/>
          </w:tcPr>
          <w:p w14:paraId="7AD4796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勾线笔、油画棒12色、固体胶、彩色水笔12色、、彩色铅笔12色、双面胶、一线品牌水粉画颜料12色、墨汁、胶滚、胶版（水溶性）、油墨（黑色），工具箱，便于携带、存放；</w:t>
            </w:r>
          </w:p>
        </w:tc>
        <w:tc>
          <w:tcPr>
            <w:tcW w:w="800" w:type="dxa"/>
            <w:vAlign w:val="center"/>
          </w:tcPr>
          <w:p w14:paraId="77019EF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5993E51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54D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AFD6B3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c>
          <w:tcPr>
            <w:tcW w:w="1750" w:type="dxa"/>
            <w:vAlign w:val="center"/>
          </w:tcPr>
          <w:p w14:paraId="5EF8AD6D">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版画工具</w:t>
            </w:r>
          </w:p>
        </w:tc>
        <w:tc>
          <w:tcPr>
            <w:tcW w:w="5500" w:type="dxa"/>
            <w:vAlign w:val="center"/>
          </w:tcPr>
          <w:p w14:paraId="6157D29A">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⑴胶辊3件：大号滚筒≥150mm、榉木手柄≥115mm，中号滚筒≥95mm、榉木手柄≥115mm，小号滚筒≥75mm、榉木手柄≥115mm，支架金属镀铬；⑵磨托1件：磨托头直径≥45mm、磨托手柄≥95mm；⑶笔刀1件：合金手柄≥100mm；⑷笔刀刀头3件：锰钢刀头≥35mm；⑸木刻刀8件：木手柄≥100mm、刀头碳钢材质；⑹石刻刀1件：精钢材质，长度≥135mm；⑺绿碳化硅油石≥1件：外观尺寸≈100*11*11mm；⑻马莲1件：塑料材质，直径：95mm±2mm；(9)底纹笔 木柄光滑、无毛刺、色泽均匀，刷头采用优质羊毛制成，毛质应整齐均匀，长≥180mm，毛长≥30mm，宽≥30mm；(10)调墨刮刀2把：木质手柄，漆面处理，不锈钢折弯刀头，长度≥185mm，宽≥18mm；(11)电烙铁1件：外热式30W，长度≥200mm,外接电源线长度≥900mm；(12)电烙铁底座1个：外观尺寸不小于70*120mm；(13)素描铅笔2支；(14)4B橡皮一块；(15)削笔刀1个；(16)版画油墨1瓶：不小于60ml；(17)去刺刮刀1把：长度≥120mm；(18)中空吹塑定位包装，不得串动，便于携带、存放。★中标供应商在正式供货时需提供与参数对应的国家级质量检验检测中心出具的检测报告复印件（加盖公章）及提供生产厂家针对本项目的授权证书复印件（加盖公章）和售后承诺函复印件（加盖公章）</w:t>
            </w:r>
          </w:p>
        </w:tc>
        <w:tc>
          <w:tcPr>
            <w:tcW w:w="800" w:type="dxa"/>
            <w:vAlign w:val="center"/>
          </w:tcPr>
          <w:p w14:paraId="645EE07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1DC2D1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543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5B77DD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35</w:t>
            </w:r>
          </w:p>
        </w:tc>
        <w:tc>
          <w:tcPr>
            <w:tcW w:w="1750" w:type="dxa"/>
            <w:vAlign w:val="center"/>
          </w:tcPr>
          <w:p w14:paraId="2C0598D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版画耗材</w:t>
            </w:r>
          </w:p>
        </w:tc>
        <w:tc>
          <w:tcPr>
            <w:tcW w:w="5500" w:type="dxa"/>
            <w:vAlign w:val="center"/>
          </w:tcPr>
          <w:p w14:paraId="65E0CD3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雪弗板、吹塑纸、300克白板纸、KT版、硫酸纸、橡皮图章、海绵纸、水性油墨(黑、大红、湖蓝、柠檬黄、 白色)、油画棒、调墨板、 印纸、色纸、生宣纸、工具箱包装。</w:t>
            </w:r>
          </w:p>
        </w:tc>
        <w:tc>
          <w:tcPr>
            <w:tcW w:w="800" w:type="dxa"/>
            <w:vAlign w:val="center"/>
          </w:tcPr>
          <w:p w14:paraId="6301EC6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6B11F0D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00B5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339E0F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36</w:t>
            </w:r>
          </w:p>
        </w:tc>
        <w:tc>
          <w:tcPr>
            <w:tcW w:w="1750" w:type="dxa"/>
            <w:vAlign w:val="center"/>
          </w:tcPr>
          <w:p w14:paraId="3F33F34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书法工具</w:t>
            </w:r>
          </w:p>
        </w:tc>
        <w:tc>
          <w:tcPr>
            <w:tcW w:w="5500" w:type="dxa"/>
            <w:vAlign w:val="center"/>
          </w:tcPr>
          <w:p w14:paraId="34E3AFC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毛笔(斗笔、大白云、中白云、小白云、小狼毫、勾线笔) 、毛毡、4寸车马砚台、镇尺、笔洗、墨汁、调色盘、笔架、名家字贴，配工具箱1个，中空吹塑定位包装。</w:t>
            </w:r>
          </w:p>
        </w:tc>
        <w:tc>
          <w:tcPr>
            <w:tcW w:w="800" w:type="dxa"/>
            <w:vAlign w:val="center"/>
          </w:tcPr>
          <w:p w14:paraId="0D5F15D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1F244A9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6EEF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B0BE73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37</w:t>
            </w:r>
          </w:p>
        </w:tc>
        <w:tc>
          <w:tcPr>
            <w:tcW w:w="1750" w:type="dxa"/>
            <w:vAlign w:val="center"/>
          </w:tcPr>
          <w:p w14:paraId="4C06151E">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宣纸</w:t>
            </w:r>
          </w:p>
        </w:tc>
        <w:tc>
          <w:tcPr>
            <w:tcW w:w="5500" w:type="dxa"/>
            <w:vAlign w:val="center"/>
          </w:tcPr>
          <w:p w14:paraId="2AE19DD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四尺全开,生宣，100张/包</w:t>
            </w:r>
          </w:p>
        </w:tc>
        <w:tc>
          <w:tcPr>
            <w:tcW w:w="800" w:type="dxa"/>
            <w:vAlign w:val="center"/>
          </w:tcPr>
          <w:p w14:paraId="40168BC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刀</w:t>
            </w:r>
          </w:p>
        </w:tc>
        <w:tc>
          <w:tcPr>
            <w:tcW w:w="934" w:type="dxa"/>
            <w:vAlign w:val="center"/>
          </w:tcPr>
          <w:p w14:paraId="7E1BE7C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A2A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EBBE84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38</w:t>
            </w:r>
          </w:p>
        </w:tc>
        <w:tc>
          <w:tcPr>
            <w:tcW w:w="1750" w:type="dxa"/>
            <w:vAlign w:val="center"/>
          </w:tcPr>
          <w:p w14:paraId="30F5F15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宣纸</w:t>
            </w:r>
          </w:p>
        </w:tc>
        <w:tc>
          <w:tcPr>
            <w:tcW w:w="5500" w:type="dxa"/>
            <w:vAlign w:val="center"/>
          </w:tcPr>
          <w:p w14:paraId="2B4E9E9E">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四尺全开，熟宣，100张/包</w:t>
            </w:r>
          </w:p>
        </w:tc>
        <w:tc>
          <w:tcPr>
            <w:tcW w:w="800" w:type="dxa"/>
            <w:vAlign w:val="center"/>
          </w:tcPr>
          <w:p w14:paraId="43D8534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刀</w:t>
            </w:r>
          </w:p>
        </w:tc>
        <w:tc>
          <w:tcPr>
            <w:tcW w:w="934" w:type="dxa"/>
            <w:vAlign w:val="center"/>
          </w:tcPr>
          <w:p w14:paraId="48BDE91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75B4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513613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39</w:t>
            </w:r>
          </w:p>
        </w:tc>
        <w:tc>
          <w:tcPr>
            <w:tcW w:w="1750" w:type="dxa"/>
            <w:vAlign w:val="center"/>
          </w:tcPr>
          <w:p w14:paraId="7B629DC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篆刻工具</w:t>
            </w:r>
          </w:p>
        </w:tc>
        <w:tc>
          <w:tcPr>
            <w:tcW w:w="5500" w:type="dxa"/>
            <w:vAlign w:val="center"/>
          </w:tcPr>
          <w:p w14:paraId="5A25C018">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1．配置：</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篆刻刀1套≥5只，包含3mm平刀、长150mm，5mm平刀、长150mm，5mm斜刀、长150mm，尖刀、长140mm，5mm半圆推刀、长150mm，硬质钨钢刀头、皮质包裹刀身；(2)榉木印床1件，规格≥12cm×8cm×5cm；(3)章料2块，规格≥2.5cm×2.5cm×5cm；(4)印泥1件，规格≥15g；(5)小刷子，规格≥5cm；(6)棕刷1把；(7)油石1块；(8)描笔1件；(9)拓包1个；(10)铅笔1支，带刻度；(11)美工刀1把，塑料材质手柄，长度不小于160mm；(12)多功能锤1把；(13)钤印胶垫，规格98m×98mm×3mm；（14）工具箱1件，规格≥380mm×280mm×85mm,中空吹塑定位包装，所有产品均有单独卡槽定位于箱子内，不得串动，便于携带、存放。★中标供应商在正式供货时需提与参数对应的国家级质量检验检测中心出具的检测报告复印件（加盖公章）及提供生产厂家针对本项目的授权证书复印件（加盖公章）和售后承诺函复印件（加盖公章）</w:t>
            </w:r>
          </w:p>
        </w:tc>
        <w:tc>
          <w:tcPr>
            <w:tcW w:w="800" w:type="dxa"/>
            <w:vAlign w:val="center"/>
          </w:tcPr>
          <w:p w14:paraId="2D9FFD8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534DDAF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0327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87E147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40</w:t>
            </w:r>
          </w:p>
        </w:tc>
        <w:tc>
          <w:tcPr>
            <w:tcW w:w="1750" w:type="dxa"/>
            <w:vAlign w:val="center"/>
          </w:tcPr>
          <w:p w14:paraId="02D0E044">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剪纸制作工具</w:t>
            </w:r>
          </w:p>
        </w:tc>
        <w:tc>
          <w:tcPr>
            <w:tcW w:w="5500" w:type="dxa"/>
            <w:vAlign w:val="center"/>
          </w:tcPr>
          <w:p w14:paraId="430EB17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配置：（1）橡胶垫板1张：规格≥400mm×280mm×3mm，复合PVC材料刀痕会自动愈合，耐切割，双面印制多功能标尺网格线，双面都可切割雕刻使用，增加使用寿命。可有效保护刻刀刀片、操作台台面；（2）直尺1把：规格≥300mm，塑制，最小刻度1mm，标尺印刷清晰；（3）手工剪刀1把：多功能手工剪刀，剪口采用不锈钢材质，刃口长70mm，ABS树脂防滑手柄宽83mm，加强铆钉连接，全长190mm；（4）龙凤剪3号1把：不锈钢加厚剪体，刃口长68mm，浮雕龙凤呈祥雕刻手柄，镀金色宽80mm，黄铜可调铆钉连接，全长150mm；（5）龙凤剪5号1把：不锈钢加厚剪体，刃口长25mm，浮雕龙凤呈祥雕刻手柄，镀金色宽82mm，黄铜可调铆钉连接，全长120mm；（6）胶棒1个：规格≥23g；（7）翘头剪刀1把：不锈钢加厚剪体，刃口长35mm，ABS手柄，宽60mm，全长120mm；（8）防静电镊子1把：防锈防腐蚀不锈钢材质，表面磨砂处理，塑粉炭黑表层直头镊子，全长135mm；（9）防静电镊子1把：防锈防腐蚀不锈钢材质，表面磨砂处理，塑粉炭黑表层弯头镊子，全长120mm；（10）多功能锤1件：规格≥155mm；（11）美工刀1把：全长170mm，刀片宽度18mm，ABS材质刀身，可自由伸缩；（12）刻纸笔刀1把：合金防滑手柄、刀柄尺寸115×8mm，金属旋头，塑制笔帽，全长145mm；（13）刻纸刀刀片1盒：SK5 工具钢；（14）U型剪1把：刃口长27mm，刀口采用安全帽保护，全长115mm；（15）360度旋转刻刀1把：360度旋转，刀头采用不锈钢材质，ABS手柄，全长170mm；（16）订书机1件：规格≥116×35×55mm，钢制机身，防滑底座，双模式旋转钉板；（17）剪纸光盘1片：含3000多张电子剪纸图样；（18）A3剪纸图样1套：A3入门图样≧10张、A3进阶图样≧10张、A3大红宣纸≧10张、A4雕刻剪纸≧15张；2.工具箱1件：规格≥460×360mm,中空吹塑定位包装，便于携带、存放。</w:t>
            </w:r>
          </w:p>
        </w:tc>
        <w:tc>
          <w:tcPr>
            <w:tcW w:w="800" w:type="dxa"/>
            <w:vAlign w:val="center"/>
          </w:tcPr>
          <w:p w14:paraId="69968AA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0FE0E93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7E0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1E4D87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41</w:t>
            </w:r>
          </w:p>
        </w:tc>
        <w:tc>
          <w:tcPr>
            <w:tcW w:w="1750" w:type="dxa"/>
            <w:vAlign w:val="center"/>
          </w:tcPr>
          <w:p w14:paraId="37CF375A">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大红宣纸</w:t>
            </w:r>
          </w:p>
        </w:tc>
        <w:tc>
          <w:tcPr>
            <w:tcW w:w="5500" w:type="dxa"/>
            <w:vAlign w:val="center"/>
          </w:tcPr>
          <w:p w14:paraId="7F39B02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四尺全开</w:t>
            </w:r>
          </w:p>
        </w:tc>
        <w:tc>
          <w:tcPr>
            <w:tcW w:w="800" w:type="dxa"/>
            <w:vAlign w:val="center"/>
          </w:tcPr>
          <w:p w14:paraId="194DB59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刀</w:t>
            </w:r>
          </w:p>
        </w:tc>
        <w:tc>
          <w:tcPr>
            <w:tcW w:w="934" w:type="dxa"/>
            <w:vAlign w:val="center"/>
          </w:tcPr>
          <w:p w14:paraId="0A28EFA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AF9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2845F1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42</w:t>
            </w:r>
          </w:p>
        </w:tc>
        <w:tc>
          <w:tcPr>
            <w:tcW w:w="1750" w:type="dxa"/>
            <w:vAlign w:val="center"/>
          </w:tcPr>
          <w:p w14:paraId="2E7DB831">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彩色宣纸</w:t>
            </w:r>
          </w:p>
        </w:tc>
        <w:tc>
          <w:tcPr>
            <w:tcW w:w="5500" w:type="dxa"/>
            <w:vAlign w:val="center"/>
          </w:tcPr>
          <w:p w14:paraId="25AEBE65">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四尺全开</w:t>
            </w:r>
          </w:p>
        </w:tc>
        <w:tc>
          <w:tcPr>
            <w:tcW w:w="800" w:type="dxa"/>
            <w:vAlign w:val="center"/>
          </w:tcPr>
          <w:p w14:paraId="7DC5B3F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刀</w:t>
            </w:r>
          </w:p>
        </w:tc>
        <w:tc>
          <w:tcPr>
            <w:tcW w:w="934" w:type="dxa"/>
            <w:vAlign w:val="center"/>
          </w:tcPr>
          <w:p w14:paraId="5E81BF7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746E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07CF3D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43</w:t>
            </w:r>
          </w:p>
        </w:tc>
        <w:tc>
          <w:tcPr>
            <w:tcW w:w="1750" w:type="dxa"/>
            <w:vAlign w:val="center"/>
          </w:tcPr>
          <w:p w14:paraId="07193F0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剪纸图样</w:t>
            </w:r>
          </w:p>
        </w:tc>
        <w:tc>
          <w:tcPr>
            <w:tcW w:w="5500" w:type="dxa"/>
            <w:vAlign w:val="center"/>
          </w:tcPr>
          <w:p w14:paraId="6BDAD5CE">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尺寸：19*19*3cm；60张剪纸+剪刀+固体胶+展示卡4张、盒装</w:t>
            </w:r>
          </w:p>
        </w:tc>
        <w:tc>
          <w:tcPr>
            <w:tcW w:w="800" w:type="dxa"/>
            <w:vAlign w:val="center"/>
          </w:tcPr>
          <w:p w14:paraId="70A53A9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172F92D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6FF8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F2BE4F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44</w:t>
            </w:r>
          </w:p>
        </w:tc>
        <w:tc>
          <w:tcPr>
            <w:tcW w:w="1750" w:type="dxa"/>
            <w:vAlign w:val="center"/>
          </w:tcPr>
          <w:p w14:paraId="6A25DF0B">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剪纸与拼贴耗材</w:t>
            </w:r>
          </w:p>
        </w:tc>
        <w:tc>
          <w:tcPr>
            <w:tcW w:w="5500" w:type="dxa"/>
            <w:vAlign w:val="center"/>
          </w:tcPr>
          <w:p w14:paraId="6574600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专用剪纸、各色彩纸、 白板纸、卡纸、各色布料等</w:t>
            </w:r>
          </w:p>
        </w:tc>
        <w:tc>
          <w:tcPr>
            <w:tcW w:w="800" w:type="dxa"/>
            <w:vAlign w:val="center"/>
          </w:tcPr>
          <w:p w14:paraId="6631DD6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02331AD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65B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55853A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45</w:t>
            </w:r>
          </w:p>
        </w:tc>
        <w:tc>
          <w:tcPr>
            <w:tcW w:w="1750" w:type="dxa"/>
            <w:vAlign w:val="center"/>
          </w:tcPr>
          <w:p w14:paraId="2BEEAD94">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素描纸</w:t>
            </w:r>
          </w:p>
        </w:tc>
        <w:tc>
          <w:tcPr>
            <w:tcW w:w="5500" w:type="dxa"/>
            <w:vAlign w:val="center"/>
          </w:tcPr>
          <w:p w14:paraId="2DFE5CA8">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规格4K，厚度不低于160g。</w:t>
            </w:r>
          </w:p>
        </w:tc>
        <w:tc>
          <w:tcPr>
            <w:tcW w:w="800" w:type="dxa"/>
            <w:vAlign w:val="center"/>
          </w:tcPr>
          <w:p w14:paraId="7D33912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袋</w:t>
            </w:r>
          </w:p>
        </w:tc>
        <w:tc>
          <w:tcPr>
            <w:tcW w:w="934" w:type="dxa"/>
            <w:vAlign w:val="center"/>
          </w:tcPr>
          <w:p w14:paraId="240B523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4597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EF74B4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46</w:t>
            </w:r>
          </w:p>
        </w:tc>
        <w:tc>
          <w:tcPr>
            <w:tcW w:w="1750" w:type="dxa"/>
            <w:vAlign w:val="center"/>
          </w:tcPr>
          <w:p w14:paraId="702EEACC">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水粉纸</w:t>
            </w:r>
          </w:p>
        </w:tc>
        <w:tc>
          <w:tcPr>
            <w:tcW w:w="5500" w:type="dxa"/>
            <w:vAlign w:val="center"/>
          </w:tcPr>
          <w:p w14:paraId="64DDF382">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规格4K，厚度160g。</w:t>
            </w:r>
          </w:p>
        </w:tc>
        <w:tc>
          <w:tcPr>
            <w:tcW w:w="800" w:type="dxa"/>
            <w:vAlign w:val="center"/>
          </w:tcPr>
          <w:p w14:paraId="29EBB93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袋</w:t>
            </w:r>
          </w:p>
        </w:tc>
        <w:tc>
          <w:tcPr>
            <w:tcW w:w="934" w:type="dxa"/>
            <w:vAlign w:val="center"/>
          </w:tcPr>
          <w:p w14:paraId="62EEDEB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DA6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6C755B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47</w:t>
            </w:r>
          </w:p>
        </w:tc>
        <w:tc>
          <w:tcPr>
            <w:tcW w:w="1750" w:type="dxa"/>
            <w:vAlign w:val="center"/>
          </w:tcPr>
          <w:p w14:paraId="1FBA412F">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水彩纸</w:t>
            </w:r>
          </w:p>
        </w:tc>
        <w:tc>
          <w:tcPr>
            <w:tcW w:w="5500" w:type="dxa"/>
            <w:vAlign w:val="center"/>
          </w:tcPr>
          <w:p w14:paraId="1CBB97C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规格4K，厚度160g。</w:t>
            </w:r>
          </w:p>
        </w:tc>
        <w:tc>
          <w:tcPr>
            <w:tcW w:w="800" w:type="dxa"/>
            <w:vAlign w:val="center"/>
          </w:tcPr>
          <w:p w14:paraId="3D306BC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袋</w:t>
            </w:r>
          </w:p>
        </w:tc>
        <w:tc>
          <w:tcPr>
            <w:tcW w:w="934" w:type="dxa"/>
            <w:vAlign w:val="center"/>
          </w:tcPr>
          <w:p w14:paraId="7ACEC1A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586C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2ACD64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48</w:t>
            </w:r>
          </w:p>
        </w:tc>
        <w:tc>
          <w:tcPr>
            <w:tcW w:w="1750" w:type="dxa"/>
            <w:vAlign w:val="center"/>
          </w:tcPr>
          <w:p w14:paraId="5F17665E">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水粉画颜料</w:t>
            </w:r>
          </w:p>
        </w:tc>
        <w:tc>
          <w:tcPr>
            <w:tcW w:w="5500" w:type="dxa"/>
            <w:vAlign w:val="center"/>
          </w:tcPr>
          <w:p w14:paraId="14CBDB71">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一线品牌，100ml瓶装，24色为一套，手提工具箱。</w:t>
            </w:r>
          </w:p>
        </w:tc>
        <w:tc>
          <w:tcPr>
            <w:tcW w:w="800" w:type="dxa"/>
            <w:vAlign w:val="center"/>
          </w:tcPr>
          <w:p w14:paraId="08412AE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99121F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6E23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A91031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49</w:t>
            </w:r>
          </w:p>
        </w:tc>
        <w:tc>
          <w:tcPr>
            <w:tcW w:w="1750" w:type="dxa"/>
            <w:vAlign w:val="center"/>
          </w:tcPr>
          <w:p w14:paraId="77350AB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水粉画颜料</w:t>
            </w:r>
          </w:p>
        </w:tc>
        <w:tc>
          <w:tcPr>
            <w:tcW w:w="5500" w:type="dxa"/>
            <w:vAlign w:val="center"/>
          </w:tcPr>
          <w:p w14:paraId="09F499F2">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一线品牌：膏体细腻，色彩丰富，单支5ml,24支包装。</w:t>
            </w:r>
          </w:p>
        </w:tc>
        <w:tc>
          <w:tcPr>
            <w:tcW w:w="800" w:type="dxa"/>
            <w:vAlign w:val="center"/>
          </w:tcPr>
          <w:p w14:paraId="103A2E8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374D330E">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5D93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546649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50</w:t>
            </w:r>
          </w:p>
        </w:tc>
        <w:tc>
          <w:tcPr>
            <w:tcW w:w="1750" w:type="dxa"/>
            <w:vAlign w:val="center"/>
          </w:tcPr>
          <w:p w14:paraId="78F8F095">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水粉颜料</w:t>
            </w:r>
          </w:p>
        </w:tc>
        <w:tc>
          <w:tcPr>
            <w:tcW w:w="5500" w:type="dxa"/>
            <w:vAlign w:val="center"/>
          </w:tcPr>
          <w:p w14:paraId="6A17511E">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24色水粉笔颜料12ml，马利</w:t>
            </w:r>
          </w:p>
        </w:tc>
        <w:tc>
          <w:tcPr>
            <w:tcW w:w="800" w:type="dxa"/>
            <w:vAlign w:val="center"/>
          </w:tcPr>
          <w:p w14:paraId="55340DB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7B7F2799">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408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69E234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51</w:t>
            </w:r>
          </w:p>
        </w:tc>
        <w:tc>
          <w:tcPr>
            <w:tcW w:w="1750" w:type="dxa"/>
            <w:vAlign w:val="center"/>
          </w:tcPr>
          <w:p w14:paraId="3535DD54">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水彩画颜料</w:t>
            </w:r>
          </w:p>
        </w:tc>
        <w:tc>
          <w:tcPr>
            <w:tcW w:w="5500" w:type="dxa"/>
            <w:vAlign w:val="center"/>
          </w:tcPr>
          <w:p w14:paraId="34099B4E">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一线品牌，24色套装,单支容量为12ml。</w:t>
            </w:r>
          </w:p>
        </w:tc>
        <w:tc>
          <w:tcPr>
            <w:tcW w:w="800" w:type="dxa"/>
            <w:vAlign w:val="center"/>
          </w:tcPr>
          <w:p w14:paraId="2852518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7831CF41">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28F1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F11298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52</w:t>
            </w:r>
          </w:p>
        </w:tc>
        <w:tc>
          <w:tcPr>
            <w:tcW w:w="1750" w:type="dxa"/>
            <w:vAlign w:val="center"/>
          </w:tcPr>
          <w:p w14:paraId="2D9380AC">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水彩画颜料</w:t>
            </w:r>
          </w:p>
        </w:tc>
        <w:tc>
          <w:tcPr>
            <w:tcW w:w="5500" w:type="dxa"/>
            <w:vAlign w:val="center"/>
          </w:tcPr>
          <w:p w14:paraId="0B7A585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一线品牌：膏体细腻，色彩丰富，单支5ml,24支包装。</w:t>
            </w:r>
          </w:p>
        </w:tc>
        <w:tc>
          <w:tcPr>
            <w:tcW w:w="800" w:type="dxa"/>
            <w:vAlign w:val="center"/>
          </w:tcPr>
          <w:p w14:paraId="0DBCDFE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02A3E94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628D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3113E1D">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53</w:t>
            </w:r>
          </w:p>
        </w:tc>
        <w:tc>
          <w:tcPr>
            <w:tcW w:w="1750" w:type="dxa"/>
            <w:vAlign w:val="center"/>
          </w:tcPr>
          <w:p w14:paraId="4481F3B5">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素描书籍</w:t>
            </w:r>
          </w:p>
        </w:tc>
        <w:tc>
          <w:tcPr>
            <w:tcW w:w="5500" w:type="dxa"/>
            <w:vAlign w:val="center"/>
          </w:tcPr>
          <w:p w14:paraId="6ED7B24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包含几何体、单体静物、组合静物、石膏头像素描；人物、风景速写。(4册)</w:t>
            </w:r>
          </w:p>
        </w:tc>
        <w:tc>
          <w:tcPr>
            <w:tcW w:w="800" w:type="dxa"/>
            <w:vAlign w:val="center"/>
          </w:tcPr>
          <w:p w14:paraId="48F3A2A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253C5C6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FC0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704D70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54</w:t>
            </w:r>
          </w:p>
        </w:tc>
        <w:tc>
          <w:tcPr>
            <w:tcW w:w="1750" w:type="dxa"/>
            <w:vAlign w:val="center"/>
          </w:tcPr>
          <w:p w14:paraId="6C13C76A">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水粉书籍</w:t>
            </w:r>
          </w:p>
        </w:tc>
        <w:tc>
          <w:tcPr>
            <w:tcW w:w="5500" w:type="dxa"/>
            <w:vAlign w:val="center"/>
          </w:tcPr>
          <w:p w14:paraId="76CD985C">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包含风景、静物水粉。</w:t>
            </w:r>
          </w:p>
        </w:tc>
        <w:tc>
          <w:tcPr>
            <w:tcW w:w="800" w:type="dxa"/>
            <w:vAlign w:val="center"/>
          </w:tcPr>
          <w:p w14:paraId="7547DB6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934" w:type="dxa"/>
            <w:vAlign w:val="center"/>
          </w:tcPr>
          <w:p w14:paraId="1625D05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5521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6FEC4BC">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55</w:t>
            </w:r>
          </w:p>
        </w:tc>
        <w:tc>
          <w:tcPr>
            <w:tcW w:w="1750" w:type="dxa"/>
            <w:vAlign w:val="center"/>
          </w:tcPr>
          <w:p w14:paraId="58A6FD62">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水彩书籍</w:t>
            </w:r>
          </w:p>
        </w:tc>
        <w:tc>
          <w:tcPr>
            <w:tcW w:w="5500" w:type="dxa"/>
            <w:vAlign w:val="center"/>
          </w:tcPr>
          <w:p w14:paraId="10F5F3D6">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包含风景花卉、美食水果、动物昆虫等。</w:t>
            </w:r>
          </w:p>
        </w:tc>
        <w:tc>
          <w:tcPr>
            <w:tcW w:w="800" w:type="dxa"/>
            <w:vAlign w:val="center"/>
          </w:tcPr>
          <w:p w14:paraId="7C9AADC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本</w:t>
            </w:r>
          </w:p>
        </w:tc>
        <w:tc>
          <w:tcPr>
            <w:tcW w:w="934" w:type="dxa"/>
            <w:vAlign w:val="center"/>
          </w:tcPr>
          <w:p w14:paraId="07083865">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1E3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A336DB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56</w:t>
            </w:r>
          </w:p>
        </w:tc>
        <w:tc>
          <w:tcPr>
            <w:tcW w:w="1750" w:type="dxa"/>
            <w:vAlign w:val="center"/>
          </w:tcPr>
          <w:p w14:paraId="53FC625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便携式颜料箱</w:t>
            </w:r>
          </w:p>
        </w:tc>
        <w:tc>
          <w:tcPr>
            <w:tcW w:w="5500" w:type="dxa"/>
            <w:vAlign w:val="center"/>
          </w:tcPr>
          <w:p w14:paraId="2A116BA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医用PP材质，箱体内部在295mm×190mm的区域内均匀分布着尺寸为35mm×30mm×25mm的格子。箱盖内嵌尺寸285mm×180mm的吸水海绵。</w:t>
            </w:r>
          </w:p>
        </w:tc>
        <w:tc>
          <w:tcPr>
            <w:tcW w:w="800" w:type="dxa"/>
            <w:vAlign w:val="center"/>
          </w:tcPr>
          <w:p w14:paraId="12BE2BF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5A4AAB0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1F31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B4E9A0F">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57</w:t>
            </w:r>
          </w:p>
        </w:tc>
        <w:tc>
          <w:tcPr>
            <w:tcW w:w="1750" w:type="dxa"/>
            <w:vAlign w:val="center"/>
          </w:tcPr>
          <w:p w14:paraId="1D9B3CE8">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洗笔桶</w:t>
            </w:r>
          </w:p>
        </w:tc>
        <w:tc>
          <w:tcPr>
            <w:tcW w:w="5500" w:type="dxa"/>
            <w:vAlign w:val="center"/>
          </w:tcPr>
          <w:p w14:paraId="5A77E12F">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规格：口径185mm，底部直径115mm，收缩后高37mm，展开后150mm，顶部外侧含塑料挂笔装置，可同时放置4支画笔。</w:t>
            </w:r>
          </w:p>
        </w:tc>
        <w:tc>
          <w:tcPr>
            <w:tcW w:w="800" w:type="dxa"/>
            <w:vAlign w:val="center"/>
          </w:tcPr>
          <w:p w14:paraId="1C491FB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2D9790D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w:t>
            </w:r>
          </w:p>
        </w:tc>
      </w:tr>
      <w:tr w14:paraId="36C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23F4591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58</w:t>
            </w:r>
          </w:p>
        </w:tc>
        <w:tc>
          <w:tcPr>
            <w:tcW w:w="1750" w:type="dxa"/>
            <w:vAlign w:val="center"/>
          </w:tcPr>
          <w:p w14:paraId="7F8F9D3A">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纸胶带</w:t>
            </w:r>
          </w:p>
        </w:tc>
        <w:tc>
          <w:tcPr>
            <w:tcW w:w="5500" w:type="dxa"/>
            <w:vAlign w:val="center"/>
          </w:tcPr>
          <w:p w14:paraId="58CD6195">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美纹纸胶带，不易残胶，可写字，易撕断。</w:t>
            </w:r>
          </w:p>
        </w:tc>
        <w:tc>
          <w:tcPr>
            <w:tcW w:w="800" w:type="dxa"/>
            <w:vAlign w:val="center"/>
          </w:tcPr>
          <w:p w14:paraId="2F6554E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卷</w:t>
            </w:r>
          </w:p>
        </w:tc>
        <w:tc>
          <w:tcPr>
            <w:tcW w:w="934" w:type="dxa"/>
            <w:vAlign w:val="center"/>
          </w:tcPr>
          <w:p w14:paraId="7389ACD0">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170</w:t>
            </w:r>
          </w:p>
        </w:tc>
      </w:tr>
      <w:tr w14:paraId="1C17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0290EA8">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59</w:t>
            </w:r>
          </w:p>
        </w:tc>
        <w:tc>
          <w:tcPr>
            <w:tcW w:w="1750" w:type="dxa"/>
            <w:vAlign w:val="center"/>
          </w:tcPr>
          <w:p w14:paraId="5FC38679">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吸水棉</w:t>
            </w:r>
          </w:p>
        </w:tc>
        <w:tc>
          <w:tcPr>
            <w:tcW w:w="5500" w:type="dxa"/>
            <w:vAlign w:val="center"/>
          </w:tcPr>
          <w:p w14:paraId="56CCC933">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质地柔软，吸水性好。</w:t>
            </w:r>
          </w:p>
        </w:tc>
        <w:tc>
          <w:tcPr>
            <w:tcW w:w="800" w:type="dxa"/>
            <w:vAlign w:val="center"/>
          </w:tcPr>
          <w:p w14:paraId="666BCA8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块</w:t>
            </w:r>
          </w:p>
        </w:tc>
        <w:tc>
          <w:tcPr>
            <w:tcW w:w="934" w:type="dxa"/>
            <w:vAlign w:val="center"/>
          </w:tcPr>
          <w:p w14:paraId="2C03E2F3">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340</w:t>
            </w:r>
          </w:p>
        </w:tc>
      </w:tr>
      <w:tr w14:paraId="66D4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305E172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60</w:t>
            </w:r>
          </w:p>
        </w:tc>
        <w:tc>
          <w:tcPr>
            <w:tcW w:w="1750" w:type="dxa"/>
            <w:vAlign w:val="center"/>
          </w:tcPr>
          <w:p w14:paraId="59E65278">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速写本</w:t>
            </w:r>
          </w:p>
        </w:tc>
        <w:tc>
          <w:tcPr>
            <w:tcW w:w="5500" w:type="dxa"/>
            <w:vAlign w:val="center"/>
          </w:tcPr>
          <w:p w14:paraId="0C3BC5B4">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8开，进口全木浆无酸纸。</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三、性能：色泽纯白柔和，保护视力；纹理清晰、细腻、附着力强，易上铅，可双面使用，不易黄变，持久收藏。</w:t>
            </w:r>
          </w:p>
        </w:tc>
        <w:tc>
          <w:tcPr>
            <w:tcW w:w="800" w:type="dxa"/>
            <w:vAlign w:val="center"/>
          </w:tcPr>
          <w:p w14:paraId="1572F45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本</w:t>
            </w:r>
          </w:p>
        </w:tc>
        <w:tc>
          <w:tcPr>
            <w:tcW w:w="934" w:type="dxa"/>
            <w:vAlign w:val="center"/>
          </w:tcPr>
          <w:p w14:paraId="3CF7DD12">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340</w:t>
            </w:r>
          </w:p>
        </w:tc>
      </w:tr>
      <w:tr w14:paraId="2E76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5C40A3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61</w:t>
            </w:r>
          </w:p>
        </w:tc>
        <w:tc>
          <w:tcPr>
            <w:tcW w:w="1750" w:type="dxa"/>
            <w:vAlign w:val="center"/>
          </w:tcPr>
          <w:p w14:paraId="1D33C7D5">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不锈钢夹子</w:t>
            </w:r>
          </w:p>
        </w:tc>
        <w:tc>
          <w:tcPr>
            <w:tcW w:w="5500" w:type="dxa"/>
            <w:vAlign w:val="center"/>
          </w:tcPr>
          <w:p w14:paraId="7C55AD05">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材质：不锈钢，长度不小于145mm。</w:t>
            </w:r>
          </w:p>
        </w:tc>
        <w:tc>
          <w:tcPr>
            <w:tcW w:w="800" w:type="dxa"/>
            <w:vAlign w:val="center"/>
          </w:tcPr>
          <w:p w14:paraId="3FB658EE">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5CC9BD5B">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1700</w:t>
            </w:r>
          </w:p>
        </w:tc>
      </w:tr>
      <w:tr w14:paraId="7E91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16994A4">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62</w:t>
            </w:r>
          </w:p>
        </w:tc>
        <w:tc>
          <w:tcPr>
            <w:tcW w:w="1750" w:type="dxa"/>
            <w:vAlign w:val="center"/>
          </w:tcPr>
          <w:p w14:paraId="3209BC23">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作品展示柜</w:t>
            </w:r>
          </w:p>
        </w:tc>
        <w:tc>
          <w:tcPr>
            <w:tcW w:w="5500" w:type="dxa"/>
            <w:vAlign w:val="center"/>
          </w:tcPr>
          <w:p w14:paraId="1A9DEEEE">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1.规格：1200mm×400mm×800mm；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2.材质：橡胶木齿接板；</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3.特点：内部含隔断，无毒、无异味、不开裂,材质密度好,指接无缝、木纹清晰，结构合理美观、牢固耐用，所有板边倒圆角、圆边，板面光滑、无毛刺。</w:t>
            </w:r>
          </w:p>
        </w:tc>
        <w:tc>
          <w:tcPr>
            <w:tcW w:w="800" w:type="dxa"/>
            <w:vAlign w:val="center"/>
          </w:tcPr>
          <w:p w14:paraId="47FBCD6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1D3F493A">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r w14:paraId="4B04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5D0FAB6">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63</w:t>
            </w:r>
          </w:p>
        </w:tc>
        <w:tc>
          <w:tcPr>
            <w:tcW w:w="1750" w:type="dxa"/>
            <w:vAlign w:val="center"/>
          </w:tcPr>
          <w:p w14:paraId="7C91A24B">
            <w:pPr>
              <w:keepNext w:val="0"/>
              <w:keepLines w:val="0"/>
              <w:widowControl/>
              <w:suppressLineNumbers w:val="0"/>
              <w:jc w:val="left"/>
              <w:textAlignment w:val="center"/>
              <w:rPr>
                <w:rFonts w:hint="eastAsia" w:ascii="宋体" w:hAnsi="宋体" w:eastAsia="宋体" w:cs="宋体"/>
                <w:b w:val="0"/>
                <w:bCs w:val="0"/>
                <w:color w:val="auto"/>
                <w:spacing w:val="2"/>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美术教学用品柜</w:t>
            </w:r>
          </w:p>
        </w:tc>
        <w:tc>
          <w:tcPr>
            <w:tcW w:w="5500" w:type="dxa"/>
            <w:vAlign w:val="center"/>
          </w:tcPr>
          <w:p w14:paraId="4F243BF7">
            <w:pPr>
              <w:keepNext w:val="0"/>
              <w:keepLines w:val="0"/>
              <w:widowControl/>
              <w:suppressLineNumbers w:val="0"/>
              <w:jc w:val="left"/>
              <w:textAlignment w:val="center"/>
              <w:rPr>
                <w:rFonts w:hint="eastAsia" w:ascii="宋体" w:hAnsi="宋体" w:eastAsia="宋体" w:cs="宋体"/>
                <w:b w:val="0"/>
                <w:bCs w:val="0"/>
                <w:color w:val="auto"/>
                <w:spacing w:val="4"/>
                <w:sz w:val="21"/>
                <w:szCs w:val="21"/>
                <w:highlight w:val="none"/>
              </w:rPr>
            </w:pPr>
            <w:r>
              <w:rPr>
                <w:rFonts w:hint="eastAsia" w:ascii="宋体" w:hAnsi="宋体" w:eastAsia="宋体" w:cs="宋体"/>
                <w:i w:val="0"/>
                <w:iCs w:val="0"/>
                <w:snapToGrid w:val="0"/>
                <w:color w:val="auto"/>
                <w:kern w:val="0"/>
                <w:sz w:val="20"/>
                <w:szCs w:val="20"/>
                <w:highlight w:val="none"/>
                <w:u w:val="none"/>
                <w:lang w:val="en-US" w:eastAsia="zh-CN" w:bidi="ar"/>
              </w:rPr>
              <w:t>1.规格：850mm×400mm×1850mm；</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2.材质：橡胶木齿接板；</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3.特点：材质为20mm橡木齿接板，底部高不低于500mm对开门，上部为敞开式隔断分别展示不同造型物品。</w:t>
            </w:r>
          </w:p>
        </w:tc>
        <w:tc>
          <w:tcPr>
            <w:tcW w:w="800" w:type="dxa"/>
            <w:vAlign w:val="center"/>
          </w:tcPr>
          <w:p w14:paraId="5741F0D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934" w:type="dxa"/>
            <w:vAlign w:val="center"/>
          </w:tcPr>
          <w:p w14:paraId="0C544037">
            <w:pPr>
              <w:keepNext w:val="0"/>
              <w:keepLines w:val="0"/>
              <w:widowControl/>
              <w:suppressLineNumbers w:val="0"/>
              <w:jc w:val="center"/>
              <w:textAlignment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68</w:t>
            </w:r>
          </w:p>
        </w:tc>
      </w:tr>
    </w:tbl>
    <w:tbl>
      <w:tblPr>
        <w:tblStyle w:val="19"/>
        <w:tblpPr w:leftFromText="180" w:rightFromText="180" w:vertAnchor="text" w:horzAnchor="page" w:tblpX="1115" w:tblpY="21"/>
        <w:tblOverlap w:val="never"/>
        <w:tblW w:w="9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9023"/>
      </w:tblGrid>
      <w:tr w14:paraId="54C3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BEAC96B">
            <w:pPr>
              <w:pStyle w:val="28"/>
              <w:spacing w:before="54" w:line="291" w:lineRule="exact"/>
              <w:ind w:left="8" w:leftChars="0"/>
              <w:jc w:val="left"/>
              <w:rPr>
                <w:rFonts w:hint="eastAsia" w:ascii="宋体" w:hAnsi="宋体" w:eastAsia="宋体" w:cs="宋体"/>
                <w:color w:val="auto"/>
                <w:sz w:val="21"/>
                <w:szCs w:val="21"/>
                <w:highlight w:val="none"/>
              </w:rPr>
            </w:pPr>
          </w:p>
          <w:p w14:paraId="0E9C360E">
            <w:pPr>
              <w:pStyle w:val="28"/>
              <w:spacing w:before="54" w:line="291" w:lineRule="exact"/>
              <w:ind w:left="8" w:leftChars="0"/>
              <w:jc w:val="left"/>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pacing w:val="8"/>
                <w:position w:val="2"/>
                <w:sz w:val="21"/>
                <w:szCs w:val="21"/>
                <w:highlight w:val="none"/>
                <w14:textOutline w14:w="3795" w14:cap="sq" w14:cmpd="sng">
                  <w14:solidFill>
                    <w14:srgbClr w14:val="000000"/>
                  </w14:solidFill>
                  <w14:prstDash w14:val="solid"/>
                  <w14:bevel/>
                </w14:textOutline>
              </w:rPr>
              <w:t>一、商务要求</w:t>
            </w:r>
          </w:p>
        </w:tc>
      </w:tr>
      <w:tr w14:paraId="2F9E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F1781B2">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4D53B3E4">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41B12D29">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14AE7FC5">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0E64FEB4">
            <w:pPr>
              <w:pStyle w:val="28"/>
              <w:spacing w:before="160" w:line="229" w:lineRule="auto"/>
              <w:ind w:right="86" w:rightChars="41"/>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报价</w:t>
            </w:r>
          </w:p>
          <w:p w14:paraId="2513F542">
            <w:pPr>
              <w:pStyle w:val="28"/>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4EFF8D3">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供应商投标的价格应包含且不限于以下的费用：</w:t>
            </w:r>
          </w:p>
          <w:p w14:paraId="3DABA1B1">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（1）货物的价格；</w:t>
            </w:r>
          </w:p>
          <w:p w14:paraId="5C9A537B">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（2）货物的标准附件、备品备件、专用工具的价格、产品说明书；</w:t>
            </w:r>
          </w:p>
          <w:p w14:paraId="1525BE4C">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（3）运输、装卸、调试、培训、技术支持、售后服务等费用；</w:t>
            </w:r>
          </w:p>
          <w:p w14:paraId="3B52AA49">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（4）必要的保险费用和各项税费；</w:t>
            </w:r>
          </w:p>
          <w:p w14:paraId="54C51E95">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（5）安装费用等所有费用。</w:t>
            </w:r>
          </w:p>
          <w:p w14:paraId="5E7B1F44">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（6）设备按规定需要第三方检测公司检测、验收的费用。</w:t>
            </w:r>
          </w:p>
          <w:p w14:paraId="0F0BB672">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（7）安装至调试正常使用发生所有费用，由供应商自行承担</w:t>
            </w:r>
            <w:r>
              <w:rPr>
                <w:rFonts w:hint="eastAsia" w:cs="宋体"/>
                <w:color w:val="auto"/>
                <w:spacing w:val="7"/>
                <w:sz w:val="21"/>
                <w:szCs w:val="21"/>
                <w:highlight w:val="none"/>
                <w:lang w:eastAsia="zh-CN"/>
              </w:rPr>
              <w:t>。</w:t>
            </w:r>
          </w:p>
        </w:tc>
      </w:tr>
      <w:tr w14:paraId="211A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CDC4A22">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质保期</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3340B698">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按国家有关产品“三包”规定执行“三包”，所有货物质保期从最终验收合格之日起计算不少于2年（含2年），如在本项目“技术要求”有专项要求的，从其规定。</w:t>
            </w:r>
          </w:p>
        </w:tc>
      </w:tr>
      <w:tr w14:paraId="2FFB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3F54FE2">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21FBB412">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1B82766E">
            <w:pPr>
              <w:pStyle w:val="28"/>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2D92D844">
            <w:pPr>
              <w:pStyle w:val="28"/>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售后服务要求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5AB3E37F">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 中标方所提供的所有货物必须是全新产品，符合有关质量标准。</w:t>
            </w:r>
          </w:p>
          <w:p w14:paraId="321CCAF4">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2.按国家标准实行“三包”送货到用户现场，在用户要求的时间内免费安装调试合格，培训</w:t>
            </w:r>
          </w:p>
          <w:p w14:paraId="4A7D23B4">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采购人指定人员掌握设备正常操作，确保相关人员能正常使用设备，并能排除简单的故障。</w:t>
            </w:r>
          </w:p>
          <w:p w14:paraId="1977DC20">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3.响应时间：质保期内，设备发生故障时接到通知后2小时内响应，12小时内到达现场维修，24小时内解决问题；质保期满后，按照质保期内售后服务内容及标准继续提供质保</w:t>
            </w:r>
          </w:p>
          <w:p w14:paraId="2E2D970C">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4.定期回访巡检、维修，服务。</w:t>
            </w:r>
          </w:p>
          <w:p w14:paraId="6F009DBE">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5.其他售后服务由设备厂家承诺执行。</w:t>
            </w:r>
          </w:p>
        </w:tc>
      </w:tr>
      <w:tr w14:paraId="683A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176FB50">
            <w:pPr>
              <w:pStyle w:val="28"/>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交付时间及地点</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74F40445">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7"/>
                <w:sz w:val="21"/>
                <w:szCs w:val="21"/>
                <w:highlight w:val="none"/>
                <w:lang w:eastAsia="zh-CN"/>
              </w:rPr>
              <w:t>合同履行期限</w:t>
            </w:r>
            <w:r>
              <w:rPr>
                <w:rFonts w:hint="eastAsia" w:ascii="宋体" w:hAnsi="宋体" w:eastAsia="宋体" w:cs="宋体"/>
                <w:color w:val="auto"/>
                <w:spacing w:val="7"/>
                <w:sz w:val="21"/>
                <w:szCs w:val="21"/>
                <w:highlight w:val="none"/>
              </w:rPr>
              <w:t xml:space="preserve">： </w:t>
            </w:r>
            <w:r>
              <w:rPr>
                <w:rFonts w:hint="eastAsia" w:cs="宋体"/>
                <w:color w:val="auto"/>
                <w:spacing w:val="7"/>
                <w:sz w:val="21"/>
                <w:szCs w:val="21"/>
                <w:highlight w:val="none"/>
                <w:lang w:eastAsia="zh-CN"/>
              </w:rPr>
              <w:t>自签订合同之日起15日内交货安装调试完毕并交付使用</w:t>
            </w:r>
            <w:r>
              <w:rPr>
                <w:rFonts w:hint="eastAsia" w:ascii="宋体" w:hAnsi="宋体" w:eastAsia="宋体" w:cs="宋体"/>
                <w:color w:val="auto"/>
                <w:spacing w:val="7"/>
                <w:sz w:val="21"/>
                <w:szCs w:val="21"/>
                <w:highlight w:val="none"/>
              </w:rPr>
              <w:t>。</w:t>
            </w:r>
          </w:p>
          <w:p w14:paraId="7167BE6A">
            <w:pPr>
              <w:pStyle w:val="28"/>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2.交付地点：</w:t>
            </w:r>
            <w:r>
              <w:rPr>
                <w:rFonts w:hint="eastAsia" w:ascii="宋体" w:hAnsi="宋体" w:eastAsia="宋体" w:cs="宋体"/>
                <w:color w:val="auto"/>
                <w:spacing w:val="7"/>
                <w:sz w:val="21"/>
                <w:szCs w:val="21"/>
                <w:highlight w:val="none"/>
                <w:lang w:eastAsia="zh-CN"/>
              </w:rPr>
              <w:t>大新县内</w:t>
            </w:r>
            <w:r>
              <w:rPr>
                <w:rFonts w:hint="eastAsia" w:ascii="宋体" w:hAnsi="宋体" w:eastAsia="宋体" w:cs="宋体"/>
                <w:color w:val="auto"/>
                <w:spacing w:val="7"/>
                <w:sz w:val="21"/>
                <w:szCs w:val="21"/>
                <w:highlight w:val="none"/>
              </w:rPr>
              <w:t>。</w:t>
            </w:r>
          </w:p>
        </w:tc>
      </w:tr>
      <w:tr w14:paraId="3310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13A947E">
            <w:pPr>
              <w:pStyle w:val="28"/>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727450EC">
            <w:pPr>
              <w:pStyle w:val="28"/>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20501349">
            <w:pPr>
              <w:pStyle w:val="28"/>
              <w:spacing w:line="360" w:lineRule="auto"/>
              <w:ind w:right="342" w:rightChars="163"/>
              <w:jc w:val="center"/>
              <w:rPr>
                <w:rFonts w:hint="eastAsia" w:ascii="宋体" w:hAnsi="宋体" w:eastAsia="宋体" w:cs="宋体"/>
                <w:color w:val="auto"/>
                <w:spacing w:val="8"/>
                <w:sz w:val="21"/>
                <w:szCs w:val="21"/>
                <w:highlight w:val="none"/>
                <w:lang w:val="en-US" w:eastAsia="zh-CN"/>
              </w:rPr>
            </w:pPr>
          </w:p>
          <w:p w14:paraId="16F6A639">
            <w:pPr>
              <w:pStyle w:val="28"/>
              <w:spacing w:line="360" w:lineRule="auto"/>
              <w:ind w:right="342" w:rightChars="16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 xml:space="preserve"> </w:t>
            </w:r>
            <w:r>
              <w:rPr>
                <w:rFonts w:hint="eastAsia"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采</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购标</w:t>
            </w:r>
          </w:p>
          <w:p w14:paraId="6C83CDE8">
            <w:pPr>
              <w:pStyle w:val="28"/>
              <w:spacing w:line="360" w:lineRule="auto"/>
              <w:ind w:right="342" w:rightChars="16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的</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验</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收</w:t>
            </w:r>
          </w:p>
          <w:p w14:paraId="3FC2F878">
            <w:pPr>
              <w:pStyle w:val="28"/>
              <w:spacing w:line="360" w:lineRule="auto"/>
              <w:ind w:right="342" w:rightChars="163"/>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标</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准</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46A199D">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1.所有货物必须是近全新产品。交货前不允许提前开箱、调试；货物备齐后通知采购 人对货物进行清点、核实，由采购人、</w:t>
            </w:r>
            <w:r>
              <w:rPr>
                <w:rFonts w:hint="eastAsia" w:cs="宋体"/>
                <w:color w:val="auto"/>
                <w:spacing w:val="8"/>
                <w:sz w:val="21"/>
                <w:szCs w:val="21"/>
                <w:highlight w:val="none"/>
                <w:lang w:val="en-US" w:eastAsia="zh-CN"/>
              </w:rPr>
              <w:t>中标</w:t>
            </w:r>
            <w:r>
              <w:rPr>
                <w:rFonts w:hint="eastAsia" w:ascii="宋体" w:hAnsi="宋体" w:eastAsia="宋体" w:cs="宋体"/>
                <w:color w:val="auto"/>
                <w:spacing w:val="8"/>
                <w:sz w:val="21"/>
                <w:szCs w:val="21"/>
                <w:highlight w:val="none"/>
              </w:rPr>
              <w:t>人双方派代表当场开箱验货，并按合同条款逐条检验签收后，双方代表签字，否则不予验收。</w:t>
            </w:r>
          </w:p>
          <w:p w14:paraId="2CE12F57">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2.交货时，所有产品均严格按</w:t>
            </w:r>
            <w:r>
              <w:rPr>
                <w:rFonts w:hint="eastAsia" w:ascii="宋体" w:hAnsi="宋体" w:eastAsia="宋体" w:cs="宋体"/>
                <w:color w:val="auto"/>
                <w:spacing w:val="8"/>
                <w:sz w:val="21"/>
                <w:szCs w:val="21"/>
                <w:highlight w:val="none"/>
                <w:lang w:eastAsia="zh-CN"/>
              </w:rPr>
              <w:t>招标文件</w:t>
            </w:r>
            <w:r>
              <w:rPr>
                <w:rFonts w:hint="eastAsia" w:ascii="宋体" w:hAnsi="宋体" w:eastAsia="宋体" w:cs="宋体"/>
                <w:color w:val="auto"/>
                <w:spacing w:val="8"/>
                <w:sz w:val="21"/>
                <w:szCs w:val="21"/>
                <w:highlight w:val="none"/>
              </w:rPr>
              <w:t>上的技术规格要求、</w:t>
            </w:r>
            <w:r>
              <w:rPr>
                <w:rFonts w:hint="eastAsia" w:cs="宋体"/>
                <w:color w:val="auto"/>
                <w:spacing w:val="8"/>
                <w:sz w:val="21"/>
                <w:szCs w:val="21"/>
                <w:highlight w:val="none"/>
                <w:lang w:val="en-US" w:eastAsia="zh-CN"/>
              </w:rPr>
              <w:t>中标</w:t>
            </w:r>
            <w:r>
              <w:rPr>
                <w:rFonts w:hint="eastAsia" w:ascii="宋体" w:hAnsi="宋体" w:eastAsia="宋体" w:cs="宋体"/>
                <w:color w:val="auto"/>
                <w:spacing w:val="8"/>
                <w:sz w:val="21"/>
                <w:szCs w:val="21"/>
                <w:highlight w:val="none"/>
              </w:rPr>
              <w:t>供应商响应和承诺的技术参数 及性能和国家有关标准进行验收，达不到实质性要求的视为产品验收不合格，并按相关规定处理、处罚。</w:t>
            </w:r>
          </w:p>
          <w:p w14:paraId="60D6B042">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w:t>
            </w:r>
            <w:r>
              <w:rPr>
                <w:rFonts w:hint="eastAsia" w:cs="宋体"/>
                <w:color w:val="auto"/>
                <w:spacing w:val="8"/>
                <w:sz w:val="21"/>
                <w:szCs w:val="21"/>
                <w:highlight w:val="none"/>
                <w:lang w:val="en-US" w:eastAsia="zh-CN"/>
              </w:rPr>
              <w:t>中标</w:t>
            </w:r>
            <w:r>
              <w:rPr>
                <w:rFonts w:hint="eastAsia" w:ascii="宋体" w:hAnsi="宋体" w:eastAsia="宋体" w:cs="宋体"/>
                <w:color w:val="auto"/>
                <w:spacing w:val="8"/>
                <w:sz w:val="21"/>
                <w:szCs w:val="21"/>
                <w:highlight w:val="none"/>
              </w:rPr>
              <w:t>供应商承诺所提供的产品（包括硬件、配套软件）为符合国家知识产权法律法规要求的 正规正版产品，不属于假冒伪劣商品；</w:t>
            </w:r>
            <w:r>
              <w:rPr>
                <w:rFonts w:hint="eastAsia" w:cs="宋体"/>
                <w:color w:val="auto"/>
                <w:spacing w:val="8"/>
                <w:sz w:val="21"/>
                <w:szCs w:val="21"/>
                <w:highlight w:val="none"/>
                <w:lang w:val="en-US" w:eastAsia="zh-CN"/>
              </w:rPr>
              <w:t>中标</w:t>
            </w:r>
            <w:r>
              <w:rPr>
                <w:rFonts w:hint="eastAsia" w:ascii="宋体" w:hAnsi="宋体" w:eastAsia="宋体" w:cs="宋体"/>
                <w:color w:val="auto"/>
                <w:spacing w:val="8"/>
                <w:sz w:val="21"/>
                <w:szCs w:val="21"/>
                <w:highlight w:val="none"/>
              </w:rPr>
              <w:t>供应商还应保证采购人不受到第三方关于侵犯知识产权 以及专利权、商标权或工业设计权等知识产权方面的指控，任何第三方如果提出此方面指控均与采 购人无关，</w:t>
            </w:r>
            <w:r>
              <w:rPr>
                <w:rFonts w:hint="eastAsia" w:cs="宋体"/>
                <w:color w:val="auto"/>
                <w:spacing w:val="8"/>
                <w:sz w:val="21"/>
                <w:szCs w:val="21"/>
                <w:highlight w:val="none"/>
                <w:lang w:val="en-US" w:eastAsia="zh-CN"/>
              </w:rPr>
              <w:t>中标</w:t>
            </w:r>
            <w:r>
              <w:rPr>
                <w:rFonts w:hint="eastAsia" w:ascii="宋体" w:hAnsi="宋体" w:eastAsia="宋体" w:cs="宋体"/>
                <w:color w:val="auto"/>
                <w:spacing w:val="8"/>
                <w:sz w:val="21"/>
                <w:szCs w:val="21"/>
                <w:highlight w:val="none"/>
              </w:rPr>
              <w:t>供应商应与第三方交涉，并承担可能发生的一切法律责任、费用和后果；若采购人因此而遭致损失的，</w:t>
            </w:r>
            <w:r>
              <w:rPr>
                <w:rFonts w:hint="eastAsia" w:cs="宋体"/>
                <w:color w:val="auto"/>
                <w:spacing w:val="8"/>
                <w:sz w:val="21"/>
                <w:szCs w:val="21"/>
                <w:highlight w:val="none"/>
                <w:lang w:val="en-US" w:eastAsia="zh-CN"/>
              </w:rPr>
              <w:t>中标</w:t>
            </w:r>
            <w:r>
              <w:rPr>
                <w:rFonts w:hint="eastAsia" w:ascii="宋体" w:hAnsi="宋体" w:eastAsia="宋体" w:cs="宋体"/>
                <w:color w:val="auto"/>
                <w:spacing w:val="8"/>
                <w:sz w:val="21"/>
                <w:szCs w:val="21"/>
                <w:highlight w:val="none"/>
              </w:rPr>
              <w:t>供应商须赔偿该损失。</w:t>
            </w:r>
          </w:p>
          <w:p w14:paraId="402071CA">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4. 安装后达到验收标准应符合中国有关的国家、地方、行业标准。供应商提供产品的有效检 验文件，经采购人认可后，与合同的性能指标一起作为验收标准，采购人可组成验收小组对产品进行复检与性能测试，供应商派出技术人员协助此项工作。项目验收合格后，签署验收合格书。</w:t>
            </w:r>
          </w:p>
        </w:tc>
      </w:tr>
      <w:tr w14:paraId="2842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F0D6038">
            <w:pPr>
              <w:pStyle w:val="28"/>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付款</w:t>
            </w:r>
          </w:p>
          <w:p w14:paraId="1CA47B35">
            <w:pPr>
              <w:pStyle w:val="28"/>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方式</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30B9C5">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en-US"/>
              </w:rPr>
              <w:t>本项目合同生效后，支付预付款为合同总价的30%，设备通过验收合格后支付合同款的70%，乙方在每次付款后开具完税发票给甲方。</w:t>
            </w:r>
          </w:p>
        </w:tc>
      </w:tr>
      <w:tr w14:paraId="6948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A7F082">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报价及其他要求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9C0EB5">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1.要求投标货物是全新的、未经改装的、合格的、满足本项目技术需求及要求的货物。所有零部件、配件必须是未经使用的全新的并符合国家有关质量安全标准的产品。</w:t>
            </w:r>
          </w:p>
          <w:p w14:paraId="0CCEDE9A">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2.投标报价包括但不限于货物及其附件的设计、采购、制造、出厂检测、试验、运输、保险、以及机械设备、安装、调试、验收、培训、技术服务（包括技术资料、图纸的提供）、质保期保障等一切税金和费用。投标人在固定总价中必须考虑各种风险费用。在合同履行过程中，采购人不予支付合同以外的其他费用。投标人负责工人人身、设备安全责任，验收前，设备丢失自行负责。</w:t>
            </w:r>
          </w:p>
          <w:p w14:paraId="608C8BE5">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3.针对本项目提供切实可行的售后服务方案，否则投标无效。</w:t>
            </w:r>
          </w:p>
          <w:p w14:paraId="4D8CBF01">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4.投标人提供的货物及制作安装采用的各种配件、材料均必须满足国家和行业规范标准。</w:t>
            </w:r>
          </w:p>
        </w:tc>
      </w:tr>
      <w:tr w14:paraId="2EB7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03AAB3">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核心产品</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8B0016">
            <w:pPr>
              <w:pStyle w:val="28"/>
              <w:spacing w:line="360" w:lineRule="auto"/>
              <w:ind w:left="218" w:leftChars="104" w:right="342" w:rightChars="163" w:firstLine="0" w:firstLineChars="0"/>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eastAsia="zh-CN"/>
              </w:rPr>
              <w:t>本项目核心产品为：</w:t>
            </w:r>
            <w:r>
              <w:rPr>
                <w:rFonts w:hint="eastAsia" w:cs="宋体"/>
                <w:color w:val="auto"/>
                <w:spacing w:val="8"/>
                <w:sz w:val="21"/>
                <w:szCs w:val="21"/>
                <w:highlight w:val="none"/>
                <w:lang w:val="en-US" w:eastAsia="zh-CN"/>
              </w:rPr>
              <w:t xml:space="preserve"> </w:t>
            </w:r>
            <w:r>
              <w:rPr>
                <w:rFonts w:hint="eastAsia" w:ascii="宋体" w:hAnsi="宋体" w:eastAsia="宋体" w:cs="宋体"/>
                <w:i w:val="0"/>
                <w:iCs w:val="0"/>
                <w:snapToGrid w:val="0"/>
                <w:color w:val="auto"/>
                <w:kern w:val="0"/>
                <w:sz w:val="22"/>
                <w:szCs w:val="22"/>
                <w:highlight w:val="none"/>
                <w:u w:val="none"/>
                <w:lang w:val="en-US" w:eastAsia="zh-CN" w:bidi="ar"/>
              </w:rPr>
              <w:t>智能交互平板</w:t>
            </w:r>
            <w:r>
              <w:rPr>
                <w:rFonts w:hint="eastAsia" w:cs="宋体"/>
                <w:color w:val="auto"/>
                <w:spacing w:val="8"/>
                <w:sz w:val="21"/>
                <w:szCs w:val="21"/>
                <w:highlight w:val="none"/>
                <w:lang w:val="en-US" w:eastAsia="zh-CN"/>
              </w:rPr>
              <w:t xml:space="preserve">     </w:t>
            </w:r>
          </w:p>
        </w:tc>
      </w:tr>
      <w:tr w14:paraId="4EA2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61FAFE7">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二、进口产品说明</w:t>
            </w:r>
          </w:p>
        </w:tc>
      </w:tr>
      <w:tr w14:paraId="2860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DE822C0">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进口产品说明</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79A89C08">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本项目不接受进口产品（即通过中国海关报关验放进入中国境内且产自关境外的产品）参与</w:t>
            </w:r>
            <w:r>
              <w:rPr>
                <w:rFonts w:hint="eastAsia" w:ascii="宋体" w:hAnsi="宋体" w:eastAsia="宋体" w:cs="宋体"/>
                <w:color w:val="auto"/>
                <w:spacing w:val="8"/>
                <w:sz w:val="21"/>
                <w:szCs w:val="21"/>
                <w:highlight w:val="none"/>
                <w:lang w:eastAsia="zh-CN"/>
              </w:rPr>
              <w:t>投</w:t>
            </w:r>
            <w:r>
              <w:rPr>
                <w:rFonts w:hint="eastAsia" w:ascii="宋体" w:hAnsi="宋体" w:eastAsia="宋体" w:cs="宋体"/>
                <w:color w:val="auto"/>
                <w:spacing w:val="8"/>
                <w:sz w:val="21"/>
                <w:szCs w:val="21"/>
                <w:highlight w:val="none"/>
              </w:rPr>
              <w:t>标，如有进口产品参与</w:t>
            </w:r>
            <w:r>
              <w:rPr>
                <w:rFonts w:hint="eastAsia" w:ascii="宋体" w:hAnsi="宋体" w:eastAsia="宋体" w:cs="宋体"/>
                <w:color w:val="auto"/>
                <w:spacing w:val="8"/>
                <w:sz w:val="21"/>
                <w:szCs w:val="21"/>
                <w:highlight w:val="none"/>
                <w:lang w:eastAsia="zh-CN"/>
              </w:rPr>
              <w:t>投</w:t>
            </w:r>
            <w:r>
              <w:rPr>
                <w:rFonts w:hint="eastAsia" w:ascii="宋体" w:hAnsi="宋体" w:eastAsia="宋体" w:cs="宋体"/>
                <w:color w:val="auto"/>
                <w:spacing w:val="8"/>
                <w:sz w:val="21"/>
                <w:szCs w:val="21"/>
                <w:highlight w:val="none"/>
              </w:rPr>
              <w:t>标的作无效标处理。</w:t>
            </w:r>
          </w:p>
        </w:tc>
      </w:tr>
      <w:tr w14:paraId="3F1D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4DF780">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三、其他要求</w:t>
            </w:r>
          </w:p>
        </w:tc>
      </w:tr>
      <w:tr w14:paraId="668B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14F11C5">
            <w:pPr>
              <w:pStyle w:val="28"/>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其他</w:t>
            </w:r>
          </w:p>
          <w:p w14:paraId="27799A5D">
            <w:pPr>
              <w:pStyle w:val="28"/>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说明</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4A006489">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cs="宋体"/>
                <w:color w:val="auto"/>
                <w:spacing w:val="8"/>
                <w:sz w:val="21"/>
                <w:szCs w:val="21"/>
                <w:highlight w:val="none"/>
                <w:lang w:val="en-US" w:eastAsia="zh-CN"/>
              </w:rPr>
              <w:t>中标</w:t>
            </w:r>
            <w:r>
              <w:rPr>
                <w:rFonts w:hint="eastAsia" w:ascii="宋体" w:hAnsi="宋体" w:eastAsia="宋体" w:cs="宋体"/>
                <w:color w:val="auto"/>
                <w:spacing w:val="8"/>
                <w:sz w:val="21"/>
                <w:szCs w:val="21"/>
                <w:highlight w:val="none"/>
              </w:rPr>
              <w:t>人交付的产品的技术参数或功能无法满足采购人实质性技术参数要求的，采购人有权拒收产品。</w:t>
            </w:r>
          </w:p>
        </w:tc>
      </w:tr>
    </w:tbl>
    <w:p w14:paraId="5E0B4FE7">
      <w:pPr>
        <w:rPr>
          <w:rFonts w:hint="eastAsia" w:ascii="宋体" w:hAnsi="宋体" w:eastAsia="宋体" w:cs="宋体"/>
          <w:b/>
          <w:bCs/>
          <w:color w:val="auto"/>
          <w:highlight w:val="none"/>
          <w:lang w:eastAsia="zh-CN"/>
        </w:rPr>
      </w:pPr>
    </w:p>
    <w:p w14:paraId="1293029D">
      <w:pPr>
        <w:rPr>
          <w:rFonts w:hint="eastAsia" w:ascii="宋体" w:hAnsi="宋体" w:eastAsia="宋体" w:cs="宋体"/>
          <w:b/>
          <w:bCs/>
          <w:color w:val="auto"/>
          <w:highlight w:val="none"/>
          <w:lang w:eastAsia="zh-CN"/>
        </w:rPr>
      </w:pPr>
    </w:p>
    <w:p w14:paraId="4B3770DD">
      <w:pPr>
        <w:rPr>
          <w:rFonts w:hint="eastAsia" w:ascii="宋体" w:hAnsi="宋体" w:eastAsia="宋体" w:cs="宋体"/>
          <w:b/>
          <w:bCs/>
          <w:color w:val="auto"/>
          <w:highlight w:val="none"/>
          <w:lang w:eastAsia="zh-CN"/>
        </w:rPr>
      </w:pPr>
    </w:p>
    <w:p w14:paraId="6FEFBBA6">
      <w:pPr>
        <w:rPr>
          <w:rFonts w:hint="eastAsia" w:ascii="宋体" w:hAnsi="宋体" w:eastAsia="宋体" w:cs="宋体"/>
          <w:b/>
          <w:bCs/>
          <w:color w:val="auto"/>
          <w:highlight w:val="none"/>
          <w:lang w:eastAsia="zh-CN"/>
        </w:rPr>
      </w:pPr>
    </w:p>
    <w:p w14:paraId="34513ECC">
      <w:pPr>
        <w:rPr>
          <w:rFonts w:hint="eastAsia" w:ascii="宋体" w:hAnsi="宋体" w:eastAsia="宋体" w:cs="宋体"/>
          <w:b/>
          <w:bCs/>
          <w:color w:val="auto"/>
          <w:highlight w:val="none"/>
          <w:lang w:eastAsia="zh-CN"/>
        </w:rPr>
      </w:pPr>
    </w:p>
    <w:p w14:paraId="60D38ECC">
      <w:pPr>
        <w:rPr>
          <w:rFonts w:hint="eastAsia" w:ascii="宋体" w:hAnsi="宋体" w:eastAsia="宋体" w:cs="宋体"/>
          <w:b/>
          <w:bCs/>
          <w:color w:val="auto"/>
          <w:highlight w:val="none"/>
          <w:lang w:eastAsia="zh-CN"/>
        </w:rPr>
      </w:pPr>
    </w:p>
    <w:p w14:paraId="3C62638B">
      <w:pPr>
        <w:rPr>
          <w:rFonts w:hint="eastAsia" w:ascii="宋体" w:hAnsi="宋体" w:eastAsia="宋体" w:cs="宋体"/>
          <w:b/>
          <w:bCs/>
          <w:color w:val="auto"/>
          <w:highlight w:val="none"/>
          <w:lang w:eastAsia="zh-CN"/>
        </w:rPr>
      </w:pPr>
    </w:p>
    <w:p w14:paraId="37D866F9">
      <w:pPr>
        <w:rPr>
          <w:rFonts w:hint="eastAsia" w:ascii="宋体" w:hAnsi="宋体" w:eastAsia="宋体" w:cs="宋体"/>
          <w:b/>
          <w:bCs/>
          <w:color w:val="auto"/>
          <w:highlight w:val="none"/>
          <w:lang w:eastAsia="zh-CN"/>
        </w:rPr>
      </w:pPr>
    </w:p>
    <w:p w14:paraId="25FFBBA5">
      <w:pPr>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br w:type="page"/>
      </w:r>
    </w:p>
    <w:p w14:paraId="3395C130">
      <w:pPr>
        <w:pStyle w:val="28"/>
        <w:spacing w:line="360" w:lineRule="auto"/>
        <w:ind w:left="218" w:leftChars="104" w:right="342" w:rightChars="163" w:firstLine="0" w:firstLineChars="0"/>
        <w:rPr>
          <w:rFonts w:hint="eastAsia" w:ascii="宋体" w:hAnsi="宋体" w:eastAsia="宋体" w:cs="宋体"/>
          <w:color w:val="auto"/>
          <w:spacing w:val="8"/>
          <w:sz w:val="21"/>
          <w:szCs w:val="21"/>
          <w:highlight w:val="none"/>
        </w:rPr>
        <w:sectPr>
          <w:footerReference r:id="rId6" w:type="default"/>
          <w:pgSz w:w="11906" w:h="16839"/>
          <w:pgMar w:top="1440" w:right="1080" w:bottom="1440" w:left="1080" w:header="0" w:footer="992" w:gutter="0"/>
          <w:pgNumType w:fmt="decimal"/>
          <w:cols w:space="720" w:num="1"/>
        </w:sectPr>
      </w:pPr>
    </w:p>
    <w:p w14:paraId="6387F0ED">
      <w:pPr>
        <w:spacing w:before="63" w:line="225" w:lineRule="auto"/>
        <w:ind w:left="4173"/>
        <w:rPr>
          <w:rFonts w:hint="eastAsia" w:ascii="宋体" w:hAnsi="宋体" w:eastAsia="宋体" w:cs="宋体"/>
          <w:color w:val="auto"/>
          <w:sz w:val="31"/>
          <w:szCs w:val="31"/>
          <w:highlight w:val="none"/>
        </w:rPr>
      </w:pPr>
      <w:r>
        <w:rPr>
          <w:rFonts w:hint="eastAsia" w:ascii="宋体" w:hAnsi="宋体" w:eastAsia="宋体" w:cs="宋体"/>
          <w:color w:val="auto"/>
          <w:spacing w:val="2"/>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b/>
          <w:bCs/>
          <w:color w:val="auto"/>
          <w:spacing w:val="2"/>
          <w:sz w:val="31"/>
          <w:szCs w:val="31"/>
          <w:highlight w:val="none"/>
        </w:rPr>
        <w:t>1</w:t>
      </w:r>
      <w:r>
        <w:rPr>
          <w:rFonts w:hint="eastAsia" w:ascii="宋体" w:hAnsi="宋体" w:eastAsia="宋体" w:cs="宋体"/>
          <w:color w:val="auto"/>
          <w:spacing w:val="2"/>
          <w:sz w:val="31"/>
          <w:szCs w:val="31"/>
          <w:highlight w:val="none"/>
          <w14:textOutline w14:w="5793" w14:cap="sq" w14:cmpd="sng">
            <w14:solidFill>
              <w14:srgbClr w14:val="000000"/>
            </w14:solidFill>
            <w14:prstDash w14:val="solid"/>
            <w14:bevel/>
          </w14:textOutline>
        </w:rPr>
        <w:t>：</w:t>
      </w:r>
    </w:p>
    <w:p w14:paraId="2DDEE5FE">
      <w:pPr>
        <w:spacing w:before="61" w:line="208" w:lineRule="auto"/>
        <w:ind w:left="2973"/>
        <w:rPr>
          <w:rFonts w:hint="eastAsia" w:ascii="宋体" w:hAnsi="宋体" w:eastAsia="宋体" w:cs="宋体"/>
          <w:color w:val="auto"/>
          <w:sz w:val="40"/>
          <w:szCs w:val="40"/>
          <w:highlight w:val="none"/>
        </w:rPr>
      </w:pPr>
      <w:r>
        <w:rPr>
          <w:rFonts w:hint="eastAsia" w:ascii="宋体" w:hAnsi="宋体" w:eastAsia="宋体" w:cs="宋体"/>
          <w:color w:val="auto"/>
          <w:spacing w:val="-6"/>
          <w:sz w:val="40"/>
          <w:szCs w:val="40"/>
          <w:highlight w:val="none"/>
        </w:rPr>
        <w:t>中小微企业划型标准</w:t>
      </w:r>
    </w:p>
    <w:tbl>
      <w:tblPr>
        <w:tblStyle w:val="27"/>
        <w:tblW w:w="950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14:paraId="1DD89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89" w:type="dxa"/>
            <w:vAlign w:val="center"/>
          </w:tcPr>
          <w:p w14:paraId="529442C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983" w:type="dxa"/>
            <w:vAlign w:val="center"/>
          </w:tcPr>
          <w:p w14:paraId="50CF4B8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850" w:type="dxa"/>
            <w:vAlign w:val="center"/>
          </w:tcPr>
          <w:p w14:paraId="05B9D2B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37F069D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841" w:type="dxa"/>
            <w:vAlign w:val="center"/>
          </w:tcPr>
          <w:p w14:paraId="4C32B28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700" w:type="dxa"/>
            <w:vAlign w:val="center"/>
          </w:tcPr>
          <w:p w14:paraId="1147877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1138" w:type="dxa"/>
            <w:vAlign w:val="center"/>
          </w:tcPr>
          <w:p w14:paraId="02F2A4E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2064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Align w:val="center"/>
          </w:tcPr>
          <w:p w14:paraId="4AA5690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农、林、牧、渔</w:t>
            </w:r>
          </w:p>
        </w:tc>
        <w:tc>
          <w:tcPr>
            <w:tcW w:w="1983" w:type="dxa"/>
            <w:vAlign w:val="top"/>
          </w:tcPr>
          <w:p w14:paraId="279CB610">
            <w:pPr>
              <w:pStyle w:val="28"/>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5A28B05">
            <w:pPr>
              <w:pStyle w:val="28"/>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58BA8ACA">
            <w:pPr>
              <w:pStyle w:val="28"/>
              <w:spacing w:before="28"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500&lt;Y&lt;20000</w:t>
            </w:r>
          </w:p>
        </w:tc>
        <w:tc>
          <w:tcPr>
            <w:tcW w:w="1700" w:type="dxa"/>
            <w:vAlign w:val="top"/>
          </w:tcPr>
          <w:p w14:paraId="26929E6A">
            <w:pPr>
              <w:pStyle w:val="28"/>
              <w:spacing w:before="28" w:line="205"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50&lt;Y&lt;500</w:t>
            </w:r>
          </w:p>
        </w:tc>
        <w:tc>
          <w:tcPr>
            <w:tcW w:w="1138" w:type="dxa"/>
            <w:vAlign w:val="top"/>
          </w:tcPr>
          <w:p w14:paraId="063E542B">
            <w:pPr>
              <w:pStyle w:val="28"/>
              <w:spacing w:before="28"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Y&lt;50</w:t>
            </w:r>
          </w:p>
        </w:tc>
      </w:tr>
      <w:tr w14:paraId="19B42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989" w:type="dxa"/>
            <w:vMerge w:val="restart"/>
            <w:tcBorders>
              <w:bottom w:val="nil"/>
            </w:tcBorders>
            <w:vAlign w:val="center"/>
          </w:tcPr>
          <w:p w14:paraId="1EC4F79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工业</w:t>
            </w:r>
          </w:p>
        </w:tc>
        <w:tc>
          <w:tcPr>
            <w:tcW w:w="1983" w:type="dxa"/>
            <w:vAlign w:val="top"/>
          </w:tcPr>
          <w:p w14:paraId="4526A370">
            <w:pPr>
              <w:pStyle w:val="28"/>
              <w:spacing w:before="27"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F32B5DA">
            <w:pPr>
              <w:pStyle w:val="28"/>
              <w:spacing w:before="27"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5F6421D7">
            <w:pPr>
              <w:pStyle w:val="28"/>
              <w:spacing w:before="27"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1776A824">
            <w:pPr>
              <w:pStyle w:val="28"/>
              <w:spacing w:before="27"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4E2AF751">
            <w:pPr>
              <w:pStyle w:val="28"/>
              <w:spacing w:before="27"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441A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2E2E414C">
            <w:pPr>
              <w:jc w:val="center"/>
              <w:rPr>
                <w:rFonts w:hint="eastAsia" w:ascii="宋体" w:hAnsi="宋体" w:eastAsia="宋体" w:cs="宋体"/>
                <w:b/>
                <w:bCs/>
                <w:color w:val="auto"/>
                <w:sz w:val="24"/>
                <w:szCs w:val="24"/>
                <w:highlight w:val="none"/>
              </w:rPr>
            </w:pPr>
          </w:p>
        </w:tc>
        <w:tc>
          <w:tcPr>
            <w:tcW w:w="1983" w:type="dxa"/>
            <w:vAlign w:val="top"/>
          </w:tcPr>
          <w:p w14:paraId="1B475E63">
            <w:pPr>
              <w:pStyle w:val="28"/>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322D2B51">
            <w:pPr>
              <w:pStyle w:val="28"/>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C6079B0">
            <w:pPr>
              <w:pStyle w:val="28"/>
              <w:spacing w:before="30" w:line="20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2000&lt;Y&lt;40000</w:t>
            </w:r>
          </w:p>
        </w:tc>
        <w:tc>
          <w:tcPr>
            <w:tcW w:w="1700" w:type="dxa"/>
            <w:vAlign w:val="top"/>
          </w:tcPr>
          <w:p w14:paraId="51A3FA83">
            <w:pPr>
              <w:pStyle w:val="28"/>
              <w:spacing w:before="30" w:line="204"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300&lt;Y&lt;2000</w:t>
            </w:r>
          </w:p>
        </w:tc>
        <w:tc>
          <w:tcPr>
            <w:tcW w:w="1138" w:type="dxa"/>
            <w:vAlign w:val="top"/>
          </w:tcPr>
          <w:p w14:paraId="3ECE55CB">
            <w:pPr>
              <w:pStyle w:val="28"/>
              <w:spacing w:before="30"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Y&lt;300</w:t>
            </w:r>
          </w:p>
        </w:tc>
      </w:tr>
      <w:tr w14:paraId="2097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7241E9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建筑业</w:t>
            </w:r>
          </w:p>
        </w:tc>
        <w:tc>
          <w:tcPr>
            <w:tcW w:w="1983" w:type="dxa"/>
            <w:vAlign w:val="top"/>
          </w:tcPr>
          <w:p w14:paraId="2C5F1E51">
            <w:pPr>
              <w:pStyle w:val="28"/>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4767806A">
            <w:pPr>
              <w:pStyle w:val="28"/>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2E4F93A">
            <w:pPr>
              <w:pStyle w:val="28"/>
              <w:spacing w:before="28"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6000&lt;Y&lt;80000</w:t>
            </w:r>
          </w:p>
        </w:tc>
        <w:tc>
          <w:tcPr>
            <w:tcW w:w="1700" w:type="dxa"/>
            <w:vAlign w:val="top"/>
          </w:tcPr>
          <w:p w14:paraId="43298172">
            <w:pPr>
              <w:pStyle w:val="28"/>
              <w:spacing w:before="28" w:line="205"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300&lt;Y&lt;6000</w:t>
            </w:r>
          </w:p>
        </w:tc>
        <w:tc>
          <w:tcPr>
            <w:tcW w:w="1138" w:type="dxa"/>
            <w:vAlign w:val="top"/>
          </w:tcPr>
          <w:p w14:paraId="38337183">
            <w:pPr>
              <w:pStyle w:val="28"/>
              <w:spacing w:before="28"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Y&lt;300</w:t>
            </w:r>
          </w:p>
        </w:tc>
      </w:tr>
      <w:tr w14:paraId="1384C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3CD15144">
            <w:pPr>
              <w:jc w:val="center"/>
              <w:rPr>
                <w:rFonts w:hint="eastAsia" w:ascii="宋体" w:hAnsi="宋体" w:eastAsia="宋体" w:cs="宋体"/>
                <w:b/>
                <w:bCs/>
                <w:color w:val="auto"/>
                <w:sz w:val="24"/>
                <w:szCs w:val="24"/>
                <w:highlight w:val="none"/>
              </w:rPr>
            </w:pPr>
          </w:p>
        </w:tc>
        <w:tc>
          <w:tcPr>
            <w:tcW w:w="1983" w:type="dxa"/>
            <w:vAlign w:val="top"/>
          </w:tcPr>
          <w:p w14:paraId="2079C9DF">
            <w:pPr>
              <w:pStyle w:val="28"/>
              <w:spacing w:before="30" w:line="203"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1D7433AB">
            <w:pPr>
              <w:pStyle w:val="28"/>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5552427">
            <w:pPr>
              <w:pStyle w:val="28"/>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5000&lt;Z&lt;80000</w:t>
            </w:r>
          </w:p>
        </w:tc>
        <w:tc>
          <w:tcPr>
            <w:tcW w:w="1700" w:type="dxa"/>
            <w:vAlign w:val="top"/>
          </w:tcPr>
          <w:p w14:paraId="29111F1D">
            <w:pPr>
              <w:pStyle w:val="28"/>
              <w:spacing w:before="30" w:line="203"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300&lt;Z&lt;5000</w:t>
            </w:r>
          </w:p>
        </w:tc>
        <w:tc>
          <w:tcPr>
            <w:tcW w:w="1138" w:type="dxa"/>
            <w:vAlign w:val="top"/>
          </w:tcPr>
          <w:p w14:paraId="11C81467">
            <w:pPr>
              <w:pStyle w:val="28"/>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Z&lt;300</w:t>
            </w:r>
          </w:p>
        </w:tc>
      </w:tr>
      <w:tr w14:paraId="5DF4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334CE06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批发业</w:t>
            </w:r>
          </w:p>
        </w:tc>
        <w:tc>
          <w:tcPr>
            <w:tcW w:w="1983" w:type="dxa"/>
            <w:vAlign w:val="top"/>
          </w:tcPr>
          <w:p w14:paraId="178C037B">
            <w:pPr>
              <w:pStyle w:val="28"/>
              <w:spacing w:before="29"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7AFE4462">
            <w:pPr>
              <w:pStyle w:val="28"/>
              <w:spacing w:before="29" w:line="204"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282D6A1F">
            <w:pPr>
              <w:pStyle w:val="28"/>
              <w:spacing w:before="29" w:line="20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20&lt;X&lt;200</w:t>
            </w:r>
          </w:p>
        </w:tc>
        <w:tc>
          <w:tcPr>
            <w:tcW w:w="1700" w:type="dxa"/>
            <w:vAlign w:val="top"/>
          </w:tcPr>
          <w:p w14:paraId="40895357">
            <w:pPr>
              <w:pStyle w:val="28"/>
              <w:spacing w:before="29" w:line="204"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5&lt;X&lt;20</w:t>
            </w:r>
          </w:p>
        </w:tc>
        <w:tc>
          <w:tcPr>
            <w:tcW w:w="1138" w:type="dxa"/>
            <w:vAlign w:val="top"/>
          </w:tcPr>
          <w:p w14:paraId="4A7A0E19">
            <w:pPr>
              <w:pStyle w:val="28"/>
              <w:spacing w:before="29" w:line="204"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w w:val="112"/>
                <w:sz w:val="24"/>
                <w:szCs w:val="24"/>
                <w:highlight w:val="none"/>
              </w:rPr>
              <w:t>X&lt;5</w:t>
            </w:r>
          </w:p>
        </w:tc>
      </w:tr>
      <w:tr w14:paraId="10F0D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242DEFCE">
            <w:pPr>
              <w:jc w:val="center"/>
              <w:rPr>
                <w:rFonts w:hint="eastAsia" w:ascii="宋体" w:hAnsi="宋体" w:eastAsia="宋体" w:cs="宋体"/>
                <w:b/>
                <w:bCs/>
                <w:color w:val="auto"/>
                <w:sz w:val="24"/>
                <w:szCs w:val="24"/>
                <w:highlight w:val="none"/>
              </w:rPr>
            </w:pPr>
          </w:p>
        </w:tc>
        <w:tc>
          <w:tcPr>
            <w:tcW w:w="1983" w:type="dxa"/>
            <w:vAlign w:val="top"/>
          </w:tcPr>
          <w:p w14:paraId="63C77E48">
            <w:pPr>
              <w:pStyle w:val="28"/>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DD79E6B">
            <w:pPr>
              <w:pStyle w:val="28"/>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50D9AC1">
            <w:pPr>
              <w:pStyle w:val="28"/>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5000&lt;Y&lt;40000</w:t>
            </w:r>
          </w:p>
        </w:tc>
        <w:tc>
          <w:tcPr>
            <w:tcW w:w="1700" w:type="dxa"/>
            <w:vAlign w:val="top"/>
          </w:tcPr>
          <w:p w14:paraId="6F09243E">
            <w:pPr>
              <w:pStyle w:val="28"/>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1000&lt;Y&lt;5000</w:t>
            </w:r>
          </w:p>
        </w:tc>
        <w:tc>
          <w:tcPr>
            <w:tcW w:w="1138" w:type="dxa"/>
            <w:vAlign w:val="top"/>
          </w:tcPr>
          <w:p w14:paraId="45B47908">
            <w:pPr>
              <w:pStyle w:val="28"/>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Y&lt;1000</w:t>
            </w:r>
          </w:p>
        </w:tc>
      </w:tr>
      <w:tr w14:paraId="139EF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35F356B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零售业</w:t>
            </w:r>
          </w:p>
        </w:tc>
        <w:tc>
          <w:tcPr>
            <w:tcW w:w="1983" w:type="dxa"/>
            <w:vAlign w:val="top"/>
          </w:tcPr>
          <w:p w14:paraId="32392AA0">
            <w:pPr>
              <w:pStyle w:val="28"/>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1D2BDDE2">
            <w:pPr>
              <w:pStyle w:val="28"/>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3B62C4B">
            <w:pPr>
              <w:pStyle w:val="28"/>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50&lt;X&lt;300</w:t>
            </w:r>
          </w:p>
        </w:tc>
        <w:tc>
          <w:tcPr>
            <w:tcW w:w="1700" w:type="dxa"/>
            <w:vAlign w:val="top"/>
          </w:tcPr>
          <w:p w14:paraId="52861513">
            <w:pPr>
              <w:pStyle w:val="28"/>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10&lt;X&lt;50</w:t>
            </w:r>
          </w:p>
        </w:tc>
        <w:tc>
          <w:tcPr>
            <w:tcW w:w="1138" w:type="dxa"/>
            <w:vAlign w:val="top"/>
          </w:tcPr>
          <w:p w14:paraId="69B8F9BC">
            <w:pPr>
              <w:pStyle w:val="28"/>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3EE1F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4BCC25D6">
            <w:pPr>
              <w:jc w:val="center"/>
              <w:rPr>
                <w:rFonts w:hint="eastAsia" w:ascii="宋体" w:hAnsi="宋体" w:eastAsia="宋体" w:cs="宋体"/>
                <w:b/>
                <w:bCs/>
                <w:color w:val="auto"/>
                <w:sz w:val="24"/>
                <w:szCs w:val="24"/>
                <w:highlight w:val="none"/>
              </w:rPr>
            </w:pPr>
          </w:p>
        </w:tc>
        <w:tc>
          <w:tcPr>
            <w:tcW w:w="1983" w:type="dxa"/>
            <w:vAlign w:val="top"/>
          </w:tcPr>
          <w:p w14:paraId="59CA540E">
            <w:pPr>
              <w:pStyle w:val="28"/>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57F98DD">
            <w:pPr>
              <w:pStyle w:val="28"/>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19AEBB46">
            <w:pPr>
              <w:pStyle w:val="28"/>
              <w:spacing w:before="30" w:line="204"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500&lt;Y&lt;20000</w:t>
            </w:r>
          </w:p>
        </w:tc>
        <w:tc>
          <w:tcPr>
            <w:tcW w:w="1700" w:type="dxa"/>
            <w:vAlign w:val="top"/>
          </w:tcPr>
          <w:p w14:paraId="377E3078">
            <w:pPr>
              <w:pStyle w:val="28"/>
              <w:spacing w:before="30" w:line="204"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100&lt;Y&lt;500</w:t>
            </w:r>
          </w:p>
        </w:tc>
        <w:tc>
          <w:tcPr>
            <w:tcW w:w="1138" w:type="dxa"/>
            <w:vAlign w:val="top"/>
          </w:tcPr>
          <w:p w14:paraId="0C6B9818">
            <w:pPr>
              <w:pStyle w:val="28"/>
              <w:spacing w:before="30"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13D5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73A1BD0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交通运输业</w:t>
            </w:r>
          </w:p>
        </w:tc>
        <w:tc>
          <w:tcPr>
            <w:tcW w:w="1983" w:type="dxa"/>
            <w:vAlign w:val="top"/>
          </w:tcPr>
          <w:p w14:paraId="75E6CF8F">
            <w:pPr>
              <w:pStyle w:val="28"/>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8E74395">
            <w:pPr>
              <w:pStyle w:val="28"/>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7623ADE2">
            <w:pPr>
              <w:pStyle w:val="28"/>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61C38E1B">
            <w:pPr>
              <w:pStyle w:val="28"/>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1B72FE84">
            <w:pPr>
              <w:pStyle w:val="28"/>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079AC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71DD825D">
            <w:pPr>
              <w:jc w:val="center"/>
              <w:rPr>
                <w:rFonts w:hint="eastAsia" w:ascii="宋体" w:hAnsi="宋体" w:eastAsia="宋体" w:cs="宋体"/>
                <w:b/>
                <w:bCs/>
                <w:color w:val="auto"/>
                <w:sz w:val="24"/>
                <w:szCs w:val="24"/>
                <w:highlight w:val="none"/>
              </w:rPr>
            </w:pPr>
          </w:p>
        </w:tc>
        <w:tc>
          <w:tcPr>
            <w:tcW w:w="1983" w:type="dxa"/>
            <w:vAlign w:val="top"/>
          </w:tcPr>
          <w:p w14:paraId="39D16C44">
            <w:pPr>
              <w:pStyle w:val="28"/>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C14BF01">
            <w:pPr>
              <w:pStyle w:val="28"/>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670C87B8">
            <w:pPr>
              <w:pStyle w:val="28"/>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3000&lt;Y&lt;30000</w:t>
            </w:r>
          </w:p>
        </w:tc>
        <w:tc>
          <w:tcPr>
            <w:tcW w:w="1700" w:type="dxa"/>
            <w:vAlign w:val="top"/>
          </w:tcPr>
          <w:p w14:paraId="1FC03038">
            <w:pPr>
              <w:pStyle w:val="28"/>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200&lt;Y&lt;3000</w:t>
            </w:r>
          </w:p>
        </w:tc>
        <w:tc>
          <w:tcPr>
            <w:tcW w:w="1138" w:type="dxa"/>
            <w:vAlign w:val="top"/>
          </w:tcPr>
          <w:p w14:paraId="4A61C3C5">
            <w:pPr>
              <w:pStyle w:val="28"/>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Y&lt;200</w:t>
            </w:r>
          </w:p>
        </w:tc>
      </w:tr>
      <w:tr w14:paraId="5827D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7DB1435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仓储业</w:t>
            </w:r>
          </w:p>
        </w:tc>
        <w:tc>
          <w:tcPr>
            <w:tcW w:w="1983" w:type="dxa"/>
            <w:vAlign w:val="top"/>
          </w:tcPr>
          <w:p w14:paraId="47DE2D8B">
            <w:pPr>
              <w:pStyle w:val="28"/>
              <w:spacing w:before="32"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26795585">
            <w:pPr>
              <w:pStyle w:val="28"/>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EC96DF5">
            <w:pPr>
              <w:pStyle w:val="28"/>
              <w:spacing w:before="32" w:line="202"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100&lt;X&lt;200</w:t>
            </w:r>
          </w:p>
        </w:tc>
        <w:tc>
          <w:tcPr>
            <w:tcW w:w="1700" w:type="dxa"/>
            <w:vAlign w:val="top"/>
          </w:tcPr>
          <w:p w14:paraId="6F9EFC70">
            <w:pPr>
              <w:pStyle w:val="28"/>
              <w:spacing w:before="32"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20&lt;X&lt;100</w:t>
            </w:r>
          </w:p>
        </w:tc>
        <w:tc>
          <w:tcPr>
            <w:tcW w:w="1138" w:type="dxa"/>
            <w:vAlign w:val="top"/>
          </w:tcPr>
          <w:p w14:paraId="4060EFF5">
            <w:pPr>
              <w:pStyle w:val="28"/>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4A87B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6EEE7ABF">
            <w:pPr>
              <w:jc w:val="center"/>
              <w:rPr>
                <w:rFonts w:hint="eastAsia" w:ascii="宋体" w:hAnsi="宋体" w:eastAsia="宋体" w:cs="宋体"/>
                <w:b/>
                <w:bCs/>
                <w:color w:val="auto"/>
                <w:sz w:val="24"/>
                <w:szCs w:val="24"/>
                <w:highlight w:val="none"/>
              </w:rPr>
            </w:pPr>
          </w:p>
        </w:tc>
        <w:tc>
          <w:tcPr>
            <w:tcW w:w="1983" w:type="dxa"/>
            <w:vAlign w:val="top"/>
          </w:tcPr>
          <w:p w14:paraId="5E7B68E7">
            <w:pPr>
              <w:pStyle w:val="28"/>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350BEB65">
            <w:pPr>
              <w:pStyle w:val="28"/>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0705721D">
            <w:pPr>
              <w:pStyle w:val="28"/>
              <w:spacing w:before="30"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1000&lt;Y&lt;30000</w:t>
            </w:r>
          </w:p>
        </w:tc>
        <w:tc>
          <w:tcPr>
            <w:tcW w:w="1700" w:type="dxa"/>
            <w:vAlign w:val="top"/>
          </w:tcPr>
          <w:p w14:paraId="300B0AC1">
            <w:pPr>
              <w:pStyle w:val="28"/>
              <w:spacing w:before="30" w:line="203"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100&lt;Y&lt;1000</w:t>
            </w:r>
          </w:p>
        </w:tc>
        <w:tc>
          <w:tcPr>
            <w:tcW w:w="1138" w:type="dxa"/>
            <w:vAlign w:val="top"/>
          </w:tcPr>
          <w:p w14:paraId="19E652EA">
            <w:pPr>
              <w:pStyle w:val="28"/>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7B6A4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4E2525E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邮政业</w:t>
            </w:r>
          </w:p>
        </w:tc>
        <w:tc>
          <w:tcPr>
            <w:tcW w:w="1983" w:type="dxa"/>
            <w:vAlign w:val="top"/>
          </w:tcPr>
          <w:p w14:paraId="2F9C76A4">
            <w:pPr>
              <w:pStyle w:val="28"/>
              <w:spacing w:before="32"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CE8823E">
            <w:pPr>
              <w:pStyle w:val="28"/>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A1DCFC6">
            <w:pPr>
              <w:pStyle w:val="28"/>
              <w:spacing w:before="32"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4E60181F">
            <w:pPr>
              <w:pStyle w:val="28"/>
              <w:spacing w:before="32"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6BFB37C5">
            <w:pPr>
              <w:pStyle w:val="28"/>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2D08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4603EA25">
            <w:pPr>
              <w:jc w:val="center"/>
              <w:rPr>
                <w:rFonts w:hint="eastAsia" w:ascii="宋体" w:hAnsi="宋体" w:eastAsia="宋体" w:cs="宋体"/>
                <w:b/>
                <w:bCs/>
                <w:color w:val="auto"/>
                <w:sz w:val="24"/>
                <w:szCs w:val="24"/>
                <w:highlight w:val="none"/>
              </w:rPr>
            </w:pPr>
          </w:p>
        </w:tc>
        <w:tc>
          <w:tcPr>
            <w:tcW w:w="1983" w:type="dxa"/>
            <w:vAlign w:val="top"/>
          </w:tcPr>
          <w:p w14:paraId="2D46FC85">
            <w:pPr>
              <w:pStyle w:val="28"/>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E8E7C39">
            <w:pPr>
              <w:pStyle w:val="28"/>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408D8615">
            <w:pPr>
              <w:pStyle w:val="28"/>
              <w:spacing w:before="31" w:line="202"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2000&lt;Y&lt;30000</w:t>
            </w:r>
          </w:p>
        </w:tc>
        <w:tc>
          <w:tcPr>
            <w:tcW w:w="1700" w:type="dxa"/>
            <w:vAlign w:val="top"/>
          </w:tcPr>
          <w:p w14:paraId="3784FAE9">
            <w:pPr>
              <w:pStyle w:val="28"/>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585CF597">
            <w:pPr>
              <w:pStyle w:val="28"/>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18BBB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2B8DFD8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住宿业</w:t>
            </w:r>
          </w:p>
        </w:tc>
        <w:tc>
          <w:tcPr>
            <w:tcW w:w="1983" w:type="dxa"/>
            <w:vAlign w:val="top"/>
          </w:tcPr>
          <w:p w14:paraId="7FDF1F1E">
            <w:pPr>
              <w:pStyle w:val="28"/>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9F66426">
            <w:pPr>
              <w:pStyle w:val="28"/>
              <w:spacing w:before="30" w:line="203"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B523FBF">
            <w:pPr>
              <w:pStyle w:val="28"/>
              <w:spacing w:before="30"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7019724A">
            <w:pPr>
              <w:pStyle w:val="28"/>
              <w:spacing w:before="30" w:line="203"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02CB557C">
            <w:pPr>
              <w:pStyle w:val="28"/>
              <w:spacing w:before="30" w:line="203"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2111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23F1ED48">
            <w:pPr>
              <w:jc w:val="center"/>
              <w:rPr>
                <w:rFonts w:hint="eastAsia" w:ascii="宋体" w:hAnsi="宋体" w:eastAsia="宋体" w:cs="宋体"/>
                <w:b/>
                <w:bCs/>
                <w:color w:val="auto"/>
                <w:sz w:val="24"/>
                <w:szCs w:val="24"/>
                <w:highlight w:val="none"/>
              </w:rPr>
            </w:pPr>
          </w:p>
        </w:tc>
        <w:tc>
          <w:tcPr>
            <w:tcW w:w="1983" w:type="dxa"/>
            <w:vAlign w:val="top"/>
          </w:tcPr>
          <w:p w14:paraId="4020DD5D">
            <w:pPr>
              <w:pStyle w:val="28"/>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6CCD535E">
            <w:pPr>
              <w:pStyle w:val="28"/>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001F77FA">
            <w:pPr>
              <w:pStyle w:val="28"/>
              <w:spacing w:before="32" w:line="20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2000&lt;Y&lt;10000</w:t>
            </w:r>
          </w:p>
        </w:tc>
        <w:tc>
          <w:tcPr>
            <w:tcW w:w="1700" w:type="dxa"/>
            <w:vAlign w:val="top"/>
          </w:tcPr>
          <w:p w14:paraId="013050A2">
            <w:pPr>
              <w:pStyle w:val="28"/>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638CE1DD">
            <w:pPr>
              <w:pStyle w:val="28"/>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206E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098990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餐饮业</w:t>
            </w:r>
          </w:p>
        </w:tc>
        <w:tc>
          <w:tcPr>
            <w:tcW w:w="1983" w:type="dxa"/>
            <w:vAlign w:val="top"/>
          </w:tcPr>
          <w:p w14:paraId="369E23DA">
            <w:pPr>
              <w:pStyle w:val="28"/>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261CC31">
            <w:pPr>
              <w:pStyle w:val="28"/>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103F3F2">
            <w:pPr>
              <w:pStyle w:val="28"/>
              <w:spacing w:before="31" w:line="202"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4A74EF8F">
            <w:pPr>
              <w:pStyle w:val="28"/>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6E4C3C6C">
            <w:pPr>
              <w:pStyle w:val="28"/>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55911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41894C1">
            <w:pPr>
              <w:jc w:val="center"/>
              <w:rPr>
                <w:rFonts w:hint="eastAsia" w:ascii="宋体" w:hAnsi="宋体" w:eastAsia="宋体" w:cs="宋体"/>
                <w:b/>
                <w:bCs/>
                <w:color w:val="auto"/>
                <w:sz w:val="24"/>
                <w:szCs w:val="24"/>
                <w:highlight w:val="none"/>
              </w:rPr>
            </w:pPr>
          </w:p>
        </w:tc>
        <w:tc>
          <w:tcPr>
            <w:tcW w:w="1983" w:type="dxa"/>
            <w:vAlign w:val="top"/>
          </w:tcPr>
          <w:p w14:paraId="6A2E950E">
            <w:pPr>
              <w:pStyle w:val="28"/>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38E57AE">
            <w:pPr>
              <w:pStyle w:val="28"/>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2DAAC4E">
            <w:pPr>
              <w:pStyle w:val="28"/>
              <w:spacing w:before="33" w:line="20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2000&lt;Y&lt;10000</w:t>
            </w:r>
          </w:p>
        </w:tc>
        <w:tc>
          <w:tcPr>
            <w:tcW w:w="1700" w:type="dxa"/>
            <w:vAlign w:val="top"/>
          </w:tcPr>
          <w:p w14:paraId="043ACFB6">
            <w:pPr>
              <w:pStyle w:val="28"/>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7C95FE6E">
            <w:pPr>
              <w:pStyle w:val="28"/>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24AA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110FA1B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信息传输业</w:t>
            </w:r>
          </w:p>
        </w:tc>
        <w:tc>
          <w:tcPr>
            <w:tcW w:w="1983" w:type="dxa"/>
            <w:vAlign w:val="top"/>
          </w:tcPr>
          <w:p w14:paraId="1BE5A417">
            <w:pPr>
              <w:pStyle w:val="28"/>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2ED3937C">
            <w:pPr>
              <w:pStyle w:val="28"/>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13895304">
            <w:pPr>
              <w:pStyle w:val="28"/>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100&lt;X&lt;2000</w:t>
            </w:r>
          </w:p>
        </w:tc>
        <w:tc>
          <w:tcPr>
            <w:tcW w:w="1700" w:type="dxa"/>
            <w:vAlign w:val="top"/>
          </w:tcPr>
          <w:p w14:paraId="3290BD12">
            <w:pPr>
              <w:pStyle w:val="28"/>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46E8AC5A">
            <w:pPr>
              <w:pStyle w:val="28"/>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0862F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2B9E648">
            <w:pPr>
              <w:jc w:val="center"/>
              <w:rPr>
                <w:rFonts w:hint="eastAsia" w:ascii="宋体" w:hAnsi="宋体" w:eastAsia="宋体" w:cs="宋体"/>
                <w:b/>
                <w:bCs/>
                <w:color w:val="auto"/>
                <w:sz w:val="24"/>
                <w:szCs w:val="24"/>
                <w:highlight w:val="none"/>
              </w:rPr>
            </w:pPr>
          </w:p>
        </w:tc>
        <w:tc>
          <w:tcPr>
            <w:tcW w:w="1983" w:type="dxa"/>
            <w:vAlign w:val="top"/>
          </w:tcPr>
          <w:p w14:paraId="3D9E0EAE">
            <w:pPr>
              <w:pStyle w:val="28"/>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2F4892C2">
            <w:pPr>
              <w:pStyle w:val="28"/>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40E6D084">
            <w:pPr>
              <w:pStyle w:val="28"/>
              <w:spacing w:before="33"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1000&lt;Y&lt;100000</w:t>
            </w:r>
          </w:p>
        </w:tc>
        <w:tc>
          <w:tcPr>
            <w:tcW w:w="1700" w:type="dxa"/>
            <w:vAlign w:val="top"/>
          </w:tcPr>
          <w:p w14:paraId="68844C09">
            <w:pPr>
              <w:pStyle w:val="28"/>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100&lt;Y&lt;1000</w:t>
            </w:r>
          </w:p>
        </w:tc>
        <w:tc>
          <w:tcPr>
            <w:tcW w:w="1138" w:type="dxa"/>
            <w:vAlign w:val="top"/>
          </w:tcPr>
          <w:p w14:paraId="4D4759F9">
            <w:pPr>
              <w:pStyle w:val="28"/>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6978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52E6973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软件和信息技术服务业</w:t>
            </w:r>
          </w:p>
        </w:tc>
        <w:tc>
          <w:tcPr>
            <w:tcW w:w="1983" w:type="dxa"/>
            <w:vAlign w:val="top"/>
          </w:tcPr>
          <w:p w14:paraId="495DF84C">
            <w:pPr>
              <w:pStyle w:val="28"/>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30D807C">
            <w:pPr>
              <w:pStyle w:val="28"/>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7327061A">
            <w:pPr>
              <w:pStyle w:val="28"/>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308FF902">
            <w:pPr>
              <w:pStyle w:val="28"/>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4AC388E0">
            <w:pPr>
              <w:pStyle w:val="28"/>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002A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49A825A3">
            <w:pPr>
              <w:jc w:val="center"/>
              <w:rPr>
                <w:rFonts w:hint="eastAsia" w:ascii="宋体" w:hAnsi="宋体" w:eastAsia="宋体" w:cs="宋体"/>
                <w:b/>
                <w:bCs/>
                <w:color w:val="auto"/>
                <w:sz w:val="24"/>
                <w:szCs w:val="24"/>
                <w:highlight w:val="none"/>
              </w:rPr>
            </w:pPr>
          </w:p>
        </w:tc>
        <w:tc>
          <w:tcPr>
            <w:tcW w:w="1983" w:type="dxa"/>
            <w:vAlign w:val="top"/>
          </w:tcPr>
          <w:p w14:paraId="08836F23">
            <w:pPr>
              <w:pStyle w:val="28"/>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6738E208">
            <w:pPr>
              <w:pStyle w:val="28"/>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6D79636">
            <w:pPr>
              <w:pStyle w:val="28"/>
              <w:spacing w:before="31"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1000&lt;Y&lt;10000</w:t>
            </w:r>
          </w:p>
        </w:tc>
        <w:tc>
          <w:tcPr>
            <w:tcW w:w="1700" w:type="dxa"/>
            <w:vAlign w:val="top"/>
          </w:tcPr>
          <w:p w14:paraId="72D1A8BF">
            <w:pPr>
              <w:pStyle w:val="28"/>
              <w:spacing w:before="31" w:line="203"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50&lt;Y&lt;1000</w:t>
            </w:r>
          </w:p>
        </w:tc>
        <w:tc>
          <w:tcPr>
            <w:tcW w:w="1138" w:type="dxa"/>
            <w:vAlign w:val="top"/>
          </w:tcPr>
          <w:p w14:paraId="2D300A8C">
            <w:pPr>
              <w:pStyle w:val="28"/>
              <w:spacing w:before="31"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Y&lt;50</w:t>
            </w:r>
          </w:p>
        </w:tc>
      </w:tr>
      <w:tr w14:paraId="23B7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1CB52E1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房地产开发经营</w:t>
            </w:r>
          </w:p>
        </w:tc>
        <w:tc>
          <w:tcPr>
            <w:tcW w:w="1983" w:type="dxa"/>
            <w:vAlign w:val="top"/>
          </w:tcPr>
          <w:p w14:paraId="3B268D26">
            <w:pPr>
              <w:pStyle w:val="28"/>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55740B35">
            <w:pPr>
              <w:pStyle w:val="28"/>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E1FF8FB">
            <w:pPr>
              <w:pStyle w:val="28"/>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1000&lt;Y&lt;200000</w:t>
            </w:r>
          </w:p>
        </w:tc>
        <w:tc>
          <w:tcPr>
            <w:tcW w:w="1700" w:type="dxa"/>
            <w:vAlign w:val="top"/>
          </w:tcPr>
          <w:p w14:paraId="22325656">
            <w:pPr>
              <w:pStyle w:val="28"/>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100&lt;X&lt;1000</w:t>
            </w:r>
          </w:p>
        </w:tc>
        <w:tc>
          <w:tcPr>
            <w:tcW w:w="1138" w:type="dxa"/>
            <w:vAlign w:val="top"/>
          </w:tcPr>
          <w:p w14:paraId="284F3F77">
            <w:pPr>
              <w:pStyle w:val="28"/>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X&lt;100</w:t>
            </w:r>
          </w:p>
        </w:tc>
      </w:tr>
      <w:tr w14:paraId="16A8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328CC41">
            <w:pPr>
              <w:jc w:val="center"/>
              <w:rPr>
                <w:rFonts w:hint="eastAsia" w:ascii="宋体" w:hAnsi="宋体" w:eastAsia="宋体" w:cs="宋体"/>
                <w:b/>
                <w:bCs/>
                <w:color w:val="auto"/>
                <w:sz w:val="24"/>
                <w:szCs w:val="24"/>
                <w:highlight w:val="none"/>
              </w:rPr>
            </w:pPr>
          </w:p>
        </w:tc>
        <w:tc>
          <w:tcPr>
            <w:tcW w:w="1983" w:type="dxa"/>
            <w:vAlign w:val="top"/>
          </w:tcPr>
          <w:p w14:paraId="484C4203">
            <w:pPr>
              <w:pStyle w:val="28"/>
              <w:spacing w:before="31" w:line="203"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20517B78">
            <w:pPr>
              <w:pStyle w:val="28"/>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62BB606E">
            <w:pPr>
              <w:pStyle w:val="28"/>
              <w:spacing w:before="31"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5000&lt;Z&lt;10000</w:t>
            </w:r>
          </w:p>
        </w:tc>
        <w:tc>
          <w:tcPr>
            <w:tcW w:w="1700" w:type="dxa"/>
            <w:vAlign w:val="top"/>
          </w:tcPr>
          <w:p w14:paraId="4EEC7DEC">
            <w:pPr>
              <w:pStyle w:val="28"/>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2000&lt;Y&lt;5000</w:t>
            </w:r>
          </w:p>
        </w:tc>
        <w:tc>
          <w:tcPr>
            <w:tcW w:w="1138" w:type="dxa"/>
            <w:vAlign w:val="top"/>
          </w:tcPr>
          <w:p w14:paraId="59B8C5AE">
            <w:pPr>
              <w:pStyle w:val="28"/>
              <w:spacing w:before="31"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Y&lt;2000</w:t>
            </w:r>
          </w:p>
        </w:tc>
      </w:tr>
      <w:tr w14:paraId="4E5D3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5ACA642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物业管理</w:t>
            </w:r>
          </w:p>
        </w:tc>
        <w:tc>
          <w:tcPr>
            <w:tcW w:w="1983" w:type="dxa"/>
            <w:vAlign w:val="top"/>
          </w:tcPr>
          <w:p w14:paraId="616488FA">
            <w:pPr>
              <w:pStyle w:val="28"/>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76704E1">
            <w:pPr>
              <w:pStyle w:val="28"/>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6264EA47">
            <w:pPr>
              <w:pStyle w:val="28"/>
              <w:spacing w:before="32" w:line="20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25912F9E">
            <w:pPr>
              <w:pStyle w:val="28"/>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138" w:type="dxa"/>
            <w:vAlign w:val="top"/>
          </w:tcPr>
          <w:p w14:paraId="793408C5">
            <w:pPr>
              <w:pStyle w:val="28"/>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X&lt;100</w:t>
            </w:r>
          </w:p>
        </w:tc>
      </w:tr>
      <w:tr w14:paraId="65A15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39C80550">
            <w:pPr>
              <w:jc w:val="center"/>
              <w:rPr>
                <w:rFonts w:hint="eastAsia" w:ascii="宋体" w:hAnsi="宋体" w:eastAsia="宋体" w:cs="宋体"/>
                <w:b/>
                <w:bCs/>
                <w:color w:val="auto"/>
                <w:sz w:val="24"/>
                <w:szCs w:val="24"/>
                <w:highlight w:val="none"/>
              </w:rPr>
            </w:pPr>
          </w:p>
        </w:tc>
        <w:tc>
          <w:tcPr>
            <w:tcW w:w="1983" w:type="dxa"/>
            <w:vAlign w:val="top"/>
          </w:tcPr>
          <w:p w14:paraId="1E382DEF">
            <w:pPr>
              <w:pStyle w:val="28"/>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B81CB1D">
            <w:pPr>
              <w:pStyle w:val="28"/>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29CA7E74">
            <w:pPr>
              <w:pStyle w:val="28"/>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1000&lt;Y&lt;5000</w:t>
            </w:r>
          </w:p>
        </w:tc>
        <w:tc>
          <w:tcPr>
            <w:tcW w:w="1700" w:type="dxa"/>
            <w:vAlign w:val="top"/>
          </w:tcPr>
          <w:p w14:paraId="48731D54">
            <w:pPr>
              <w:pStyle w:val="28"/>
              <w:spacing w:before="32" w:line="201"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500&lt;Y&lt;1000</w:t>
            </w:r>
          </w:p>
        </w:tc>
        <w:tc>
          <w:tcPr>
            <w:tcW w:w="1138" w:type="dxa"/>
            <w:vAlign w:val="top"/>
          </w:tcPr>
          <w:p w14:paraId="74F288E5">
            <w:pPr>
              <w:pStyle w:val="28"/>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Y&lt;500</w:t>
            </w:r>
          </w:p>
        </w:tc>
      </w:tr>
      <w:tr w14:paraId="12C3B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0DA11D3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租赁和商务服务业</w:t>
            </w:r>
          </w:p>
        </w:tc>
        <w:tc>
          <w:tcPr>
            <w:tcW w:w="1983" w:type="dxa"/>
            <w:vAlign w:val="top"/>
          </w:tcPr>
          <w:p w14:paraId="0C0D7DAE">
            <w:pPr>
              <w:pStyle w:val="28"/>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684B497">
            <w:pPr>
              <w:pStyle w:val="28"/>
              <w:spacing w:before="33"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6EB8C324">
            <w:pPr>
              <w:pStyle w:val="28"/>
              <w:spacing w:before="33"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11B82300">
            <w:pPr>
              <w:pStyle w:val="28"/>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10EFA64B">
            <w:pPr>
              <w:pStyle w:val="28"/>
              <w:spacing w:before="33"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61D44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0C66484A">
            <w:pPr>
              <w:jc w:val="center"/>
              <w:rPr>
                <w:rFonts w:hint="eastAsia" w:ascii="宋体" w:hAnsi="宋体" w:eastAsia="宋体" w:cs="宋体"/>
                <w:b/>
                <w:bCs/>
                <w:color w:val="auto"/>
                <w:sz w:val="24"/>
                <w:szCs w:val="24"/>
                <w:highlight w:val="none"/>
              </w:rPr>
            </w:pPr>
          </w:p>
        </w:tc>
        <w:tc>
          <w:tcPr>
            <w:tcW w:w="1983" w:type="dxa"/>
            <w:vAlign w:val="top"/>
          </w:tcPr>
          <w:p w14:paraId="60E95129">
            <w:pPr>
              <w:pStyle w:val="28"/>
              <w:spacing w:before="32" w:line="20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6E6B72C3">
            <w:pPr>
              <w:pStyle w:val="28"/>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433A529">
            <w:pPr>
              <w:pStyle w:val="28"/>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8000&lt;Z&lt;120000</w:t>
            </w:r>
          </w:p>
        </w:tc>
        <w:tc>
          <w:tcPr>
            <w:tcW w:w="1700" w:type="dxa"/>
            <w:vAlign w:val="top"/>
          </w:tcPr>
          <w:p w14:paraId="6A91AEDA">
            <w:pPr>
              <w:pStyle w:val="28"/>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100&lt;Z&lt;8000</w:t>
            </w:r>
          </w:p>
        </w:tc>
        <w:tc>
          <w:tcPr>
            <w:tcW w:w="1138" w:type="dxa"/>
            <w:vAlign w:val="top"/>
          </w:tcPr>
          <w:p w14:paraId="525809A6">
            <w:pPr>
              <w:pStyle w:val="28"/>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4AA5A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989" w:type="dxa"/>
            <w:vAlign w:val="center"/>
          </w:tcPr>
          <w:p w14:paraId="43945B0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其他未列明行业</w:t>
            </w:r>
          </w:p>
        </w:tc>
        <w:tc>
          <w:tcPr>
            <w:tcW w:w="1983" w:type="dxa"/>
            <w:vAlign w:val="top"/>
          </w:tcPr>
          <w:p w14:paraId="3B4C6A11">
            <w:pPr>
              <w:pStyle w:val="28"/>
              <w:spacing w:before="31" w:line="207"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8BDE121">
            <w:pPr>
              <w:pStyle w:val="28"/>
              <w:spacing w:before="31" w:line="207"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5B8A078">
            <w:pPr>
              <w:pStyle w:val="28"/>
              <w:spacing w:before="31" w:line="207"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237180DC">
            <w:pPr>
              <w:pStyle w:val="28"/>
              <w:spacing w:before="31" w:line="20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63F785D1">
            <w:pPr>
              <w:pStyle w:val="28"/>
              <w:spacing w:before="31" w:line="207"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bl>
    <w:p w14:paraId="709FB851">
      <w:pPr>
        <w:spacing w:before="269" w:line="516" w:lineRule="auto"/>
        <w:ind w:right="194" w:firstLine="525"/>
        <w:rPr>
          <w:rFonts w:hint="eastAsia" w:ascii="宋体" w:hAnsi="宋体" w:eastAsia="宋体" w:cs="宋体"/>
          <w:color w:val="auto"/>
          <w:spacing w:val="4"/>
          <w:sz w:val="24"/>
          <w:szCs w:val="24"/>
          <w:highlight w:val="none"/>
        </w:rPr>
      </w:pPr>
      <w:r>
        <w:rPr>
          <w:rFonts w:hint="eastAsia" w:ascii="宋体" w:hAnsi="宋体" w:eastAsia="宋体" w:cs="宋体"/>
          <w:color w:val="auto"/>
          <w:spacing w:val="9"/>
          <w:sz w:val="24"/>
          <w:szCs w:val="24"/>
          <w:highlight w:val="none"/>
        </w:rPr>
        <w:t>说明：上述标准参照《关于印发中小企业划型标准规定的通知》（工信</w:t>
      </w:r>
      <w:r>
        <w:rPr>
          <w:rFonts w:hint="eastAsia" w:ascii="宋体" w:hAnsi="宋体" w:eastAsia="宋体" w:cs="宋体"/>
          <w:color w:val="auto"/>
          <w:spacing w:val="8"/>
          <w:sz w:val="24"/>
          <w:szCs w:val="24"/>
          <w:highlight w:val="none"/>
        </w:rPr>
        <w:t>部联企业[2011]300号</w:t>
      </w:r>
      <w:r>
        <w:rPr>
          <w:rFonts w:hint="eastAsia" w:ascii="宋体" w:hAnsi="宋体" w:eastAsia="宋体" w:cs="宋体"/>
          <w:color w:val="auto"/>
          <w:spacing w:val="10"/>
          <w:sz w:val="24"/>
          <w:szCs w:val="24"/>
          <w:highlight w:val="none"/>
        </w:rPr>
        <w:t>），大型、中型和小型企业须同时满足所列指标的下限，否则下划一档；微型</w:t>
      </w:r>
      <w:r>
        <w:rPr>
          <w:rFonts w:hint="eastAsia" w:ascii="宋体" w:hAnsi="宋体" w:eastAsia="宋体" w:cs="宋体"/>
          <w:color w:val="auto"/>
          <w:spacing w:val="9"/>
          <w:sz w:val="24"/>
          <w:szCs w:val="24"/>
          <w:highlight w:val="none"/>
        </w:rPr>
        <w:t>企业只须满足所列指标中的一</w:t>
      </w:r>
      <w:r>
        <w:rPr>
          <w:rFonts w:hint="eastAsia" w:ascii="宋体" w:hAnsi="宋体" w:eastAsia="宋体" w:cs="宋体"/>
          <w:color w:val="auto"/>
          <w:spacing w:val="4"/>
          <w:sz w:val="24"/>
          <w:szCs w:val="24"/>
          <w:highlight w:val="none"/>
        </w:rPr>
        <w:t>项即可。</w:t>
      </w:r>
    </w:p>
    <w:p w14:paraId="528871FF">
      <w:pPr>
        <w:pStyle w:val="26"/>
        <w:rPr>
          <w:rFonts w:hint="eastAsia" w:ascii="宋体" w:hAnsi="宋体" w:eastAsia="宋体" w:cs="宋体"/>
          <w:color w:val="auto"/>
          <w:spacing w:val="4"/>
          <w:sz w:val="24"/>
          <w:szCs w:val="24"/>
          <w:highlight w:val="none"/>
        </w:rPr>
      </w:pPr>
    </w:p>
    <w:p w14:paraId="39B5E3AC">
      <w:pPr>
        <w:pStyle w:val="26"/>
        <w:rPr>
          <w:rFonts w:hint="eastAsia" w:ascii="宋体" w:hAnsi="宋体" w:eastAsia="宋体" w:cs="宋体"/>
          <w:color w:val="auto"/>
          <w:spacing w:val="4"/>
          <w:sz w:val="24"/>
          <w:szCs w:val="24"/>
          <w:highlight w:val="none"/>
        </w:rPr>
      </w:pPr>
    </w:p>
    <w:p w14:paraId="7BE1800A">
      <w:pPr>
        <w:pStyle w:val="26"/>
        <w:rPr>
          <w:rFonts w:hint="eastAsia" w:ascii="宋体" w:hAnsi="宋体" w:eastAsia="宋体" w:cs="宋体"/>
          <w:color w:val="auto"/>
          <w:spacing w:val="4"/>
          <w:sz w:val="24"/>
          <w:szCs w:val="24"/>
          <w:highlight w:val="none"/>
        </w:rPr>
      </w:pPr>
    </w:p>
    <w:p w14:paraId="79705F46">
      <w:pPr>
        <w:spacing w:before="63" w:line="225" w:lineRule="auto"/>
        <w:ind w:left="4173"/>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pPr>
      <w:r>
        <w:rPr>
          <w:rFonts w:hint="eastAsia" w:ascii="宋体" w:hAnsi="宋体" w:eastAsia="宋体" w:cs="宋体"/>
          <w:color w:val="auto"/>
          <w:spacing w:val="2"/>
          <w:sz w:val="31"/>
          <w:szCs w:val="31"/>
          <w:highlight w:val="none"/>
          <w:lang w:eastAsia="zh-CN"/>
          <w14:textOutline w14:w="5793" w14:cap="sq" w14:cmpd="sng">
            <w14:solidFill>
              <w14:srgbClr w14:val="000000"/>
            </w14:solidFill>
            <w14:prstDash w14:val="solid"/>
            <w14:bevel/>
          </w14:textOutline>
        </w:rPr>
        <w:t>附件</w:t>
      </w:r>
      <w:r>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t>2</w:t>
      </w:r>
    </w:p>
    <w:p w14:paraId="0666B642">
      <w:pPr>
        <w:pStyle w:val="26"/>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19"/>
        <w:tblW w:w="10184" w:type="dxa"/>
        <w:jc w:val="center"/>
        <w:tblLayout w:type="fixed"/>
        <w:tblCellMar>
          <w:top w:w="0" w:type="dxa"/>
          <w:left w:w="0" w:type="dxa"/>
          <w:bottom w:w="0" w:type="dxa"/>
          <w:right w:w="0" w:type="dxa"/>
        </w:tblCellMar>
      </w:tblPr>
      <w:tblGrid>
        <w:gridCol w:w="574"/>
        <w:gridCol w:w="1166"/>
        <w:gridCol w:w="1800"/>
        <w:gridCol w:w="1561"/>
        <w:gridCol w:w="5083"/>
      </w:tblGrid>
      <w:tr w14:paraId="07FE3A3A">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CF785D4">
            <w:pPr>
              <w:pStyle w:val="41"/>
              <w:spacing w:before="57" w:line="254" w:lineRule="auto"/>
              <w:ind w:left="59" w:right="60"/>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品目序号</w:t>
            </w:r>
          </w:p>
        </w:tc>
        <w:tc>
          <w:tcPr>
            <w:tcW w:w="4527" w:type="dxa"/>
            <w:gridSpan w:val="3"/>
            <w:tcBorders>
              <w:top w:val="single" w:color="000000" w:sz="4" w:space="0"/>
              <w:left w:val="single" w:color="000000" w:sz="4" w:space="0"/>
              <w:bottom w:val="single" w:color="000000" w:sz="4" w:space="0"/>
              <w:right w:val="single" w:color="000000" w:sz="4" w:space="0"/>
            </w:tcBorders>
            <w:noWrap w:val="0"/>
            <w:vAlign w:val="center"/>
          </w:tcPr>
          <w:p w14:paraId="2002D96B">
            <w:pPr>
              <w:pStyle w:val="41"/>
              <w:spacing w:before="4"/>
              <w:jc w:val="center"/>
              <w:rPr>
                <w:rFonts w:hint="eastAsia" w:ascii="宋体" w:hAnsi="宋体" w:eastAsia="宋体" w:cs="宋体"/>
                <w:color w:val="auto"/>
                <w:sz w:val="16"/>
                <w:szCs w:val="16"/>
                <w:highlight w:val="none"/>
              </w:rPr>
            </w:pPr>
          </w:p>
          <w:p w14:paraId="645A25B4">
            <w:pPr>
              <w:pStyle w:val="41"/>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名称</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8A9D7F2">
            <w:pPr>
              <w:pStyle w:val="41"/>
              <w:spacing w:before="4"/>
              <w:jc w:val="center"/>
              <w:rPr>
                <w:rFonts w:hint="eastAsia" w:ascii="宋体" w:hAnsi="宋体" w:eastAsia="宋体" w:cs="宋体"/>
                <w:color w:val="auto"/>
                <w:sz w:val="16"/>
                <w:szCs w:val="16"/>
                <w:highlight w:val="none"/>
              </w:rPr>
            </w:pPr>
          </w:p>
          <w:p w14:paraId="6EC7F8EB">
            <w:pPr>
              <w:pStyle w:val="41"/>
              <w:ind w:left="926"/>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依据的标准</w:t>
            </w:r>
          </w:p>
        </w:tc>
      </w:tr>
      <w:tr w14:paraId="40B39AB3">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0E16E">
            <w:pPr>
              <w:pStyle w:val="41"/>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FA006">
            <w:pPr>
              <w:pStyle w:val="41"/>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1计算</w:t>
            </w:r>
          </w:p>
          <w:p w14:paraId="2C569B6B">
            <w:pPr>
              <w:pStyle w:val="41"/>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A5DD507">
            <w:pPr>
              <w:pStyle w:val="41"/>
              <w:spacing w:before="93"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10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04台式计算机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71B705">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52FED84">
            <w:pPr>
              <w:pStyle w:val="41"/>
              <w:spacing w:before="93"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72F71900">
            <w:pPr>
              <w:pStyle w:val="41"/>
              <w:spacing w:before="93"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06A75ABC">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123CA">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5E70F">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3C0419E">
            <w:pPr>
              <w:pStyle w:val="41"/>
              <w:spacing w:before="44"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10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05便携式计算机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B1D183A">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E99F29A">
            <w:pPr>
              <w:pStyle w:val="41"/>
              <w:spacing w:before="44"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26DA2DB6">
            <w:pPr>
              <w:pStyle w:val="41"/>
              <w:spacing w:before="4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2B4DD06C">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ECE0C">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8D941">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019013F">
            <w:pPr>
              <w:pStyle w:val="41"/>
              <w:spacing w:before="64" w:line="280" w:lineRule="auto"/>
              <w:ind w:left="7" w:right="5"/>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A020</w:t>
            </w:r>
            <w:r>
              <w:rPr>
                <w:rFonts w:hint="eastAsia" w:ascii="宋体" w:hAnsi="宋体" w:eastAsia="宋体" w:cs="宋体"/>
                <w:color w:val="auto"/>
                <w:w w:val="99"/>
                <w:sz w:val="20"/>
                <w:szCs w:val="20"/>
                <w:highlight w:val="none"/>
                <w:lang w:eastAsia="zh-CN"/>
              </w:rPr>
              <w:t>10</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07平板式微型计</w:t>
            </w:r>
            <w:r>
              <w:rPr>
                <w:rFonts w:hint="eastAsia" w:ascii="宋体" w:hAnsi="宋体" w:eastAsia="宋体" w:cs="宋体"/>
                <w:color w:val="auto"/>
                <w:spacing w:val="2"/>
                <w:w w:val="99"/>
                <w:sz w:val="20"/>
                <w:szCs w:val="20"/>
                <w:highlight w:val="none"/>
                <w:lang w:eastAsia="zh-CN"/>
              </w:rPr>
              <w:t>算</w:t>
            </w:r>
            <w:r>
              <w:rPr>
                <w:rFonts w:hint="eastAsia" w:ascii="宋体" w:hAnsi="宋体" w:eastAsia="宋体" w:cs="宋体"/>
                <w:color w:val="auto"/>
                <w:w w:val="99"/>
                <w:sz w:val="20"/>
                <w:szCs w:val="20"/>
                <w:highlight w:val="none"/>
                <w:lang w:eastAsia="zh-CN"/>
              </w:rPr>
              <w:t>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89A9FDE">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0F8F281">
            <w:pPr>
              <w:pStyle w:val="41"/>
              <w:spacing w:before="64"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2AD2A1AA">
            <w:pPr>
              <w:pStyle w:val="41"/>
              <w:spacing w:before="6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3342D6B4">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90470">
            <w:pPr>
              <w:pStyle w:val="41"/>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D196FC8">
            <w:pPr>
              <w:pStyle w:val="41"/>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6输入输出设备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6C6C0B">
            <w:pPr>
              <w:pStyle w:val="41"/>
              <w:spacing w:before="164"/>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601打印设备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4FF6E29">
            <w:pPr>
              <w:pStyle w:val="41"/>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10</w:t>
            </w:r>
            <w:r>
              <w:rPr>
                <w:rFonts w:hint="eastAsia" w:ascii="宋体" w:hAnsi="宋体" w:eastAsia="宋体" w:cs="宋体"/>
                <w:color w:val="auto"/>
                <w:w w:val="99"/>
                <w:sz w:val="20"/>
                <w:szCs w:val="20"/>
                <w:highlight w:val="none"/>
              </w:rPr>
              <w:t>1喷墨打印机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9B80540">
            <w:pPr>
              <w:pStyle w:val="41"/>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27200AC9">
            <w:pPr>
              <w:pStyle w:val="41"/>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08423242">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7EE7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AB6DC">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CB298">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51F9153">
            <w:pPr>
              <w:pStyle w:val="41"/>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02激光打印机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6FF92444">
            <w:pPr>
              <w:pStyle w:val="41"/>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46B220BB">
            <w:pPr>
              <w:pStyle w:val="41"/>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57A8D50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3B9F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D0413">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B9D7A">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2113E2">
            <w:pPr>
              <w:pStyle w:val="41"/>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04针式打印机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DCAB35A">
            <w:pPr>
              <w:pStyle w:val="41"/>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72E5A2E0">
            <w:pPr>
              <w:pStyle w:val="41"/>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39B7DA9D">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70A4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1DA64">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796EF3F">
            <w:pPr>
              <w:pStyle w:val="41"/>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604显示设备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F203369">
            <w:pPr>
              <w:pStyle w:val="41"/>
              <w:spacing w:before="68"/>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4</w:t>
            </w:r>
            <w:r>
              <w:rPr>
                <w:rFonts w:hint="eastAsia" w:ascii="宋体" w:hAnsi="宋体" w:eastAsia="宋体" w:cs="宋体"/>
                <w:color w:val="auto"/>
                <w:w w:val="99"/>
                <w:sz w:val="20"/>
                <w:szCs w:val="20"/>
                <w:highlight w:val="none"/>
              </w:rPr>
              <w:t>01液晶显示器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CB50EC5">
            <w:pPr>
              <w:pStyle w:val="41"/>
              <w:spacing w:before="68" w:line="280" w:lineRule="auto"/>
              <w:ind w:left="7" w:right="4"/>
              <w:jc w:val="center"/>
              <w:rPr>
                <w:rFonts w:hint="eastAsia" w:ascii="宋体" w:hAnsi="宋体" w:eastAsia="宋体" w:cs="宋体"/>
                <w:color w:val="auto"/>
                <w:spacing w:val="2"/>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《计算机显示器能效限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能效等级</w:t>
            </w:r>
            <w:r>
              <w:rPr>
                <w:rFonts w:hint="eastAsia" w:ascii="宋体" w:hAnsi="宋体" w:eastAsia="宋体" w:cs="宋体"/>
                <w:color w:val="auto"/>
                <w:spacing w:val="2"/>
                <w:w w:val="99"/>
                <w:sz w:val="20"/>
                <w:szCs w:val="20"/>
                <w:highlight w:val="none"/>
                <w:lang w:eastAsia="zh-CN"/>
              </w:rPr>
              <w:t>》</w:t>
            </w:r>
          </w:p>
          <w:p w14:paraId="1F1C1048">
            <w:pPr>
              <w:pStyle w:val="41"/>
              <w:spacing w:before="68"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37856BAF">
        <w:tblPrEx>
          <w:tblCellMar>
            <w:top w:w="0" w:type="dxa"/>
            <w:left w:w="0" w:type="dxa"/>
            <w:bottom w:w="0" w:type="dxa"/>
            <w:right w:w="0" w:type="dxa"/>
          </w:tblCellMar>
        </w:tblPrEx>
        <w:trPr>
          <w:trHeight w:val="107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4775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8A944">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18DBA48">
            <w:pPr>
              <w:pStyle w:val="41"/>
              <w:spacing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609图形图像输入设备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C9A5E49">
            <w:pPr>
              <w:pStyle w:val="41"/>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01扫描仪</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3CC5685">
            <w:pPr>
              <w:pStyle w:val="41"/>
              <w:spacing w:before="49"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参</w:t>
            </w:r>
            <w:r>
              <w:rPr>
                <w:rFonts w:hint="eastAsia" w:ascii="宋体" w:hAnsi="宋体" w:eastAsia="宋体" w:cs="宋体"/>
                <w:color w:val="auto"/>
                <w:spacing w:val="-29"/>
                <w:w w:val="99"/>
                <w:sz w:val="20"/>
                <w:szCs w:val="20"/>
                <w:highlight w:val="none"/>
                <w:lang w:eastAsia="zh-CN"/>
              </w:rPr>
              <w:t>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复</w:t>
            </w:r>
            <w:r>
              <w:rPr>
                <w:rFonts w:hint="eastAsia" w:ascii="宋体" w:hAnsi="宋体" w:eastAsia="宋体" w:cs="宋体"/>
                <w:color w:val="auto"/>
                <w:w w:val="99"/>
                <w:sz w:val="20"/>
                <w:szCs w:val="20"/>
                <w:highlight w:val="none"/>
                <w:lang w:eastAsia="zh-CN"/>
              </w:rPr>
              <w:t>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打</w:t>
            </w:r>
            <w:r>
              <w:rPr>
                <w:rFonts w:hint="eastAsia" w:ascii="宋体" w:hAnsi="宋体" w:eastAsia="宋体" w:cs="宋体"/>
                <w:color w:val="auto"/>
                <w:spacing w:val="2"/>
                <w:w w:val="99"/>
                <w:sz w:val="20"/>
                <w:szCs w:val="20"/>
                <w:highlight w:val="none"/>
                <w:lang w:eastAsia="zh-CN"/>
              </w:rPr>
              <w:t>印</w:t>
            </w:r>
            <w:r>
              <w:rPr>
                <w:rFonts w:hint="eastAsia" w:ascii="宋体" w:hAnsi="宋体" w:eastAsia="宋体" w:cs="宋体"/>
                <w:color w:val="auto"/>
                <w:w w:val="99"/>
                <w:sz w:val="20"/>
                <w:szCs w:val="20"/>
                <w:highlight w:val="none"/>
                <w:lang w:eastAsia="zh-CN"/>
              </w:rPr>
              <w:t>机和</w:t>
            </w:r>
            <w:r>
              <w:rPr>
                <w:rFonts w:hint="eastAsia" w:ascii="宋体" w:hAnsi="宋体" w:eastAsia="宋体" w:cs="宋体"/>
                <w:color w:val="auto"/>
                <w:spacing w:val="2"/>
                <w:w w:val="99"/>
                <w:sz w:val="20"/>
                <w:szCs w:val="20"/>
                <w:highlight w:val="none"/>
                <w:lang w:eastAsia="zh-CN"/>
              </w:rPr>
              <w:t>传</w:t>
            </w:r>
            <w:r>
              <w:rPr>
                <w:rFonts w:hint="eastAsia" w:ascii="宋体" w:hAnsi="宋体" w:eastAsia="宋体" w:cs="宋体"/>
                <w:color w:val="auto"/>
                <w:w w:val="99"/>
                <w:sz w:val="20"/>
                <w:szCs w:val="20"/>
                <w:highlight w:val="none"/>
                <w:lang w:eastAsia="zh-CN"/>
              </w:rPr>
              <w:t>真机能效限定</w:t>
            </w:r>
            <w:r>
              <w:rPr>
                <w:rFonts w:hint="eastAsia" w:ascii="宋体" w:hAnsi="宋体" w:eastAsia="宋体" w:cs="宋体"/>
                <w:color w:val="auto"/>
                <w:spacing w:val="2"/>
                <w:w w:val="99"/>
                <w:sz w:val="20"/>
                <w:szCs w:val="20"/>
                <w:highlight w:val="none"/>
                <w:lang w:eastAsia="zh-CN"/>
              </w:rPr>
              <w:t>值</w:t>
            </w:r>
            <w:r>
              <w:rPr>
                <w:rFonts w:hint="eastAsia" w:ascii="宋体" w:hAnsi="宋体" w:eastAsia="宋体" w:cs="宋体"/>
                <w:color w:val="auto"/>
                <w:w w:val="99"/>
                <w:sz w:val="20"/>
                <w:szCs w:val="20"/>
                <w:highlight w:val="none"/>
                <w:lang w:eastAsia="zh-CN"/>
              </w:rPr>
              <w:t>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2152</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87"/>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中</w:t>
            </w:r>
            <w:r>
              <w:rPr>
                <w:rFonts w:hint="eastAsia" w:ascii="宋体" w:hAnsi="宋体" w:eastAsia="宋体" w:cs="宋体"/>
                <w:color w:val="auto"/>
                <w:spacing w:val="4"/>
                <w:w w:val="99"/>
                <w:sz w:val="20"/>
                <w:szCs w:val="20"/>
                <w:highlight w:val="none"/>
                <w:lang w:eastAsia="zh-CN"/>
              </w:rPr>
              <w:t>打印速</w:t>
            </w:r>
            <w:r>
              <w:rPr>
                <w:rFonts w:hint="eastAsia" w:ascii="宋体" w:hAnsi="宋体" w:eastAsia="宋体" w:cs="宋体"/>
                <w:color w:val="auto"/>
                <w:spacing w:val="2"/>
                <w:w w:val="99"/>
                <w:sz w:val="20"/>
                <w:szCs w:val="20"/>
                <w:highlight w:val="none"/>
                <w:lang w:eastAsia="zh-CN"/>
              </w:rPr>
              <w:t>度</w:t>
            </w:r>
            <w:r>
              <w:rPr>
                <w:rFonts w:hint="eastAsia" w:ascii="宋体" w:hAnsi="宋体" w:eastAsia="宋体" w:cs="宋体"/>
                <w:color w:val="auto"/>
                <w:w w:val="99"/>
                <w:sz w:val="20"/>
                <w:szCs w:val="20"/>
                <w:highlight w:val="none"/>
                <w:lang w:eastAsia="zh-CN"/>
              </w:rPr>
              <w:t>为</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5</w:t>
            </w:r>
            <w:r>
              <w:rPr>
                <w:rFonts w:hint="eastAsia" w:ascii="宋体" w:hAnsi="宋体" w:eastAsia="宋体" w:cs="宋体"/>
                <w:color w:val="auto"/>
                <w:spacing w:val="2"/>
                <w:w w:val="99"/>
                <w:sz w:val="20"/>
                <w:szCs w:val="20"/>
                <w:highlight w:val="none"/>
                <w:lang w:eastAsia="zh-CN"/>
              </w:rPr>
              <w:t>页</w:t>
            </w:r>
            <w:r>
              <w:rPr>
                <w:rFonts w:hint="eastAsia" w:ascii="宋体" w:hAnsi="宋体" w:eastAsia="宋体" w:cs="宋体"/>
                <w:color w:val="auto"/>
                <w:spacing w:val="5"/>
                <w:w w:val="99"/>
                <w:sz w:val="20"/>
                <w:szCs w:val="20"/>
                <w:highlight w:val="none"/>
                <w:lang w:eastAsia="zh-CN"/>
              </w:rPr>
              <w:t>/</w:t>
            </w:r>
            <w:r>
              <w:rPr>
                <w:rFonts w:hint="eastAsia" w:ascii="宋体" w:hAnsi="宋体" w:eastAsia="宋体" w:cs="宋体"/>
                <w:color w:val="auto"/>
                <w:spacing w:val="4"/>
                <w:w w:val="99"/>
                <w:sz w:val="20"/>
                <w:szCs w:val="20"/>
                <w:highlight w:val="none"/>
                <w:lang w:eastAsia="zh-CN"/>
              </w:rPr>
              <w:t>分的</w:t>
            </w:r>
            <w:r>
              <w:rPr>
                <w:rFonts w:hint="eastAsia" w:ascii="宋体" w:hAnsi="宋体" w:eastAsia="宋体" w:cs="宋体"/>
                <w:color w:val="auto"/>
                <w:spacing w:val="2"/>
                <w:w w:val="99"/>
                <w:sz w:val="20"/>
                <w:szCs w:val="20"/>
                <w:highlight w:val="none"/>
                <w:lang w:eastAsia="zh-CN"/>
              </w:rPr>
              <w:t>针</w:t>
            </w:r>
            <w:r>
              <w:rPr>
                <w:rFonts w:hint="eastAsia" w:ascii="宋体" w:hAnsi="宋体" w:eastAsia="宋体" w:cs="宋体"/>
                <w:color w:val="auto"/>
                <w:spacing w:val="4"/>
                <w:w w:val="99"/>
                <w:sz w:val="20"/>
                <w:szCs w:val="20"/>
                <w:highlight w:val="none"/>
                <w:lang w:eastAsia="zh-CN"/>
              </w:rPr>
              <w:t>式</w:t>
            </w:r>
            <w:r>
              <w:rPr>
                <w:rFonts w:hint="eastAsia" w:ascii="宋体" w:hAnsi="宋体" w:eastAsia="宋体" w:cs="宋体"/>
                <w:color w:val="auto"/>
                <w:w w:val="99"/>
                <w:sz w:val="20"/>
                <w:szCs w:val="20"/>
                <w:highlight w:val="none"/>
                <w:lang w:eastAsia="zh-CN"/>
              </w:rPr>
              <w:t>打印机相</w:t>
            </w:r>
            <w:r>
              <w:rPr>
                <w:rFonts w:hint="eastAsia" w:ascii="宋体" w:hAnsi="宋体" w:eastAsia="宋体" w:cs="宋体"/>
                <w:color w:val="auto"/>
                <w:spacing w:val="2"/>
                <w:w w:val="99"/>
                <w:sz w:val="20"/>
                <w:szCs w:val="20"/>
                <w:highlight w:val="none"/>
                <w:lang w:eastAsia="zh-CN"/>
              </w:rPr>
              <w:t>关</w:t>
            </w:r>
            <w:r>
              <w:rPr>
                <w:rFonts w:hint="eastAsia" w:ascii="宋体" w:hAnsi="宋体" w:eastAsia="宋体" w:cs="宋体"/>
                <w:color w:val="auto"/>
                <w:w w:val="99"/>
                <w:sz w:val="20"/>
                <w:szCs w:val="20"/>
                <w:highlight w:val="none"/>
                <w:lang w:eastAsia="zh-CN"/>
              </w:rPr>
              <w:t>要求</w:t>
            </w:r>
          </w:p>
        </w:tc>
      </w:tr>
      <w:tr w14:paraId="011437A8">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3A3814B">
            <w:pPr>
              <w:pStyle w:val="41"/>
              <w:spacing w:before="179"/>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3</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51EAAE">
            <w:pPr>
              <w:pStyle w:val="41"/>
              <w:spacing w:before="23"/>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02</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2投影</w:t>
            </w:r>
          </w:p>
          <w:p w14:paraId="0C3D36AC">
            <w:pPr>
              <w:pStyle w:val="41"/>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仪</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9CCBE9">
            <w:pPr>
              <w:jc w:val="center"/>
              <w:rPr>
                <w:rFonts w:hint="eastAsia" w:ascii="宋体" w:hAnsi="宋体" w:eastAsia="宋体" w:cs="宋体"/>
                <w:color w:val="auto"/>
                <w:sz w:val="22"/>
                <w:szCs w:val="22"/>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561C4E2">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3919673">
            <w:pPr>
              <w:pStyle w:val="41"/>
              <w:spacing w:before="23"/>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lang w:eastAsia="zh-CN"/>
              </w:rPr>
              <w:t>《投影</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28</w:t>
            </w:r>
            <w:r>
              <w:rPr>
                <w:rFonts w:hint="eastAsia" w:ascii="宋体" w:hAnsi="宋体" w:eastAsia="宋体" w:cs="宋体"/>
                <w:color w:val="auto"/>
                <w:w w:val="99"/>
                <w:sz w:val="20"/>
                <w:szCs w:val="20"/>
                <w:highlight w:val="none"/>
              </w:rPr>
              <w:t>）</w:t>
            </w:r>
          </w:p>
        </w:tc>
      </w:tr>
      <w:tr w14:paraId="6BEAB08F">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450C883">
            <w:pPr>
              <w:pStyle w:val="41"/>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8C213FB">
            <w:pPr>
              <w:pStyle w:val="41"/>
              <w:spacing w:before="66"/>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02</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4多功</w:t>
            </w:r>
          </w:p>
          <w:p w14:paraId="63B8AE60">
            <w:pPr>
              <w:pStyle w:val="41"/>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05B7C39">
            <w:pPr>
              <w:jc w:val="center"/>
              <w:rPr>
                <w:rFonts w:hint="eastAsia" w:ascii="宋体" w:hAnsi="宋体" w:eastAsia="宋体" w:cs="宋体"/>
                <w:color w:val="auto"/>
                <w:sz w:val="22"/>
                <w:szCs w:val="22"/>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E6F474F">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5C1835D">
            <w:pPr>
              <w:pStyle w:val="41"/>
              <w:spacing w:before="66"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632AC485">
            <w:pPr>
              <w:pStyle w:val="41"/>
              <w:spacing w:before="66"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4B8AEEBA">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7939B68">
            <w:pPr>
              <w:pStyle w:val="41"/>
              <w:spacing w:before="16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5D1ECFC">
            <w:pPr>
              <w:pStyle w:val="41"/>
              <w:spacing w:before="16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376EA8B">
            <w:pPr>
              <w:pStyle w:val="41"/>
              <w:spacing w:before="16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901离心泵</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2DCED5E">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BEA9897">
            <w:pPr>
              <w:pStyle w:val="41"/>
              <w:spacing w:before="4" w:line="280" w:lineRule="auto"/>
              <w:ind w:left="7" w:right="4"/>
              <w:jc w:val="center"/>
              <w:rPr>
                <w:rFonts w:hint="eastAsia" w:ascii="宋体" w:hAnsi="宋体" w:eastAsia="宋体" w:cs="宋体"/>
                <w:color w:val="auto"/>
                <w:spacing w:val="2"/>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《清水离心泵能效限定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及节</w:t>
            </w:r>
            <w:r>
              <w:rPr>
                <w:rFonts w:hint="eastAsia" w:ascii="宋体" w:hAnsi="宋体" w:eastAsia="宋体" w:cs="宋体"/>
                <w:color w:val="auto"/>
                <w:w w:val="99"/>
                <w:sz w:val="20"/>
                <w:szCs w:val="20"/>
                <w:highlight w:val="none"/>
                <w:lang w:eastAsia="zh-CN"/>
              </w:rPr>
              <w:t>能评价值</w:t>
            </w:r>
            <w:r>
              <w:rPr>
                <w:rFonts w:hint="eastAsia" w:ascii="宋体" w:hAnsi="宋体" w:eastAsia="宋体" w:cs="宋体"/>
                <w:color w:val="auto"/>
                <w:spacing w:val="2"/>
                <w:w w:val="99"/>
                <w:sz w:val="20"/>
                <w:szCs w:val="20"/>
                <w:highlight w:val="none"/>
                <w:lang w:eastAsia="zh-CN"/>
              </w:rPr>
              <w:t>》</w:t>
            </w:r>
          </w:p>
          <w:p w14:paraId="135B46CA">
            <w:pPr>
              <w:pStyle w:val="41"/>
              <w:spacing w:before="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w:t>
            </w:r>
            <w:r>
              <w:rPr>
                <w:rFonts w:hint="eastAsia" w:ascii="宋体" w:hAnsi="宋体" w:eastAsia="宋体" w:cs="宋体"/>
                <w:color w:val="auto"/>
                <w:w w:val="99"/>
                <w:sz w:val="20"/>
                <w:szCs w:val="20"/>
                <w:highlight w:val="none"/>
                <w:lang w:eastAsia="zh-CN"/>
              </w:rPr>
              <w:t>76</w:t>
            </w:r>
            <w:r>
              <w:rPr>
                <w:rFonts w:hint="eastAsia" w:ascii="宋体" w:hAnsi="宋体" w:eastAsia="宋体" w:cs="宋体"/>
                <w:color w:val="auto"/>
                <w:spacing w:val="1"/>
                <w:w w:val="99"/>
                <w:sz w:val="20"/>
                <w:szCs w:val="20"/>
                <w:highlight w:val="none"/>
                <w:lang w:eastAsia="zh-CN"/>
              </w:rPr>
              <w:t>2</w:t>
            </w:r>
            <w:r>
              <w:rPr>
                <w:rFonts w:hint="eastAsia" w:ascii="宋体" w:hAnsi="宋体" w:eastAsia="宋体" w:cs="宋体"/>
                <w:color w:val="auto"/>
                <w:w w:val="99"/>
                <w:sz w:val="20"/>
                <w:szCs w:val="20"/>
                <w:highlight w:val="none"/>
                <w:lang w:eastAsia="zh-CN"/>
              </w:rPr>
              <w:t>）</w:t>
            </w:r>
          </w:p>
        </w:tc>
      </w:tr>
      <w:tr w14:paraId="6A634236">
        <w:tblPrEx>
          <w:tblCellMar>
            <w:top w:w="0" w:type="dxa"/>
            <w:left w:w="0" w:type="dxa"/>
            <w:bottom w:w="0" w:type="dxa"/>
            <w:right w:w="0" w:type="dxa"/>
          </w:tblCellMar>
        </w:tblPrEx>
        <w:trPr>
          <w:trHeight w:val="927" w:hRule="exact"/>
          <w:jc w:val="center"/>
        </w:trPr>
        <w:tc>
          <w:tcPr>
            <w:tcW w:w="574" w:type="dxa"/>
            <w:vMerge w:val="restart"/>
            <w:tcBorders>
              <w:top w:val="single" w:color="000000" w:sz="4" w:space="0"/>
              <w:left w:val="single" w:color="000000" w:sz="4" w:space="0"/>
              <w:right w:val="single" w:color="000000" w:sz="4" w:space="0"/>
            </w:tcBorders>
            <w:noWrap w:val="0"/>
            <w:vAlign w:val="center"/>
          </w:tcPr>
          <w:p w14:paraId="1490E4AA">
            <w:pPr>
              <w:pStyle w:val="41"/>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38DB9">
            <w:pPr>
              <w:pStyle w:val="41"/>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3制冷空调设备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7C1B57">
            <w:pPr>
              <w:pStyle w:val="41"/>
              <w:spacing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01制冷压缩机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39A1EC9">
            <w:pPr>
              <w:pStyle w:val="41"/>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冷水机组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4C389F4">
            <w:pPr>
              <w:pStyle w:val="41"/>
              <w:spacing w:before="30"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《冷水机组能效限定值</w:t>
            </w:r>
            <w:r>
              <w:rPr>
                <w:rFonts w:hint="eastAsia" w:ascii="宋体" w:hAnsi="宋体" w:eastAsia="宋体" w:cs="宋体"/>
                <w:color w:val="auto"/>
                <w:spacing w:val="9"/>
                <w:w w:val="99"/>
                <w:sz w:val="20"/>
                <w:szCs w:val="20"/>
                <w:highlight w:val="none"/>
                <w:lang w:eastAsia="zh-CN"/>
              </w:rPr>
              <w:t>及</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77</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《低</w:t>
            </w:r>
            <w:r>
              <w:rPr>
                <w:rFonts w:hint="eastAsia" w:ascii="宋体" w:hAnsi="宋体" w:eastAsia="宋体" w:cs="宋体"/>
                <w:color w:val="auto"/>
                <w:spacing w:val="2"/>
                <w:w w:val="99"/>
                <w:sz w:val="20"/>
                <w:szCs w:val="20"/>
                <w:highlight w:val="none"/>
                <w:lang w:eastAsia="zh-CN"/>
              </w:rPr>
              <w:t>环</w:t>
            </w:r>
            <w:r>
              <w:rPr>
                <w:rFonts w:hint="eastAsia" w:ascii="宋体" w:hAnsi="宋体" w:eastAsia="宋体" w:cs="宋体"/>
                <w:color w:val="auto"/>
                <w:w w:val="99"/>
                <w:sz w:val="20"/>
                <w:szCs w:val="20"/>
                <w:highlight w:val="none"/>
                <w:lang w:eastAsia="zh-CN"/>
              </w:rPr>
              <w:t>境温度空气源</w:t>
            </w:r>
            <w:r>
              <w:rPr>
                <w:rFonts w:hint="eastAsia" w:ascii="宋体" w:hAnsi="宋体" w:eastAsia="宋体" w:cs="宋体"/>
                <w:color w:val="auto"/>
                <w:spacing w:val="2"/>
                <w:w w:val="99"/>
                <w:sz w:val="20"/>
                <w:szCs w:val="20"/>
                <w:highlight w:val="none"/>
                <w:lang w:eastAsia="zh-CN"/>
              </w:rPr>
              <w:t>热</w:t>
            </w:r>
            <w:r>
              <w:rPr>
                <w:rFonts w:hint="eastAsia" w:ascii="宋体" w:hAnsi="宋体" w:eastAsia="宋体" w:cs="宋体"/>
                <w:color w:val="auto"/>
                <w:spacing w:val="-29"/>
                <w:w w:val="99"/>
                <w:sz w:val="20"/>
                <w:szCs w:val="20"/>
                <w:highlight w:val="none"/>
                <w:lang w:eastAsia="zh-CN"/>
              </w:rPr>
              <w:t>泵</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冷水</w:t>
            </w:r>
            <w:r>
              <w:rPr>
                <w:rFonts w:hint="eastAsia" w:ascii="宋体" w:hAnsi="宋体" w:eastAsia="宋体" w:cs="宋体"/>
                <w:color w:val="auto"/>
                <w:spacing w:val="-27"/>
                <w:w w:val="99"/>
                <w:sz w:val="20"/>
                <w:szCs w:val="20"/>
                <w:highlight w:val="none"/>
                <w:lang w:eastAsia="zh-CN"/>
              </w:rPr>
              <w:t>）</w:t>
            </w:r>
            <w:r>
              <w:rPr>
                <w:rFonts w:hint="eastAsia" w:ascii="宋体" w:hAnsi="宋体" w:eastAsia="宋体" w:cs="宋体"/>
                <w:color w:val="auto"/>
                <w:w w:val="99"/>
                <w:sz w:val="20"/>
                <w:szCs w:val="20"/>
                <w:highlight w:val="none"/>
                <w:lang w:eastAsia="zh-CN"/>
              </w:rPr>
              <w:t>机组</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效限定值及能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37</w:t>
            </w:r>
            <w:r>
              <w:rPr>
                <w:rFonts w:hint="eastAsia" w:ascii="宋体" w:hAnsi="宋体" w:eastAsia="宋体" w:cs="宋体"/>
                <w:color w:val="auto"/>
                <w:w w:val="99"/>
                <w:sz w:val="20"/>
                <w:szCs w:val="20"/>
                <w:highlight w:val="none"/>
                <w:lang w:eastAsia="zh-CN"/>
              </w:rPr>
              <w:t>48</w:t>
            </w:r>
            <w:r>
              <w:rPr>
                <w:rFonts w:hint="eastAsia" w:ascii="宋体" w:hAnsi="宋体" w:eastAsia="宋体" w:cs="宋体"/>
                <w:color w:val="auto"/>
                <w:spacing w:val="-2"/>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3E456B3B">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52F5852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C001F">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737F3">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8BDA780">
            <w:pPr>
              <w:pStyle w:val="41"/>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水源热</w:t>
            </w:r>
            <w:r>
              <w:rPr>
                <w:rFonts w:hint="eastAsia" w:ascii="宋体" w:hAnsi="宋体" w:eastAsia="宋体" w:cs="宋体"/>
                <w:color w:val="auto"/>
                <w:spacing w:val="2"/>
                <w:w w:val="99"/>
                <w:sz w:val="20"/>
                <w:szCs w:val="20"/>
                <w:highlight w:val="none"/>
              </w:rPr>
              <w:t>泵</w:t>
            </w:r>
            <w:r>
              <w:rPr>
                <w:rFonts w:hint="eastAsia" w:ascii="宋体" w:hAnsi="宋体" w:eastAsia="宋体" w:cs="宋体"/>
                <w:color w:val="auto"/>
                <w:w w:val="99"/>
                <w:sz w:val="20"/>
                <w:szCs w:val="20"/>
                <w:highlight w:val="none"/>
              </w:rPr>
              <w:t>机组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96FCC95">
            <w:pPr>
              <w:pStyle w:val="41"/>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9"/>
                <w:w w:val="99"/>
                <w:sz w:val="20"/>
                <w:szCs w:val="20"/>
                <w:highlight w:val="none"/>
                <w:lang w:eastAsia="zh-CN"/>
              </w:rPr>
              <w:t>水</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地</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源</w:t>
            </w:r>
            <w:r>
              <w:rPr>
                <w:rFonts w:hint="eastAsia" w:ascii="宋体" w:hAnsi="宋体" w:eastAsia="宋体" w:cs="宋体"/>
                <w:color w:val="auto"/>
                <w:w w:val="99"/>
                <w:sz w:val="20"/>
                <w:szCs w:val="20"/>
                <w:highlight w:val="none"/>
                <w:lang w:eastAsia="zh-CN"/>
              </w:rPr>
              <w:t>热泵</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组能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限定值及能效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5ABE6196">
            <w:pPr>
              <w:pStyle w:val="41"/>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30721</w:t>
            </w:r>
            <w:r>
              <w:rPr>
                <w:rFonts w:hint="eastAsia" w:ascii="宋体" w:hAnsi="宋体" w:eastAsia="宋体" w:cs="宋体"/>
                <w:color w:val="auto"/>
                <w:w w:val="99"/>
                <w:sz w:val="20"/>
                <w:szCs w:val="20"/>
                <w:highlight w:val="none"/>
                <w:lang w:eastAsia="zh-CN"/>
              </w:rPr>
              <w:t>）</w:t>
            </w:r>
          </w:p>
        </w:tc>
      </w:tr>
      <w:tr w14:paraId="1D9A575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40F4835B">
            <w:pPr>
              <w:jc w:val="center"/>
              <w:rPr>
                <w:rFonts w:hint="eastAsia" w:ascii="宋体" w:hAnsi="宋体" w:eastAsia="宋体" w:cs="宋体"/>
                <w:color w:val="auto"/>
                <w:kern w:val="0"/>
                <w:sz w:val="20"/>
                <w:szCs w:val="20"/>
                <w:highlight w:val="none"/>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843A12">
            <w:pPr>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6FE6A0">
            <w:pPr>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426E5E5">
            <w:pPr>
              <w:pStyle w:val="41"/>
              <w:spacing w:before="93"/>
              <w:ind w:left="7"/>
              <w:jc w:val="center"/>
              <w:rPr>
                <w:rFonts w:hint="eastAsia" w:ascii="宋体" w:hAnsi="宋体" w:eastAsia="宋体" w:cs="宋体"/>
                <w:color w:val="auto"/>
                <w:spacing w:val="12"/>
                <w:w w:val="99"/>
                <w:sz w:val="20"/>
                <w:szCs w:val="20"/>
                <w:highlight w:val="none"/>
              </w:rPr>
            </w:pPr>
            <w:r>
              <w:rPr>
                <w:rFonts w:hint="eastAsia" w:ascii="宋体" w:hAnsi="宋体" w:eastAsia="宋体" w:cs="宋体"/>
                <w:color w:val="auto"/>
                <w:spacing w:val="12"/>
                <w:w w:val="99"/>
                <w:sz w:val="20"/>
                <w:szCs w:val="20"/>
                <w:highlight w:val="none"/>
              </w:rPr>
              <w:t>溴化锂吸收式冷水</w:t>
            </w:r>
            <w:r>
              <w:rPr>
                <w:rFonts w:hint="eastAsia" w:ascii="宋体" w:hAnsi="宋体" w:eastAsia="宋体" w:cs="宋体"/>
                <w:color w:val="auto"/>
                <w:w w:val="99"/>
                <w:sz w:val="20"/>
                <w:szCs w:val="20"/>
                <w:highlight w:val="none"/>
              </w:rPr>
              <w:t>机</w:t>
            </w:r>
          </w:p>
          <w:p w14:paraId="028E16B4">
            <w:pPr>
              <w:pStyle w:val="41"/>
              <w:spacing w:line="256" w:lineRule="exact"/>
              <w:ind w:left="7" w:lef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F6213A3">
            <w:pPr>
              <w:pStyle w:val="41"/>
              <w:spacing w:before="9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《溴化锂吸收式冷水机</w:t>
            </w:r>
            <w:r>
              <w:rPr>
                <w:rFonts w:hint="eastAsia" w:ascii="宋体" w:hAnsi="宋体" w:eastAsia="宋体" w:cs="宋体"/>
                <w:color w:val="auto"/>
                <w:spacing w:val="9"/>
                <w:w w:val="99"/>
                <w:sz w:val="20"/>
                <w:szCs w:val="20"/>
                <w:highlight w:val="none"/>
                <w:lang w:eastAsia="zh-CN"/>
              </w:rPr>
              <w:t>组</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3E1FB896">
            <w:pPr>
              <w:pStyle w:val="41"/>
              <w:spacing w:before="9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29</w:t>
            </w:r>
            <w:r>
              <w:rPr>
                <w:rFonts w:hint="eastAsia" w:ascii="宋体" w:hAnsi="宋体" w:eastAsia="宋体" w:cs="宋体"/>
                <w:color w:val="auto"/>
                <w:w w:val="99"/>
                <w:sz w:val="20"/>
                <w:szCs w:val="20"/>
                <w:highlight w:val="none"/>
                <w:lang w:eastAsia="zh-CN"/>
              </w:rPr>
              <w:t>54</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12F7025D">
        <w:tblPrEx>
          <w:tblCellMar>
            <w:top w:w="0" w:type="dxa"/>
            <w:left w:w="0" w:type="dxa"/>
            <w:bottom w:w="0" w:type="dxa"/>
            <w:right w:w="0" w:type="dxa"/>
          </w:tblCellMar>
        </w:tblPrEx>
        <w:trPr>
          <w:trHeight w:val="1761" w:hRule="exact"/>
          <w:jc w:val="center"/>
        </w:trPr>
        <w:tc>
          <w:tcPr>
            <w:tcW w:w="574" w:type="dxa"/>
            <w:vMerge w:val="continue"/>
            <w:tcBorders>
              <w:left w:val="single" w:color="000000" w:sz="4" w:space="0"/>
              <w:right w:val="single" w:color="000000" w:sz="4" w:space="0"/>
            </w:tcBorders>
            <w:noWrap w:val="0"/>
            <w:vAlign w:val="center"/>
          </w:tcPr>
          <w:p w14:paraId="6FA469E5">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0BF26">
            <w:pPr>
              <w:widowControl/>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684B0">
            <w:pPr>
              <w:pStyle w:val="41"/>
              <w:spacing w:line="280" w:lineRule="auto"/>
              <w:ind w:right="5"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05空调机组</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D39506E">
            <w:pPr>
              <w:pStyle w:val="41"/>
              <w:spacing w:before="4" w:line="280" w:lineRule="auto"/>
              <w:ind w:left="7" w:leftChars="0" w:right="7" w:righ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多联式空</w:t>
            </w:r>
            <w:r>
              <w:rPr>
                <w:rFonts w:hint="eastAsia" w:ascii="宋体" w:hAnsi="宋体" w:eastAsia="宋体" w:cs="宋体"/>
                <w:color w:val="auto"/>
                <w:spacing w:val="11"/>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热泵</w:t>
            </w:r>
            <w:r>
              <w:rPr>
                <w:rFonts w:hint="eastAsia" w:ascii="宋体" w:hAnsi="宋体" w:eastAsia="宋体" w:cs="宋体"/>
                <w:color w:val="auto"/>
                <w:w w:val="99"/>
                <w:sz w:val="20"/>
                <w:szCs w:val="20"/>
                <w:highlight w:val="none"/>
                <w:lang w:eastAsia="zh-CN"/>
              </w:rPr>
              <w:t>）机组(制冷量</w:t>
            </w:r>
            <w:r>
              <w:rPr>
                <w:rFonts w:hint="eastAsia" w:ascii="宋体" w:hAnsi="宋体" w:eastAsia="宋体" w:cs="宋体"/>
                <w:color w:val="auto"/>
                <w:spacing w:val="1"/>
                <w:w w:val="99"/>
                <w:sz w:val="20"/>
                <w:szCs w:val="20"/>
                <w:highlight w:val="none"/>
                <w:lang w:eastAsia="zh-CN"/>
              </w:rPr>
              <w:t>&gt;140</w:t>
            </w:r>
            <w:r>
              <w:rPr>
                <w:rFonts w:hint="eastAsia" w:ascii="宋体" w:hAnsi="宋体" w:eastAsia="宋体" w:cs="宋体"/>
                <w:color w:val="auto"/>
                <w:w w:val="99"/>
                <w:sz w:val="20"/>
                <w:szCs w:val="20"/>
                <w:highlight w:val="none"/>
                <w:lang w:eastAsia="zh-CN"/>
              </w:rPr>
              <w:t>00</w:t>
            </w:r>
            <w:r>
              <w:rPr>
                <w:rFonts w:hint="eastAsia" w:ascii="宋体" w:hAnsi="宋体" w:eastAsia="宋体" w:cs="宋体"/>
                <w:color w:val="auto"/>
                <w:spacing w:val="1"/>
                <w:w w:val="99"/>
                <w:sz w:val="20"/>
                <w:szCs w:val="20"/>
                <w:highlight w:val="none"/>
                <w:lang w:eastAsia="zh-CN"/>
              </w:rPr>
              <w:t>W</w:t>
            </w:r>
            <w:r>
              <w:rPr>
                <w:rFonts w:hint="eastAsia" w:ascii="宋体" w:hAnsi="宋体" w:eastAsia="宋体" w:cs="宋体"/>
                <w:color w:val="auto"/>
                <w:w w:val="99"/>
                <w:sz w:val="20"/>
                <w:szCs w:val="20"/>
                <w:highlight w:val="none"/>
                <w:lang w:eastAsia="zh-CN"/>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90B7886">
            <w:pPr>
              <w:pStyle w:val="41"/>
              <w:spacing w:before="160" w:line="280" w:lineRule="auto"/>
              <w:ind w:left="7" w:leftChars="0" w:right="7" w:rightChars="0"/>
              <w:jc w:val="center"/>
              <w:rPr>
                <w:rFonts w:hint="eastAsia" w:ascii="宋体" w:hAnsi="宋体" w:eastAsia="宋体" w:cs="宋体"/>
                <w:color w:val="auto"/>
                <w:spacing w:val="-106"/>
                <w:w w:val="99"/>
                <w:sz w:val="20"/>
                <w:szCs w:val="20"/>
                <w:highlight w:val="none"/>
                <w:lang w:eastAsia="zh-CN"/>
              </w:rPr>
            </w:pPr>
            <w:r>
              <w:rPr>
                <w:rFonts w:hint="eastAsia" w:ascii="宋体" w:hAnsi="宋体" w:eastAsia="宋体" w:cs="宋体"/>
                <w:color w:val="auto"/>
                <w:w w:val="99"/>
                <w:sz w:val="20"/>
                <w:szCs w:val="20"/>
                <w:highlight w:val="none"/>
                <w:lang w:eastAsia="zh-CN"/>
              </w:rPr>
              <w:t>《多联</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空</w:t>
            </w:r>
            <w:r>
              <w:rPr>
                <w:rFonts w:hint="eastAsia" w:ascii="宋体" w:hAnsi="宋体" w:eastAsia="宋体" w:cs="宋体"/>
                <w:color w:val="auto"/>
                <w:spacing w:val="-27"/>
                <w:w w:val="99"/>
                <w:sz w:val="20"/>
                <w:szCs w:val="20"/>
                <w:highlight w:val="none"/>
                <w:lang w:eastAsia="zh-CN"/>
              </w:rPr>
              <w:t>调</w:t>
            </w:r>
            <w:r>
              <w:rPr>
                <w:rFonts w:hint="eastAsia" w:ascii="宋体" w:hAnsi="宋体" w:eastAsia="宋体" w:cs="宋体"/>
                <w:color w:val="auto"/>
                <w:w w:val="99"/>
                <w:sz w:val="20"/>
                <w:szCs w:val="20"/>
                <w:highlight w:val="none"/>
                <w:lang w:eastAsia="zh-CN"/>
              </w:rPr>
              <w:t>（热</w:t>
            </w:r>
            <w:r>
              <w:rPr>
                <w:rFonts w:hint="eastAsia" w:ascii="宋体" w:hAnsi="宋体" w:eastAsia="宋体" w:cs="宋体"/>
                <w:color w:val="auto"/>
                <w:spacing w:val="2"/>
                <w:w w:val="99"/>
                <w:sz w:val="20"/>
                <w:szCs w:val="20"/>
                <w:highlight w:val="none"/>
                <w:lang w:eastAsia="zh-CN"/>
              </w:rPr>
              <w:t>泵</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机</w:t>
            </w:r>
            <w:r>
              <w:rPr>
                <w:rFonts w:hint="eastAsia" w:ascii="宋体" w:hAnsi="宋体" w:eastAsia="宋体" w:cs="宋体"/>
                <w:color w:val="auto"/>
                <w:spacing w:val="2"/>
                <w:w w:val="99"/>
                <w:sz w:val="20"/>
                <w:szCs w:val="20"/>
                <w:highlight w:val="none"/>
                <w:lang w:eastAsia="zh-CN"/>
              </w:rPr>
              <w:t>组</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源效</w:t>
            </w:r>
            <w:r>
              <w:rPr>
                <w:rFonts w:hint="eastAsia" w:ascii="宋体" w:hAnsi="宋体" w:eastAsia="宋体" w:cs="宋体"/>
                <w:color w:val="auto"/>
                <w:spacing w:val="2"/>
                <w:w w:val="99"/>
                <w:sz w:val="20"/>
                <w:szCs w:val="20"/>
                <w:highlight w:val="none"/>
                <w:lang w:eastAsia="zh-CN"/>
              </w:rPr>
              <w:t>率</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p>
          <w:p w14:paraId="6F19E813">
            <w:pPr>
              <w:pStyle w:val="41"/>
              <w:spacing w:before="160" w:line="280" w:lineRule="auto"/>
              <w:ind w:left="7" w:leftChars="0" w:right="7"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2145</w:t>
            </w:r>
            <w:r>
              <w:rPr>
                <w:rFonts w:hint="eastAsia" w:ascii="宋体" w:hAnsi="宋体" w:eastAsia="宋体" w:cs="宋体"/>
                <w:color w:val="auto"/>
                <w:w w:val="99"/>
                <w:sz w:val="20"/>
                <w:szCs w:val="20"/>
                <w:highlight w:val="none"/>
                <w:lang w:eastAsia="zh-CN"/>
              </w:rPr>
              <w:t>4）</w:t>
            </w:r>
          </w:p>
        </w:tc>
      </w:tr>
      <w:tr w14:paraId="629359DD">
        <w:tblPrEx>
          <w:tblCellMar>
            <w:top w:w="0" w:type="dxa"/>
            <w:left w:w="0" w:type="dxa"/>
            <w:bottom w:w="0" w:type="dxa"/>
            <w:right w:w="0" w:type="dxa"/>
          </w:tblCellMar>
        </w:tblPrEx>
        <w:trPr>
          <w:trHeight w:val="899" w:hRule="exact"/>
          <w:jc w:val="center"/>
        </w:trPr>
        <w:tc>
          <w:tcPr>
            <w:tcW w:w="574" w:type="dxa"/>
            <w:vMerge w:val="continue"/>
            <w:tcBorders>
              <w:left w:val="single" w:color="000000" w:sz="4" w:space="0"/>
              <w:right w:val="single" w:color="000000" w:sz="4" w:space="0"/>
            </w:tcBorders>
            <w:noWrap w:val="0"/>
            <w:vAlign w:val="center"/>
          </w:tcPr>
          <w:p w14:paraId="1BA9A0A6">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EB596">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476BA">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6CEB522">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单元式空气调节机</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制冷量</w:t>
            </w:r>
            <w:r>
              <w:rPr>
                <w:rFonts w:hint="eastAsia" w:ascii="宋体" w:hAnsi="宋体" w:eastAsia="宋体" w:cs="宋体"/>
                <w:color w:val="auto"/>
                <w:spacing w:val="1"/>
                <w:w w:val="99"/>
                <w:sz w:val="20"/>
                <w:szCs w:val="20"/>
                <w:highlight w:val="none"/>
              </w:rPr>
              <w:t>&gt;1400</w:t>
            </w:r>
            <w:r>
              <w:rPr>
                <w:rFonts w:hint="eastAsia" w:ascii="宋体" w:hAnsi="宋体" w:eastAsia="宋体" w:cs="宋体"/>
                <w:color w:val="auto"/>
                <w:w w:val="99"/>
                <w:sz w:val="20"/>
                <w:szCs w:val="20"/>
                <w:highlight w:val="none"/>
              </w:rPr>
              <w:t>0W)</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B8F113D">
            <w:pPr>
              <w:pStyle w:val="41"/>
              <w:spacing w:before="9"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1"/>
                <w:w w:val="99"/>
                <w:sz w:val="20"/>
                <w:szCs w:val="20"/>
                <w:highlight w:val="none"/>
                <w:lang w:eastAsia="zh-CN"/>
              </w:rPr>
              <w:t>6</w:t>
            </w:r>
            <w:r>
              <w:rPr>
                <w:rFonts w:hint="eastAsia" w:ascii="宋体" w:hAnsi="宋体" w:eastAsia="宋体" w:cs="宋体"/>
                <w:color w:val="auto"/>
                <w:spacing w:val="-5"/>
                <w:w w:val="99"/>
                <w:sz w:val="20"/>
                <w:szCs w:val="20"/>
                <w:highlight w:val="none"/>
                <w:lang w:eastAsia="zh-CN"/>
              </w:rPr>
              <w:t>）</w:t>
            </w:r>
            <w:r>
              <w:rPr>
                <w:rFonts w:hint="eastAsia" w:ascii="宋体" w:hAnsi="宋体" w:eastAsia="宋体" w:cs="宋体"/>
                <w:color w:val="auto"/>
                <w:w w:val="99"/>
                <w:sz w:val="20"/>
                <w:szCs w:val="20"/>
                <w:highlight w:val="none"/>
                <w:lang w:eastAsia="zh-CN"/>
              </w:rPr>
              <w:t>《风管</w:t>
            </w:r>
            <w:r>
              <w:rPr>
                <w:rFonts w:hint="eastAsia" w:ascii="宋体" w:hAnsi="宋体" w:eastAsia="宋体" w:cs="宋体"/>
                <w:color w:val="auto"/>
                <w:spacing w:val="12"/>
                <w:w w:val="99"/>
                <w:sz w:val="20"/>
                <w:szCs w:val="20"/>
                <w:highlight w:val="none"/>
                <w:lang w:eastAsia="zh-CN"/>
              </w:rPr>
              <w:t>送风式空调机组能效限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w w:val="99"/>
                <w:sz w:val="20"/>
                <w:szCs w:val="20"/>
                <w:highlight w:val="none"/>
              </w:rPr>
              <w:t>效等级</w:t>
            </w:r>
            <w:r>
              <w:rPr>
                <w:rFonts w:hint="eastAsia" w:ascii="宋体" w:hAnsi="宋体" w:eastAsia="宋体" w:cs="宋体"/>
                <w:color w:val="auto"/>
                <w:spacing w:val="2"/>
                <w:w w:val="99"/>
                <w:sz w:val="20"/>
                <w:szCs w:val="20"/>
                <w:highlight w:val="none"/>
              </w:rPr>
              <w:t>》</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37</w:t>
            </w:r>
            <w:r>
              <w:rPr>
                <w:rFonts w:hint="eastAsia" w:ascii="宋体" w:hAnsi="宋体" w:eastAsia="宋体" w:cs="宋体"/>
                <w:color w:val="auto"/>
                <w:w w:val="99"/>
                <w:sz w:val="20"/>
                <w:szCs w:val="20"/>
                <w:highlight w:val="none"/>
              </w:rPr>
              <w:t>47</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w:t>
            </w:r>
          </w:p>
        </w:tc>
      </w:tr>
      <w:tr w14:paraId="336695C8">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43086F5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1ECAF">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D3DE8BB">
            <w:pPr>
              <w:pStyle w:val="41"/>
              <w:spacing w:before="83"/>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09专用制</w:t>
            </w:r>
          </w:p>
          <w:p w14:paraId="163FE5C5">
            <w:pPr>
              <w:pStyle w:val="41"/>
              <w:spacing w:line="254"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冷、空</w:t>
            </w:r>
            <w:r>
              <w:rPr>
                <w:rFonts w:hint="eastAsia" w:ascii="宋体" w:hAnsi="宋体" w:eastAsia="宋体" w:cs="宋体"/>
                <w:color w:val="auto"/>
                <w:spacing w:val="2"/>
                <w:w w:val="99"/>
                <w:sz w:val="20"/>
                <w:szCs w:val="20"/>
                <w:highlight w:val="none"/>
              </w:rPr>
              <w:t>调</w:t>
            </w:r>
            <w:r>
              <w:rPr>
                <w:rFonts w:hint="eastAsia" w:ascii="宋体" w:hAnsi="宋体" w:eastAsia="宋体" w:cs="宋体"/>
                <w:color w:val="auto"/>
                <w:w w:val="99"/>
                <w:sz w:val="20"/>
                <w:szCs w:val="20"/>
                <w:highlight w:val="none"/>
              </w:rPr>
              <w:t>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D720DC">
            <w:pPr>
              <w:pStyle w:val="41"/>
              <w:ind w:left="7" w:lef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机房空调</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F7189F4">
            <w:pPr>
              <w:pStyle w:val="41"/>
              <w:spacing w:before="8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4E613F97">
            <w:pPr>
              <w:pStyle w:val="41"/>
              <w:spacing w:before="8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19576</w:t>
            </w:r>
            <w:r>
              <w:rPr>
                <w:rFonts w:hint="eastAsia" w:ascii="宋体" w:hAnsi="宋体" w:eastAsia="宋体" w:cs="宋体"/>
                <w:color w:val="auto"/>
                <w:w w:val="99"/>
                <w:sz w:val="20"/>
                <w:szCs w:val="20"/>
                <w:highlight w:val="none"/>
                <w:lang w:eastAsia="zh-CN"/>
              </w:rPr>
              <w:t>）</w:t>
            </w:r>
          </w:p>
        </w:tc>
      </w:tr>
      <w:tr w14:paraId="23204027">
        <w:tblPrEx>
          <w:tblCellMar>
            <w:top w:w="0" w:type="dxa"/>
            <w:left w:w="0" w:type="dxa"/>
            <w:bottom w:w="0" w:type="dxa"/>
            <w:right w:w="0" w:type="dxa"/>
          </w:tblCellMar>
        </w:tblPrEx>
        <w:trPr>
          <w:trHeight w:val="1204" w:hRule="exact"/>
          <w:jc w:val="center"/>
        </w:trPr>
        <w:tc>
          <w:tcPr>
            <w:tcW w:w="574" w:type="dxa"/>
            <w:vMerge w:val="continue"/>
            <w:tcBorders>
              <w:left w:val="single" w:color="000000" w:sz="4" w:space="0"/>
              <w:bottom w:val="single" w:color="000000" w:sz="4" w:space="0"/>
              <w:right w:val="single" w:color="000000" w:sz="4" w:space="0"/>
            </w:tcBorders>
            <w:noWrap w:val="0"/>
            <w:vAlign w:val="center"/>
          </w:tcPr>
          <w:p w14:paraId="0A55AEB6">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4D079">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A148B1E">
            <w:pPr>
              <w:pStyle w:val="41"/>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399其他制冷</w:t>
            </w:r>
          </w:p>
          <w:p w14:paraId="2846010D">
            <w:pPr>
              <w:pStyle w:val="41"/>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空调设备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09E73EE">
            <w:pPr>
              <w:pStyle w:val="41"/>
              <w:spacing w:before="164"/>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冷却塔</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689578D">
            <w:pPr>
              <w:pStyle w:val="41"/>
              <w:spacing w:before="11"/>
              <w:jc w:val="center"/>
              <w:rPr>
                <w:rFonts w:hint="eastAsia" w:ascii="宋体" w:hAnsi="宋体" w:eastAsia="宋体" w:cs="宋体"/>
                <w:color w:val="auto"/>
                <w:sz w:val="16"/>
                <w:szCs w:val="16"/>
                <w:highlight w:val="none"/>
                <w:lang w:eastAsia="zh-CN"/>
              </w:rPr>
            </w:pPr>
          </w:p>
          <w:p w14:paraId="402AA115">
            <w:pPr>
              <w:pStyle w:val="41"/>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《机械</w:t>
            </w:r>
            <w:r>
              <w:rPr>
                <w:rFonts w:hint="eastAsia" w:ascii="宋体" w:hAnsi="宋体" w:eastAsia="宋体" w:cs="宋体"/>
                <w:color w:val="auto"/>
                <w:spacing w:val="2"/>
                <w:w w:val="99"/>
                <w:sz w:val="20"/>
                <w:szCs w:val="20"/>
                <w:highlight w:val="none"/>
                <w:lang w:eastAsia="zh-CN"/>
              </w:rPr>
              <w:t>通</w:t>
            </w:r>
            <w:r>
              <w:rPr>
                <w:rFonts w:hint="eastAsia" w:ascii="宋体" w:hAnsi="宋体" w:eastAsia="宋体" w:cs="宋体"/>
                <w:color w:val="auto"/>
                <w:w w:val="99"/>
                <w:sz w:val="20"/>
                <w:szCs w:val="20"/>
                <w:highlight w:val="none"/>
                <w:lang w:eastAsia="zh-CN"/>
              </w:rPr>
              <w:t>风冷</w:t>
            </w:r>
            <w:r>
              <w:rPr>
                <w:rFonts w:hint="eastAsia" w:ascii="宋体" w:hAnsi="宋体" w:eastAsia="宋体" w:cs="宋体"/>
                <w:color w:val="auto"/>
                <w:spacing w:val="2"/>
                <w:w w:val="99"/>
                <w:sz w:val="20"/>
                <w:szCs w:val="20"/>
                <w:highlight w:val="none"/>
                <w:lang w:eastAsia="zh-CN"/>
              </w:rPr>
              <w:t>却</w:t>
            </w:r>
            <w:r>
              <w:rPr>
                <w:rFonts w:hint="eastAsia" w:ascii="宋体" w:hAnsi="宋体" w:eastAsia="宋体" w:cs="宋体"/>
                <w:color w:val="auto"/>
                <w:w w:val="99"/>
                <w:sz w:val="20"/>
                <w:szCs w:val="20"/>
                <w:highlight w:val="none"/>
                <w:lang w:eastAsia="zh-CN"/>
              </w:rPr>
              <w:t>塔</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第1部分：中小型开</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冷却</w:t>
            </w:r>
            <w:r>
              <w:rPr>
                <w:rFonts w:hint="eastAsia" w:ascii="宋体" w:hAnsi="宋体" w:eastAsia="宋体" w:cs="宋体"/>
                <w:color w:val="auto"/>
                <w:spacing w:val="2"/>
                <w:w w:val="99"/>
                <w:sz w:val="20"/>
                <w:szCs w:val="20"/>
                <w:highlight w:val="none"/>
                <w:lang w:eastAsia="zh-CN"/>
              </w:rPr>
              <w:t>塔</w:t>
            </w:r>
            <w:r>
              <w:rPr>
                <w:rFonts w:hint="eastAsia" w:ascii="宋体" w:hAnsi="宋体" w:eastAsia="宋体" w:cs="宋体"/>
                <w:color w:val="auto"/>
                <w:spacing w:val="-171"/>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w w:val="99"/>
                <w:sz w:val="20"/>
                <w:szCs w:val="20"/>
                <w:highlight w:val="none"/>
                <w:lang w:eastAsia="zh-CN"/>
              </w:rPr>
              <w:t>T</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7190</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spacing w:val="-87"/>
                <w:w w:val="99"/>
                <w:sz w:val="20"/>
                <w:szCs w:val="20"/>
                <w:highlight w:val="none"/>
                <w:lang w:eastAsia="zh-CN"/>
              </w:rPr>
              <w:t>）；</w:t>
            </w:r>
            <w:r>
              <w:rPr>
                <w:rFonts w:hint="eastAsia" w:ascii="宋体" w:hAnsi="宋体" w:eastAsia="宋体" w:cs="宋体"/>
                <w:color w:val="auto"/>
                <w:w w:val="99"/>
                <w:sz w:val="20"/>
                <w:szCs w:val="20"/>
                <w:highlight w:val="none"/>
                <w:lang w:eastAsia="zh-CN"/>
              </w:rPr>
              <w:t>《机械</w:t>
            </w:r>
            <w:r>
              <w:rPr>
                <w:rFonts w:hint="eastAsia" w:ascii="宋体" w:hAnsi="宋体" w:eastAsia="宋体" w:cs="宋体"/>
                <w:color w:val="auto"/>
                <w:spacing w:val="2"/>
                <w:w w:val="99"/>
                <w:sz w:val="20"/>
                <w:szCs w:val="20"/>
                <w:highlight w:val="none"/>
                <w:lang w:eastAsia="zh-CN"/>
              </w:rPr>
              <w:t>通</w:t>
            </w:r>
            <w:r>
              <w:rPr>
                <w:rFonts w:hint="eastAsia" w:ascii="宋体" w:hAnsi="宋体" w:eastAsia="宋体" w:cs="宋体"/>
                <w:color w:val="auto"/>
                <w:w w:val="99"/>
                <w:sz w:val="20"/>
                <w:szCs w:val="20"/>
                <w:highlight w:val="none"/>
                <w:lang w:eastAsia="zh-CN"/>
              </w:rPr>
              <w:t>风冷</w:t>
            </w:r>
            <w:r>
              <w:rPr>
                <w:rFonts w:hint="eastAsia" w:ascii="宋体" w:hAnsi="宋体" w:eastAsia="宋体" w:cs="宋体"/>
                <w:color w:val="auto"/>
                <w:spacing w:val="2"/>
                <w:w w:val="99"/>
                <w:sz w:val="20"/>
                <w:szCs w:val="20"/>
                <w:highlight w:val="none"/>
                <w:lang w:eastAsia="zh-CN"/>
              </w:rPr>
              <w:t>却</w:t>
            </w:r>
            <w:r>
              <w:rPr>
                <w:rFonts w:hint="eastAsia" w:ascii="宋体" w:hAnsi="宋体" w:eastAsia="宋体" w:cs="宋体"/>
                <w:color w:val="auto"/>
                <w:w w:val="99"/>
                <w:sz w:val="20"/>
                <w:szCs w:val="20"/>
                <w:highlight w:val="none"/>
                <w:lang w:eastAsia="zh-CN"/>
              </w:rPr>
              <w:t>塔</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第2部分：大型开式</w:t>
            </w:r>
            <w:r>
              <w:rPr>
                <w:rFonts w:hint="eastAsia" w:ascii="宋体" w:hAnsi="宋体" w:eastAsia="宋体" w:cs="宋体"/>
                <w:color w:val="auto"/>
                <w:spacing w:val="2"/>
                <w:w w:val="99"/>
                <w:sz w:val="20"/>
                <w:szCs w:val="20"/>
                <w:highlight w:val="none"/>
                <w:lang w:eastAsia="zh-CN"/>
              </w:rPr>
              <w:t>冷</w:t>
            </w:r>
            <w:r>
              <w:rPr>
                <w:rFonts w:hint="eastAsia" w:ascii="宋体" w:hAnsi="宋体" w:eastAsia="宋体" w:cs="宋体"/>
                <w:color w:val="auto"/>
                <w:w w:val="99"/>
                <w:sz w:val="20"/>
                <w:szCs w:val="20"/>
                <w:highlight w:val="none"/>
                <w:lang w:eastAsia="zh-CN"/>
              </w:rPr>
              <w:t>却塔</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w w:val="99"/>
                <w:sz w:val="20"/>
                <w:szCs w:val="20"/>
                <w:highlight w:val="none"/>
                <w:lang w:eastAsia="zh-CN"/>
              </w:rPr>
              <w:t>T</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719</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2</w:t>
            </w:r>
            <w:r>
              <w:rPr>
                <w:rFonts w:hint="eastAsia" w:ascii="宋体" w:hAnsi="宋体" w:eastAsia="宋体" w:cs="宋体"/>
                <w:color w:val="auto"/>
                <w:spacing w:val="-87"/>
                <w:w w:val="99"/>
                <w:sz w:val="20"/>
                <w:szCs w:val="20"/>
                <w:highlight w:val="none"/>
                <w:lang w:eastAsia="zh-CN"/>
              </w:rPr>
              <w:t>）</w:t>
            </w:r>
          </w:p>
        </w:tc>
      </w:tr>
      <w:tr w14:paraId="726A4387">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5D6F9C">
            <w:pPr>
              <w:pStyle w:val="41"/>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7527B02">
            <w:pPr>
              <w:pStyle w:val="41"/>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953E87">
            <w:pPr>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CF5F3FD">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7D7F028">
            <w:pPr>
              <w:pStyle w:val="41"/>
              <w:spacing w:before="52"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《中小型三相异步电动</w:t>
            </w:r>
            <w:r>
              <w:rPr>
                <w:rFonts w:hint="eastAsia" w:ascii="宋体" w:hAnsi="宋体" w:eastAsia="宋体" w:cs="宋体"/>
                <w:color w:val="auto"/>
                <w:spacing w:val="9"/>
                <w:w w:val="99"/>
                <w:sz w:val="20"/>
                <w:szCs w:val="20"/>
                <w:highlight w:val="none"/>
                <w:lang w:eastAsia="zh-CN"/>
              </w:rPr>
              <w:t>机</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6A5D6910">
            <w:pPr>
              <w:pStyle w:val="41"/>
              <w:spacing w:before="52"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18</w:t>
            </w:r>
            <w:r>
              <w:rPr>
                <w:rFonts w:hint="eastAsia" w:ascii="宋体" w:hAnsi="宋体" w:eastAsia="宋体" w:cs="宋体"/>
                <w:color w:val="auto"/>
                <w:w w:val="99"/>
                <w:sz w:val="20"/>
                <w:szCs w:val="20"/>
                <w:highlight w:val="none"/>
                <w:lang w:eastAsia="zh-CN"/>
              </w:rPr>
              <w:t>61</w:t>
            </w:r>
            <w:r>
              <w:rPr>
                <w:rFonts w:hint="eastAsia" w:ascii="宋体" w:hAnsi="宋体" w:eastAsia="宋体" w:cs="宋体"/>
                <w:color w:val="auto"/>
                <w:spacing w:val="1"/>
                <w:w w:val="99"/>
                <w:sz w:val="20"/>
                <w:szCs w:val="20"/>
                <w:highlight w:val="none"/>
                <w:lang w:eastAsia="zh-CN"/>
              </w:rPr>
              <w:t>3</w:t>
            </w:r>
            <w:r>
              <w:rPr>
                <w:rFonts w:hint="eastAsia" w:ascii="宋体" w:hAnsi="宋体" w:eastAsia="宋体" w:cs="宋体"/>
                <w:color w:val="auto"/>
                <w:w w:val="99"/>
                <w:sz w:val="20"/>
                <w:szCs w:val="20"/>
                <w:highlight w:val="none"/>
                <w:lang w:eastAsia="zh-CN"/>
              </w:rPr>
              <w:t>）</w:t>
            </w:r>
          </w:p>
        </w:tc>
      </w:tr>
      <w:tr w14:paraId="259A009A">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A67D70E">
            <w:pPr>
              <w:pStyle w:val="41"/>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8</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A45853A">
            <w:pPr>
              <w:pStyle w:val="41"/>
              <w:spacing w:before="30"/>
              <w:ind w:left="7"/>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2变压</w:t>
            </w:r>
          </w:p>
          <w:p w14:paraId="7CECA427">
            <w:pPr>
              <w:pStyle w:val="41"/>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F0B76DF">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配电变</w:t>
            </w:r>
            <w:r>
              <w:rPr>
                <w:rFonts w:hint="eastAsia" w:ascii="宋体" w:hAnsi="宋体" w:eastAsia="宋体" w:cs="宋体"/>
                <w:color w:val="auto"/>
                <w:spacing w:val="2"/>
                <w:w w:val="99"/>
                <w:sz w:val="20"/>
                <w:szCs w:val="20"/>
                <w:highlight w:val="none"/>
              </w:rPr>
              <w:t>压</w:t>
            </w:r>
            <w:r>
              <w:rPr>
                <w:rFonts w:hint="eastAsia" w:ascii="宋体" w:hAnsi="宋体" w:eastAsia="宋体" w:cs="宋体"/>
                <w:color w:val="auto"/>
                <w:w w:val="99"/>
                <w:sz w:val="20"/>
                <w:szCs w:val="20"/>
                <w:highlight w:val="none"/>
              </w:rPr>
              <w:t>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F5D4DF9">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9AF0123">
            <w:pPr>
              <w:pStyle w:val="41"/>
              <w:spacing w:before="30"/>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《三相配电变压器能效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w:t>
            </w:r>
            <w:r>
              <w:rPr>
                <w:rFonts w:hint="eastAsia" w:ascii="宋体" w:hAnsi="宋体" w:eastAsia="宋体" w:cs="宋体"/>
                <w:color w:val="auto"/>
                <w:w w:val="99"/>
                <w:sz w:val="20"/>
                <w:szCs w:val="20"/>
                <w:highlight w:val="none"/>
              </w:rPr>
              <w:t>能效等</w:t>
            </w:r>
            <w:r>
              <w:rPr>
                <w:rFonts w:hint="eastAsia" w:ascii="宋体" w:hAnsi="宋体" w:eastAsia="宋体" w:cs="宋体"/>
                <w:color w:val="auto"/>
                <w:spacing w:val="2"/>
                <w:w w:val="99"/>
                <w:sz w:val="20"/>
                <w:szCs w:val="20"/>
                <w:highlight w:val="none"/>
              </w:rPr>
              <w:t>级</w:t>
            </w:r>
            <w:r>
              <w:rPr>
                <w:rFonts w:hint="eastAsia" w:ascii="宋体" w:hAnsi="宋体" w:eastAsia="宋体" w:cs="宋体"/>
                <w:color w:val="auto"/>
                <w:w w:val="99"/>
                <w:sz w:val="20"/>
                <w:szCs w:val="20"/>
                <w:highlight w:val="none"/>
              </w:rPr>
              <w:t>》</w:t>
            </w:r>
          </w:p>
          <w:p w14:paraId="129108FA">
            <w:pPr>
              <w:pStyle w:val="41"/>
              <w:spacing w:before="30"/>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200</w:t>
            </w:r>
            <w:r>
              <w:rPr>
                <w:rFonts w:hint="eastAsia" w:ascii="宋体" w:hAnsi="宋体" w:eastAsia="宋体" w:cs="宋体"/>
                <w:color w:val="auto"/>
                <w:w w:val="99"/>
                <w:sz w:val="20"/>
                <w:szCs w:val="20"/>
                <w:highlight w:val="none"/>
              </w:rPr>
              <w:t>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w:t>
            </w:r>
          </w:p>
        </w:tc>
      </w:tr>
      <w:tr w14:paraId="3009965B">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7E257190">
            <w:pPr>
              <w:pStyle w:val="41"/>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9</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6FDD502">
            <w:pPr>
              <w:pStyle w:val="41"/>
              <w:spacing w:before="126"/>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609镇</w:t>
            </w:r>
          </w:p>
          <w:p w14:paraId="3F859F58">
            <w:pPr>
              <w:pStyle w:val="41"/>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流器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D2C603E">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管型荧</w:t>
            </w:r>
            <w:r>
              <w:rPr>
                <w:rFonts w:hint="eastAsia" w:ascii="宋体" w:hAnsi="宋体" w:eastAsia="宋体" w:cs="宋体"/>
                <w:color w:val="auto"/>
                <w:spacing w:val="2"/>
                <w:w w:val="99"/>
                <w:sz w:val="20"/>
                <w:szCs w:val="20"/>
                <w:highlight w:val="none"/>
              </w:rPr>
              <w:t>光</w:t>
            </w:r>
            <w:r>
              <w:rPr>
                <w:rFonts w:hint="eastAsia" w:ascii="宋体" w:hAnsi="宋体" w:eastAsia="宋体" w:cs="宋体"/>
                <w:color w:val="auto"/>
                <w:w w:val="99"/>
                <w:sz w:val="20"/>
                <w:szCs w:val="20"/>
                <w:highlight w:val="none"/>
              </w:rPr>
              <w:t>灯镇</w:t>
            </w:r>
            <w:r>
              <w:rPr>
                <w:rFonts w:hint="eastAsia" w:ascii="宋体" w:hAnsi="宋体" w:eastAsia="宋体" w:cs="宋体"/>
                <w:color w:val="auto"/>
                <w:spacing w:val="2"/>
                <w:w w:val="99"/>
                <w:sz w:val="20"/>
                <w:szCs w:val="20"/>
                <w:highlight w:val="none"/>
              </w:rPr>
              <w:t>流</w:t>
            </w:r>
            <w:r>
              <w:rPr>
                <w:rFonts w:hint="eastAsia" w:ascii="宋体" w:hAnsi="宋体" w:eastAsia="宋体" w:cs="宋体"/>
                <w:color w:val="auto"/>
                <w:w w:val="99"/>
                <w:sz w:val="20"/>
                <w:szCs w:val="20"/>
                <w:highlight w:val="none"/>
              </w:rPr>
              <w:t>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4FC250D">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1FC3A23">
            <w:pPr>
              <w:pStyle w:val="41"/>
              <w:spacing w:before="126"/>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《管形荧光灯镇流器能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3671588F">
            <w:pPr>
              <w:pStyle w:val="41"/>
              <w:spacing w:before="126"/>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17896</w:t>
            </w:r>
            <w:r>
              <w:rPr>
                <w:rFonts w:hint="eastAsia" w:ascii="宋体" w:hAnsi="宋体" w:eastAsia="宋体" w:cs="宋体"/>
                <w:color w:val="auto"/>
                <w:w w:val="99"/>
                <w:sz w:val="20"/>
                <w:szCs w:val="20"/>
                <w:highlight w:val="none"/>
                <w:lang w:eastAsia="zh-CN"/>
              </w:rPr>
              <w:t>）</w:t>
            </w:r>
          </w:p>
        </w:tc>
      </w:tr>
      <w:tr w14:paraId="2C0191ED">
        <w:tblPrEx>
          <w:tblCellMar>
            <w:top w:w="0" w:type="dxa"/>
            <w:left w:w="0" w:type="dxa"/>
            <w:bottom w:w="0" w:type="dxa"/>
            <w:right w:w="0" w:type="dxa"/>
          </w:tblCellMar>
        </w:tblPrEx>
        <w:trPr>
          <w:trHeight w:val="744" w:hRule="exact"/>
          <w:jc w:val="center"/>
        </w:trPr>
        <w:tc>
          <w:tcPr>
            <w:tcW w:w="574" w:type="dxa"/>
            <w:vMerge w:val="restart"/>
            <w:tcBorders>
              <w:top w:val="single" w:color="000000" w:sz="4" w:space="0"/>
              <w:left w:val="single" w:color="000000" w:sz="4" w:space="0"/>
              <w:right w:val="single" w:color="000000" w:sz="4" w:space="0"/>
            </w:tcBorders>
            <w:noWrap w:val="0"/>
            <w:vAlign w:val="center"/>
          </w:tcPr>
          <w:p w14:paraId="0E331BDF">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0</w:t>
            </w:r>
          </w:p>
        </w:tc>
        <w:tc>
          <w:tcPr>
            <w:tcW w:w="1166" w:type="dxa"/>
            <w:vMerge w:val="restart"/>
            <w:tcBorders>
              <w:top w:val="single" w:color="000000" w:sz="4" w:space="0"/>
              <w:left w:val="single" w:color="000000" w:sz="4" w:space="0"/>
              <w:right w:val="single" w:color="000000" w:sz="4" w:space="0"/>
            </w:tcBorders>
            <w:noWrap w:val="0"/>
            <w:vAlign w:val="center"/>
          </w:tcPr>
          <w:p w14:paraId="0642B85B">
            <w:pPr>
              <w:pStyle w:val="41"/>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8生活</w:t>
            </w:r>
          </w:p>
          <w:p w14:paraId="758912F8">
            <w:pPr>
              <w:pStyle w:val="41"/>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用电器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2F0A1B">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01电冰箱</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E80AB45">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37D8DB0">
            <w:pPr>
              <w:pStyle w:val="41"/>
              <w:spacing w:before="54"/>
              <w:ind w:left="7"/>
              <w:jc w:val="center"/>
              <w:rPr>
                <w:rFonts w:hint="eastAsia" w:ascii="宋体" w:hAnsi="宋体" w:eastAsia="宋体" w:cs="宋体"/>
                <w:color w:val="auto"/>
                <w:spacing w:val="2"/>
                <w:w w:val="99"/>
                <w:sz w:val="20"/>
                <w:szCs w:val="20"/>
                <w:highlight w:val="none"/>
              </w:rPr>
            </w:pPr>
            <w:r>
              <w:rPr>
                <w:rFonts w:hint="eastAsia" w:ascii="宋体" w:hAnsi="宋体" w:eastAsia="宋体" w:cs="宋体"/>
                <w:color w:val="auto"/>
                <w:spacing w:val="12"/>
                <w:w w:val="99"/>
                <w:sz w:val="20"/>
                <w:szCs w:val="20"/>
                <w:highlight w:val="none"/>
                <w:lang w:eastAsia="zh-CN"/>
              </w:rPr>
              <w:t>《家用电冰箱耗电量限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w w:val="99"/>
                <w:sz w:val="20"/>
                <w:szCs w:val="20"/>
                <w:highlight w:val="none"/>
              </w:rPr>
              <w:t>效等级</w:t>
            </w:r>
            <w:r>
              <w:rPr>
                <w:rFonts w:hint="eastAsia" w:ascii="宋体" w:hAnsi="宋体" w:eastAsia="宋体" w:cs="宋体"/>
                <w:color w:val="auto"/>
                <w:spacing w:val="2"/>
                <w:w w:val="99"/>
                <w:sz w:val="20"/>
                <w:szCs w:val="20"/>
                <w:highlight w:val="none"/>
              </w:rPr>
              <w:t>》</w:t>
            </w:r>
          </w:p>
          <w:p w14:paraId="079076F8">
            <w:pPr>
              <w:pStyle w:val="41"/>
              <w:spacing w:before="5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z w:val="20"/>
                <w:szCs w:val="20"/>
                <w:highlight w:val="none"/>
              </w:rPr>
              <w:tab/>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1.</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w:t>
            </w:r>
          </w:p>
        </w:tc>
      </w:tr>
      <w:tr w14:paraId="140CCDA3">
        <w:tblPrEx>
          <w:tblCellMar>
            <w:top w:w="0" w:type="dxa"/>
            <w:left w:w="0" w:type="dxa"/>
            <w:bottom w:w="0" w:type="dxa"/>
            <w:right w:w="0" w:type="dxa"/>
          </w:tblCellMar>
        </w:tblPrEx>
        <w:trPr>
          <w:trHeight w:val="1551" w:hRule="exact"/>
          <w:jc w:val="center"/>
        </w:trPr>
        <w:tc>
          <w:tcPr>
            <w:tcW w:w="574" w:type="dxa"/>
            <w:vMerge w:val="continue"/>
            <w:tcBorders>
              <w:left w:val="single" w:color="000000" w:sz="4" w:space="0"/>
              <w:right w:val="single" w:color="000000" w:sz="4" w:space="0"/>
            </w:tcBorders>
            <w:noWrap w:val="0"/>
            <w:vAlign w:val="center"/>
          </w:tcPr>
          <w:p w14:paraId="728F3385">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084E0F64">
            <w:pPr>
              <w:widowControl/>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1CB2B">
            <w:pPr>
              <w:pStyle w:val="41"/>
              <w:spacing w:before="17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61</w:t>
            </w:r>
            <w:r>
              <w:rPr>
                <w:rFonts w:hint="eastAsia" w:ascii="宋体" w:hAnsi="宋体" w:eastAsia="宋体" w:cs="宋体"/>
                <w:color w:val="auto"/>
                <w:spacing w:val="1"/>
                <w:w w:val="99"/>
                <w:sz w:val="20"/>
                <w:szCs w:val="20"/>
                <w:highlight w:val="none"/>
              </w:rPr>
              <w:t>8</w:t>
            </w:r>
            <w:r>
              <w:rPr>
                <w:rFonts w:hint="eastAsia" w:ascii="宋体" w:hAnsi="宋体" w:eastAsia="宋体" w:cs="宋体"/>
                <w:color w:val="auto"/>
                <w:w w:val="99"/>
                <w:sz w:val="20"/>
                <w:szCs w:val="20"/>
                <w:highlight w:val="none"/>
              </w:rPr>
              <w:t>0203空调</w:t>
            </w:r>
          </w:p>
          <w:p w14:paraId="128A50C5">
            <w:pPr>
              <w:pStyle w:val="41"/>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8A4D746">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房间空</w:t>
            </w:r>
            <w:r>
              <w:rPr>
                <w:rFonts w:hint="eastAsia" w:ascii="宋体" w:hAnsi="宋体" w:eastAsia="宋体" w:cs="宋体"/>
                <w:color w:val="auto"/>
                <w:spacing w:val="2"/>
                <w:w w:val="99"/>
                <w:sz w:val="20"/>
                <w:szCs w:val="20"/>
                <w:highlight w:val="none"/>
              </w:rPr>
              <w:t>气</w:t>
            </w:r>
            <w:r>
              <w:rPr>
                <w:rFonts w:hint="eastAsia" w:ascii="宋体" w:hAnsi="宋体" w:eastAsia="宋体" w:cs="宋体"/>
                <w:color w:val="auto"/>
                <w:w w:val="99"/>
                <w:sz w:val="20"/>
                <w:szCs w:val="20"/>
                <w:highlight w:val="none"/>
              </w:rPr>
              <w:t>调节器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033AE1C">
            <w:pPr>
              <w:pStyle w:val="41"/>
              <w:spacing w:before="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《转速可控型房间空气</w:t>
            </w:r>
            <w:r>
              <w:rPr>
                <w:rFonts w:hint="eastAsia" w:ascii="宋体" w:hAnsi="宋体" w:eastAsia="宋体" w:cs="宋体"/>
                <w:color w:val="auto"/>
                <w:spacing w:val="9"/>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节器</w:t>
            </w:r>
            <w:r>
              <w:rPr>
                <w:rFonts w:hint="eastAsia" w:ascii="宋体" w:hAnsi="宋体" w:eastAsia="宋体" w:cs="宋体"/>
                <w:color w:val="auto"/>
                <w:w w:val="99"/>
                <w:sz w:val="20"/>
                <w:szCs w:val="20"/>
                <w:highlight w:val="none"/>
                <w:lang w:eastAsia="zh-CN"/>
              </w:rPr>
              <w:t>能效限定值及能效等级》（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214</w:t>
            </w:r>
            <w:r>
              <w:rPr>
                <w:rFonts w:hint="eastAsia" w:ascii="宋体" w:hAnsi="宋体" w:eastAsia="宋体" w:cs="宋体"/>
                <w:color w:val="auto"/>
                <w:w w:val="99"/>
                <w:sz w:val="20"/>
                <w:szCs w:val="20"/>
                <w:highlight w:val="none"/>
              </w:rPr>
              <w:t>55</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13</w:t>
            </w:r>
            <w:r>
              <w:rPr>
                <w:rFonts w:hint="eastAsia" w:ascii="宋体" w:hAnsi="宋体" w:eastAsia="宋体" w:cs="宋体"/>
                <w:color w:val="auto"/>
                <w:w w:val="99"/>
                <w:sz w:val="20"/>
                <w:szCs w:val="20"/>
                <w:highlight w:val="none"/>
              </w:rPr>
              <w:t>），待</w:t>
            </w:r>
            <w:r>
              <w:rPr>
                <w:rFonts w:hint="eastAsia" w:ascii="宋体" w:hAnsi="宋体" w:eastAsia="宋体" w:cs="宋体"/>
                <w:color w:val="auto"/>
                <w:spacing w:val="1"/>
                <w:w w:val="99"/>
                <w:sz w:val="20"/>
                <w:szCs w:val="20"/>
                <w:highlight w:val="none"/>
              </w:rPr>
              <w:t>20</w:t>
            </w:r>
            <w:r>
              <w:rPr>
                <w:rFonts w:hint="eastAsia" w:ascii="宋体" w:hAnsi="宋体" w:eastAsia="宋体" w:cs="宋体"/>
                <w:color w:val="auto"/>
                <w:w w:val="99"/>
                <w:sz w:val="20"/>
                <w:szCs w:val="20"/>
                <w:highlight w:val="none"/>
              </w:rPr>
              <w:t>19</w:t>
            </w:r>
            <w:r>
              <w:rPr>
                <w:rFonts w:hint="eastAsia" w:ascii="宋体" w:hAnsi="宋体" w:eastAsia="宋体" w:cs="宋体"/>
                <w:color w:val="auto"/>
                <w:spacing w:val="-3"/>
                <w:w w:val="99"/>
                <w:sz w:val="20"/>
                <w:szCs w:val="20"/>
                <w:highlight w:val="none"/>
              </w:rPr>
              <w:t>年</w:t>
            </w:r>
            <w:r>
              <w:rPr>
                <w:rFonts w:hint="eastAsia" w:ascii="宋体" w:hAnsi="宋体" w:eastAsia="宋体" w:cs="宋体"/>
                <w:color w:val="auto"/>
                <w:w w:val="99"/>
                <w:sz w:val="20"/>
                <w:szCs w:val="20"/>
                <w:highlight w:val="none"/>
              </w:rPr>
              <w:t>修订发</w:t>
            </w:r>
            <w:r>
              <w:rPr>
                <w:rFonts w:hint="eastAsia" w:ascii="宋体" w:hAnsi="宋体" w:eastAsia="宋体" w:cs="宋体"/>
                <w:color w:val="auto"/>
                <w:w w:val="99"/>
                <w:sz w:val="20"/>
                <w:szCs w:val="20"/>
                <w:highlight w:val="none"/>
                <w:lang w:eastAsia="zh-CN"/>
              </w:rPr>
              <w:t>布后</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spacing w:val="-27"/>
                <w:w w:val="99"/>
                <w:sz w:val="20"/>
                <w:szCs w:val="20"/>
                <w:highlight w:val="none"/>
                <w:lang w:eastAsia="zh-CN"/>
              </w:rPr>
              <w:t>按</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房</w:t>
            </w:r>
            <w:r>
              <w:rPr>
                <w:rFonts w:hint="eastAsia" w:ascii="宋体" w:hAnsi="宋体" w:eastAsia="宋体" w:cs="宋体"/>
                <w:color w:val="auto"/>
                <w:w w:val="99"/>
                <w:sz w:val="20"/>
                <w:szCs w:val="20"/>
                <w:highlight w:val="none"/>
                <w:lang w:eastAsia="zh-CN"/>
              </w:rPr>
              <w:t>间空</w:t>
            </w:r>
            <w:r>
              <w:rPr>
                <w:rFonts w:hint="eastAsia" w:ascii="宋体" w:hAnsi="宋体" w:eastAsia="宋体" w:cs="宋体"/>
                <w:color w:val="auto"/>
                <w:spacing w:val="2"/>
                <w:w w:val="99"/>
                <w:sz w:val="20"/>
                <w:szCs w:val="20"/>
                <w:highlight w:val="none"/>
                <w:lang w:eastAsia="zh-CN"/>
              </w:rPr>
              <w:t>气</w:t>
            </w:r>
            <w:r>
              <w:rPr>
                <w:rFonts w:hint="eastAsia" w:ascii="宋体" w:hAnsi="宋体" w:eastAsia="宋体" w:cs="宋体"/>
                <w:color w:val="auto"/>
                <w:w w:val="99"/>
                <w:sz w:val="20"/>
                <w:szCs w:val="20"/>
                <w:highlight w:val="none"/>
                <w:lang w:eastAsia="zh-CN"/>
              </w:rPr>
              <w:t>调节</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spacing w:val="-15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GB</w:t>
            </w:r>
            <w:r>
              <w:rPr>
                <w:rFonts w:hint="eastAsia" w:ascii="宋体" w:hAnsi="宋体" w:eastAsia="宋体" w:cs="宋体"/>
                <w:color w:val="auto"/>
                <w:spacing w:val="1"/>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w:t>
            </w:r>
            <w:r>
              <w:rPr>
                <w:rFonts w:hint="eastAsia" w:ascii="宋体" w:hAnsi="宋体" w:eastAsia="宋体" w:cs="宋体"/>
                <w:color w:val="auto"/>
                <w:w w:val="99"/>
                <w:sz w:val="20"/>
                <w:szCs w:val="20"/>
                <w:highlight w:val="none"/>
                <w:lang w:eastAsia="zh-CN"/>
              </w:rPr>
              <w:t>5</w:t>
            </w:r>
            <w:r>
              <w:rPr>
                <w:rFonts w:hint="eastAsia" w:ascii="宋体" w:hAnsi="宋体" w:eastAsia="宋体" w:cs="宋体"/>
                <w:color w:val="auto"/>
                <w:spacing w:val="-1"/>
                <w:w w:val="99"/>
                <w:sz w:val="20"/>
                <w:szCs w:val="20"/>
                <w:highlight w:val="none"/>
                <w:lang w:eastAsia="zh-CN"/>
              </w:rPr>
              <w:t>5</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201</w:t>
            </w:r>
            <w:r>
              <w:rPr>
                <w:rFonts w:hint="eastAsia" w:ascii="宋体" w:hAnsi="宋体" w:eastAsia="宋体" w:cs="宋体"/>
                <w:color w:val="auto"/>
                <w:w w:val="99"/>
                <w:sz w:val="20"/>
                <w:szCs w:val="20"/>
                <w:highlight w:val="none"/>
                <w:lang w:eastAsia="zh-CN"/>
              </w:rPr>
              <w:t>9</w:t>
            </w:r>
            <w:r>
              <w:rPr>
                <w:rFonts w:hint="eastAsia" w:ascii="宋体" w:hAnsi="宋体" w:eastAsia="宋体" w:cs="宋体"/>
                <w:color w:val="auto"/>
                <w:w w:val="99"/>
                <w:sz w:val="20"/>
                <w:szCs w:val="20"/>
                <w:highlight w:val="none"/>
              </w:rPr>
              <w:t>）实施。</w:t>
            </w:r>
          </w:p>
        </w:tc>
      </w:tr>
      <w:tr w14:paraId="278404F7">
        <w:tblPrEx>
          <w:tblCellMar>
            <w:top w:w="0" w:type="dxa"/>
            <w:left w:w="0" w:type="dxa"/>
            <w:bottom w:w="0" w:type="dxa"/>
            <w:right w:w="0" w:type="dxa"/>
          </w:tblCellMar>
        </w:tblPrEx>
        <w:trPr>
          <w:trHeight w:val="869" w:hRule="exact"/>
          <w:jc w:val="center"/>
        </w:trPr>
        <w:tc>
          <w:tcPr>
            <w:tcW w:w="574" w:type="dxa"/>
            <w:vMerge w:val="continue"/>
            <w:tcBorders>
              <w:left w:val="single" w:color="000000" w:sz="4" w:space="0"/>
              <w:right w:val="single" w:color="000000" w:sz="4" w:space="0"/>
            </w:tcBorders>
            <w:noWrap w:val="0"/>
            <w:vAlign w:val="center"/>
          </w:tcPr>
          <w:p w14:paraId="78CAA433">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513963FB">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E7AE8">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E3DA3E2">
            <w:pPr>
              <w:pStyle w:val="41"/>
              <w:spacing w:before="4" w:line="280" w:lineRule="auto"/>
              <w:ind w:left="7" w:leftChars="0" w:right="7" w:righ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多联式空</w:t>
            </w:r>
            <w:r>
              <w:rPr>
                <w:rFonts w:hint="eastAsia" w:ascii="宋体" w:hAnsi="宋体" w:eastAsia="宋体" w:cs="宋体"/>
                <w:color w:val="auto"/>
                <w:spacing w:val="11"/>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热泵</w:t>
            </w:r>
            <w:r>
              <w:rPr>
                <w:rFonts w:hint="eastAsia" w:ascii="宋体" w:hAnsi="宋体" w:eastAsia="宋体" w:cs="宋体"/>
                <w:color w:val="auto"/>
                <w:w w:val="99"/>
                <w:sz w:val="20"/>
                <w:szCs w:val="20"/>
                <w:highlight w:val="none"/>
                <w:lang w:eastAsia="zh-CN"/>
              </w:rPr>
              <w:t xml:space="preserve">）机组（制冷量≤ </w:t>
            </w:r>
            <w:r>
              <w:rPr>
                <w:rFonts w:hint="eastAsia" w:ascii="宋体" w:hAnsi="宋体" w:eastAsia="宋体" w:cs="宋体"/>
                <w:color w:val="auto"/>
                <w:spacing w:val="1"/>
                <w:w w:val="99"/>
                <w:sz w:val="20"/>
                <w:szCs w:val="20"/>
                <w:highlight w:val="none"/>
                <w:lang w:eastAsia="zh-CN"/>
              </w:rPr>
              <w:t>140</w:t>
            </w:r>
            <w:r>
              <w:rPr>
                <w:rFonts w:hint="eastAsia" w:ascii="宋体" w:hAnsi="宋体" w:eastAsia="宋体" w:cs="宋体"/>
                <w:color w:val="auto"/>
                <w:w w:val="99"/>
                <w:sz w:val="20"/>
                <w:szCs w:val="20"/>
                <w:highlight w:val="none"/>
                <w:lang w:eastAsia="zh-CN"/>
              </w:rPr>
              <w:t>00</w:t>
            </w:r>
            <w:r>
              <w:rPr>
                <w:rFonts w:hint="eastAsia" w:ascii="宋体" w:hAnsi="宋体" w:eastAsia="宋体" w:cs="宋体"/>
                <w:color w:val="auto"/>
                <w:spacing w:val="1"/>
                <w:w w:val="99"/>
                <w:sz w:val="20"/>
                <w:szCs w:val="20"/>
                <w:highlight w:val="none"/>
                <w:lang w:eastAsia="zh-CN"/>
              </w:rPr>
              <w:t>W</w:t>
            </w:r>
            <w:r>
              <w:rPr>
                <w:rFonts w:hint="eastAsia" w:ascii="宋体" w:hAnsi="宋体" w:eastAsia="宋体" w:cs="宋体"/>
                <w:color w:val="auto"/>
                <w:w w:val="99"/>
                <w:sz w:val="20"/>
                <w:szCs w:val="20"/>
                <w:highlight w:val="none"/>
                <w:lang w:eastAsia="zh-CN"/>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0F727BA">
            <w:pPr>
              <w:pStyle w:val="41"/>
              <w:spacing w:before="160" w:line="280" w:lineRule="auto"/>
              <w:ind w:left="7" w:leftChars="0" w:right="7" w:rightChars="0"/>
              <w:jc w:val="center"/>
              <w:rPr>
                <w:rFonts w:hint="eastAsia" w:ascii="宋体" w:hAnsi="宋体" w:eastAsia="宋体" w:cs="宋体"/>
                <w:color w:val="auto"/>
                <w:spacing w:val="-106"/>
                <w:w w:val="99"/>
                <w:sz w:val="20"/>
                <w:szCs w:val="20"/>
                <w:highlight w:val="none"/>
                <w:lang w:eastAsia="zh-CN"/>
              </w:rPr>
            </w:pPr>
            <w:r>
              <w:rPr>
                <w:rFonts w:hint="eastAsia" w:ascii="宋体" w:hAnsi="宋体" w:eastAsia="宋体" w:cs="宋体"/>
                <w:color w:val="auto"/>
                <w:w w:val="99"/>
                <w:sz w:val="20"/>
                <w:szCs w:val="20"/>
                <w:highlight w:val="none"/>
                <w:lang w:eastAsia="zh-CN"/>
              </w:rPr>
              <w:t>《多联</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空</w:t>
            </w:r>
            <w:r>
              <w:rPr>
                <w:rFonts w:hint="eastAsia" w:ascii="宋体" w:hAnsi="宋体" w:eastAsia="宋体" w:cs="宋体"/>
                <w:color w:val="auto"/>
                <w:spacing w:val="-27"/>
                <w:w w:val="99"/>
                <w:sz w:val="20"/>
                <w:szCs w:val="20"/>
                <w:highlight w:val="none"/>
                <w:lang w:eastAsia="zh-CN"/>
              </w:rPr>
              <w:t>调</w:t>
            </w:r>
            <w:r>
              <w:rPr>
                <w:rFonts w:hint="eastAsia" w:ascii="宋体" w:hAnsi="宋体" w:eastAsia="宋体" w:cs="宋体"/>
                <w:color w:val="auto"/>
                <w:w w:val="99"/>
                <w:sz w:val="20"/>
                <w:szCs w:val="20"/>
                <w:highlight w:val="none"/>
                <w:lang w:eastAsia="zh-CN"/>
              </w:rPr>
              <w:t>（热</w:t>
            </w:r>
            <w:r>
              <w:rPr>
                <w:rFonts w:hint="eastAsia" w:ascii="宋体" w:hAnsi="宋体" w:eastAsia="宋体" w:cs="宋体"/>
                <w:color w:val="auto"/>
                <w:spacing w:val="2"/>
                <w:w w:val="99"/>
                <w:sz w:val="20"/>
                <w:szCs w:val="20"/>
                <w:highlight w:val="none"/>
                <w:lang w:eastAsia="zh-CN"/>
              </w:rPr>
              <w:t>泵</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机</w:t>
            </w:r>
            <w:r>
              <w:rPr>
                <w:rFonts w:hint="eastAsia" w:ascii="宋体" w:hAnsi="宋体" w:eastAsia="宋体" w:cs="宋体"/>
                <w:color w:val="auto"/>
                <w:spacing w:val="2"/>
                <w:w w:val="99"/>
                <w:sz w:val="20"/>
                <w:szCs w:val="20"/>
                <w:highlight w:val="none"/>
                <w:lang w:eastAsia="zh-CN"/>
              </w:rPr>
              <w:t>组</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源效</w:t>
            </w:r>
            <w:r>
              <w:rPr>
                <w:rFonts w:hint="eastAsia" w:ascii="宋体" w:hAnsi="宋体" w:eastAsia="宋体" w:cs="宋体"/>
                <w:color w:val="auto"/>
                <w:spacing w:val="2"/>
                <w:w w:val="99"/>
                <w:sz w:val="20"/>
                <w:szCs w:val="20"/>
                <w:highlight w:val="none"/>
                <w:lang w:eastAsia="zh-CN"/>
              </w:rPr>
              <w:t>率</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p>
          <w:p w14:paraId="188A5A07">
            <w:pPr>
              <w:pStyle w:val="41"/>
              <w:spacing w:before="160" w:line="280" w:lineRule="auto"/>
              <w:ind w:left="7" w:leftChars="0" w:right="7"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2145</w:t>
            </w:r>
            <w:r>
              <w:rPr>
                <w:rFonts w:hint="eastAsia" w:ascii="宋体" w:hAnsi="宋体" w:eastAsia="宋体" w:cs="宋体"/>
                <w:color w:val="auto"/>
                <w:w w:val="99"/>
                <w:sz w:val="20"/>
                <w:szCs w:val="20"/>
                <w:highlight w:val="none"/>
                <w:lang w:eastAsia="zh-CN"/>
              </w:rPr>
              <w:t>4</w:t>
            </w:r>
            <w:r>
              <w:rPr>
                <w:rFonts w:hint="eastAsia" w:ascii="宋体" w:hAnsi="宋体" w:eastAsia="宋体" w:cs="宋体"/>
                <w:color w:val="auto"/>
                <w:w w:val="99"/>
                <w:sz w:val="20"/>
                <w:szCs w:val="20"/>
                <w:highlight w:val="none"/>
              </w:rPr>
              <w:t>）</w:t>
            </w:r>
          </w:p>
        </w:tc>
      </w:tr>
      <w:tr w14:paraId="7894FAD2">
        <w:tblPrEx>
          <w:tblCellMar>
            <w:top w:w="0" w:type="dxa"/>
            <w:left w:w="0" w:type="dxa"/>
            <w:bottom w:w="0" w:type="dxa"/>
            <w:right w:w="0" w:type="dxa"/>
          </w:tblCellMar>
        </w:tblPrEx>
        <w:trPr>
          <w:trHeight w:val="1071" w:hRule="exact"/>
          <w:jc w:val="center"/>
        </w:trPr>
        <w:tc>
          <w:tcPr>
            <w:tcW w:w="574" w:type="dxa"/>
            <w:vMerge w:val="continue"/>
            <w:tcBorders>
              <w:left w:val="single" w:color="000000" w:sz="4" w:space="0"/>
              <w:right w:val="single" w:color="000000" w:sz="4" w:space="0"/>
            </w:tcBorders>
            <w:noWrap w:val="0"/>
            <w:vAlign w:val="center"/>
          </w:tcPr>
          <w:p w14:paraId="01792CD7">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5F3554D4">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C2F15">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73647FA">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单元式空气调节机</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制冷量≤</w:t>
            </w:r>
            <w:r>
              <w:rPr>
                <w:rFonts w:hint="eastAsia" w:ascii="宋体" w:hAnsi="宋体" w:eastAsia="宋体" w:cs="宋体"/>
                <w:color w:val="auto"/>
                <w:spacing w:val="1"/>
                <w:w w:val="99"/>
                <w:sz w:val="20"/>
                <w:szCs w:val="20"/>
                <w:highlight w:val="none"/>
              </w:rPr>
              <w:t>14000W</w:t>
            </w:r>
            <w:r>
              <w:rPr>
                <w:rFonts w:hint="eastAsia" w:ascii="宋体" w:hAnsi="宋体" w:eastAsia="宋体" w:cs="宋体"/>
                <w:color w:val="auto"/>
                <w:w w:val="99"/>
                <w:sz w:val="20"/>
                <w:szCs w:val="20"/>
                <w:highlight w:val="none"/>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35AA3E6">
            <w:pPr>
              <w:pStyle w:val="41"/>
              <w:spacing w:before="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值及能源</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spacing w:val="-104"/>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3"/>
                <w:w w:val="99"/>
                <w:sz w:val="20"/>
                <w:szCs w:val="20"/>
                <w:highlight w:val="none"/>
                <w:lang w:eastAsia="zh-CN"/>
              </w:rPr>
              <w:t>6</w:t>
            </w:r>
            <w:r>
              <w:rPr>
                <w:rFonts w:hint="eastAsia" w:ascii="宋体" w:hAnsi="宋体" w:eastAsia="宋体" w:cs="宋体"/>
                <w:color w:val="auto"/>
                <w:spacing w:val="-104"/>
                <w:w w:val="99"/>
                <w:sz w:val="20"/>
                <w:szCs w:val="20"/>
                <w:highlight w:val="none"/>
                <w:lang w:eastAsia="zh-CN"/>
              </w:rPr>
              <w:t>）</w:t>
            </w:r>
            <w:r>
              <w:rPr>
                <w:rFonts w:hint="eastAsia" w:ascii="宋体" w:hAnsi="宋体" w:eastAsia="宋体" w:cs="宋体"/>
                <w:color w:val="auto"/>
                <w:w w:val="99"/>
                <w:sz w:val="20"/>
                <w:szCs w:val="20"/>
                <w:highlight w:val="none"/>
                <w:lang w:eastAsia="zh-CN"/>
              </w:rPr>
              <w:t>《风</w:t>
            </w:r>
            <w:r>
              <w:rPr>
                <w:rFonts w:hint="eastAsia" w:ascii="宋体" w:hAnsi="宋体" w:eastAsia="宋体" w:cs="宋体"/>
                <w:color w:val="auto"/>
                <w:spacing w:val="12"/>
                <w:w w:val="99"/>
                <w:sz w:val="20"/>
                <w:szCs w:val="20"/>
                <w:highlight w:val="none"/>
                <w:lang w:eastAsia="zh-CN"/>
              </w:rPr>
              <w:t>管送风式空调机组能效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w:t>
            </w:r>
            <w:r>
              <w:rPr>
                <w:rFonts w:hint="eastAsia" w:ascii="宋体" w:hAnsi="宋体" w:eastAsia="宋体" w:cs="宋体"/>
                <w:color w:val="auto"/>
                <w:w w:val="99"/>
                <w:sz w:val="20"/>
                <w:szCs w:val="20"/>
                <w:highlight w:val="none"/>
              </w:rPr>
              <w:t>能效等</w:t>
            </w:r>
            <w:r>
              <w:rPr>
                <w:rFonts w:hint="eastAsia" w:ascii="宋体" w:hAnsi="宋体" w:eastAsia="宋体" w:cs="宋体"/>
                <w:color w:val="auto"/>
                <w:spacing w:val="2"/>
                <w:w w:val="99"/>
                <w:sz w:val="20"/>
                <w:szCs w:val="20"/>
                <w:highlight w:val="none"/>
              </w:rPr>
              <w:t>级</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374</w:t>
            </w:r>
            <w:r>
              <w:rPr>
                <w:rFonts w:hint="eastAsia" w:ascii="宋体" w:hAnsi="宋体" w:eastAsia="宋体" w:cs="宋体"/>
                <w:color w:val="auto"/>
                <w:w w:val="99"/>
                <w:sz w:val="20"/>
                <w:szCs w:val="20"/>
                <w:highlight w:val="none"/>
              </w:rPr>
              <w:t>7</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w:t>
            </w:r>
          </w:p>
        </w:tc>
      </w:tr>
      <w:tr w14:paraId="2F4ACD10">
        <w:tblPrEx>
          <w:tblCellMar>
            <w:top w:w="0" w:type="dxa"/>
            <w:left w:w="0" w:type="dxa"/>
            <w:bottom w:w="0" w:type="dxa"/>
            <w:right w:w="0" w:type="dxa"/>
          </w:tblCellMar>
        </w:tblPrEx>
        <w:trPr>
          <w:trHeight w:val="1277" w:hRule="exact"/>
          <w:jc w:val="center"/>
        </w:trPr>
        <w:tc>
          <w:tcPr>
            <w:tcW w:w="574" w:type="dxa"/>
            <w:vMerge w:val="continue"/>
            <w:tcBorders>
              <w:left w:val="single" w:color="000000" w:sz="4" w:space="0"/>
              <w:right w:val="single" w:color="000000" w:sz="4" w:space="0"/>
            </w:tcBorders>
            <w:noWrap w:val="0"/>
            <w:vAlign w:val="center"/>
          </w:tcPr>
          <w:p w14:paraId="512737BC">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4DB20095">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C345E8A">
            <w:pPr>
              <w:pStyle w:val="41"/>
              <w:spacing w:before="162"/>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01洗衣机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5E196A1">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DA744BB">
            <w:pPr>
              <w:pStyle w:val="41"/>
              <w:spacing w:before="6"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《电动洗衣机能效水效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及等级》</w:t>
            </w:r>
          </w:p>
          <w:p w14:paraId="0AE4D727">
            <w:pPr>
              <w:pStyle w:val="41"/>
              <w:spacing w:before="6"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1202</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1"/>
                <w:w w:val="99"/>
                <w:sz w:val="20"/>
                <w:szCs w:val="20"/>
                <w:highlight w:val="none"/>
                <w:lang w:eastAsia="zh-CN"/>
              </w:rPr>
              <w:t>4</w:t>
            </w:r>
            <w:r>
              <w:rPr>
                <w:rFonts w:hint="eastAsia" w:ascii="宋体" w:hAnsi="宋体" w:eastAsia="宋体" w:cs="宋体"/>
                <w:color w:val="auto"/>
                <w:w w:val="99"/>
                <w:sz w:val="20"/>
                <w:szCs w:val="20"/>
                <w:highlight w:val="none"/>
                <w:lang w:eastAsia="zh-CN"/>
              </w:rPr>
              <w:t>）</w:t>
            </w:r>
          </w:p>
        </w:tc>
      </w:tr>
      <w:tr w14:paraId="7238EA6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26B87D76">
            <w:pPr>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3F414604">
            <w:pPr>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14953">
            <w:pPr>
              <w:pStyle w:val="41"/>
              <w:spacing w:before="161"/>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808热水器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C0C4AF5">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4DE4774">
            <w:pPr>
              <w:pStyle w:val="41"/>
              <w:tabs>
                <w:tab w:val="left" w:pos="1608"/>
              </w:tabs>
              <w:spacing w:before="52"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《储水式电热水器能效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46159FC7">
            <w:pPr>
              <w:pStyle w:val="41"/>
              <w:tabs>
                <w:tab w:val="left" w:pos="1608"/>
              </w:tabs>
              <w:spacing w:before="52"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51</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57D57891">
        <w:tblPrEx>
          <w:tblCellMar>
            <w:top w:w="0" w:type="dxa"/>
            <w:left w:w="0" w:type="dxa"/>
            <w:bottom w:w="0" w:type="dxa"/>
            <w:right w:w="0" w:type="dxa"/>
          </w:tblCellMar>
        </w:tblPrEx>
        <w:trPr>
          <w:trHeight w:val="1399" w:hRule="exact"/>
          <w:jc w:val="center"/>
        </w:trPr>
        <w:tc>
          <w:tcPr>
            <w:tcW w:w="574" w:type="dxa"/>
            <w:vMerge w:val="continue"/>
            <w:tcBorders>
              <w:left w:val="single" w:color="000000" w:sz="4" w:space="0"/>
              <w:right w:val="single" w:color="000000" w:sz="4" w:space="0"/>
            </w:tcBorders>
            <w:noWrap w:val="0"/>
            <w:vAlign w:val="center"/>
          </w:tcPr>
          <w:p w14:paraId="29063A01">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0B1747A1">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8757A">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654512">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燃气热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AACC672">
            <w:pPr>
              <w:pStyle w:val="41"/>
              <w:spacing w:before="4" w:line="280" w:lineRule="auto"/>
              <w:ind w:left="7" w:right="4"/>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2"/>
                <w:w w:val="99"/>
                <w:sz w:val="21"/>
                <w:szCs w:val="21"/>
                <w:highlight w:val="none"/>
                <w:lang w:eastAsia="zh-CN"/>
              </w:rPr>
              <w:t>《家用燃气快速热水器</w:t>
            </w:r>
            <w:r>
              <w:rPr>
                <w:rFonts w:hint="eastAsia" w:ascii="宋体" w:hAnsi="宋体" w:eastAsia="宋体" w:cs="宋体"/>
                <w:color w:val="auto"/>
                <w:spacing w:val="9"/>
                <w:w w:val="99"/>
                <w:sz w:val="21"/>
                <w:szCs w:val="21"/>
                <w:highlight w:val="none"/>
                <w:lang w:eastAsia="zh-CN"/>
              </w:rPr>
              <w:t>和</w:t>
            </w:r>
            <w:r>
              <w:rPr>
                <w:rFonts w:hint="eastAsia" w:ascii="宋体" w:hAnsi="宋体" w:eastAsia="宋体" w:cs="宋体"/>
                <w:color w:val="auto"/>
                <w:spacing w:val="12"/>
                <w:w w:val="99"/>
                <w:sz w:val="21"/>
                <w:szCs w:val="21"/>
                <w:highlight w:val="none"/>
                <w:lang w:eastAsia="zh-CN"/>
              </w:rPr>
              <w:t>燃气</w:t>
            </w:r>
            <w:r>
              <w:rPr>
                <w:rFonts w:hint="eastAsia" w:ascii="宋体" w:hAnsi="宋体" w:eastAsia="宋体" w:cs="宋体"/>
                <w:color w:val="auto"/>
                <w:w w:val="99"/>
                <w:sz w:val="21"/>
                <w:szCs w:val="21"/>
                <w:highlight w:val="none"/>
                <w:lang w:eastAsia="zh-CN"/>
              </w:rPr>
              <w:t>采暖热水</w:t>
            </w:r>
            <w:r>
              <w:rPr>
                <w:rFonts w:hint="eastAsia" w:ascii="宋体" w:hAnsi="宋体" w:eastAsia="宋体" w:cs="宋体"/>
                <w:color w:val="auto"/>
                <w:spacing w:val="2"/>
                <w:w w:val="99"/>
                <w:sz w:val="21"/>
                <w:szCs w:val="21"/>
                <w:highlight w:val="none"/>
                <w:lang w:eastAsia="zh-CN"/>
              </w:rPr>
              <w:t>炉</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65</w:t>
            </w:r>
            <w:r>
              <w:rPr>
                <w:rFonts w:hint="eastAsia" w:ascii="宋体" w:hAnsi="宋体" w:eastAsia="宋体" w:cs="宋体"/>
                <w:color w:val="auto"/>
                <w:w w:val="99"/>
                <w:sz w:val="21"/>
                <w:szCs w:val="21"/>
                <w:highlight w:val="none"/>
              </w:rPr>
              <w:t>）</w:t>
            </w:r>
          </w:p>
        </w:tc>
      </w:tr>
      <w:tr w14:paraId="144CEC0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534A59D6">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1D570A56">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4BC90">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D31524">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热泵热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AA6A383">
            <w:pPr>
              <w:pStyle w:val="41"/>
              <w:spacing w:before="93" w:line="280" w:lineRule="auto"/>
              <w:ind w:left="7" w:leftChars="0" w:right="7"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7"/>
                <w:w w:val="99"/>
                <w:sz w:val="21"/>
                <w:szCs w:val="21"/>
                <w:highlight w:val="none"/>
                <w:lang w:eastAsia="zh-CN"/>
              </w:rPr>
              <w:t>机</w:t>
            </w:r>
            <w:r>
              <w:rPr>
                <w:rFonts w:hint="eastAsia" w:ascii="宋体" w:hAnsi="宋体" w:eastAsia="宋体" w:cs="宋体"/>
                <w:color w:val="auto"/>
                <w:w w:val="99"/>
                <w:sz w:val="21"/>
                <w:szCs w:val="21"/>
                <w:highlight w:val="none"/>
                <w:lang w:eastAsia="zh-CN"/>
              </w:rPr>
              <w:t>（器</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74C51A4B">
            <w:pPr>
              <w:pStyle w:val="41"/>
              <w:spacing w:before="93"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295</w:t>
            </w:r>
            <w:r>
              <w:rPr>
                <w:rFonts w:hint="eastAsia" w:ascii="宋体" w:hAnsi="宋体" w:eastAsia="宋体" w:cs="宋体"/>
                <w:color w:val="auto"/>
                <w:w w:val="99"/>
                <w:sz w:val="21"/>
                <w:szCs w:val="21"/>
                <w:highlight w:val="none"/>
                <w:lang w:eastAsia="zh-CN"/>
              </w:rPr>
              <w:t>4</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C129EF5">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bottom w:val="single" w:color="000000" w:sz="4" w:space="0"/>
              <w:right w:val="single" w:color="000000" w:sz="4" w:space="0"/>
            </w:tcBorders>
            <w:noWrap w:val="0"/>
            <w:vAlign w:val="center"/>
          </w:tcPr>
          <w:p w14:paraId="5EF90DE4">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bottom w:val="single" w:color="000000" w:sz="4" w:space="0"/>
              <w:right w:val="single" w:color="000000" w:sz="4" w:space="0"/>
            </w:tcBorders>
            <w:noWrap w:val="0"/>
            <w:vAlign w:val="center"/>
          </w:tcPr>
          <w:p w14:paraId="08F3F3DC">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1E4CF">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56FC008">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太阳能</w:t>
            </w:r>
            <w:r>
              <w:rPr>
                <w:rFonts w:hint="eastAsia" w:ascii="宋体" w:hAnsi="宋体" w:eastAsia="宋体" w:cs="宋体"/>
                <w:color w:val="auto"/>
                <w:spacing w:val="2"/>
                <w:w w:val="99"/>
                <w:sz w:val="21"/>
                <w:szCs w:val="21"/>
                <w:highlight w:val="none"/>
              </w:rPr>
              <w:t>热</w:t>
            </w:r>
            <w:r>
              <w:rPr>
                <w:rFonts w:hint="eastAsia" w:ascii="宋体" w:hAnsi="宋体" w:eastAsia="宋体" w:cs="宋体"/>
                <w:color w:val="auto"/>
                <w:w w:val="99"/>
                <w:sz w:val="21"/>
                <w:szCs w:val="21"/>
                <w:highlight w:val="none"/>
              </w:rPr>
              <w:t>水系统</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56303B4">
            <w:pPr>
              <w:pStyle w:val="41"/>
              <w:spacing w:before="52" w:line="280" w:lineRule="auto"/>
              <w:ind w:left="7" w:leftChars="0" w:right="4"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《家用太阳能热水系统</w:t>
            </w:r>
            <w:r>
              <w:rPr>
                <w:rFonts w:hint="eastAsia" w:ascii="宋体" w:hAnsi="宋体" w:eastAsia="宋体" w:cs="宋体"/>
                <w:color w:val="auto"/>
                <w:spacing w:val="9"/>
                <w:w w:val="99"/>
                <w:sz w:val="21"/>
                <w:szCs w:val="21"/>
                <w:highlight w:val="none"/>
                <w:lang w:eastAsia="zh-CN"/>
              </w:rPr>
              <w:t>能</w:t>
            </w:r>
            <w:r>
              <w:rPr>
                <w:rFonts w:hint="eastAsia" w:ascii="宋体" w:hAnsi="宋体" w:eastAsia="宋体" w:cs="宋体"/>
                <w:color w:val="auto"/>
                <w:spacing w:val="12"/>
                <w:w w:val="99"/>
                <w:sz w:val="21"/>
                <w:szCs w:val="21"/>
                <w:highlight w:val="none"/>
                <w:lang w:eastAsia="zh-CN"/>
              </w:rPr>
              <w:t>效限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14A5B9A8">
            <w:pPr>
              <w:pStyle w:val="41"/>
              <w:spacing w:before="52"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26</w:t>
            </w:r>
            <w:r>
              <w:rPr>
                <w:rFonts w:hint="eastAsia" w:ascii="宋体" w:hAnsi="宋体" w:eastAsia="宋体" w:cs="宋体"/>
                <w:color w:val="auto"/>
                <w:w w:val="99"/>
                <w:sz w:val="21"/>
                <w:szCs w:val="21"/>
                <w:highlight w:val="none"/>
                <w:lang w:eastAsia="zh-CN"/>
              </w:rPr>
              <w:t>96</w:t>
            </w:r>
            <w:r>
              <w:rPr>
                <w:rFonts w:hint="eastAsia" w:ascii="宋体" w:hAnsi="宋体" w:eastAsia="宋体" w:cs="宋体"/>
                <w:color w:val="auto"/>
                <w:spacing w:val="-2"/>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2E254CE5">
        <w:tblPrEx>
          <w:tblCellMar>
            <w:top w:w="0" w:type="dxa"/>
            <w:left w:w="0" w:type="dxa"/>
            <w:bottom w:w="0" w:type="dxa"/>
            <w:right w:w="0" w:type="dxa"/>
          </w:tblCellMar>
        </w:tblPrEx>
        <w:trPr>
          <w:trHeight w:val="89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BD296">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74204">
            <w:pPr>
              <w:pStyle w:val="41"/>
              <w:spacing w:before="157"/>
              <w:jc w:val="center"/>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9照明</w:t>
            </w:r>
          </w:p>
          <w:p w14:paraId="1F6BC19A">
            <w:pPr>
              <w:pStyle w:val="41"/>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A6C91A">
            <w:pPr>
              <w:pStyle w:val="41"/>
              <w:spacing w:before="133" w:line="280" w:lineRule="auto"/>
              <w:ind w:left="7" w:leftChars="0" w:right="7"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4"/>
                <w:w w:val="99"/>
                <w:sz w:val="21"/>
                <w:szCs w:val="21"/>
                <w:highlight w:val="none"/>
                <w:lang w:eastAsia="zh-CN"/>
              </w:rPr>
              <w:t>普</w:t>
            </w:r>
            <w:r>
              <w:rPr>
                <w:rFonts w:hint="eastAsia" w:ascii="宋体" w:hAnsi="宋体" w:eastAsia="宋体" w:cs="宋体"/>
                <w:color w:val="auto"/>
                <w:w w:val="99"/>
                <w:sz w:val="21"/>
                <w:szCs w:val="21"/>
                <w:highlight w:val="none"/>
                <w:lang w:eastAsia="zh-CN"/>
              </w:rPr>
              <w:t>通照明用</w:t>
            </w:r>
            <w:r>
              <w:rPr>
                <w:rFonts w:hint="eastAsia" w:ascii="宋体" w:hAnsi="宋体" w:eastAsia="宋体" w:cs="宋体"/>
                <w:color w:val="auto"/>
                <w:spacing w:val="24"/>
                <w:w w:val="99"/>
                <w:sz w:val="21"/>
                <w:szCs w:val="21"/>
                <w:highlight w:val="none"/>
                <w:lang w:eastAsia="zh-CN"/>
              </w:rPr>
              <w:t>双</w:t>
            </w:r>
            <w:r>
              <w:rPr>
                <w:rFonts w:hint="eastAsia" w:ascii="宋体" w:hAnsi="宋体" w:eastAsia="宋体" w:cs="宋体"/>
                <w:color w:val="auto"/>
                <w:w w:val="99"/>
                <w:sz w:val="21"/>
                <w:szCs w:val="21"/>
                <w:highlight w:val="none"/>
                <w:lang w:eastAsia="zh-CN"/>
              </w:rPr>
              <w:t>端荧光灯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8BAD2BA">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9760752">
            <w:pPr>
              <w:pStyle w:val="41"/>
              <w:spacing w:before="133"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《普通照明用双端荧光</w:t>
            </w:r>
            <w:r>
              <w:rPr>
                <w:rFonts w:hint="eastAsia" w:ascii="宋体" w:hAnsi="宋体" w:eastAsia="宋体" w:cs="宋体"/>
                <w:color w:val="auto"/>
                <w:spacing w:val="9"/>
                <w:w w:val="99"/>
                <w:sz w:val="21"/>
                <w:szCs w:val="21"/>
                <w:highlight w:val="none"/>
                <w:lang w:eastAsia="zh-CN"/>
              </w:rPr>
              <w:t>灯</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6048F5C6">
            <w:pPr>
              <w:pStyle w:val="41"/>
              <w:spacing w:before="133"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04</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14:paraId="7AEF6212">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F8E8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770D2">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9E4E763">
            <w:pPr>
              <w:pStyle w:val="41"/>
              <w:spacing w:before="92" w:line="280" w:lineRule="auto"/>
              <w:ind w:left="7" w:leftChars="0" w:right="2"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w:t>
            </w:r>
            <w:r>
              <w:rPr>
                <w:rFonts w:hint="eastAsia" w:ascii="宋体" w:hAnsi="宋体" w:eastAsia="宋体" w:cs="宋体"/>
                <w:color w:val="auto"/>
                <w:spacing w:val="12"/>
                <w:w w:val="99"/>
                <w:sz w:val="21"/>
                <w:szCs w:val="21"/>
                <w:highlight w:val="none"/>
              </w:rPr>
              <w:t>道</w:t>
            </w:r>
            <w:r>
              <w:rPr>
                <w:rFonts w:hint="eastAsia" w:ascii="宋体" w:hAnsi="宋体" w:eastAsia="宋体" w:cs="宋体"/>
                <w:color w:val="auto"/>
                <w:spacing w:val="9"/>
                <w:w w:val="99"/>
                <w:sz w:val="21"/>
                <w:szCs w:val="21"/>
                <w:highlight w:val="none"/>
              </w:rPr>
              <w:t>路</w:t>
            </w:r>
            <w:r>
              <w:rPr>
                <w:rFonts w:hint="eastAsia" w:ascii="宋体" w:hAnsi="宋体" w:eastAsia="宋体" w:cs="宋体"/>
                <w:color w:val="auto"/>
                <w:spacing w:val="13"/>
                <w:w w:val="99"/>
                <w:sz w:val="21"/>
                <w:szCs w:val="21"/>
                <w:highlight w:val="none"/>
              </w:rPr>
              <w:t>/</w:t>
            </w:r>
            <w:r>
              <w:rPr>
                <w:rFonts w:hint="eastAsia" w:ascii="宋体" w:hAnsi="宋体" w:eastAsia="宋体" w:cs="宋体"/>
                <w:color w:val="auto"/>
                <w:spacing w:val="12"/>
                <w:w w:val="99"/>
                <w:sz w:val="21"/>
                <w:szCs w:val="21"/>
                <w:highlight w:val="none"/>
              </w:rPr>
              <w:t>隧道照</w:t>
            </w:r>
            <w:r>
              <w:rPr>
                <w:rFonts w:hint="eastAsia" w:ascii="宋体" w:hAnsi="宋体" w:eastAsia="宋体" w:cs="宋体"/>
                <w:color w:val="auto"/>
                <w:w w:val="99"/>
                <w:sz w:val="21"/>
                <w:szCs w:val="21"/>
                <w:highlight w:val="none"/>
              </w:rPr>
              <w:t>明产品</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A2186B2">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CB729BB">
            <w:pPr>
              <w:pStyle w:val="41"/>
              <w:spacing w:before="92" w:line="280" w:lineRule="auto"/>
              <w:ind w:left="7" w:leftChars="0" w:right="7" w:rightChars="0"/>
              <w:jc w:val="center"/>
              <w:rPr>
                <w:rFonts w:hint="eastAsia" w:ascii="宋体" w:hAnsi="宋体" w:eastAsia="宋体" w:cs="宋体"/>
                <w:color w:val="auto"/>
                <w:spacing w:val="-106"/>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道</w:t>
            </w:r>
            <w:r>
              <w:rPr>
                <w:rFonts w:hint="eastAsia" w:ascii="宋体" w:hAnsi="宋体" w:eastAsia="宋体" w:cs="宋体"/>
                <w:color w:val="auto"/>
                <w:spacing w:val="4"/>
                <w:w w:val="99"/>
                <w:sz w:val="21"/>
                <w:szCs w:val="21"/>
                <w:highlight w:val="none"/>
                <w:lang w:eastAsia="zh-CN"/>
              </w:rPr>
              <w:t>路和隧道照</w:t>
            </w:r>
            <w:r>
              <w:rPr>
                <w:rFonts w:hint="eastAsia" w:ascii="宋体" w:hAnsi="宋体" w:eastAsia="宋体" w:cs="宋体"/>
                <w:color w:val="auto"/>
                <w:spacing w:val="2"/>
                <w:w w:val="99"/>
                <w:sz w:val="21"/>
                <w:szCs w:val="21"/>
                <w:highlight w:val="none"/>
                <w:lang w:eastAsia="zh-CN"/>
              </w:rPr>
              <w:t>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灯</w:t>
            </w:r>
            <w:r>
              <w:rPr>
                <w:rFonts w:hint="eastAsia" w:ascii="宋体" w:hAnsi="宋体" w:eastAsia="宋体" w:cs="宋体"/>
                <w:color w:val="auto"/>
                <w:spacing w:val="2"/>
                <w:w w:val="99"/>
                <w:sz w:val="21"/>
                <w:szCs w:val="21"/>
                <w:highlight w:val="none"/>
                <w:lang w:eastAsia="zh-CN"/>
              </w:rPr>
              <w:t>具</w:t>
            </w:r>
            <w:r>
              <w:rPr>
                <w:rFonts w:hint="eastAsia" w:ascii="宋体" w:hAnsi="宋体" w:eastAsia="宋体" w:cs="宋体"/>
                <w:color w:val="auto"/>
                <w:w w:val="99"/>
                <w:sz w:val="21"/>
                <w:szCs w:val="21"/>
                <w:highlight w:val="none"/>
                <w:lang w:eastAsia="zh-CN"/>
              </w:rPr>
              <w:t>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p>
          <w:p w14:paraId="2B87404A">
            <w:pPr>
              <w:pStyle w:val="41"/>
              <w:spacing w:before="92"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3747</w:t>
            </w:r>
            <w:r>
              <w:rPr>
                <w:rFonts w:hint="eastAsia" w:ascii="宋体" w:hAnsi="宋体" w:eastAsia="宋体" w:cs="宋体"/>
                <w:color w:val="auto"/>
                <w:w w:val="99"/>
                <w:sz w:val="21"/>
                <w:szCs w:val="21"/>
                <w:highlight w:val="none"/>
                <w:lang w:eastAsia="zh-CN"/>
              </w:rPr>
              <w:t>8</w:t>
            </w:r>
            <w:r>
              <w:rPr>
                <w:rFonts w:hint="eastAsia" w:ascii="宋体" w:hAnsi="宋体" w:eastAsia="宋体" w:cs="宋体"/>
                <w:color w:val="auto"/>
                <w:w w:val="99"/>
                <w:sz w:val="20"/>
                <w:szCs w:val="20"/>
                <w:highlight w:val="none"/>
              </w:rPr>
              <w:t>）</w:t>
            </w:r>
          </w:p>
        </w:tc>
      </w:tr>
      <w:tr w14:paraId="71B32B15">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CDD17">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F1C4A">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8942C0E">
            <w:pPr>
              <w:pStyle w:val="41"/>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D筒灯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CE861B7">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6150161">
            <w:pPr>
              <w:pStyle w:val="41"/>
              <w:spacing w:before="83" w:line="280" w:lineRule="auto"/>
              <w:ind w:left="7" w:leftChars="0" w:right="7"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1671BBA5">
            <w:pPr>
              <w:pStyle w:val="41"/>
              <w:spacing w:before="83"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14:paraId="5BE28006">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8036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05BF0">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BAF2DB6">
            <w:pPr>
              <w:pStyle w:val="41"/>
              <w:spacing w:line="280" w:lineRule="auto"/>
              <w:ind w:left="7" w:leftChars="0" w:right="7"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lang w:eastAsia="zh-CN"/>
              </w:rPr>
              <w:t>普</w:t>
            </w:r>
            <w:r>
              <w:rPr>
                <w:rFonts w:hint="eastAsia" w:ascii="宋体" w:hAnsi="宋体" w:eastAsia="宋体" w:cs="宋体"/>
                <w:color w:val="auto"/>
                <w:spacing w:val="24"/>
                <w:w w:val="99"/>
                <w:sz w:val="21"/>
                <w:szCs w:val="21"/>
                <w:highlight w:val="none"/>
                <w:lang w:eastAsia="zh-CN"/>
              </w:rPr>
              <w:t>通</w:t>
            </w:r>
            <w:r>
              <w:rPr>
                <w:rFonts w:hint="eastAsia" w:ascii="宋体" w:hAnsi="宋体" w:eastAsia="宋体" w:cs="宋体"/>
                <w:color w:val="auto"/>
                <w:w w:val="99"/>
                <w:sz w:val="21"/>
                <w:szCs w:val="21"/>
                <w:highlight w:val="none"/>
                <w:lang w:eastAsia="zh-CN"/>
              </w:rPr>
              <w:t>照明用非</w:t>
            </w:r>
            <w:r>
              <w:rPr>
                <w:rFonts w:hint="eastAsia" w:ascii="宋体" w:hAnsi="宋体" w:eastAsia="宋体" w:cs="宋体"/>
                <w:color w:val="auto"/>
                <w:spacing w:val="24"/>
                <w:w w:val="99"/>
                <w:sz w:val="21"/>
                <w:szCs w:val="21"/>
                <w:highlight w:val="none"/>
                <w:lang w:eastAsia="zh-CN"/>
              </w:rPr>
              <w:t>定</w:t>
            </w:r>
            <w:r>
              <w:rPr>
                <w:rFonts w:hint="eastAsia" w:ascii="宋体" w:hAnsi="宋体" w:eastAsia="宋体" w:cs="宋体"/>
                <w:color w:val="auto"/>
                <w:w w:val="99"/>
                <w:sz w:val="21"/>
                <w:szCs w:val="21"/>
                <w:highlight w:val="none"/>
                <w:lang w:eastAsia="zh-CN"/>
              </w:rPr>
              <w:t>向自镇流</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335C3AF">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0E28662">
            <w:pPr>
              <w:pStyle w:val="41"/>
              <w:spacing w:line="280" w:lineRule="auto"/>
              <w:ind w:left="7" w:leftChars="0" w:right="7"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64EE85D0">
            <w:pPr>
              <w:pStyle w:val="41"/>
              <w:spacing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14:paraId="333D19CF">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BC8B6E">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2</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F2F8EC5">
            <w:pPr>
              <w:pStyle w:val="41"/>
              <w:spacing w:before="81"/>
              <w:ind w:left="7"/>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910电</w:t>
            </w:r>
          </w:p>
          <w:p w14:paraId="284DE802">
            <w:pPr>
              <w:pStyle w:val="41"/>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视设备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B7E2DAA">
            <w:pPr>
              <w:pStyle w:val="41"/>
              <w:spacing w:before="81" w:line="280" w:lineRule="auto"/>
              <w:ind w:left="7" w:leftChars="0" w:right="5"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lang w:eastAsia="zh-CN"/>
              </w:rPr>
              <w:t>A02</w:t>
            </w:r>
            <w:r>
              <w:rPr>
                <w:rFonts w:hint="eastAsia" w:ascii="宋体" w:hAnsi="宋体" w:eastAsia="宋体" w:cs="宋体"/>
                <w:color w:val="auto"/>
                <w:w w:val="99"/>
                <w:sz w:val="21"/>
                <w:szCs w:val="21"/>
                <w:highlight w:val="none"/>
                <w:lang w:eastAsia="zh-CN"/>
              </w:rPr>
              <w:t>09</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001普通电视设备（</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3C05CCE">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A182AD5">
            <w:pPr>
              <w:pStyle w:val="41"/>
              <w:spacing w:before="81"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《平板电视能效限定值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p>
          <w:p w14:paraId="3BB215EA">
            <w:pPr>
              <w:pStyle w:val="41"/>
              <w:spacing w:before="81"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248</w:t>
            </w:r>
            <w:r>
              <w:rPr>
                <w:rFonts w:hint="eastAsia" w:ascii="宋体" w:hAnsi="宋体" w:eastAsia="宋体" w:cs="宋体"/>
                <w:color w:val="auto"/>
                <w:w w:val="99"/>
                <w:sz w:val="21"/>
                <w:szCs w:val="21"/>
                <w:highlight w:val="none"/>
                <w:lang w:eastAsia="zh-CN"/>
              </w:rPr>
              <w:t>50）</w:t>
            </w:r>
          </w:p>
        </w:tc>
      </w:tr>
      <w:tr w14:paraId="29B959CD">
        <w:tblPrEx>
          <w:tblCellMar>
            <w:top w:w="0" w:type="dxa"/>
            <w:left w:w="0" w:type="dxa"/>
            <w:bottom w:w="0" w:type="dxa"/>
            <w:right w:w="0" w:type="dxa"/>
          </w:tblCellMar>
        </w:tblPrEx>
        <w:trPr>
          <w:trHeight w:val="163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4DD3E02">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3</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789D57">
            <w:pPr>
              <w:pStyle w:val="4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911视</w:t>
            </w:r>
          </w:p>
          <w:p w14:paraId="6023EF05">
            <w:pPr>
              <w:pStyle w:val="41"/>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频设备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5CCD32">
            <w:pPr>
              <w:pStyle w:val="41"/>
              <w:spacing w:line="280" w:lineRule="auto"/>
              <w:ind w:left="7" w:leftChars="0" w:right="5"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09</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107视频监控设备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A51534E">
            <w:pPr>
              <w:pStyle w:val="41"/>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监视器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C09D6BB">
            <w:pPr>
              <w:pStyle w:val="41"/>
              <w:spacing w:before="28" w:line="280" w:lineRule="auto"/>
              <w:ind w:left="7" w:leftChars="0" w:right="5"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2"/>
                <w:w w:val="99"/>
                <w:sz w:val="21"/>
                <w:szCs w:val="21"/>
                <w:highlight w:val="none"/>
                <w:lang w:eastAsia="zh-CN"/>
              </w:rPr>
              <w:t>以射频信号为主要信号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平板</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24850</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2"/>
                <w:w w:val="99"/>
                <w:sz w:val="21"/>
                <w:szCs w:val="21"/>
                <w:highlight w:val="none"/>
                <w:lang w:eastAsia="zh-CN"/>
              </w:rPr>
              <w:t>以数字信号为主要信号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计算</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显示</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3309F92C">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8CFF8A2">
            <w:pPr>
              <w:pStyle w:val="41"/>
              <w:ind w:left="182"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4F2C55">
            <w:pPr>
              <w:pStyle w:val="41"/>
              <w:spacing w:before="76"/>
              <w:ind w:left="7"/>
              <w:jc w:val="center"/>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A03</w:t>
            </w:r>
            <w:r>
              <w:rPr>
                <w:rFonts w:hint="eastAsia" w:ascii="宋体" w:hAnsi="宋体" w:eastAsia="宋体" w:cs="宋体"/>
                <w:color w:val="auto"/>
                <w:w w:val="99"/>
                <w:sz w:val="21"/>
                <w:szCs w:val="21"/>
                <w:highlight w:val="none"/>
              </w:rPr>
              <w:t>12</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0饮食</w:t>
            </w:r>
          </w:p>
          <w:p w14:paraId="0BA1640E">
            <w:pPr>
              <w:pStyle w:val="41"/>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炊事机械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4E429B">
            <w:pPr>
              <w:pStyle w:val="41"/>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商用燃</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灶具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E67DB2C">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A423F01">
            <w:pPr>
              <w:pStyle w:val="41"/>
              <w:spacing w:before="76" w:line="280" w:lineRule="auto"/>
              <w:ind w:left="7" w:leftChars="0" w:right="4"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《商用燃气灶具能效限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p>
          <w:p w14:paraId="5441BA52">
            <w:pPr>
              <w:pStyle w:val="41"/>
              <w:spacing w:before="76"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53</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BF5DC7B">
        <w:tblPrEx>
          <w:tblCellMar>
            <w:top w:w="0" w:type="dxa"/>
            <w:left w:w="0" w:type="dxa"/>
            <w:bottom w:w="0" w:type="dxa"/>
            <w:right w:w="0" w:type="dxa"/>
          </w:tblCellMar>
        </w:tblPrEx>
        <w:trPr>
          <w:trHeight w:val="744"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7BDAA">
            <w:pPr>
              <w:pStyle w:val="41"/>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5</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2DCD8">
            <w:pPr>
              <w:pStyle w:val="41"/>
              <w:jc w:val="center"/>
              <w:rPr>
                <w:rFonts w:hint="eastAsia" w:ascii="宋体" w:hAnsi="宋体" w:eastAsia="宋体" w:cs="宋体"/>
                <w:color w:val="auto"/>
                <w:sz w:val="21"/>
                <w:szCs w:val="21"/>
                <w:highlight w:val="none"/>
              </w:rPr>
            </w:pPr>
          </w:p>
          <w:p w14:paraId="1F8F2922">
            <w:pPr>
              <w:pStyle w:val="41"/>
              <w:jc w:val="center"/>
              <w:rPr>
                <w:rFonts w:hint="eastAsia" w:ascii="宋体" w:hAnsi="宋体" w:eastAsia="宋体" w:cs="宋体"/>
                <w:color w:val="auto"/>
                <w:sz w:val="21"/>
                <w:szCs w:val="21"/>
                <w:highlight w:val="none"/>
              </w:rPr>
            </w:pPr>
          </w:p>
          <w:p w14:paraId="09988FFC">
            <w:pPr>
              <w:pStyle w:val="41"/>
              <w:spacing w:before="9"/>
              <w:jc w:val="center"/>
              <w:rPr>
                <w:rFonts w:hint="eastAsia" w:ascii="宋体" w:hAnsi="宋体" w:eastAsia="宋体" w:cs="宋体"/>
                <w:color w:val="auto"/>
                <w:sz w:val="21"/>
                <w:szCs w:val="21"/>
                <w:highlight w:val="none"/>
              </w:rPr>
            </w:pPr>
          </w:p>
          <w:p w14:paraId="21DDF543">
            <w:pPr>
              <w:pStyle w:val="41"/>
              <w:ind w:left="7"/>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A060</w:t>
            </w:r>
            <w:r>
              <w:rPr>
                <w:rFonts w:hint="eastAsia" w:ascii="宋体" w:hAnsi="宋体" w:eastAsia="宋体" w:cs="宋体"/>
                <w:color w:val="auto"/>
                <w:w w:val="99"/>
                <w:sz w:val="21"/>
                <w:szCs w:val="21"/>
                <w:highlight w:val="none"/>
              </w:rPr>
              <w:t>805便</w:t>
            </w:r>
          </w:p>
          <w:p w14:paraId="060903F2">
            <w:pPr>
              <w:pStyle w:val="41"/>
              <w:spacing w:before="50"/>
              <w:ind w:left="7"/>
              <w:jc w:val="center"/>
              <w:rPr>
                <w:rFonts w:hint="eastAsia" w:ascii="宋体" w:hAnsi="宋体" w:eastAsia="宋体" w:cs="宋体"/>
                <w:color w:val="auto"/>
                <w:w w:val="99"/>
                <w:sz w:val="21"/>
                <w:szCs w:val="21"/>
                <w:highlight w:val="none"/>
              </w:rPr>
            </w:pPr>
            <w:r>
              <w:rPr>
                <w:rFonts w:hint="eastAsia" w:ascii="宋体" w:hAnsi="宋体" w:eastAsia="宋体" w:cs="宋体"/>
                <w:color w:val="auto"/>
                <w:w w:val="99"/>
                <w:sz w:val="21"/>
                <w:szCs w:val="21"/>
                <w:highlight w:val="none"/>
              </w:rPr>
              <w:t>器</w:t>
            </w:r>
          </w:p>
          <w:p w14:paraId="4BC3B022">
            <w:pPr>
              <w:jc w:val="center"/>
              <w:rPr>
                <w:rFonts w:hint="eastAsia" w:ascii="宋体" w:hAnsi="宋体" w:eastAsia="宋体" w:cs="宋体"/>
                <w:color w:val="auto"/>
                <w:szCs w:val="21"/>
                <w:highlight w:val="none"/>
                <w:lang w:eastAsia="en-US"/>
              </w:rPr>
            </w:pPr>
          </w:p>
          <w:p w14:paraId="16EC3ED6">
            <w:pPr>
              <w:jc w:val="center"/>
              <w:rPr>
                <w:rFonts w:hint="eastAsia" w:ascii="宋体" w:hAnsi="宋体" w:eastAsia="宋体" w:cs="宋体"/>
                <w:color w:val="auto"/>
                <w:szCs w:val="21"/>
                <w:highlight w:val="none"/>
                <w:lang w:eastAsia="en-US"/>
              </w:rPr>
            </w:pPr>
          </w:p>
          <w:p w14:paraId="7CAE2472">
            <w:pPr>
              <w:jc w:val="center"/>
              <w:rPr>
                <w:rFonts w:hint="eastAsia" w:ascii="宋体" w:hAnsi="宋体" w:eastAsia="宋体" w:cs="宋体"/>
                <w:color w:val="auto"/>
                <w:szCs w:val="21"/>
                <w:highlight w:val="none"/>
                <w:lang w:eastAsia="en-US"/>
              </w:rPr>
            </w:pPr>
          </w:p>
          <w:p w14:paraId="2E30295F">
            <w:pPr>
              <w:jc w:val="center"/>
              <w:rPr>
                <w:rFonts w:hint="eastAsia" w:ascii="宋体" w:hAnsi="宋体" w:eastAsia="宋体" w:cs="宋体"/>
                <w:color w:val="auto"/>
                <w:szCs w:val="21"/>
                <w:highlight w:val="none"/>
                <w:lang w:eastAsia="en-US"/>
              </w:rPr>
            </w:pPr>
          </w:p>
          <w:p w14:paraId="22EB4559">
            <w:pPr>
              <w:jc w:val="center"/>
              <w:rPr>
                <w:rFonts w:hint="eastAsia" w:ascii="宋体" w:hAnsi="宋体" w:eastAsia="宋体" w:cs="宋体"/>
                <w:color w:val="auto"/>
                <w:szCs w:val="21"/>
                <w:highlight w:val="none"/>
                <w:lang w:eastAsia="en-US"/>
              </w:rPr>
            </w:pPr>
          </w:p>
          <w:p w14:paraId="3A8B8338">
            <w:pPr>
              <w:jc w:val="center"/>
              <w:rPr>
                <w:rFonts w:hint="eastAsia" w:ascii="宋体" w:hAnsi="宋体" w:eastAsia="宋体" w:cs="宋体"/>
                <w:color w:val="auto"/>
                <w:szCs w:val="21"/>
                <w:highlight w:val="none"/>
                <w:lang w:eastAsia="en-US"/>
              </w:rPr>
            </w:pPr>
          </w:p>
          <w:p w14:paraId="748A4655">
            <w:pPr>
              <w:jc w:val="center"/>
              <w:rPr>
                <w:rFonts w:hint="eastAsia" w:ascii="宋体" w:hAnsi="宋体" w:eastAsia="宋体" w:cs="宋体"/>
                <w:color w:val="auto"/>
                <w:szCs w:val="21"/>
                <w:highlight w:val="none"/>
                <w:lang w:eastAsia="en-US"/>
              </w:rPr>
            </w:pPr>
          </w:p>
          <w:p w14:paraId="42E2EBB4">
            <w:pPr>
              <w:jc w:val="center"/>
              <w:rPr>
                <w:rFonts w:hint="eastAsia" w:ascii="宋体" w:hAnsi="宋体" w:eastAsia="宋体" w:cs="宋体"/>
                <w:color w:val="auto"/>
                <w:szCs w:val="21"/>
                <w:highlight w:val="none"/>
                <w:lang w:eastAsia="en-US"/>
              </w:rPr>
            </w:pPr>
          </w:p>
          <w:p w14:paraId="228C4DC5">
            <w:pPr>
              <w:jc w:val="center"/>
              <w:rPr>
                <w:rFonts w:hint="eastAsia" w:ascii="宋体" w:hAnsi="宋体" w:eastAsia="宋体" w:cs="宋体"/>
                <w:color w:val="auto"/>
                <w:szCs w:val="21"/>
                <w:highlight w:val="none"/>
                <w:lang w:eastAsia="en-US"/>
              </w:rPr>
            </w:pPr>
          </w:p>
          <w:p w14:paraId="616995D5">
            <w:pPr>
              <w:jc w:val="center"/>
              <w:rPr>
                <w:rFonts w:hint="eastAsia" w:ascii="宋体" w:hAnsi="宋体" w:eastAsia="宋体" w:cs="宋体"/>
                <w:color w:val="auto"/>
                <w:szCs w:val="21"/>
                <w:highlight w:val="none"/>
                <w:lang w:eastAsia="en-US"/>
              </w:rPr>
            </w:pPr>
          </w:p>
          <w:p w14:paraId="224153D3">
            <w:pPr>
              <w:jc w:val="center"/>
              <w:rPr>
                <w:rFonts w:hint="eastAsia" w:ascii="宋体" w:hAnsi="宋体" w:eastAsia="宋体" w:cs="宋体"/>
                <w:color w:val="auto"/>
                <w:szCs w:val="21"/>
                <w:highlight w:val="none"/>
                <w:lang w:eastAsia="en-US"/>
              </w:rPr>
            </w:pPr>
          </w:p>
          <w:p w14:paraId="42363456">
            <w:pPr>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101E5C8">
            <w:pPr>
              <w:pStyle w:val="41"/>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坐便器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2C307C2">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88FAE31">
            <w:pPr>
              <w:pStyle w:val="41"/>
              <w:spacing w:before="124"/>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《坐便</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水效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36C8555A">
            <w:pPr>
              <w:pStyle w:val="41"/>
              <w:spacing w:before="50"/>
              <w:ind w:left="7" w:lef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55</w:t>
            </w:r>
            <w:r>
              <w:rPr>
                <w:rFonts w:hint="eastAsia" w:ascii="宋体" w:hAnsi="宋体" w:eastAsia="宋体" w:cs="宋体"/>
                <w:color w:val="auto"/>
                <w:spacing w:val="1"/>
                <w:w w:val="99"/>
                <w:sz w:val="21"/>
                <w:szCs w:val="21"/>
                <w:highlight w:val="none"/>
              </w:rPr>
              <w:t>02</w:t>
            </w:r>
            <w:r>
              <w:rPr>
                <w:rFonts w:hint="eastAsia" w:ascii="宋体" w:hAnsi="宋体" w:eastAsia="宋体" w:cs="宋体"/>
                <w:color w:val="auto"/>
                <w:w w:val="99"/>
                <w:sz w:val="21"/>
                <w:szCs w:val="21"/>
                <w:highlight w:val="none"/>
              </w:rPr>
              <w:t>）</w:t>
            </w:r>
          </w:p>
        </w:tc>
      </w:tr>
      <w:tr w14:paraId="7993C0B7">
        <w:tblPrEx>
          <w:tblCellMar>
            <w:top w:w="0" w:type="dxa"/>
            <w:left w:w="0" w:type="dxa"/>
            <w:bottom w:w="0" w:type="dxa"/>
            <w:right w:w="0" w:type="dxa"/>
          </w:tblCellMar>
        </w:tblPrEx>
        <w:trPr>
          <w:trHeight w:val="87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586BB">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2865">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0FEE670">
            <w:pPr>
              <w:pStyle w:val="41"/>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蹲便器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53A915">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F51F60E">
            <w:pPr>
              <w:pStyle w:val="41"/>
              <w:spacing w:before="124"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《蹲便器用水效率限定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39FA831C">
            <w:pPr>
              <w:pStyle w:val="41"/>
              <w:spacing w:before="124"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307</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r w14:paraId="4A9C79C4">
        <w:tblPrEx>
          <w:tblCellMar>
            <w:top w:w="0" w:type="dxa"/>
            <w:left w:w="0" w:type="dxa"/>
            <w:bottom w:w="0" w:type="dxa"/>
            <w:right w:w="0" w:type="dxa"/>
          </w:tblCellMar>
        </w:tblPrEx>
        <w:trPr>
          <w:trHeight w:val="8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6D35F">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D81F8">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3A5369F">
            <w:pPr>
              <w:pStyle w:val="41"/>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小便器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D61836A">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72DB4C0">
            <w:pPr>
              <w:pStyle w:val="41"/>
              <w:spacing w:before="124"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《小便器用水效率限定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03F342E5">
            <w:pPr>
              <w:pStyle w:val="41"/>
              <w:spacing w:before="124"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283</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r w14:paraId="0604A785">
        <w:tblPrEx>
          <w:tblCellMar>
            <w:top w:w="0" w:type="dxa"/>
            <w:left w:w="0" w:type="dxa"/>
            <w:bottom w:w="0" w:type="dxa"/>
            <w:right w:w="0" w:type="dxa"/>
          </w:tblCellMar>
        </w:tblPrEx>
        <w:trPr>
          <w:trHeight w:val="83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1D5952E5">
            <w:pPr>
              <w:pStyle w:val="41"/>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16</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B5EF904">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★A060806水嘴</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01206BC">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138A8F7">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672BCE7F">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《水嘴用水效率限定值及用水效率等级》</w:t>
            </w:r>
          </w:p>
          <w:p w14:paraId="32CDE68C">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 25501）</w:t>
            </w:r>
          </w:p>
        </w:tc>
      </w:tr>
      <w:tr w14:paraId="21B27076">
        <w:tblPrEx>
          <w:tblCellMar>
            <w:top w:w="0" w:type="dxa"/>
            <w:left w:w="0" w:type="dxa"/>
            <w:bottom w:w="0" w:type="dxa"/>
            <w:right w:w="0" w:type="dxa"/>
          </w:tblCellMar>
        </w:tblPrEx>
        <w:trPr>
          <w:trHeight w:val="941"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C67915C">
            <w:pPr>
              <w:pStyle w:val="41"/>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3BED686">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A060807便器冲洗阀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E6A410C">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F97F5EE">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E5EA4DE">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《便器冲洗阀用水效率限定值及用水效率等级》</w:t>
            </w:r>
          </w:p>
          <w:p w14:paraId="26232595">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w:t>
            </w:r>
            <w:r>
              <w:rPr>
                <w:rFonts w:hint="eastAsia" w:ascii="宋体" w:hAnsi="宋体" w:eastAsia="宋体" w:cs="宋体"/>
                <w:color w:val="auto"/>
                <w:spacing w:val="12"/>
                <w:w w:val="99"/>
                <w:sz w:val="21"/>
                <w:szCs w:val="21"/>
                <w:highlight w:val="none"/>
                <w:lang w:val="en-US" w:eastAsia="zh-CN"/>
              </w:rPr>
              <w:t xml:space="preserve"> </w:t>
            </w:r>
            <w:r>
              <w:rPr>
                <w:rFonts w:hint="eastAsia" w:ascii="宋体" w:hAnsi="宋体" w:eastAsia="宋体" w:cs="宋体"/>
                <w:color w:val="auto"/>
                <w:spacing w:val="12"/>
                <w:w w:val="99"/>
                <w:sz w:val="21"/>
                <w:szCs w:val="21"/>
                <w:highlight w:val="none"/>
                <w:lang w:eastAsia="zh-CN"/>
              </w:rPr>
              <w:t>28379）</w:t>
            </w:r>
          </w:p>
        </w:tc>
      </w:tr>
      <w:tr w14:paraId="6DC270B9">
        <w:tblPrEx>
          <w:tblCellMar>
            <w:top w:w="0" w:type="dxa"/>
            <w:left w:w="0" w:type="dxa"/>
            <w:bottom w:w="0" w:type="dxa"/>
            <w:right w:w="0" w:type="dxa"/>
          </w:tblCellMar>
        </w:tblPrEx>
        <w:trPr>
          <w:trHeight w:val="89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63438FC">
            <w:pPr>
              <w:pStyle w:val="41"/>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18</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BF64F66">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A060810淋浴</w:t>
            </w:r>
          </w:p>
          <w:p w14:paraId="79E1D3A7">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C0C0831">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1C06532">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593BAED">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《淋浴器用水效率限定值及用水效率等级》</w:t>
            </w:r>
          </w:p>
          <w:p w14:paraId="570C4B00">
            <w:pPr>
              <w:pStyle w:val="41"/>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w:t>
            </w:r>
            <w:r>
              <w:rPr>
                <w:rFonts w:hint="eastAsia" w:ascii="宋体" w:hAnsi="宋体" w:eastAsia="宋体" w:cs="宋体"/>
                <w:color w:val="auto"/>
                <w:spacing w:val="12"/>
                <w:w w:val="99"/>
                <w:sz w:val="21"/>
                <w:szCs w:val="21"/>
                <w:highlight w:val="none"/>
                <w:lang w:val="en-US" w:eastAsia="zh-CN"/>
              </w:rPr>
              <w:t xml:space="preserve"> </w:t>
            </w:r>
            <w:r>
              <w:rPr>
                <w:rFonts w:hint="eastAsia" w:ascii="宋体" w:hAnsi="宋体" w:eastAsia="宋体" w:cs="宋体"/>
                <w:color w:val="auto"/>
                <w:spacing w:val="12"/>
                <w:w w:val="99"/>
                <w:sz w:val="21"/>
                <w:szCs w:val="21"/>
                <w:highlight w:val="none"/>
                <w:lang w:eastAsia="zh-CN"/>
              </w:rPr>
              <w:t>28378）</w:t>
            </w:r>
          </w:p>
        </w:tc>
      </w:tr>
    </w:tbl>
    <w:p w14:paraId="0F0FF056">
      <w:pPr>
        <w:pStyle w:val="8"/>
        <w:spacing w:line="360" w:lineRule="auto"/>
        <w:rPr>
          <w:rFonts w:hint="eastAsia" w:ascii="宋体" w:hAnsi="宋体" w:eastAsia="宋体" w:cs="宋体"/>
          <w:color w:val="auto"/>
          <w:spacing w:val="-3"/>
          <w:sz w:val="21"/>
          <w:szCs w:val="21"/>
          <w:highlight w:val="none"/>
        </w:rPr>
      </w:pPr>
    </w:p>
    <w:p w14:paraId="4070F8C7">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节能产品认证应依据相关国家标准的最新版本，依据国家标准中二级能效（水效）</w:t>
      </w:r>
      <w:r>
        <w:rPr>
          <w:rFonts w:hint="eastAsia" w:ascii="宋体" w:hAnsi="宋体" w:eastAsia="宋体" w:cs="宋体"/>
          <w:color w:val="auto"/>
          <w:sz w:val="21"/>
          <w:szCs w:val="21"/>
          <w:highlight w:val="none"/>
        </w:rPr>
        <w:t>指标。</w:t>
      </w:r>
    </w:p>
    <w:p w14:paraId="3B04D8C4">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以“★”标注的为政府强制采购产品。</w:t>
      </w:r>
    </w:p>
    <w:p w14:paraId="4DA6D87D">
      <w:pPr>
        <w:pStyle w:val="26"/>
        <w:jc w:val="center"/>
        <w:rPr>
          <w:rFonts w:hint="eastAsia" w:ascii="宋体" w:hAnsi="宋体" w:eastAsia="宋体" w:cs="宋体"/>
          <w:color w:val="auto"/>
          <w:sz w:val="40"/>
          <w:szCs w:val="40"/>
          <w:highlight w:val="none"/>
          <w:lang w:val="en-US" w:eastAsia="zh-CN"/>
        </w:rPr>
        <w:sectPr>
          <w:footerReference r:id="rId7" w:type="default"/>
          <w:pgSz w:w="11906" w:h="16839"/>
          <w:pgMar w:top="1440" w:right="1080" w:bottom="1440" w:left="1080" w:header="0" w:footer="1077" w:gutter="0"/>
          <w:pgNumType w:fmt="decimal"/>
          <w:cols w:space="720" w:num="1"/>
        </w:sectPr>
      </w:pPr>
    </w:p>
    <w:p w14:paraId="6B4DD998">
      <w:pPr>
        <w:pStyle w:val="8"/>
        <w:spacing w:line="307" w:lineRule="auto"/>
        <w:rPr>
          <w:rFonts w:hint="eastAsia" w:ascii="宋体" w:hAnsi="宋体" w:eastAsia="宋体" w:cs="宋体"/>
          <w:color w:val="auto"/>
          <w:highlight w:val="none"/>
        </w:rPr>
      </w:pPr>
    </w:p>
    <w:p w14:paraId="7E0F371B">
      <w:pPr>
        <w:spacing w:before="100" w:line="225" w:lineRule="auto"/>
        <w:ind w:left="3490"/>
        <w:outlineLvl w:val="0"/>
        <w:rPr>
          <w:rFonts w:hint="eastAsia" w:ascii="宋体" w:hAnsi="宋体" w:eastAsia="宋体" w:cs="宋体"/>
          <w:color w:val="auto"/>
          <w:sz w:val="31"/>
          <w:szCs w:val="31"/>
          <w:highlight w:val="none"/>
        </w:rPr>
      </w:pPr>
      <w:bookmarkStart w:id="68" w:name="_Toc26326"/>
      <w:bookmarkStart w:id="69" w:name="_Toc7312"/>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供应商须知</w:t>
      </w:r>
      <w:bookmarkEnd w:id="68"/>
      <w:bookmarkEnd w:id="69"/>
    </w:p>
    <w:p w14:paraId="34B36199">
      <w:pPr>
        <w:pStyle w:val="8"/>
        <w:spacing w:line="397" w:lineRule="auto"/>
        <w:rPr>
          <w:rFonts w:hint="eastAsia" w:ascii="宋体" w:hAnsi="宋体" w:eastAsia="宋体" w:cs="宋体"/>
          <w:color w:val="auto"/>
          <w:highlight w:val="none"/>
        </w:rPr>
      </w:pPr>
    </w:p>
    <w:p w14:paraId="22ED1CAA">
      <w:pPr>
        <w:spacing w:before="101" w:line="225" w:lineRule="auto"/>
        <w:ind w:left="3015"/>
        <w:outlineLvl w:val="1"/>
        <w:rPr>
          <w:rFonts w:hint="eastAsia" w:ascii="宋体" w:hAnsi="宋体" w:eastAsia="宋体" w:cs="宋体"/>
          <w:color w:val="auto"/>
          <w:sz w:val="31"/>
          <w:szCs w:val="31"/>
          <w:highlight w:val="none"/>
        </w:rPr>
      </w:pPr>
      <w:bookmarkStart w:id="70" w:name="_Toc7958"/>
      <w:bookmarkStart w:id="71" w:name="_Toc530"/>
      <w:bookmarkStart w:id="72" w:name="_Toc23560"/>
      <w:bookmarkStart w:id="73" w:name="_Toc28820"/>
      <w:bookmarkStart w:id="74" w:name="_Toc12547"/>
      <w:r>
        <w:rPr>
          <w:rFonts w:hint="eastAsia" w:ascii="宋体" w:hAnsi="宋体" w:eastAsia="宋体" w:cs="宋体"/>
          <w:b/>
          <w:bCs/>
          <w:color w:val="auto"/>
          <w:spacing w:val="8"/>
          <w:sz w:val="31"/>
          <w:szCs w:val="31"/>
          <w:highlight w:val="none"/>
        </w:rPr>
        <w:t>第一节 供应商须知前附表</w:t>
      </w:r>
      <w:bookmarkEnd w:id="70"/>
      <w:bookmarkEnd w:id="71"/>
      <w:bookmarkEnd w:id="72"/>
      <w:bookmarkEnd w:id="73"/>
      <w:bookmarkEnd w:id="74"/>
    </w:p>
    <w:p w14:paraId="6D3EFA52">
      <w:pPr>
        <w:spacing w:line="80" w:lineRule="exact"/>
        <w:jc w:val="center"/>
        <w:rPr>
          <w:rFonts w:hint="eastAsia" w:ascii="宋体" w:hAnsi="宋体" w:eastAsia="宋体" w:cs="宋体"/>
          <w:b/>
          <w:bCs/>
          <w:color w:val="auto"/>
          <w:highlight w:val="none"/>
        </w:rPr>
      </w:pPr>
    </w:p>
    <w:p w14:paraId="096B5E0B">
      <w:pPr>
        <w:pStyle w:val="8"/>
        <w:spacing w:line="135" w:lineRule="exact"/>
        <w:rPr>
          <w:rFonts w:hint="eastAsia" w:ascii="宋体" w:hAnsi="宋体" w:eastAsia="宋体" w:cs="宋体"/>
          <w:color w:val="auto"/>
          <w:sz w:val="11"/>
          <w:highlight w:val="none"/>
        </w:rPr>
      </w:pPr>
    </w:p>
    <w:tbl>
      <w:tblPr>
        <w:tblStyle w:val="27"/>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8514"/>
      </w:tblGrid>
      <w:tr w14:paraId="70CE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55" w:type="dxa"/>
            <w:vAlign w:val="top"/>
          </w:tcPr>
          <w:p w14:paraId="4149D0EA">
            <w:pPr>
              <w:pStyle w:val="28"/>
              <w:spacing w:before="36" w:line="228"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条款号</w:t>
            </w:r>
          </w:p>
        </w:tc>
        <w:tc>
          <w:tcPr>
            <w:tcW w:w="8514" w:type="dxa"/>
            <w:vAlign w:val="top"/>
          </w:tcPr>
          <w:p w14:paraId="68C83CA1">
            <w:pPr>
              <w:pStyle w:val="28"/>
              <w:spacing w:before="36" w:line="228" w:lineRule="auto"/>
              <w:ind w:left="39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编列内容</w:t>
            </w:r>
          </w:p>
        </w:tc>
      </w:tr>
      <w:tr w14:paraId="790A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55" w:type="dxa"/>
            <w:vAlign w:val="center"/>
          </w:tcPr>
          <w:p w14:paraId="1466685A">
            <w:pPr>
              <w:pStyle w:val="28"/>
              <w:spacing w:before="65" w:line="189"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14" w:type="dxa"/>
            <w:vAlign w:val="center"/>
          </w:tcPr>
          <w:p w14:paraId="7F5546D2">
            <w:pPr>
              <w:pStyle w:val="28"/>
              <w:spacing w:before="30" w:line="227" w:lineRule="auto"/>
              <w:ind w:left="126"/>
              <w:jc w:val="lef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投标人的资格要求详见招标公告。</w:t>
            </w:r>
          </w:p>
        </w:tc>
      </w:tr>
      <w:tr w14:paraId="24FB1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CFDDC16">
            <w:pPr>
              <w:pStyle w:val="28"/>
              <w:spacing w:before="67" w:line="190" w:lineRule="auto"/>
              <w:ind w:left="29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6.1</w:t>
            </w:r>
          </w:p>
        </w:tc>
        <w:tc>
          <w:tcPr>
            <w:tcW w:w="8514" w:type="dxa"/>
            <w:vAlign w:val="top"/>
          </w:tcPr>
          <w:p w14:paraId="54A0A5C5">
            <w:pPr>
              <w:pStyle w:val="28"/>
              <w:spacing w:before="35" w:line="227"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本项目是否接受联合体投标：详见招标公告。</w:t>
            </w:r>
          </w:p>
        </w:tc>
      </w:tr>
      <w:tr w14:paraId="081E0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F079D4C">
            <w:pPr>
              <w:spacing w:line="303" w:lineRule="auto"/>
              <w:rPr>
                <w:rFonts w:hint="eastAsia" w:ascii="宋体" w:hAnsi="宋体" w:eastAsia="宋体" w:cs="宋体"/>
                <w:color w:val="auto"/>
                <w:sz w:val="21"/>
                <w:szCs w:val="21"/>
                <w:highlight w:val="none"/>
              </w:rPr>
            </w:pPr>
          </w:p>
          <w:p w14:paraId="4F61CF13">
            <w:pPr>
              <w:spacing w:line="304" w:lineRule="auto"/>
              <w:rPr>
                <w:rFonts w:hint="eastAsia" w:ascii="宋体" w:hAnsi="宋体" w:eastAsia="宋体" w:cs="宋体"/>
                <w:color w:val="auto"/>
                <w:sz w:val="21"/>
                <w:szCs w:val="21"/>
                <w:highlight w:val="none"/>
              </w:rPr>
            </w:pPr>
          </w:p>
          <w:p w14:paraId="10B0335E">
            <w:pPr>
              <w:pStyle w:val="28"/>
              <w:spacing w:before="65" w:line="189" w:lineRule="auto"/>
              <w:ind w:left="302"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7.2</w:t>
            </w:r>
          </w:p>
        </w:tc>
        <w:tc>
          <w:tcPr>
            <w:tcW w:w="8514" w:type="dxa"/>
            <w:vAlign w:val="top"/>
          </w:tcPr>
          <w:p w14:paraId="18FABF99">
            <w:pPr>
              <w:pStyle w:val="28"/>
              <w:spacing w:before="31"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☑不允许分包</w:t>
            </w:r>
          </w:p>
          <w:p w14:paraId="5E42ED78">
            <w:pPr>
              <w:pStyle w:val="28"/>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□允许分包</w:t>
            </w:r>
          </w:p>
          <w:p w14:paraId="48CA83D0">
            <w:pPr>
              <w:pStyle w:val="28"/>
              <w:spacing w:before="163" w:line="359" w:lineRule="auto"/>
              <w:ind w:left="113" w:leftChars="0" w:right="3417" w:rightChars="0"/>
              <w:rPr>
                <w:rFonts w:hint="eastAsia" w:ascii="宋体" w:hAnsi="宋体" w:eastAsia="宋体" w:cs="宋体"/>
                <w:color w:val="auto"/>
                <w:spacing w:val="15"/>
                <w:sz w:val="21"/>
                <w:szCs w:val="21"/>
                <w:highlight w:val="none"/>
              </w:rPr>
            </w:pPr>
            <w:r>
              <w:rPr>
                <w:rFonts w:hint="eastAsia" w:ascii="宋体" w:hAnsi="宋体" w:eastAsia="宋体" w:cs="宋体"/>
                <w:color w:val="auto"/>
                <w:spacing w:val="3"/>
                <w:sz w:val="21"/>
                <w:szCs w:val="21"/>
                <w:highlight w:val="none"/>
              </w:rPr>
              <w:t>分包内容：</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pacing w:val="15"/>
                <w:sz w:val="21"/>
                <w:szCs w:val="21"/>
                <w:highlight w:val="none"/>
              </w:rPr>
              <w:t xml:space="preserve"> </w:t>
            </w:r>
          </w:p>
          <w:p w14:paraId="0E4D70B2">
            <w:pPr>
              <w:pStyle w:val="28"/>
              <w:spacing w:before="163" w:line="359" w:lineRule="auto"/>
              <w:ind w:left="113" w:leftChars="0" w:right="3417"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5"/>
                <w:sz w:val="21"/>
                <w:szCs w:val="21"/>
                <w:highlight w:val="none"/>
              </w:rPr>
              <w:t>分包金额或者比例：</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tc>
      </w:tr>
      <w:tr w14:paraId="4E79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restart"/>
            <w:vAlign w:val="top"/>
          </w:tcPr>
          <w:p w14:paraId="143AEDBC">
            <w:pPr>
              <w:spacing w:line="257" w:lineRule="auto"/>
              <w:rPr>
                <w:rFonts w:hint="eastAsia" w:ascii="宋体" w:hAnsi="宋体" w:eastAsia="宋体" w:cs="宋体"/>
                <w:color w:val="auto"/>
                <w:sz w:val="21"/>
                <w:szCs w:val="21"/>
                <w:highlight w:val="none"/>
              </w:rPr>
            </w:pPr>
          </w:p>
          <w:p w14:paraId="76A2EE42">
            <w:pPr>
              <w:spacing w:line="257" w:lineRule="auto"/>
              <w:rPr>
                <w:rFonts w:hint="eastAsia" w:ascii="宋体" w:hAnsi="宋体" w:eastAsia="宋体" w:cs="宋体"/>
                <w:color w:val="auto"/>
                <w:sz w:val="21"/>
                <w:szCs w:val="21"/>
                <w:highlight w:val="none"/>
              </w:rPr>
            </w:pPr>
          </w:p>
          <w:p w14:paraId="57E81FF2">
            <w:pPr>
              <w:spacing w:line="257" w:lineRule="auto"/>
              <w:rPr>
                <w:rFonts w:hint="eastAsia" w:ascii="宋体" w:hAnsi="宋体" w:eastAsia="宋体" w:cs="宋体"/>
                <w:color w:val="auto"/>
                <w:sz w:val="21"/>
                <w:szCs w:val="21"/>
                <w:highlight w:val="none"/>
              </w:rPr>
            </w:pPr>
          </w:p>
          <w:p w14:paraId="6740ECA1">
            <w:pPr>
              <w:spacing w:line="257" w:lineRule="auto"/>
              <w:rPr>
                <w:rFonts w:hint="eastAsia" w:ascii="宋体" w:hAnsi="宋体" w:eastAsia="宋体" w:cs="宋体"/>
                <w:color w:val="auto"/>
                <w:sz w:val="21"/>
                <w:szCs w:val="21"/>
                <w:highlight w:val="none"/>
              </w:rPr>
            </w:pPr>
          </w:p>
          <w:p w14:paraId="15EE129D">
            <w:pPr>
              <w:spacing w:line="258" w:lineRule="auto"/>
              <w:rPr>
                <w:rFonts w:hint="eastAsia" w:ascii="宋体" w:hAnsi="宋体" w:eastAsia="宋体" w:cs="宋体"/>
                <w:color w:val="auto"/>
                <w:sz w:val="21"/>
                <w:szCs w:val="21"/>
                <w:highlight w:val="none"/>
              </w:rPr>
            </w:pPr>
          </w:p>
          <w:p w14:paraId="233B8D89">
            <w:pPr>
              <w:pStyle w:val="28"/>
              <w:spacing w:before="65" w:line="190" w:lineRule="auto"/>
              <w:ind w:left="259"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
                <w:sz w:val="21"/>
                <w:szCs w:val="21"/>
                <w:highlight w:val="none"/>
              </w:rPr>
              <w:t>11.2</w:t>
            </w:r>
          </w:p>
        </w:tc>
        <w:tc>
          <w:tcPr>
            <w:tcW w:w="8514" w:type="dxa"/>
            <w:vAlign w:val="top"/>
          </w:tcPr>
          <w:p w14:paraId="6C4C07C9">
            <w:pPr>
              <w:pStyle w:val="28"/>
              <w:spacing w:before="32"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☑不组织现场考察</w:t>
            </w:r>
          </w:p>
          <w:p w14:paraId="0FCBB1E2">
            <w:pPr>
              <w:pStyle w:val="28"/>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□组织现场考察：</w:t>
            </w:r>
          </w:p>
          <w:p w14:paraId="593DF237">
            <w:pPr>
              <w:pStyle w:val="28"/>
              <w:spacing w:before="162" w:line="359" w:lineRule="auto"/>
              <w:ind w:left="110" w:leftChars="0" w:right="686"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6"/>
                <w:sz w:val="21"/>
                <w:szCs w:val="21"/>
                <w:highlight w:val="none"/>
              </w:rPr>
              <w:t>集中时间：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6"/>
                <w:sz w:val="21"/>
                <w:szCs w:val="21"/>
                <w:highlight w:val="none"/>
              </w:rPr>
              <w:t xml:space="preserve">日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2"/>
                <w:sz w:val="21"/>
                <w:szCs w:val="21"/>
                <w:highlight w:val="none"/>
              </w:rPr>
              <w:t xml:space="preserve"> </w:t>
            </w:r>
            <w:r>
              <w:rPr>
                <w:rFonts w:hint="eastAsia" w:ascii="宋体" w:hAnsi="宋体" w:eastAsia="宋体" w:cs="宋体"/>
                <w:color w:val="auto"/>
                <w:spacing w:val="5"/>
                <w:sz w:val="21"/>
                <w:szCs w:val="21"/>
                <w:highlight w:val="none"/>
              </w:rPr>
              <w:t>时</w:t>
            </w:r>
            <w:r>
              <w:rPr>
                <w:rFonts w:hint="eastAsia" w:ascii="宋体" w:hAnsi="宋体" w:eastAsia="宋体" w:cs="宋体"/>
                <w:color w:val="auto"/>
                <w:spacing w:val="5"/>
                <w:sz w:val="21"/>
                <w:szCs w:val="21"/>
                <w:highlight w:val="none"/>
                <w:u w:val="single" w:color="auto"/>
              </w:rPr>
              <w:t xml:space="preserve">  分</w:t>
            </w:r>
            <w:r>
              <w:rPr>
                <w:rFonts w:hint="eastAsia" w:ascii="宋体" w:hAnsi="宋体" w:eastAsia="宋体" w:cs="宋体"/>
                <w:color w:val="auto"/>
                <w:spacing w:val="5"/>
                <w:sz w:val="21"/>
                <w:szCs w:val="21"/>
                <w:highlight w:val="none"/>
              </w:rPr>
              <w:t>，逾期后果自负。集中地点：</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联系人</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7"/>
                <w:sz w:val="21"/>
                <w:szCs w:val="21"/>
                <w:highlight w:val="none"/>
              </w:rPr>
              <w:t>联系电话：</w:t>
            </w:r>
            <w:r>
              <w:rPr>
                <w:rFonts w:hint="eastAsia" w:ascii="宋体" w:hAnsi="宋体" w:eastAsia="宋体" w:cs="宋体"/>
                <w:color w:val="auto"/>
                <w:sz w:val="21"/>
                <w:szCs w:val="21"/>
                <w:highlight w:val="none"/>
                <w:u w:val="single" w:color="auto"/>
              </w:rPr>
              <w:t xml:space="preserve">                 </w:t>
            </w:r>
          </w:p>
        </w:tc>
      </w:tr>
      <w:tr w14:paraId="4F4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continue"/>
            <w:vAlign w:val="top"/>
          </w:tcPr>
          <w:p w14:paraId="3C01A00C">
            <w:pPr>
              <w:pStyle w:val="28"/>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548982B6">
            <w:pPr>
              <w:pStyle w:val="28"/>
              <w:spacing w:before="99"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☑不组织召开开标前答疑会</w:t>
            </w:r>
          </w:p>
          <w:p w14:paraId="2E2E3A96">
            <w:pPr>
              <w:pStyle w:val="28"/>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□组织召开开标前答疑会</w:t>
            </w:r>
          </w:p>
          <w:p w14:paraId="02E894E3">
            <w:pPr>
              <w:pStyle w:val="28"/>
              <w:spacing w:before="160" w:line="228" w:lineRule="auto"/>
              <w:ind w:left="110"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会议开始时间：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75"/>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4"/>
                <w:sz w:val="21"/>
                <w:szCs w:val="21"/>
                <w:highlight w:val="none"/>
              </w:rPr>
              <w:t xml:space="preserve">日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4"/>
                <w:sz w:val="21"/>
                <w:szCs w:val="21"/>
                <w:highlight w:val="none"/>
              </w:rPr>
              <w:t>时</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分，逾期后果自负。会议地点：</w:t>
            </w:r>
            <w:r>
              <w:rPr>
                <w:rFonts w:hint="eastAsia" w:ascii="宋体" w:hAnsi="宋体" w:eastAsia="宋体" w:cs="宋体"/>
                <w:color w:val="auto"/>
                <w:spacing w:val="4"/>
                <w:sz w:val="21"/>
                <w:szCs w:val="21"/>
                <w:highlight w:val="none"/>
                <w:u w:val="single" w:color="auto"/>
              </w:rPr>
              <w:t xml:space="preserve">           </w:t>
            </w:r>
          </w:p>
        </w:tc>
      </w:tr>
      <w:tr w14:paraId="71B7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restart"/>
            <w:vAlign w:val="top"/>
          </w:tcPr>
          <w:p w14:paraId="1AE53F34">
            <w:pPr>
              <w:spacing w:line="241" w:lineRule="auto"/>
              <w:rPr>
                <w:rFonts w:hint="eastAsia" w:ascii="宋体" w:hAnsi="宋体" w:eastAsia="宋体" w:cs="宋体"/>
                <w:color w:val="auto"/>
                <w:sz w:val="21"/>
                <w:szCs w:val="21"/>
                <w:highlight w:val="none"/>
              </w:rPr>
            </w:pPr>
          </w:p>
          <w:p w14:paraId="41BAD716">
            <w:pPr>
              <w:spacing w:line="241" w:lineRule="auto"/>
              <w:rPr>
                <w:rFonts w:hint="eastAsia" w:ascii="宋体" w:hAnsi="宋体" w:eastAsia="宋体" w:cs="宋体"/>
                <w:color w:val="auto"/>
                <w:sz w:val="21"/>
                <w:szCs w:val="21"/>
                <w:highlight w:val="none"/>
              </w:rPr>
            </w:pPr>
          </w:p>
          <w:p w14:paraId="0BFFA7B4">
            <w:pPr>
              <w:spacing w:line="241" w:lineRule="auto"/>
              <w:rPr>
                <w:rFonts w:hint="eastAsia" w:ascii="宋体" w:hAnsi="宋体" w:eastAsia="宋体" w:cs="宋体"/>
                <w:color w:val="auto"/>
                <w:sz w:val="21"/>
                <w:szCs w:val="21"/>
                <w:highlight w:val="none"/>
              </w:rPr>
            </w:pPr>
          </w:p>
          <w:p w14:paraId="2E4D89D4">
            <w:pPr>
              <w:spacing w:line="241" w:lineRule="auto"/>
              <w:rPr>
                <w:rFonts w:hint="eastAsia" w:ascii="宋体" w:hAnsi="宋体" w:eastAsia="宋体" w:cs="宋体"/>
                <w:color w:val="auto"/>
                <w:sz w:val="21"/>
                <w:szCs w:val="21"/>
                <w:highlight w:val="none"/>
              </w:rPr>
            </w:pPr>
          </w:p>
          <w:p w14:paraId="452D797B">
            <w:pPr>
              <w:spacing w:line="241" w:lineRule="auto"/>
              <w:rPr>
                <w:rFonts w:hint="eastAsia" w:ascii="宋体" w:hAnsi="宋体" w:eastAsia="宋体" w:cs="宋体"/>
                <w:color w:val="auto"/>
                <w:sz w:val="21"/>
                <w:szCs w:val="21"/>
                <w:highlight w:val="none"/>
              </w:rPr>
            </w:pPr>
          </w:p>
          <w:p w14:paraId="73D4A9F5">
            <w:pPr>
              <w:spacing w:line="241" w:lineRule="auto"/>
              <w:rPr>
                <w:rFonts w:hint="eastAsia" w:ascii="宋体" w:hAnsi="宋体" w:eastAsia="宋体" w:cs="宋体"/>
                <w:color w:val="auto"/>
                <w:sz w:val="21"/>
                <w:szCs w:val="21"/>
                <w:highlight w:val="none"/>
              </w:rPr>
            </w:pPr>
          </w:p>
          <w:p w14:paraId="5F73FF2A">
            <w:pPr>
              <w:spacing w:line="241" w:lineRule="auto"/>
              <w:rPr>
                <w:rFonts w:hint="eastAsia" w:ascii="宋体" w:hAnsi="宋体" w:eastAsia="宋体" w:cs="宋体"/>
                <w:color w:val="auto"/>
                <w:sz w:val="21"/>
                <w:szCs w:val="21"/>
                <w:highlight w:val="none"/>
              </w:rPr>
            </w:pPr>
          </w:p>
          <w:p w14:paraId="1352416C">
            <w:pPr>
              <w:spacing w:line="241" w:lineRule="auto"/>
              <w:rPr>
                <w:rFonts w:hint="eastAsia" w:ascii="宋体" w:hAnsi="宋体" w:eastAsia="宋体" w:cs="宋体"/>
                <w:color w:val="auto"/>
                <w:sz w:val="21"/>
                <w:szCs w:val="21"/>
                <w:highlight w:val="none"/>
              </w:rPr>
            </w:pPr>
          </w:p>
          <w:p w14:paraId="200E1BF1">
            <w:pPr>
              <w:spacing w:line="241" w:lineRule="auto"/>
              <w:rPr>
                <w:rFonts w:hint="eastAsia" w:ascii="宋体" w:hAnsi="宋体" w:eastAsia="宋体" w:cs="宋体"/>
                <w:color w:val="auto"/>
                <w:sz w:val="21"/>
                <w:szCs w:val="21"/>
                <w:highlight w:val="none"/>
              </w:rPr>
            </w:pPr>
          </w:p>
          <w:p w14:paraId="2E15E773">
            <w:pPr>
              <w:spacing w:line="241" w:lineRule="auto"/>
              <w:rPr>
                <w:rFonts w:hint="eastAsia" w:ascii="宋体" w:hAnsi="宋体" w:eastAsia="宋体" w:cs="宋体"/>
                <w:color w:val="auto"/>
                <w:sz w:val="21"/>
                <w:szCs w:val="21"/>
                <w:highlight w:val="none"/>
              </w:rPr>
            </w:pPr>
          </w:p>
          <w:p w14:paraId="1E485388">
            <w:pPr>
              <w:spacing w:line="241" w:lineRule="auto"/>
              <w:rPr>
                <w:rFonts w:hint="eastAsia" w:ascii="宋体" w:hAnsi="宋体" w:eastAsia="宋体" w:cs="宋体"/>
                <w:color w:val="auto"/>
                <w:sz w:val="21"/>
                <w:szCs w:val="21"/>
                <w:highlight w:val="none"/>
              </w:rPr>
            </w:pPr>
          </w:p>
          <w:p w14:paraId="137B80C0">
            <w:pPr>
              <w:spacing w:line="242" w:lineRule="auto"/>
              <w:rPr>
                <w:rFonts w:hint="eastAsia" w:ascii="宋体" w:hAnsi="宋体" w:eastAsia="宋体" w:cs="宋体"/>
                <w:color w:val="auto"/>
                <w:sz w:val="21"/>
                <w:szCs w:val="21"/>
                <w:highlight w:val="none"/>
              </w:rPr>
            </w:pPr>
          </w:p>
          <w:p w14:paraId="7C50A481">
            <w:pPr>
              <w:spacing w:line="242" w:lineRule="auto"/>
              <w:rPr>
                <w:rFonts w:hint="eastAsia" w:ascii="宋体" w:hAnsi="宋体" w:eastAsia="宋体" w:cs="宋体"/>
                <w:color w:val="auto"/>
                <w:sz w:val="21"/>
                <w:szCs w:val="21"/>
                <w:highlight w:val="none"/>
              </w:rPr>
            </w:pPr>
          </w:p>
          <w:p w14:paraId="523876C4">
            <w:pPr>
              <w:spacing w:line="242" w:lineRule="auto"/>
              <w:rPr>
                <w:rFonts w:hint="eastAsia" w:ascii="宋体" w:hAnsi="宋体" w:eastAsia="宋体" w:cs="宋体"/>
                <w:color w:val="auto"/>
                <w:sz w:val="21"/>
                <w:szCs w:val="21"/>
                <w:highlight w:val="none"/>
              </w:rPr>
            </w:pPr>
          </w:p>
          <w:p w14:paraId="67A82982">
            <w:pPr>
              <w:spacing w:line="242" w:lineRule="auto"/>
              <w:rPr>
                <w:rFonts w:hint="eastAsia" w:ascii="宋体" w:hAnsi="宋体" w:eastAsia="宋体" w:cs="宋体"/>
                <w:color w:val="auto"/>
                <w:sz w:val="21"/>
                <w:szCs w:val="21"/>
                <w:highlight w:val="none"/>
              </w:rPr>
            </w:pPr>
          </w:p>
          <w:p w14:paraId="25D511A9">
            <w:pPr>
              <w:spacing w:line="242" w:lineRule="auto"/>
              <w:rPr>
                <w:rFonts w:hint="eastAsia" w:ascii="宋体" w:hAnsi="宋体" w:eastAsia="宋体" w:cs="宋体"/>
                <w:color w:val="auto"/>
                <w:sz w:val="21"/>
                <w:szCs w:val="21"/>
                <w:highlight w:val="none"/>
              </w:rPr>
            </w:pPr>
          </w:p>
          <w:p w14:paraId="264A39B5">
            <w:pPr>
              <w:pStyle w:val="28"/>
              <w:spacing w:before="65" w:line="190" w:lineRule="auto"/>
              <w:ind w:left="365"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7"/>
                <w:sz w:val="21"/>
                <w:szCs w:val="21"/>
                <w:highlight w:val="none"/>
              </w:rPr>
              <w:t>13</w:t>
            </w:r>
          </w:p>
        </w:tc>
        <w:tc>
          <w:tcPr>
            <w:tcW w:w="8514" w:type="dxa"/>
            <w:vAlign w:val="top"/>
          </w:tcPr>
          <w:p w14:paraId="721DBA84">
            <w:pPr>
              <w:pStyle w:val="28"/>
              <w:spacing w:before="33" w:line="227" w:lineRule="auto"/>
              <w:ind w:left="109"/>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报价文件：</w:t>
            </w:r>
          </w:p>
          <w:p w14:paraId="4A75FE7A">
            <w:pPr>
              <w:pStyle w:val="28"/>
              <w:spacing w:before="161" w:line="228"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1.投标函（格式后附</w:t>
            </w: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8"/>
                <w:sz w:val="21"/>
                <w:szCs w:val="21"/>
                <w:highlight w:val="none"/>
              </w:rPr>
              <w:t>必须提供，否则按无效投标处理）</w:t>
            </w:r>
          </w:p>
          <w:p w14:paraId="265B7696">
            <w:pPr>
              <w:pStyle w:val="28"/>
              <w:spacing w:before="163" w:line="361" w:lineRule="auto"/>
              <w:ind w:left="114" w:right="266" w:rightChars="0" w:hanging="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2.开标一览表（格式后附</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0"/>
                <w:sz w:val="21"/>
                <w:szCs w:val="21"/>
                <w:highlight w:val="none"/>
              </w:rPr>
              <w:t xml:space="preserve"> </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8"/>
                <w:sz w:val="21"/>
                <w:szCs w:val="21"/>
                <w:highlight w:val="none"/>
              </w:rPr>
              <w:t>处理）</w:t>
            </w:r>
            <w:r>
              <w:rPr>
                <w:rFonts w:hint="eastAsia" w:ascii="宋体" w:hAnsi="宋体" w:eastAsia="宋体" w:cs="宋体"/>
                <w:color w:val="auto"/>
                <w:sz w:val="21"/>
                <w:szCs w:val="21"/>
                <w:highlight w:val="none"/>
              </w:rPr>
              <w:t xml:space="preserve"> </w:t>
            </w:r>
          </w:p>
          <w:p w14:paraId="55813238">
            <w:pPr>
              <w:pStyle w:val="28"/>
              <w:spacing w:before="163" w:line="361" w:lineRule="auto"/>
              <w:ind w:left="114" w:right="266" w:rightChars="0"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3.投标人针对报价需要说明的其他文件和说明（格式自拟）。</w:t>
            </w:r>
          </w:p>
          <w:p w14:paraId="6554225F">
            <w:pPr>
              <w:pStyle w:val="28"/>
              <w:spacing w:before="33" w:line="359" w:lineRule="auto"/>
              <w:ind w:left="110" w:leftChars="0" w:right="131"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color w:val="auto"/>
                <w:spacing w:val="8"/>
                <w:sz w:val="21"/>
                <w:szCs w:val="21"/>
                <w:highlight w:val="none"/>
              </w:rPr>
              <w:t>注：投标函、开标一览表必须由法定代表人或者委托代理人在规定签章处逐一签字或者电子</w:t>
            </w:r>
            <w:r>
              <w:rPr>
                <w:rFonts w:hint="eastAsia" w:ascii="宋体" w:hAnsi="宋体" w:eastAsia="宋体" w:cs="宋体"/>
                <w:b/>
                <w:bCs/>
                <w:color w:val="auto"/>
                <w:spacing w:val="7"/>
                <w:sz w:val="21"/>
                <w:szCs w:val="21"/>
                <w:highlight w:val="none"/>
              </w:rPr>
              <w:t>签名并加盖投标人公章，否则按无效投标处理。</w:t>
            </w:r>
          </w:p>
        </w:tc>
      </w:tr>
      <w:tr w14:paraId="5E0B4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0" w:hRule="atLeast"/>
        </w:trPr>
        <w:tc>
          <w:tcPr>
            <w:tcW w:w="1055" w:type="dxa"/>
            <w:vMerge w:val="continue"/>
            <w:vAlign w:val="top"/>
          </w:tcPr>
          <w:p w14:paraId="7F51D242">
            <w:pPr>
              <w:pStyle w:val="28"/>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0A8526AF">
            <w:pPr>
              <w:pStyle w:val="28"/>
              <w:spacing w:before="35" w:line="228" w:lineRule="auto"/>
              <w:ind w:left="119"/>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资格证明文件</w:t>
            </w:r>
          </w:p>
          <w:p w14:paraId="60B2916D">
            <w:pPr>
              <w:pStyle w:val="28"/>
              <w:spacing w:before="160" w:line="228" w:lineRule="auto"/>
              <w:ind w:left="12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1.崇左市政府采购供应商信用承诺函（按第六章格式填写</w:t>
            </w:r>
            <w:r>
              <w:rPr>
                <w:rFonts w:hint="eastAsia" w:ascii="宋体" w:hAnsi="宋体" w:eastAsia="宋体" w:cs="宋体"/>
                <w:color w:val="auto"/>
                <w:spacing w:val="3"/>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1"/>
                <w:sz w:val="21"/>
                <w:szCs w:val="21"/>
                <w:highlight w:val="none"/>
              </w:rPr>
              <w:t>处理</w:t>
            </w:r>
            <w:r>
              <w:rPr>
                <w:rFonts w:hint="eastAsia" w:ascii="宋体" w:hAnsi="宋体" w:eastAsia="宋体" w:cs="宋体"/>
                <w:color w:val="auto"/>
                <w:spacing w:val="1"/>
                <w:sz w:val="21"/>
                <w:szCs w:val="21"/>
                <w:highlight w:val="none"/>
              </w:rPr>
              <w:t>）</w:t>
            </w:r>
          </w:p>
          <w:p w14:paraId="1E163A90">
            <w:pPr>
              <w:pStyle w:val="28"/>
              <w:spacing w:before="156" w:line="361" w:lineRule="auto"/>
              <w:ind w:left="114" w:right="110" w:rightChars="0" w:hanging="1"/>
              <w:rPr>
                <w:rFonts w:hint="eastAsia" w:ascii="宋体" w:hAnsi="宋体" w:eastAsia="宋体" w:cs="宋体"/>
                <w:color w:val="auto"/>
                <w:spacing w:val="2"/>
                <w:sz w:val="21"/>
                <w:szCs w:val="21"/>
                <w:highlight w:val="none"/>
              </w:rPr>
            </w:pPr>
            <w:r>
              <w:rPr>
                <w:rFonts w:hint="eastAsia" w:ascii="宋体" w:hAnsi="宋体" w:eastAsia="宋体" w:cs="宋体"/>
                <w:color w:val="auto"/>
                <w:spacing w:val="9"/>
                <w:sz w:val="21"/>
                <w:szCs w:val="21"/>
                <w:highlight w:val="none"/>
              </w:rPr>
              <w:t>2.投标人直接控股、管理关系信息表（格式后附</w:t>
            </w:r>
            <w:r>
              <w:rPr>
                <w:rFonts w:hint="eastAsia" w:ascii="宋体" w:hAnsi="宋体" w:eastAsia="宋体" w:cs="宋体"/>
                <w:color w:val="auto"/>
                <w:spacing w:val="2"/>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2"/>
                <w:sz w:val="21"/>
                <w:szCs w:val="21"/>
                <w:highlight w:val="none"/>
              </w:rPr>
              <w:t xml:space="preserve"> </w:t>
            </w:r>
          </w:p>
          <w:p w14:paraId="50C8E36A">
            <w:pPr>
              <w:pStyle w:val="28"/>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3.投标声明（格式后附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p>
          <w:p w14:paraId="5A3AC058">
            <w:pPr>
              <w:pStyle w:val="28"/>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4.投标人为法人或者其他组织的，提供营业执照等证明文件（如营业执照或者事业单位法人证书或者执业许可证等），投标人为自然人的，提供身份证复印件；</w:t>
            </w:r>
            <w:r>
              <w:rPr>
                <w:rFonts w:hint="eastAsia" w:ascii="宋体" w:hAnsi="宋体" w:eastAsia="宋体" w:cs="宋体"/>
                <w:b/>
                <w:bCs/>
                <w:color w:val="auto"/>
                <w:spacing w:val="9"/>
                <w:sz w:val="21"/>
                <w:szCs w:val="21"/>
                <w:highlight w:val="none"/>
              </w:rPr>
              <w:t>（必须提供，否则作无效投标处理）</w:t>
            </w:r>
          </w:p>
          <w:p w14:paraId="7248BB1B">
            <w:pPr>
              <w:pStyle w:val="28"/>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5.投标人依法缴纳税收的相关材料[</w:t>
            </w:r>
            <w:r>
              <w:rPr>
                <w:rFonts w:hint="eastAsia" w:cs="宋体"/>
                <w:color w:val="auto"/>
                <w:spacing w:val="9"/>
                <w:sz w:val="21"/>
                <w:szCs w:val="21"/>
                <w:highlight w:val="none"/>
                <w:lang w:eastAsia="zh-CN"/>
              </w:rPr>
              <w:t>202年1月至2025年6月</w:t>
            </w:r>
            <w:r>
              <w:rPr>
                <w:rFonts w:hint="eastAsia" w:ascii="宋体" w:hAnsi="宋体" w:eastAsia="宋体" w:cs="宋体"/>
                <w:color w:val="auto"/>
                <w:spacing w:val="9"/>
                <w:sz w:val="21"/>
                <w:szCs w:val="21"/>
                <w:highlight w:val="none"/>
                <w:lang w:val="en-US" w:eastAsia="zh-CN"/>
              </w:rPr>
              <w:t>任意</w:t>
            </w:r>
            <w:r>
              <w:rPr>
                <w:rFonts w:hint="eastAsia" w:ascii="宋体" w:hAnsi="宋体" w:eastAsia="宋体" w:cs="宋体"/>
                <w:color w:val="auto"/>
                <w:spacing w:val="9"/>
                <w:sz w:val="21"/>
                <w:szCs w:val="21"/>
                <w:highlight w:val="none"/>
              </w:rPr>
              <w:t>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color w:val="auto"/>
                <w:spacing w:val="9"/>
                <w:sz w:val="21"/>
                <w:szCs w:val="21"/>
                <w:highlight w:val="none"/>
              </w:rPr>
              <w:t>（必须提供，否则作无效投标处理）</w:t>
            </w:r>
          </w:p>
          <w:p w14:paraId="60B51FFC">
            <w:pPr>
              <w:pStyle w:val="28"/>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6.投标人依法缴纳社会保障资金的相关材料[</w:t>
            </w:r>
            <w:r>
              <w:rPr>
                <w:rFonts w:hint="eastAsia" w:cs="宋体"/>
                <w:color w:val="auto"/>
                <w:spacing w:val="9"/>
                <w:sz w:val="21"/>
                <w:szCs w:val="21"/>
                <w:highlight w:val="none"/>
                <w:lang w:eastAsia="zh-CN"/>
              </w:rPr>
              <w:t>202年1月至2025年6月</w:t>
            </w:r>
            <w:r>
              <w:rPr>
                <w:rFonts w:hint="eastAsia" w:ascii="宋体" w:hAnsi="宋体" w:eastAsia="宋体" w:cs="宋体"/>
                <w:color w:val="auto"/>
                <w:spacing w:val="9"/>
                <w:sz w:val="21"/>
                <w:szCs w:val="21"/>
                <w:highlight w:val="none"/>
                <w:lang w:val="en-US" w:eastAsia="zh-CN"/>
              </w:rPr>
              <w:t>任意</w:t>
            </w:r>
            <w:r>
              <w:rPr>
                <w:rFonts w:hint="eastAsia" w:ascii="宋体" w:hAnsi="宋体" w:eastAsia="宋体" w:cs="宋体"/>
                <w:color w:val="auto"/>
                <w:spacing w:val="9"/>
                <w:sz w:val="21"/>
                <w:szCs w:val="21"/>
                <w:highlight w:val="none"/>
              </w:rPr>
              <w:t>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bCs/>
                <w:color w:val="auto"/>
                <w:spacing w:val="9"/>
                <w:sz w:val="21"/>
                <w:szCs w:val="21"/>
                <w:highlight w:val="none"/>
              </w:rPr>
              <w:t>（必须提供，否则作无效投标处理）</w:t>
            </w:r>
          </w:p>
          <w:p w14:paraId="4AF8A746">
            <w:pPr>
              <w:pStyle w:val="28"/>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7.投标人财务状况报告[</w:t>
            </w:r>
            <w:r>
              <w:rPr>
                <w:rFonts w:hint="eastAsia" w:cs="宋体"/>
                <w:color w:val="auto"/>
                <w:spacing w:val="9"/>
                <w:sz w:val="21"/>
                <w:szCs w:val="21"/>
                <w:highlight w:val="none"/>
                <w:lang w:eastAsia="zh-CN"/>
              </w:rPr>
              <w:t>2024年财务状况报告</w:t>
            </w:r>
            <w:r>
              <w:rPr>
                <w:rFonts w:hint="eastAsia" w:ascii="宋体" w:hAnsi="宋体" w:eastAsia="宋体" w:cs="宋体"/>
                <w:color w:val="auto"/>
                <w:spacing w:val="9"/>
                <w:sz w:val="21"/>
                <w:szCs w:val="21"/>
                <w:highlight w:val="none"/>
              </w:rPr>
              <w:t>复印件；供应商成立不满一年的应按提供截标之日上一个月的财务状况报告复印件。（上述财务状况报告</w:t>
            </w:r>
            <w:r>
              <w:rPr>
                <w:rFonts w:hint="eastAsia" w:ascii="宋体" w:hAnsi="宋体" w:eastAsia="宋体" w:cs="宋体"/>
                <w:color w:val="auto"/>
                <w:spacing w:val="9"/>
                <w:sz w:val="21"/>
                <w:szCs w:val="21"/>
                <w:highlight w:val="none"/>
                <w:lang w:val="en-US" w:eastAsia="zh-CN"/>
              </w:rPr>
              <w:t>至少</w:t>
            </w:r>
            <w:r>
              <w:rPr>
                <w:rFonts w:hint="eastAsia" w:ascii="宋体" w:hAnsi="宋体" w:eastAsia="宋体" w:cs="宋体"/>
                <w:color w:val="auto"/>
                <w:spacing w:val="9"/>
                <w:sz w:val="21"/>
                <w:szCs w:val="21"/>
                <w:highlight w:val="none"/>
              </w:rPr>
              <w:t>包括：资产负债表、利润表、现金流量表</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没有财务报告</w:t>
            </w:r>
            <w:r>
              <w:rPr>
                <w:rFonts w:hint="eastAsia" w:ascii="宋体" w:hAnsi="宋体" w:eastAsia="宋体" w:cs="宋体"/>
                <w:color w:val="auto"/>
                <w:spacing w:val="9"/>
                <w:sz w:val="21"/>
                <w:szCs w:val="21"/>
                <w:highlight w:val="none"/>
                <w:lang w:val="en-US" w:eastAsia="zh-CN"/>
              </w:rPr>
              <w:t>的</w:t>
            </w:r>
            <w:r>
              <w:rPr>
                <w:rFonts w:hint="eastAsia" w:ascii="宋体" w:hAnsi="宋体" w:eastAsia="宋体" w:cs="宋体"/>
                <w:color w:val="auto"/>
                <w:spacing w:val="9"/>
                <w:sz w:val="21"/>
                <w:szCs w:val="21"/>
                <w:highlight w:val="none"/>
              </w:rPr>
              <w:t>，可以提供银行出具的资信证明或财务状况承诺函</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w:t>
            </w:r>
            <w:r>
              <w:rPr>
                <w:rFonts w:hint="eastAsia" w:ascii="宋体" w:hAnsi="宋体" w:eastAsia="宋体" w:cs="宋体"/>
                <w:b/>
                <w:bCs/>
                <w:color w:val="auto"/>
                <w:spacing w:val="9"/>
                <w:sz w:val="21"/>
                <w:szCs w:val="21"/>
                <w:highlight w:val="none"/>
              </w:rPr>
              <w:t>（必须提供，否则作无效投标处理）</w:t>
            </w:r>
          </w:p>
          <w:p w14:paraId="4877F6E4">
            <w:pPr>
              <w:pStyle w:val="28"/>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8.投标人提供中小企业声明函</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中小企业及小微企业预留金额必须达到文件要求否则投标无效</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或残疾人福利性单位声明函或监狱企业证明材料；</w:t>
            </w:r>
            <w:r>
              <w:rPr>
                <w:rFonts w:hint="eastAsia" w:ascii="宋体" w:hAnsi="宋体" w:eastAsia="宋体" w:cs="宋体"/>
                <w:b/>
                <w:bCs/>
                <w:color w:val="auto"/>
                <w:spacing w:val="9"/>
                <w:sz w:val="21"/>
                <w:szCs w:val="21"/>
                <w:highlight w:val="none"/>
              </w:rPr>
              <w:t>（</w:t>
            </w:r>
            <w:r>
              <w:rPr>
                <w:rFonts w:hint="eastAsia" w:ascii="宋体" w:hAnsi="宋体" w:eastAsia="宋体" w:cs="宋体"/>
                <w:b/>
                <w:bCs/>
                <w:color w:val="auto"/>
                <w:spacing w:val="9"/>
                <w:sz w:val="21"/>
                <w:szCs w:val="21"/>
                <w:highlight w:val="none"/>
                <w:lang w:val="en-US" w:eastAsia="zh-CN"/>
              </w:rPr>
              <w:t>必须提供</w:t>
            </w:r>
            <w:r>
              <w:rPr>
                <w:rFonts w:hint="eastAsia" w:ascii="宋体" w:hAnsi="宋体" w:eastAsia="宋体" w:cs="宋体"/>
                <w:b/>
                <w:bCs/>
                <w:color w:val="auto"/>
                <w:spacing w:val="9"/>
                <w:sz w:val="21"/>
                <w:szCs w:val="21"/>
                <w:highlight w:val="none"/>
              </w:rPr>
              <w:t>）</w:t>
            </w:r>
          </w:p>
          <w:p w14:paraId="2A307ED5">
            <w:pPr>
              <w:pStyle w:val="28"/>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9.除招标文件规定必须提供以外，投标人认为需要提供的其他证明材料。</w:t>
            </w:r>
          </w:p>
          <w:p w14:paraId="66E52536">
            <w:pPr>
              <w:pStyle w:val="28"/>
              <w:spacing w:before="161" w:line="233" w:lineRule="auto"/>
              <w:ind w:left="110"/>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注：</w:t>
            </w:r>
          </w:p>
          <w:p w14:paraId="18EDB282">
            <w:pPr>
              <w:pStyle w:val="28"/>
              <w:spacing w:before="267" w:line="228" w:lineRule="auto"/>
              <w:ind w:left="546"/>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1.如为分公司参与</w:t>
            </w:r>
            <w:r>
              <w:rPr>
                <w:rFonts w:hint="eastAsia" w:cs="宋体"/>
                <w:b/>
                <w:bCs/>
                <w:color w:val="auto"/>
                <w:spacing w:val="7"/>
                <w:sz w:val="21"/>
                <w:szCs w:val="21"/>
                <w:highlight w:val="none"/>
                <w:lang w:eastAsia="zh-CN"/>
              </w:rPr>
              <w:t>投标</w:t>
            </w:r>
            <w:r>
              <w:rPr>
                <w:rFonts w:hint="eastAsia" w:ascii="宋体" w:hAnsi="宋体" w:eastAsia="宋体" w:cs="宋体"/>
                <w:b/>
                <w:bCs/>
                <w:color w:val="auto"/>
                <w:spacing w:val="7"/>
                <w:sz w:val="21"/>
                <w:szCs w:val="21"/>
                <w:highlight w:val="none"/>
              </w:rPr>
              <w:t>的，须获得总公司的</w:t>
            </w:r>
            <w:r>
              <w:rPr>
                <w:rFonts w:hint="eastAsia" w:ascii="宋体" w:hAnsi="宋体" w:eastAsia="宋体" w:cs="宋体"/>
                <w:b/>
                <w:bCs/>
                <w:color w:val="auto"/>
                <w:spacing w:val="6"/>
                <w:sz w:val="21"/>
                <w:szCs w:val="21"/>
                <w:highlight w:val="none"/>
              </w:rPr>
              <w:t>相关授权；</w:t>
            </w:r>
          </w:p>
          <w:p w14:paraId="0EA7A04A">
            <w:pPr>
              <w:pStyle w:val="28"/>
              <w:spacing w:before="44" w:line="358" w:lineRule="auto"/>
              <w:ind w:left="115" w:leftChars="0" w:right="131" w:rightChars="0" w:firstLine="418" w:firstLine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color w:val="auto"/>
                <w:spacing w:val="7"/>
                <w:sz w:val="21"/>
                <w:szCs w:val="21"/>
                <w:highlight w:val="none"/>
              </w:rPr>
              <w:t>2.以上标明“必须提供</w:t>
            </w:r>
            <w:r>
              <w:rPr>
                <w:rFonts w:hint="eastAsia" w:ascii="宋体" w:hAnsi="宋体" w:eastAsia="宋体" w:cs="宋体"/>
                <w:color w:val="auto"/>
                <w:spacing w:val="-56"/>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”的材料属于复印件的，必须加盖投标人公章，否则按无效投标</w:t>
            </w:r>
            <w:r>
              <w:rPr>
                <w:rFonts w:hint="eastAsia" w:ascii="宋体" w:hAnsi="宋体" w:eastAsia="宋体" w:cs="宋体"/>
                <w:b/>
                <w:bCs/>
                <w:color w:val="auto"/>
                <w:sz w:val="21"/>
                <w:szCs w:val="21"/>
                <w:highlight w:val="none"/>
              </w:rPr>
              <w:t>处理。</w:t>
            </w:r>
          </w:p>
        </w:tc>
      </w:tr>
      <w:tr w14:paraId="52550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6" w:hRule="atLeast"/>
        </w:trPr>
        <w:tc>
          <w:tcPr>
            <w:tcW w:w="1055" w:type="dxa"/>
            <w:vMerge w:val="restart"/>
          </w:tcPr>
          <w:p w14:paraId="55E799F0">
            <w:pPr>
              <w:pStyle w:val="28"/>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517D63C4">
            <w:pPr>
              <w:pStyle w:val="28"/>
              <w:spacing w:before="34" w:line="228" w:lineRule="auto"/>
              <w:ind w:left="115"/>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商务文件：</w:t>
            </w:r>
          </w:p>
          <w:p w14:paraId="40E401C8">
            <w:pPr>
              <w:pStyle w:val="28"/>
              <w:spacing w:before="160" w:line="228" w:lineRule="auto"/>
              <w:ind w:left="131"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1.无串通投标行为的承诺函（格式后附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8"/>
                <w:sz w:val="21"/>
                <w:szCs w:val="21"/>
                <w:highlight w:val="none"/>
              </w:rPr>
              <w:t>处理</w:t>
            </w:r>
            <w:r>
              <w:rPr>
                <w:rFonts w:hint="eastAsia" w:ascii="宋体" w:hAnsi="宋体" w:eastAsia="宋体" w:cs="宋体"/>
                <w:color w:val="auto"/>
                <w:spacing w:val="8"/>
                <w:sz w:val="21"/>
                <w:szCs w:val="21"/>
                <w:highlight w:val="none"/>
              </w:rPr>
              <w:t>）</w:t>
            </w:r>
          </w:p>
          <w:p w14:paraId="18CA90FE">
            <w:pPr>
              <w:pStyle w:val="28"/>
              <w:spacing w:before="37" w:line="228" w:lineRule="auto"/>
              <w:ind w:left="11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2.法定代表人身份证明及法定代表人有效身份证正反面复印件（格式后附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0"/>
                <w:sz w:val="21"/>
                <w:szCs w:val="21"/>
                <w:highlight w:val="none"/>
              </w:rPr>
              <w:t>除自然人投</w:t>
            </w:r>
            <w:r>
              <w:rPr>
                <w:rFonts w:hint="eastAsia" w:ascii="宋体" w:hAnsi="宋体" w:eastAsia="宋体" w:cs="宋体"/>
                <w:b/>
                <w:bCs/>
                <w:color w:val="auto"/>
                <w:spacing w:val="7"/>
                <w:sz w:val="21"/>
                <w:szCs w:val="21"/>
                <w:highlight w:val="none"/>
              </w:rPr>
              <w:t>标外必须提供，否则按无效投标处理</w:t>
            </w:r>
            <w:r>
              <w:rPr>
                <w:rFonts w:hint="eastAsia" w:ascii="宋体" w:hAnsi="宋体" w:eastAsia="宋体" w:cs="宋体"/>
                <w:color w:val="auto"/>
                <w:spacing w:val="7"/>
                <w:sz w:val="21"/>
                <w:szCs w:val="21"/>
                <w:highlight w:val="none"/>
              </w:rPr>
              <w:t>）</w:t>
            </w:r>
          </w:p>
          <w:p w14:paraId="0DDF708C">
            <w:pPr>
              <w:pStyle w:val="28"/>
              <w:spacing w:before="161"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3.授权委托书及委托代理人有效身份证正反面复印件（格式后附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0"/>
                <w:sz w:val="21"/>
                <w:szCs w:val="21"/>
                <w:highlight w:val="none"/>
              </w:rPr>
              <w:t>委托时必须提供，否</w:t>
            </w:r>
            <w:r>
              <w:rPr>
                <w:rFonts w:hint="eastAsia" w:ascii="宋体" w:hAnsi="宋体" w:eastAsia="宋体" w:cs="宋体"/>
                <w:b/>
                <w:bCs/>
                <w:color w:val="auto"/>
                <w:spacing w:val="6"/>
                <w:sz w:val="21"/>
                <w:szCs w:val="21"/>
                <w:highlight w:val="none"/>
              </w:rPr>
              <w:t>则按无效投标处理</w:t>
            </w:r>
            <w:r>
              <w:rPr>
                <w:rFonts w:hint="eastAsia" w:ascii="宋体" w:hAnsi="宋体" w:eastAsia="宋体" w:cs="宋体"/>
                <w:color w:val="auto"/>
                <w:spacing w:val="6"/>
                <w:sz w:val="21"/>
                <w:szCs w:val="21"/>
                <w:highlight w:val="none"/>
              </w:rPr>
              <w:t>）</w:t>
            </w:r>
          </w:p>
          <w:p w14:paraId="42ECE62A">
            <w:pPr>
              <w:pStyle w:val="28"/>
              <w:spacing w:before="161" w:line="361" w:lineRule="auto"/>
              <w:ind w:left="119" w:right="266" w:rightChars="0" w:hanging="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4.商务要求</w:t>
            </w:r>
            <w:bookmarkStart w:id="573" w:name="_GoBack"/>
            <w:bookmarkEnd w:id="573"/>
            <w:r>
              <w:rPr>
                <w:rFonts w:hint="eastAsia" w:ascii="宋体" w:hAnsi="宋体" w:eastAsia="宋体" w:cs="宋体"/>
                <w:color w:val="auto"/>
                <w:spacing w:val="9"/>
                <w:sz w:val="21"/>
                <w:szCs w:val="21"/>
                <w:highlight w:val="none"/>
              </w:rPr>
              <w:t>偏离表（格式后附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
                <w:sz w:val="21"/>
                <w:szCs w:val="21"/>
                <w:highlight w:val="none"/>
              </w:rPr>
              <w:t xml:space="preserve"> </w:t>
            </w:r>
          </w:p>
          <w:p w14:paraId="0D3D29AD">
            <w:pPr>
              <w:pStyle w:val="28"/>
              <w:spacing w:before="35" w:line="228"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.投标人情况介绍（格式自拟</w:t>
            </w:r>
            <w:r>
              <w:rPr>
                <w:rFonts w:hint="eastAsia" w:ascii="宋体" w:hAnsi="宋体" w:eastAsia="宋体" w:cs="宋体"/>
                <w:color w:val="auto"/>
                <w:spacing w:val="1"/>
                <w:sz w:val="21"/>
                <w:szCs w:val="21"/>
                <w:highlight w:val="none"/>
              </w:rPr>
              <w:t>）；</w:t>
            </w:r>
          </w:p>
          <w:p w14:paraId="3546035E">
            <w:pPr>
              <w:pStyle w:val="28"/>
              <w:spacing w:before="162" w:line="361" w:lineRule="auto"/>
              <w:ind w:left="116" w:right="159" w:firstLine="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.除招标文件规定必须提供以外，投标人认为需要提供的其他证明材料（格式自拟）。（投标人根</w:t>
            </w:r>
            <w:r>
              <w:rPr>
                <w:rFonts w:hint="eastAsia" w:ascii="宋体" w:hAnsi="宋体" w:eastAsia="宋体" w:cs="宋体"/>
                <w:color w:val="auto"/>
                <w:spacing w:val="7"/>
                <w:sz w:val="21"/>
                <w:szCs w:val="21"/>
                <w:highlight w:val="none"/>
              </w:rPr>
              <w:t>据“第二章 采购需求</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7"/>
                <w:sz w:val="21"/>
                <w:szCs w:val="21"/>
                <w:highlight w:val="none"/>
              </w:rPr>
              <w:t>”及“第四章 评标方法及评标标准</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7"/>
                <w:sz w:val="21"/>
                <w:szCs w:val="21"/>
                <w:highlight w:val="none"/>
              </w:rPr>
              <w:t>”提供有关证明材料）。</w:t>
            </w:r>
          </w:p>
          <w:p w14:paraId="60637AB1">
            <w:pPr>
              <w:pStyle w:val="28"/>
              <w:spacing w:before="33" w:line="360" w:lineRule="auto"/>
              <w:ind w:left="112" w:leftChars="0" w:right="130" w:rightChars="0" w:hanging="2" w:firstLineChars="0"/>
              <w:rPr>
                <w:rFonts w:hint="eastAsia" w:ascii="宋体" w:hAnsi="宋体" w:eastAsia="宋体" w:cs="宋体"/>
                <w:color w:val="auto"/>
                <w:spacing w:val="9"/>
                <w:sz w:val="21"/>
                <w:szCs w:val="21"/>
                <w:highlight w:val="none"/>
              </w:rPr>
            </w:pPr>
            <w:r>
              <w:rPr>
                <w:rFonts w:hint="eastAsia" w:ascii="宋体" w:hAnsi="宋体" w:eastAsia="宋体" w:cs="宋体"/>
                <w:b/>
                <w:bCs/>
                <w:color w:val="auto"/>
                <w:spacing w:val="7"/>
                <w:sz w:val="21"/>
                <w:szCs w:val="21"/>
                <w:highlight w:val="none"/>
              </w:rPr>
              <w:t>注：</w:t>
            </w:r>
            <w:r>
              <w:rPr>
                <w:rFonts w:hint="eastAsia" w:ascii="宋体" w:hAnsi="宋体" w:eastAsia="宋体" w:cs="宋体"/>
                <w:color w:val="auto"/>
                <w:spacing w:val="-59"/>
                <w:sz w:val="21"/>
                <w:szCs w:val="21"/>
                <w:highlight w:val="none"/>
              </w:rPr>
              <w:t xml:space="preserve"> </w:t>
            </w:r>
            <w:r>
              <w:rPr>
                <w:rFonts w:hint="eastAsia" w:ascii="宋体" w:hAnsi="宋体" w:eastAsia="宋体" w:cs="宋体"/>
                <w:b/>
                <w:bCs/>
                <w:color w:val="auto"/>
                <w:spacing w:val="7"/>
                <w:sz w:val="21"/>
                <w:szCs w:val="21"/>
                <w:highlight w:val="none"/>
              </w:rPr>
              <w:t>以上标明“必须提供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w:t>
            </w:r>
            <w:r>
              <w:rPr>
                <w:rFonts w:hint="eastAsia" w:ascii="宋体" w:hAnsi="宋体" w:eastAsia="宋体" w:cs="宋体"/>
                <w:b/>
                <w:bCs/>
                <w:color w:val="auto"/>
                <w:spacing w:val="6"/>
                <w:sz w:val="21"/>
                <w:szCs w:val="21"/>
                <w:highlight w:val="none"/>
              </w:rPr>
              <w:t>标人公章，否则按无效投标处</w:t>
            </w:r>
            <w:r>
              <w:rPr>
                <w:rFonts w:hint="eastAsia" w:ascii="宋体" w:hAnsi="宋体" w:eastAsia="宋体" w:cs="宋体"/>
                <w:b/>
                <w:bCs/>
                <w:color w:val="auto"/>
                <w:spacing w:val="-3"/>
                <w:sz w:val="21"/>
                <w:szCs w:val="21"/>
                <w:highlight w:val="none"/>
              </w:rPr>
              <w:t>理。</w:t>
            </w:r>
          </w:p>
        </w:tc>
      </w:tr>
      <w:tr w14:paraId="2EAA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continue"/>
            <w:vAlign w:val="top"/>
          </w:tcPr>
          <w:p w14:paraId="24F6F93C">
            <w:pPr>
              <w:rPr>
                <w:rFonts w:hint="eastAsia" w:ascii="宋体" w:hAnsi="宋体" w:eastAsia="宋体" w:cs="宋体"/>
                <w:color w:val="auto"/>
                <w:spacing w:val="1"/>
                <w:sz w:val="21"/>
                <w:szCs w:val="21"/>
                <w:highlight w:val="none"/>
              </w:rPr>
            </w:pPr>
          </w:p>
        </w:tc>
        <w:tc>
          <w:tcPr>
            <w:tcW w:w="8514" w:type="dxa"/>
            <w:vAlign w:val="top"/>
          </w:tcPr>
          <w:p w14:paraId="5C9B5985">
            <w:pPr>
              <w:pStyle w:val="28"/>
              <w:spacing w:before="33" w:line="228" w:lineRule="auto"/>
              <w:ind w:left="111"/>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技术文件：</w:t>
            </w:r>
          </w:p>
          <w:p w14:paraId="47BBD2DA">
            <w:pPr>
              <w:pStyle w:val="28"/>
              <w:spacing w:before="160" w:line="228" w:lineRule="auto"/>
              <w:ind w:left="13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1.技术要求偏离表（格式后附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w:t>
            </w:r>
            <w:r>
              <w:rPr>
                <w:rFonts w:hint="eastAsia" w:ascii="宋体" w:hAnsi="宋体" w:eastAsia="宋体" w:cs="宋体"/>
                <w:b/>
                <w:bCs/>
                <w:color w:val="auto"/>
                <w:spacing w:val="8"/>
                <w:sz w:val="21"/>
                <w:szCs w:val="21"/>
                <w:highlight w:val="none"/>
              </w:rPr>
              <w:t>无效投标处理</w:t>
            </w:r>
            <w:r>
              <w:rPr>
                <w:rFonts w:hint="eastAsia" w:ascii="宋体" w:hAnsi="宋体" w:eastAsia="宋体" w:cs="宋体"/>
                <w:color w:val="auto"/>
                <w:spacing w:val="8"/>
                <w:sz w:val="21"/>
                <w:szCs w:val="21"/>
                <w:highlight w:val="none"/>
              </w:rPr>
              <w:t>）</w:t>
            </w:r>
          </w:p>
          <w:p w14:paraId="1491BB31">
            <w:pPr>
              <w:pStyle w:val="28"/>
              <w:spacing w:before="162" w:line="361" w:lineRule="auto"/>
              <w:ind w:left="118" w:right="15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2.技术方案（格式自拟）【包含但不限于项目</w:t>
            </w:r>
            <w:r>
              <w:rPr>
                <w:rFonts w:hint="eastAsia" w:ascii="宋体" w:hAnsi="宋体" w:eastAsia="宋体" w:cs="宋体"/>
                <w:color w:val="auto"/>
                <w:sz w:val="21"/>
                <w:szCs w:val="21"/>
                <w:highlight w:val="none"/>
                <w:lang w:eastAsia="zh-CN"/>
              </w:rPr>
              <w:t>供货方案、</w:t>
            </w:r>
            <w:r>
              <w:rPr>
                <w:rFonts w:hint="eastAsia" w:ascii="宋体" w:hAnsi="宋体" w:eastAsia="宋体" w:cs="宋体"/>
                <w:color w:val="auto"/>
                <w:spacing w:val="9"/>
                <w:sz w:val="21"/>
                <w:szCs w:val="21"/>
                <w:highlight w:val="none"/>
              </w:rPr>
              <w:t>实施方案、</w:t>
            </w:r>
            <w:r>
              <w:rPr>
                <w:rFonts w:hint="eastAsia" w:ascii="宋体" w:hAnsi="宋体" w:eastAsia="宋体" w:cs="宋体"/>
                <w:i w:val="0"/>
                <w:iCs w:val="0"/>
                <w:snapToGrid w:val="0"/>
                <w:color w:val="auto"/>
                <w:kern w:val="0"/>
                <w:sz w:val="21"/>
                <w:szCs w:val="21"/>
                <w:highlight w:val="none"/>
                <w:u w:val="none"/>
                <w:lang w:val="en-US" w:eastAsia="zh-CN" w:bidi="ar"/>
              </w:rPr>
              <w:t>质量保障措施</w:t>
            </w:r>
            <w:r>
              <w:rPr>
                <w:rFonts w:hint="eastAsia" w:ascii="宋体" w:hAnsi="宋体" w:eastAsia="宋体" w:cs="宋体"/>
                <w:color w:val="auto"/>
                <w:spacing w:val="9"/>
                <w:sz w:val="21"/>
                <w:szCs w:val="21"/>
                <w:highlight w:val="none"/>
              </w:rPr>
              <w:t>、</w:t>
            </w:r>
            <w:r>
              <w:rPr>
                <w:rFonts w:hint="eastAsia" w:ascii="宋体" w:hAnsi="宋体" w:eastAsia="宋体" w:cs="宋体"/>
                <w:i w:val="0"/>
                <w:iCs w:val="0"/>
                <w:snapToGrid w:val="0"/>
                <w:color w:val="auto"/>
                <w:kern w:val="0"/>
                <w:sz w:val="21"/>
                <w:szCs w:val="21"/>
                <w:highlight w:val="none"/>
                <w:u w:val="none"/>
                <w:lang w:val="en-US" w:eastAsia="zh-CN" w:bidi="ar"/>
              </w:rPr>
              <w:t>应急措施方案、</w:t>
            </w:r>
            <w:r>
              <w:rPr>
                <w:rFonts w:hint="eastAsia" w:ascii="宋体" w:hAnsi="宋体" w:eastAsia="宋体" w:cs="宋体"/>
                <w:color w:val="auto"/>
                <w:spacing w:val="9"/>
                <w:sz w:val="21"/>
                <w:szCs w:val="21"/>
                <w:highlight w:val="none"/>
              </w:rPr>
              <w:t>售后服务</w:t>
            </w:r>
            <w:r>
              <w:rPr>
                <w:rFonts w:hint="eastAsia" w:ascii="宋体" w:hAnsi="宋体" w:eastAsia="宋体" w:cs="宋体"/>
                <w:color w:val="auto"/>
                <w:spacing w:val="10"/>
                <w:sz w:val="21"/>
                <w:szCs w:val="21"/>
                <w:highlight w:val="none"/>
              </w:rPr>
              <w:t>方案等】</w:t>
            </w:r>
            <w:r>
              <w:rPr>
                <w:rFonts w:hint="eastAsia" w:ascii="宋体" w:hAnsi="宋体" w:eastAsia="宋体" w:cs="宋体"/>
                <w:color w:val="auto"/>
                <w:spacing w:val="-13"/>
                <w:sz w:val="21"/>
                <w:szCs w:val="21"/>
                <w:highlight w:val="none"/>
              </w:rPr>
              <w:t>；</w:t>
            </w:r>
            <w:r>
              <w:rPr>
                <w:rFonts w:hint="eastAsia" w:ascii="宋体" w:hAnsi="宋体" w:eastAsia="宋体" w:cs="宋体"/>
                <w:b/>
                <w:bCs/>
                <w:color w:val="auto"/>
                <w:spacing w:val="-13"/>
                <w:sz w:val="21"/>
                <w:szCs w:val="21"/>
                <w:highlight w:val="none"/>
              </w:rPr>
              <w:t>（</w:t>
            </w:r>
            <w:r>
              <w:rPr>
                <w:rFonts w:hint="eastAsia" w:ascii="宋体" w:hAnsi="宋体" w:eastAsia="宋体" w:cs="宋体"/>
                <w:b/>
                <w:bCs/>
                <w:color w:val="auto"/>
                <w:spacing w:val="10"/>
                <w:sz w:val="21"/>
                <w:szCs w:val="21"/>
                <w:highlight w:val="none"/>
              </w:rPr>
              <w:t>必须提供，否则按无效投标处理）</w:t>
            </w:r>
          </w:p>
          <w:p w14:paraId="296F13F8">
            <w:pPr>
              <w:pStyle w:val="28"/>
              <w:spacing w:before="160" w:line="228" w:lineRule="auto"/>
              <w:ind w:left="114"/>
              <w:rPr>
                <w:rFonts w:hint="eastAsia" w:ascii="宋体" w:hAnsi="宋体" w:eastAsia="宋体" w:cs="宋体"/>
                <w:color w:val="auto"/>
                <w:sz w:val="21"/>
                <w:szCs w:val="21"/>
                <w:highlight w:val="none"/>
              </w:rPr>
            </w:pPr>
            <w:r>
              <w:rPr>
                <w:rFonts w:hint="eastAsia"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rPr>
              <w:t>.除招标文件规定必须提供以外，投标人需要说明的其他文件和说明（格</w:t>
            </w:r>
            <w:r>
              <w:rPr>
                <w:rFonts w:hint="eastAsia" w:ascii="宋体" w:hAnsi="宋体" w:eastAsia="宋体" w:cs="宋体"/>
                <w:color w:val="auto"/>
                <w:spacing w:val="9"/>
                <w:sz w:val="21"/>
                <w:szCs w:val="21"/>
                <w:highlight w:val="none"/>
              </w:rPr>
              <w:t>式自拟</w:t>
            </w:r>
            <w:r>
              <w:rPr>
                <w:rFonts w:hint="eastAsia" w:ascii="宋体" w:hAnsi="宋体" w:eastAsia="宋体" w:cs="宋体"/>
                <w:color w:val="auto"/>
                <w:spacing w:val="-5"/>
                <w:sz w:val="21"/>
                <w:szCs w:val="21"/>
                <w:highlight w:val="none"/>
              </w:rPr>
              <w:t>）（</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3"/>
                <w:sz w:val="21"/>
                <w:szCs w:val="21"/>
                <w:highlight w:val="none"/>
              </w:rPr>
              <w:t>请提供</w:t>
            </w:r>
            <w:r>
              <w:rPr>
                <w:rFonts w:hint="eastAsia" w:ascii="宋体" w:hAnsi="宋体" w:eastAsia="宋体" w:cs="宋体"/>
                <w:color w:val="auto"/>
                <w:spacing w:val="3"/>
                <w:sz w:val="21"/>
                <w:szCs w:val="21"/>
                <w:highlight w:val="none"/>
              </w:rPr>
              <w:t>）。</w:t>
            </w:r>
          </w:p>
          <w:p w14:paraId="025F4A89">
            <w:pPr>
              <w:pStyle w:val="28"/>
              <w:spacing w:before="162" w:line="359" w:lineRule="auto"/>
              <w:ind w:left="112" w:leftChars="0" w:right="130" w:rightChars="0" w:hanging="2" w:firstLineChars="0"/>
              <w:rPr>
                <w:rFonts w:hint="eastAsia" w:ascii="宋体" w:hAnsi="宋体" w:eastAsia="宋体" w:cs="宋体"/>
                <w:color w:val="auto"/>
                <w:spacing w:val="9"/>
                <w:sz w:val="21"/>
                <w:szCs w:val="21"/>
                <w:highlight w:val="none"/>
              </w:rPr>
            </w:pPr>
            <w:r>
              <w:rPr>
                <w:rFonts w:hint="eastAsia" w:ascii="宋体" w:hAnsi="宋体" w:eastAsia="宋体" w:cs="宋体"/>
                <w:b/>
                <w:bCs/>
                <w:color w:val="auto"/>
                <w:spacing w:val="7"/>
                <w:sz w:val="21"/>
                <w:szCs w:val="21"/>
                <w:highlight w:val="none"/>
              </w:rPr>
              <w:t>注：</w:t>
            </w:r>
            <w:r>
              <w:rPr>
                <w:rFonts w:hint="eastAsia" w:ascii="宋体" w:hAnsi="宋体" w:eastAsia="宋体" w:cs="宋体"/>
                <w:color w:val="auto"/>
                <w:spacing w:val="-59"/>
                <w:sz w:val="21"/>
                <w:szCs w:val="21"/>
                <w:highlight w:val="none"/>
              </w:rPr>
              <w:t xml:space="preserve"> </w:t>
            </w:r>
            <w:r>
              <w:rPr>
                <w:rFonts w:hint="eastAsia" w:ascii="宋体" w:hAnsi="宋体" w:eastAsia="宋体" w:cs="宋体"/>
                <w:b/>
                <w:bCs/>
                <w:color w:val="auto"/>
                <w:spacing w:val="7"/>
                <w:sz w:val="21"/>
                <w:szCs w:val="21"/>
                <w:highlight w:val="none"/>
              </w:rPr>
              <w:t>以上标明“必须提供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w:t>
            </w:r>
            <w:r>
              <w:rPr>
                <w:rFonts w:hint="eastAsia" w:ascii="宋体" w:hAnsi="宋体" w:eastAsia="宋体" w:cs="宋体"/>
                <w:b/>
                <w:bCs/>
                <w:color w:val="auto"/>
                <w:spacing w:val="6"/>
                <w:sz w:val="21"/>
                <w:szCs w:val="21"/>
                <w:highlight w:val="none"/>
              </w:rPr>
              <w:t>标人公章，否则按无效投标处</w:t>
            </w:r>
            <w:r>
              <w:rPr>
                <w:rFonts w:hint="eastAsia" w:ascii="宋体" w:hAnsi="宋体" w:eastAsia="宋体" w:cs="宋体"/>
                <w:b/>
                <w:bCs/>
                <w:color w:val="auto"/>
                <w:spacing w:val="-3"/>
                <w:sz w:val="21"/>
                <w:szCs w:val="21"/>
                <w:highlight w:val="none"/>
              </w:rPr>
              <w:t>理。</w:t>
            </w:r>
          </w:p>
        </w:tc>
      </w:tr>
      <w:tr w14:paraId="6C718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3F2D648">
            <w:pPr>
              <w:spacing w:line="305" w:lineRule="auto"/>
              <w:rPr>
                <w:rFonts w:hint="eastAsia" w:ascii="宋体" w:hAnsi="宋体" w:eastAsia="宋体" w:cs="宋体"/>
                <w:color w:val="auto"/>
                <w:sz w:val="21"/>
                <w:szCs w:val="21"/>
                <w:highlight w:val="none"/>
              </w:rPr>
            </w:pPr>
          </w:p>
          <w:p w14:paraId="2016B126">
            <w:pPr>
              <w:spacing w:line="305" w:lineRule="auto"/>
              <w:rPr>
                <w:rFonts w:hint="eastAsia" w:ascii="宋体" w:hAnsi="宋体" w:eastAsia="宋体" w:cs="宋体"/>
                <w:color w:val="auto"/>
                <w:sz w:val="21"/>
                <w:szCs w:val="21"/>
                <w:highlight w:val="none"/>
              </w:rPr>
            </w:pPr>
          </w:p>
          <w:p w14:paraId="49070A02">
            <w:pPr>
              <w:pStyle w:val="28"/>
              <w:spacing w:before="65"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16.2</w:t>
            </w:r>
          </w:p>
        </w:tc>
        <w:tc>
          <w:tcPr>
            <w:tcW w:w="8514" w:type="dxa"/>
            <w:vAlign w:val="top"/>
          </w:tcPr>
          <w:p w14:paraId="24F9BFB9">
            <w:pPr>
              <w:pStyle w:val="28"/>
              <w:spacing w:before="33" w:line="368" w:lineRule="auto"/>
              <w:ind w:left="110" w:leftChars="0" w:right="109" w:rightChars="0" w:firstLine="19" w:firstLineChars="0"/>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中标价为货物、随配附件、辅料、备品备件、工具、</w:t>
            </w:r>
            <w:r>
              <w:rPr>
                <w:rFonts w:hint="eastAsia" w:ascii="宋体" w:hAnsi="宋体" w:eastAsia="宋体" w:cs="宋体"/>
                <w:color w:val="auto"/>
                <w:spacing w:val="10"/>
                <w:sz w:val="21"/>
                <w:szCs w:val="21"/>
                <w:highlight w:val="none"/>
              </w:rPr>
              <w:t>运抵指定交货地点、现场安装调试的各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种费用、施工配合费和售后服务、税金、产品抽样检测费及其他所有成本费用的总和及采购</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1"/>
                <w:sz w:val="21"/>
                <w:szCs w:val="21"/>
                <w:highlight w:val="none"/>
              </w:rPr>
              <w:t>文件所要求的相关服务以及合同所示全部责任、义务和一般风险等全过程产生的所有成本和</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9"/>
                <w:sz w:val="21"/>
                <w:szCs w:val="21"/>
                <w:highlight w:val="none"/>
              </w:rPr>
              <w:t>费用以及一切税费，采购人不再另外支付任何费用。</w:t>
            </w:r>
          </w:p>
        </w:tc>
      </w:tr>
      <w:tr w14:paraId="5FC0E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7E71382">
            <w:pPr>
              <w:pStyle w:val="28"/>
              <w:spacing w:before="68"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17.2</w:t>
            </w:r>
          </w:p>
        </w:tc>
        <w:tc>
          <w:tcPr>
            <w:tcW w:w="8514" w:type="dxa"/>
            <w:vAlign w:val="top"/>
          </w:tcPr>
          <w:p w14:paraId="7F2F75FB">
            <w:pPr>
              <w:pStyle w:val="28"/>
              <w:spacing w:before="36" w:line="229" w:lineRule="auto"/>
              <w:ind w:left="113" w:leftChars="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1"/>
                <w:sz w:val="21"/>
                <w:szCs w:val="21"/>
                <w:highlight w:val="none"/>
              </w:rPr>
              <w:t>投标有效期：</w:t>
            </w:r>
            <w:r>
              <w:rPr>
                <w:rFonts w:hint="eastAsia" w:ascii="宋体" w:hAnsi="宋体" w:eastAsia="宋体" w:cs="宋体"/>
                <w:color w:val="auto"/>
                <w:spacing w:val="-34"/>
                <w:sz w:val="21"/>
                <w:szCs w:val="21"/>
                <w:highlight w:val="none"/>
                <w:lang w:eastAsia="zh-CN"/>
              </w:rPr>
              <w:t xml:space="preserve"> 自投标截止之日起 90  日。</w:t>
            </w:r>
          </w:p>
        </w:tc>
      </w:tr>
      <w:tr w14:paraId="22ED3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E377D2E">
            <w:pPr>
              <w:pStyle w:val="28"/>
              <w:spacing w:before="270"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18.1</w:t>
            </w:r>
          </w:p>
        </w:tc>
        <w:tc>
          <w:tcPr>
            <w:tcW w:w="8514" w:type="dxa"/>
            <w:vAlign w:val="top"/>
          </w:tcPr>
          <w:p w14:paraId="6E20AFDF">
            <w:pPr>
              <w:pStyle w:val="28"/>
              <w:spacing w:before="34"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☑本项目不收取投标保证金。</w:t>
            </w:r>
          </w:p>
          <w:p w14:paraId="717F7ED2">
            <w:pPr>
              <w:pStyle w:val="28"/>
              <w:spacing w:before="161" w:line="227" w:lineRule="auto"/>
              <w:ind w:left="132"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□本项目收取投标保证金：详见招标公告</w:t>
            </w:r>
          </w:p>
        </w:tc>
      </w:tr>
      <w:tr w14:paraId="22AD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7" w:hRule="atLeast"/>
        </w:trPr>
        <w:tc>
          <w:tcPr>
            <w:tcW w:w="1055" w:type="dxa"/>
            <w:vAlign w:val="center"/>
          </w:tcPr>
          <w:p w14:paraId="1CCE34F9">
            <w:pPr>
              <w:spacing w:line="254" w:lineRule="auto"/>
              <w:jc w:val="center"/>
              <w:rPr>
                <w:rFonts w:hint="eastAsia" w:ascii="宋体" w:hAnsi="宋体" w:eastAsia="宋体" w:cs="宋体"/>
                <w:color w:val="auto"/>
                <w:sz w:val="21"/>
                <w:szCs w:val="21"/>
                <w:highlight w:val="none"/>
              </w:rPr>
            </w:pPr>
          </w:p>
          <w:p w14:paraId="232B3696">
            <w:pPr>
              <w:spacing w:line="254" w:lineRule="auto"/>
              <w:jc w:val="center"/>
              <w:rPr>
                <w:rFonts w:hint="eastAsia" w:ascii="宋体" w:hAnsi="宋体" w:eastAsia="宋体" w:cs="宋体"/>
                <w:color w:val="auto"/>
                <w:sz w:val="21"/>
                <w:szCs w:val="21"/>
                <w:highlight w:val="none"/>
              </w:rPr>
            </w:pPr>
          </w:p>
          <w:p w14:paraId="5D555DC8">
            <w:pPr>
              <w:spacing w:line="254" w:lineRule="auto"/>
              <w:jc w:val="center"/>
              <w:rPr>
                <w:rFonts w:hint="eastAsia" w:ascii="宋体" w:hAnsi="宋体" w:eastAsia="宋体" w:cs="宋体"/>
                <w:color w:val="auto"/>
                <w:sz w:val="21"/>
                <w:szCs w:val="21"/>
                <w:highlight w:val="none"/>
              </w:rPr>
            </w:pPr>
          </w:p>
          <w:p w14:paraId="1C266659">
            <w:pPr>
              <w:spacing w:line="255" w:lineRule="auto"/>
              <w:jc w:val="center"/>
              <w:rPr>
                <w:rFonts w:hint="eastAsia" w:ascii="宋体" w:hAnsi="宋体" w:eastAsia="宋体" w:cs="宋体"/>
                <w:color w:val="auto"/>
                <w:sz w:val="21"/>
                <w:szCs w:val="21"/>
                <w:highlight w:val="none"/>
              </w:rPr>
            </w:pPr>
          </w:p>
          <w:p w14:paraId="13462473">
            <w:pPr>
              <w:pStyle w:val="28"/>
              <w:spacing w:before="65" w:line="189" w:lineRule="auto"/>
              <w:ind w:left="352"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20</w:t>
            </w:r>
          </w:p>
        </w:tc>
        <w:tc>
          <w:tcPr>
            <w:tcW w:w="8514" w:type="dxa"/>
            <w:vAlign w:val="top"/>
          </w:tcPr>
          <w:p w14:paraId="58724A40">
            <w:pPr>
              <w:pStyle w:val="28"/>
              <w:spacing w:before="36" w:line="196" w:lineRule="auto"/>
              <w:ind w:left="12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6"/>
                <w:sz w:val="21"/>
                <w:szCs w:val="21"/>
                <w:highlight w:val="none"/>
              </w:rPr>
              <w:t>本项目不接受电子备份投标文件。</w:t>
            </w:r>
          </w:p>
          <w:p w14:paraId="4289ACAC">
            <w:pPr>
              <w:pStyle w:val="28"/>
              <w:spacing w:before="127"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□本项目接受电子备份响应文件。</w:t>
            </w:r>
          </w:p>
          <w:p w14:paraId="5AACDB3A">
            <w:pPr>
              <w:pStyle w:val="28"/>
              <w:spacing w:before="160" w:line="368" w:lineRule="auto"/>
              <w:ind w:left="109" w:right="109" w:firstLine="446"/>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电子备份响应文件提交方式：供应商可以在响应文件提交截止时间前采用以下方式向采</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1"/>
                <w:sz w:val="21"/>
                <w:szCs w:val="21"/>
                <w:highlight w:val="none"/>
              </w:rPr>
              <w:t>购代理机构提交电子备份响应文件，并自行确保采购代理机构在截标前收到该文件（通过广</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西政府采购云平台电子投标客户端</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8"/>
                <w:sz w:val="21"/>
                <w:szCs w:val="21"/>
                <w:highlight w:val="none"/>
              </w:rPr>
              <w:t>”在线编制生成且后缀名为“</w:t>
            </w:r>
            <w:r>
              <w:rPr>
                <w:rFonts w:hint="eastAsia" w:ascii="宋体" w:hAnsi="宋体" w:eastAsia="宋体" w:cs="宋体"/>
                <w:color w:val="auto"/>
                <w:sz w:val="21"/>
                <w:szCs w:val="21"/>
                <w:highlight w:val="none"/>
              </w:rPr>
              <w:t>bfbs</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8"/>
                <w:sz w:val="21"/>
                <w:szCs w:val="21"/>
                <w:highlight w:val="none"/>
              </w:rPr>
              <w:t>”的文件）。</w:t>
            </w:r>
          </w:p>
          <w:p w14:paraId="63CE9966">
            <w:pPr>
              <w:pStyle w:val="28"/>
              <w:spacing w:before="160" w:line="367" w:lineRule="auto"/>
              <w:ind w:left="111" w:leftChars="0" w:right="109" w:rightChars="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（1）现场提交方式，应采用U</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9"/>
                <w:sz w:val="21"/>
                <w:szCs w:val="21"/>
                <w:highlight w:val="none"/>
              </w:rPr>
              <w:t>盘进行存储，提交地址：</w:t>
            </w:r>
            <w:r>
              <w:rPr>
                <w:rFonts w:hint="eastAsia" w:cs="宋体"/>
                <w:color w:val="auto"/>
                <w:spacing w:val="13"/>
                <w:sz w:val="21"/>
                <w:szCs w:val="21"/>
                <w:highlight w:val="none"/>
                <w:lang w:eastAsia="zh-CN"/>
              </w:rPr>
              <w:t>南宁市青秀区金湖路39号金悦大厦B座20层2002号房泾清项目管理有限公司</w:t>
            </w:r>
            <w:r>
              <w:rPr>
                <w:rFonts w:hint="eastAsia" w:ascii="宋体" w:hAnsi="宋体" w:eastAsia="宋体" w:cs="宋体"/>
                <w:color w:val="auto"/>
                <w:spacing w:val="7"/>
                <w:sz w:val="21"/>
                <w:szCs w:val="21"/>
                <w:highlight w:val="none"/>
              </w:rPr>
              <w:t>；外包装上注明供应商名称、</w:t>
            </w:r>
            <w:r>
              <w:rPr>
                <w:rFonts w:hint="eastAsia" w:ascii="宋体" w:hAnsi="宋体" w:eastAsia="宋体" w:cs="宋体"/>
                <w:color w:val="auto"/>
                <w:spacing w:val="8"/>
                <w:sz w:val="21"/>
                <w:szCs w:val="21"/>
                <w:highlight w:val="none"/>
              </w:rPr>
              <w:t>项目名称及项目编号（外包装不作密封要求）。</w:t>
            </w:r>
          </w:p>
          <w:p w14:paraId="60F6E662">
            <w:pPr>
              <w:pStyle w:val="28"/>
              <w:spacing w:before="31" w:line="223"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9"/>
                <w:sz w:val="21"/>
                <w:szCs w:val="21"/>
                <w:highlight w:val="none"/>
              </w:rPr>
              <w:t>电子邮件方式，接收电子备份响应文件的电子邮</w:t>
            </w:r>
            <w:r>
              <w:rPr>
                <w:rFonts w:hint="eastAsia" w:ascii="宋体" w:hAnsi="宋体" w:eastAsia="宋体" w:cs="宋体"/>
                <w:color w:val="auto"/>
                <w:spacing w:val="8"/>
                <w:sz w:val="21"/>
                <w:szCs w:val="21"/>
                <w:highlight w:val="none"/>
              </w:rPr>
              <w:t>箱为：</w:t>
            </w:r>
            <w:r>
              <w:rPr>
                <w:rFonts w:hint="eastAsia" w:ascii="宋体" w:hAnsi="宋体" w:eastAsia="宋体" w:cs="宋体"/>
                <w:color w:val="auto"/>
                <w:sz w:val="21"/>
                <w:szCs w:val="21"/>
                <w:highlight w:val="none"/>
              </w:rPr>
              <w:t>hcjs7926999@163.com</w:t>
            </w:r>
            <w:r>
              <w:rPr>
                <w:rFonts w:hint="eastAsia" w:ascii="宋体" w:hAnsi="宋体" w:eastAsia="宋体" w:cs="宋体"/>
                <w:color w:val="auto"/>
                <w:spacing w:val="8"/>
                <w:sz w:val="21"/>
                <w:szCs w:val="21"/>
                <w:highlight w:val="none"/>
              </w:rPr>
              <w:t>；</w:t>
            </w:r>
          </w:p>
          <w:p w14:paraId="28986627">
            <w:pPr>
              <w:pStyle w:val="28"/>
              <w:spacing w:before="168" w:line="371" w:lineRule="auto"/>
              <w:ind w:left="110" w:leftChars="0" w:right="109" w:rightChars="0" w:firstLine="420" w:firstLineChars="0"/>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供应商未按上述规定提交的电子备份响应文件，采购代理机构不予接收或承认。若电子加密响应文件解密成功，电子备份响应文件自动失效。若供应商无法在规定的时间内解密响</w:t>
            </w:r>
            <w:r>
              <w:rPr>
                <w:rFonts w:hint="eastAsia" w:ascii="宋体" w:hAnsi="宋体" w:eastAsia="宋体" w:cs="宋体"/>
                <w:color w:val="auto"/>
                <w:spacing w:val="10"/>
                <w:sz w:val="21"/>
                <w:szCs w:val="21"/>
                <w:highlight w:val="none"/>
              </w:rPr>
              <w:t>应文件或者解密失败的，采购代理机构将电子备份响应文件按“政府采购云平台</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”操作规范上传至“政府采购云平台</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”，电子备份响应文件上传成功后，供应商原上传的电子加密响应</w:t>
            </w:r>
            <w:r>
              <w:rPr>
                <w:rFonts w:hint="eastAsia" w:ascii="宋体" w:hAnsi="宋体" w:eastAsia="宋体" w:cs="宋体"/>
                <w:color w:val="auto"/>
                <w:spacing w:val="6"/>
                <w:sz w:val="21"/>
                <w:szCs w:val="21"/>
                <w:highlight w:val="none"/>
              </w:rPr>
              <w:t>文件自动失效。若供应商在规定时间内无法解密或解密失败且未提供电子备份响应文件</w:t>
            </w:r>
            <w:r>
              <w:rPr>
                <w:rFonts w:hint="eastAsia" w:ascii="宋体" w:hAnsi="宋体" w:eastAsia="宋体" w:cs="宋体"/>
                <w:color w:val="auto"/>
                <w:spacing w:val="5"/>
                <w:sz w:val="21"/>
                <w:szCs w:val="21"/>
                <w:highlight w:val="none"/>
              </w:rPr>
              <w:t>的（包</w:t>
            </w:r>
            <w:r>
              <w:rPr>
                <w:rFonts w:hint="eastAsia" w:ascii="宋体" w:hAnsi="宋体" w:eastAsia="宋体" w:cs="宋体"/>
                <w:color w:val="auto"/>
                <w:spacing w:val="9"/>
                <w:sz w:val="21"/>
                <w:szCs w:val="21"/>
                <w:highlight w:val="none"/>
              </w:rPr>
              <w:t>含提供的电子备份响应文件无效或无法解读的情况</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供应商的响应文件作无效处理。</w:t>
            </w:r>
          </w:p>
        </w:tc>
      </w:tr>
      <w:tr w14:paraId="0CBC4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44157664">
            <w:pPr>
              <w:pStyle w:val="28"/>
              <w:spacing w:before="296" w:line="190" w:lineRule="auto"/>
              <w:ind w:left="246"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21.1</w:t>
            </w:r>
          </w:p>
        </w:tc>
        <w:tc>
          <w:tcPr>
            <w:tcW w:w="8514" w:type="dxa"/>
            <w:vAlign w:val="top"/>
          </w:tcPr>
          <w:p w14:paraId="5A4D4A40">
            <w:pPr>
              <w:pStyle w:val="28"/>
              <w:numPr>
                <w:ilvl w:val="0"/>
                <w:numId w:val="0"/>
              </w:numPr>
              <w:spacing w:before="60" w:line="361" w:lineRule="auto"/>
              <w:ind w:left="113" w:leftChars="0" w:right="46" w:rightChars="0" w:firstLine="12" w:firstLineChars="0"/>
              <w:rPr>
                <w:rFonts w:hint="eastAsia" w:ascii="宋体" w:hAnsi="宋体" w:eastAsia="宋体" w:cs="宋体"/>
                <w:color w:val="auto"/>
                <w:spacing w:val="3"/>
                <w:sz w:val="21"/>
                <w:szCs w:val="21"/>
                <w:highlight w:val="none"/>
              </w:rPr>
            </w:pPr>
            <w:r>
              <w:rPr>
                <w:rFonts w:hint="eastAsia" w:ascii="宋体" w:hAnsi="宋体" w:eastAsia="宋体" w:cs="宋体"/>
                <w:snapToGrid w:val="0"/>
                <w:color w:val="auto"/>
                <w:spacing w:val="3"/>
                <w:kern w:val="0"/>
                <w:sz w:val="21"/>
                <w:szCs w:val="21"/>
                <w:highlight w:val="none"/>
                <w:lang w:val="en-US" w:eastAsia="en-US" w:bidi="ar-SA"/>
              </w:rPr>
              <w:t>1.</w:t>
            </w:r>
            <w:r>
              <w:rPr>
                <w:rFonts w:hint="eastAsia" w:ascii="宋体" w:hAnsi="宋体" w:eastAsia="宋体" w:cs="宋体"/>
                <w:color w:val="auto"/>
                <w:spacing w:val="8"/>
                <w:sz w:val="21"/>
                <w:szCs w:val="21"/>
                <w:highlight w:val="none"/>
              </w:rPr>
              <w:t>投标文件提交截止时间：详见招标公告</w:t>
            </w:r>
            <w:r>
              <w:rPr>
                <w:rFonts w:hint="eastAsia" w:ascii="宋体" w:hAnsi="宋体" w:eastAsia="宋体" w:cs="宋体"/>
                <w:color w:val="auto"/>
                <w:spacing w:val="3"/>
                <w:sz w:val="21"/>
                <w:szCs w:val="21"/>
                <w:highlight w:val="none"/>
              </w:rPr>
              <w:t xml:space="preserve"> </w:t>
            </w:r>
          </w:p>
          <w:p w14:paraId="5F3F152C">
            <w:pPr>
              <w:pStyle w:val="28"/>
              <w:numPr>
                <w:ilvl w:val="0"/>
                <w:numId w:val="0"/>
              </w:numPr>
              <w:spacing w:before="60" w:line="361" w:lineRule="auto"/>
              <w:ind w:left="113" w:leftChars="0" w:right="46" w:rightChars="0" w:firstLine="12" w:firstLine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2.投标地点：详见招标公告</w:t>
            </w:r>
          </w:p>
        </w:tc>
      </w:tr>
      <w:tr w14:paraId="1B57F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3FB797D9">
            <w:pPr>
              <w:pStyle w:val="28"/>
              <w:spacing w:before="271" w:line="189"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23</w:t>
            </w:r>
          </w:p>
        </w:tc>
        <w:tc>
          <w:tcPr>
            <w:tcW w:w="8514" w:type="dxa"/>
            <w:vAlign w:val="top"/>
          </w:tcPr>
          <w:p w14:paraId="20D9801E">
            <w:pPr>
              <w:pStyle w:val="28"/>
              <w:numPr>
                <w:ilvl w:val="0"/>
                <w:numId w:val="0"/>
              </w:numPr>
              <w:spacing w:before="34" w:line="359" w:lineRule="auto"/>
              <w:ind w:left="113" w:leftChars="0" w:right="46" w:rightChars="0" w:firstLine="12" w:firstLineChars="0"/>
              <w:rPr>
                <w:rFonts w:hint="eastAsia" w:ascii="宋体" w:hAnsi="宋体" w:eastAsia="宋体" w:cs="宋体"/>
                <w:color w:val="auto"/>
                <w:spacing w:val="4"/>
                <w:sz w:val="21"/>
                <w:szCs w:val="21"/>
                <w:highlight w:val="none"/>
              </w:rPr>
            </w:pPr>
            <w:r>
              <w:rPr>
                <w:rFonts w:hint="eastAsia" w:ascii="宋体" w:hAnsi="宋体" w:eastAsia="宋体" w:cs="宋体"/>
                <w:snapToGrid w:val="0"/>
                <w:color w:val="auto"/>
                <w:spacing w:val="4"/>
                <w:kern w:val="0"/>
                <w:sz w:val="21"/>
                <w:szCs w:val="21"/>
                <w:highlight w:val="none"/>
                <w:lang w:val="en-US" w:eastAsia="en-US" w:bidi="ar-SA"/>
              </w:rPr>
              <w:t>1.</w:t>
            </w:r>
            <w:r>
              <w:rPr>
                <w:rFonts w:hint="eastAsia" w:ascii="宋体" w:hAnsi="宋体" w:eastAsia="宋体" w:cs="宋体"/>
                <w:color w:val="auto"/>
                <w:spacing w:val="7"/>
                <w:sz w:val="21"/>
                <w:szCs w:val="21"/>
                <w:highlight w:val="none"/>
              </w:rPr>
              <w:t>开标时间：详见招标公告</w:t>
            </w:r>
            <w:r>
              <w:rPr>
                <w:rFonts w:hint="eastAsia" w:ascii="宋体" w:hAnsi="宋体" w:eastAsia="宋体" w:cs="宋体"/>
                <w:color w:val="auto"/>
                <w:spacing w:val="4"/>
                <w:sz w:val="21"/>
                <w:szCs w:val="21"/>
                <w:highlight w:val="none"/>
              </w:rPr>
              <w:t xml:space="preserve"> </w:t>
            </w:r>
          </w:p>
          <w:p w14:paraId="5BDEAFB1">
            <w:pPr>
              <w:pStyle w:val="28"/>
              <w:numPr>
                <w:ilvl w:val="0"/>
                <w:numId w:val="0"/>
              </w:numPr>
              <w:spacing w:before="34" w:line="359" w:lineRule="auto"/>
              <w:ind w:left="125" w:leftChars="0" w:right="46" w:righ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2.开标地点：详见招标公告</w:t>
            </w:r>
          </w:p>
        </w:tc>
      </w:tr>
      <w:tr w14:paraId="7A85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15771756">
            <w:pPr>
              <w:pStyle w:val="28"/>
              <w:spacing w:before="66" w:line="344" w:lineRule="auto"/>
              <w:ind w:left="204" w:leftChars="0" w:right="203" w:rightChars="0" w:firstLine="42" w:firstLine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24.3</w:t>
            </w:r>
            <w:r>
              <w:rPr>
                <w:rFonts w:hint="eastAsia" w:ascii="宋体" w:hAnsi="宋体" w:eastAsia="宋体" w:cs="宋体"/>
                <w:color w:val="auto"/>
                <w:spacing w:val="-5"/>
                <w:sz w:val="21"/>
                <w:szCs w:val="21"/>
                <w:highlight w:val="none"/>
              </w:rPr>
              <w:t>（1）</w:t>
            </w:r>
          </w:p>
        </w:tc>
        <w:tc>
          <w:tcPr>
            <w:tcW w:w="8514" w:type="dxa"/>
            <w:vAlign w:val="top"/>
          </w:tcPr>
          <w:p w14:paraId="6B66D459">
            <w:pPr>
              <w:pStyle w:val="28"/>
              <w:spacing w:before="237" w:line="228" w:lineRule="auto"/>
              <w:ind w:left="135" w:leftChars="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6"/>
                <w:sz w:val="21"/>
                <w:szCs w:val="21"/>
                <w:highlight w:val="none"/>
              </w:rPr>
              <w:t>电子投标文件解密时间：</w:t>
            </w:r>
            <w:r>
              <w:rPr>
                <w:rFonts w:hint="eastAsia" w:ascii="宋体" w:hAnsi="宋体" w:eastAsia="宋体" w:cs="宋体"/>
                <w:color w:val="auto"/>
                <w:spacing w:val="6"/>
                <w:sz w:val="21"/>
                <w:szCs w:val="21"/>
                <w:highlight w:val="none"/>
                <w:u w:val="single" w:color="auto"/>
              </w:rPr>
              <w:t xml:space="preserve"> 30</w:t>
            </w:r>
            <w:r>
              <w:rPr>
                <w:rFonts w:hint="eastAsia" w:ascii="宋体" w:hAnsi="宋体" w:eastAsia="宋体" w:cs="宋体"/>
                <w:color w:val="auto"/>
                <w:spacing w:val="19"/>
                <w:sz w:val="21"/>
                <w:szCs w:val="21"/>
                <w:highlight w:val="none"/>
                <w:u w:val="single" w:color="auto"/>
              </w:rPr>
              <w:t xml:space="preserve"> </w:t>
            </w:r>
            <w:r>
              <w:rPr>
                <w:rFonts w:hint="eastAsia" w:ascii="宋体" w:hAnsi="宋体" w:eastAsia="宋体" w:cs="宋体"/>
                <w:color w:val="auto"/>
                <w:spacing w:val="6"/>
                <w:sz w:val="21"/>
                <w:szCs w:val="21"/>
                <w:highlight w:val="none"/>
              </w:rPr>
              <w:t>分钟</w:t>
            </w:r>
            <w:r>
              <w:rPr>
                <w:rFonts w:hint="eastAsia" w:ascii="宋体" w:hAnsi="宋体" w:eastAsia="宋体" w:cs="宋体"/>
                <w:color w:val="auto"/>
                <w:spacing w:val="6"/>
                <w:sz w:val="21"/>
                <w:szCs w:val="21"/>
                <w:highlight w:val="none"/>
                <w:lang w:eastAsia="zh-CN"/>
              </w:rPr>
              <w:t>。</w:t>
            </w:r>
          </w:p>
        </w:tc>
      </w:tr>
      <w:tr w14:paraId="7E4E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378CEE3">
            <w:pPr>
              <w:pStyle w:val="28"/>
              <w:spacing w:before="66" w:line="344" w:lineRule="auto"/>
              <w:ind w:left="204" w:leftChars="0" w:right="203" w:rightChars="0" w:firstLine="42"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24.3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5"/>
                <w:sz w:val="21"/>
                <w:szCs w:val="21"/>
                <w:highlight w:val="none"/>
              </w:rPr>
              <w:t>（2）</w:t>
            </w:r>
          </w:p>
        </w:tc>
        <w:tc>
          <w:tcPr>
            <w:tcW w:w="8514" w:type="dxa"/>
            <w:vAlign w:val="top"/>
          </w:tcPr>
          <w:p w14:paraId="771B0514">
            <w:pPr>
              <w:pStyle w:val="28"/>
              <w:spacing w:before="238" w:line="227" w:lineRule="auto"/>
              <w:ind w:left="114"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宣布的内容：投标人名称、投标价格、</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p>
        </w:tc>
      </w:tr>
      <w:tr w14:paraId="2861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16AB211F">
            <w:pPr>
              <w:spacing w:line="245" w:lineRule="auto"/>
              <w:jc w:val="center"/>
              <w:rPr>
                <w:rFonts w:hint="eastAsia" w:ascii="宋体" w:hAnsi="宋体" w:eastAsia="宋体" w:cs="宋体"/>
                <w:color w:val="auto"/>
                <w:sz w:val="21"/>
                <w:szCs w:val="21"/>
                <w:highlight w:val="none"/>
              </w:rPr>
            </w:pPr>
          </w:p>
          <w:p w14:paraId="60FBF071">
            <w:pPr>
              <w:pStyle w:val="28"/>
              <w:spacing w:before="65" w:line="406" w:lineRule="auto"/>
              <w:ind w:left="204" w:leftChars="0" w:right="203" w:rightChars="0" w:firstLine="42" w:firstLine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25.3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5"/>
                <w:sz w:val="21"/>
                <w:szCs w:val="21"/>
                <w:highlight w:val="none"/>
              </w:rPr>
              <w:t>（2）</w:t>
            </w:r>
          </w:p>
        </w:tc>
        <w:tc>
          <w:tcPr>
            <w:tcW w:w="8514" w:type="dxa"/>
            <w:vAlign w:val="top"/>
          </w:tcPr>
          <w:p w14:paraId="39E0D417">
            <w:pPr>
              <w:pStyle w:val="28"/>
              <w:spacing w:before="32"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采购人或者采购代理机构在资格审查结束前，对投标人进行信用查询。</w:t>
            </w:r>
          </w:p>
          <w:p w14:paraId="0810D68B">
            <w:pPr>
              <w:pStyle w:val="28"/>
              <w:spacing w:before="161" w:line="361" w:lineRule="auto"/>
              <w:ind w:left="120" w:right="109" w:hanging="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查</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询</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渠</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道</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信</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用</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中</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国</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”网</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站</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www.creditchina</w:t>
            </w:r>
            <w:r>
              <w:rPr>
                <w:rFonts w:hint="eastAsia" w:ascii="宋体" w:hAnsi="宋体" w:eastAsia="宋体" w:cs="宋体"/>
                <w:color w:val="auto"/>
                <w:spacing w:val="-2"/>
                <w:sz w:val="21"/>
                <w:szCs w:val="21"/>
                <w:highlight w:val="none"/>
              </w:rPr>
              <w:t>.gov.cn</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
                <w:sz w:val="21"/>
                <w:szCs w:val="21"/>
                <w:highlight w:val="none"/>
              </w:rPr>
              <w:t>）、 中</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2"/>
                <w:sz w:val="21"/>
                <w:szCs w:val="21"/>
                <w:highlight w:val="none"/>
              </w:rPr>
              <w:t>国</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政</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府采</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购</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
                <w:sz w:val="21"/>
                <w:szCs w:val="21"/>
                <w:highlight w:val="none"/>
              </w:rPr>
              <w:t>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w:t>
            </w:r>
          </w:p>
          <w:p w14:paraId="22D64CD5">
            <w:pPr>
              <w:pStyle w:val="28"/>
              <w:spacing w:before="36"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信用查询截止时点：资格审查结束前</w:t>
            </w:r>
          </w:p>
          <w:p w14:paraId="48A00AD3">
            <w:pPr>
              <w:pStyle w:val="28"/>
              <w:spacing w:before="161" w:line="361" w:lineRule="auto"/>
              <w:ind w:left="126" w:right="109" w:hanging="13"/>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查询记录和证据留存方式：在查询网站直接截图查询记录，截图作为在广西政府采购云平</w:t>
            </w:r>
            <w:r>
              <w:rPr>
                <w:rFonts w:hint="eastAsia" w:ascii="宋体" w:hAnsi="宋体" w:eastAsia="宋体" w:cs="宋体"/>
                <w:color w:val="auto"/>
                <w:spacing w:val="6"/>
                <w:sz w:val="21"/>
                <w:szCs w:val="21"/>
                <w:highlight w:val="none"/>
              </w:rPr>
              <w:t>台作为附件上传保存。</w:t>
            </w:r>
          </w:p>
          <w:p w14:paraId="4DCA8FD7">
            <w:pPr>
              <w:pStyle w:val="28"/>
              <w:spacing w:before="34" w:line="370" w:lineRule="auto"/>
              <w:ind w:left="110" w:leftChars="0" w:right="16" w:righ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信用信息使用规则：对在“信用中国</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9"/>
                <w:sz w:val="21"/>
                <w:szCs w:val="21"/>
                <w:highlight w:val="none"/>
              </w:rPr>
              <w:t>”网站（</w:t>
            </w:r>
            <w:r>
              <w:rPr>
                <w:rFonts w:hint="eastAsia" w:ascii="宋体" w:hAnsi="宋体" w:eastAsia="宋体" w:cs="宋体"/>
                <w:color w:val="auto"/>
                <w:sz w:val="21"/>
                <w:szCs w:val="21"/>
                <w:highlight w:val="none"/>
              </w:rPr>
              <w:t>www</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9"/>
                <w:sz w:val="21"/>
                <w:szCs w:val="21"/>
                <w:highlight w:val="none"/>
              </w:rPr>
              <w:t>） 、中国政府采购网</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0"/>
                <w:sz w:val="21"/>
                <w:szCs w:val="21"/>
                <w:highlight w:val="none"/>
              </w:rPr>
              <w:t>）被列入失信被执行人、重大税收违</w:t>
            </w:r>
            <w:r>
              <w:rPr>
                <w:rFonts w:hint="eastAsia" w:ascii="宋体" w:hAnsi="宋体" w:eastAsia="宋体" w:cs="宋体"/>
                <w:color w:val="auto"/>
                <w:spacing w:val="9"/>
                <w:sz w:val="21"/>
                <w:szCs w:val="21"/>
                <w:highlight w:val="none"/>
              </w:rPr>
              <w:t>法失信主体、政府采购严重违法失信</w:t>
            </w:r>
            <w:r>
              <w:rPr>
                <w:rFonts w:hint="eastAsia" w:ascii="宋体" w:hAnsi="宋体" w:eastAsia="宋体" w:cs="宋体"/>
                <w:color w:val="auto"/>
                <w:spacing w:val="11"/>
                <w:sz w:val="21"/>
                <w:szCs w:val="21"/>
                <w:highlight w:val="none"/>
              </w:rPr>
              <w:t>行为记录名单及其他不符合《中华人民共和国政府采购法》第二十二条规定条件的供应商，</w:t>
            </w:r>
            <w:r>
              <w:rPr>
                <w:rFonts w:hint="eastAsia" w:ascii="宋体" w:hAnsi="宋体" w:eastAsia="宋体" w:cs="宋体"/>
                <w:color w:val="auto"/>
                <w:spacing w:val="5"/>
                <w:sz w:val="21"/>
                <w:szCs w:val="21"/>
                <w:highlight w:val="none"/>
              </w:rPr>
              <w:t>采购人或者采购代理机构应当拒绝其参与政府采购活动</w:t>
            </w:r>
            <w:r>
              <w:rPr>
                <w:rFonts w:hint="eastAsia" w:ascii="宋体" w:hAnsi="宋体" w:eastAsia="宋体" w:cs="宋体"/>
                <w:color w:val="auto"/>
                <w:spacing w:val="4"/>
                <w:sz w:val="21"/>
                <w:szCs w:val="21"/>
                <w:highlight w:val="none"/>
              </w:rPr>
              <w:t>。两个以上的自然人、法人或者其他</w:t>
            </w:r>
            <w:r>
              <w:rPr>
                <w:rFonts w:hint="eastAsia" w:ascii="宋体" w:hAnsi="宋体" w:eastAsia="宋体" w:cs="宋体"/>
                <w:color w:val="auto"/>
                <w:spacing w:val="11"/>
                <w:sz w:val="21"/>
                <w:szCs w:val="21"/>
                <w:highlight w:val="none"/>
              </w:rPr>
              <w:t>组织组成一个联合体，以一个供应商的身份共同参加政府采购活动的，应当对所有联合体成员进行信用记录查询，联合体成员存在不良信用记录（被列入失信被执行人、重大税收违法</w:t>
            </w:r>
            <w:r>
              <w:rPr>
                <w:rFonts w:hint="eastAsia" w:ascii="宋体" w:hAnsi="宋体" w:eastAsia="宋体" w:cs="宋体"/>
                <w:color w:val="auto"/>
                <w:spacing w:val="8"/>
                <w:sz w:val="21"/>
                <w:szCs w:val="21"/>
                <w:highlight w:val="none"/>
              </w:rPr>
              <w:t>失信主体、政府采购严重违法失信行为记录名单及其他不符合《中华人民共和国政府采购法》</w:t>
            </w:r>
            <w:r>
              <w:rPr>
                <w:rFonts w:hint="eastAsia" w:ascii="宋体" w:hAnsi="宋体" w:eastAsia="宋体" w:cs="宋体"/>
                <w:color w:val="auto"/>
                <w:spacing w:val="9"/>
                <w:sz w:val="21"/>
                <w:szCs w:val="21"/>
                <w:highlight w:val="none"/>
              </w:rPr>
              <w:t xml:space="preserve"> 第二十二条规定条件的供应商）的，视同联合体存在不良信用记录。</w:t>
            </w:r>
          </w:p>
        </w:tc>
      </w:tr>
      <w:tr w14:paraId="56A07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36A65F0">
            <w:pPr>
              <w:pStyle w:val="28"/>
              <w:spacing w:before="68" w:line="190" w:lineRule="auto"/>
              <w:ind w:left="246"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26.1</w:t>
            </w:r>
          </w:p>
        </w:tc>
        <w:tc>
          <w:tcPr>
            <w:tcW w:w="8514" w:type="dxa"/>
            <w:vAlign w:val="top"/>
          </w:tcPr>
          <w:p w14:paraId="4AF52F21">
            <w:pPr>
              <w:pStyle w:val="28"/>
              <w:spacing w:before="36" w:line="228" w:lineRule="auto"/>
              <w:ind w:left="110"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7"/>
                <w:sz w:val="21"/>
                <w:szCs w:val="21"/>
                <w:highlight w:val="none"/>
              </w:rPr>
              <w:t>评标委员会的人数：</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lang w:val="en-US" w:eastAsia="zh-CN"/>
              </w:rPr>
              <w:t>5</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21"/>
                <w:sz w:val="21"/>
                <w:szCs w:val="21"/>
                <w:highlight w:val="none"/>
                <w:u w:val="single" w:color="auto"/>
                <w:lang w:val="en-US" w:eastAsia="zh-CN"/>
              </w:rPr>
              <w:t xml:space="preserve"> </w:t>
            </w:r>
            <w:r>
              <w:rPr>
                <w:rFonts w:hint="eastAsia" w:ascii="宋体" w:hAnsi="宋体" w:eastAsia="宋体" w:cs="宋体"/>
                <w:color w:val="auto"/>
                <w:spacing w:val="7"/>
                <w:sz w:val="21"/>
                <w:szCs w:val="21"/>
                <w:highlight w:val="none"/>
              </w:rPr>
              <w:t>人</w:t>
            </w:r>
          </w:p>
        </w:tc>
      </w:tr>
      <w:tr w14:paraId="5FF73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055" w:type="dxa"/>
            <w:vAlign w:val="top"/>
          </w:tcPr>
          <w:p w14:paraId="281C74DF">
            <w:pPr>
              <w:pStyle w:val="28"/>
              <w:spacing w:before="67" w:line="190" w:lineRule="auto"/>
              <w:ind w:left="246"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29.1</w:t>
            </w:r>
          </w:p>
        </w:tc>
        <w:tc>
          <w:tcPr>
            <w:tcW w:w="8514" w:type="dxa"/>
            <w:vAlign w:val="top"/>
          </w:tcPr>
          <w:p w14:paraId="026C91F0">
            <w:pPr>
              <w:pStyle w:val="28"/>
              <w:spacing w:before="35" w:line="229" w:lineRule="auto"/>
              <w:ind w:left="110"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评标方法：</w:t>
            </w:r>
          </w:p>
          <w:p w14:paraId="695980D9">
            <w:pPr>
              <w:pStyle w:val="28"/>
              <w:spacing w:before="37" w:line="229"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☑综合评分法</w:t>
            </w:r>
          </w:p>
          <w:p w14:paraId="07A759F0">
            <w:pPr>
              <w:pStyle w:val="28"/>
              <w:spacing w:before="159" w:line="227" w:lineRule="auto"/>
              <w:ind w:left="132"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rPr>
              <w:t>□最低评标价法</w:t>
            </w:r>
          </w:p>
        </w:tc>
      </w:tr>
      <w:tr w14:paraId="4B43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08BAFAA2">
            <w:pPr>
              <w:spacing w:line="413" w:lineRule="auto"/>
              <w:rPr>
                <w:rFonts w:hint="eastAsia" w:ascii="宋体" w:hAnsi="宋体" w:eastAsia="宋体" w:cs="宋体"/>
                <w:color w:val="auto"/>
                <w:sz w:val="21"/>
                <w:szCs w:val="21"/>
                <w:highlight w:val="none"/>
              </w:rPr>
            </w:pPr>
          </w:p>
          <w:p w14:paraId="16BFB29B">
            <w:pPr>
              <w:pStyle w:val="28"/>
              <w:spacing w:before="65" w:line="189" w:lineRule="auto"/>
              <w:ind w:left="246" w:leftChars="0"/>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29.</w:t>
            </w:r>
            <w:r>
              <w:rPr>
                <w:rFonts w:hint="eastAsia" w:cs="宋体"/>
                <w:color w:val="auto"/>
                <w:spacing w:val="2"/>
                <w:sz w:val="21"/>
                <w:szCs w:val="21"/>
                <w:highlight w:val="none"/>
                <w:lang w:val="en-US" w:eastAsia="zh-CN"/>
              </w:rPr>
              <w:t>2</w:t>
            </w:r>
          </w:p>
        </w:tc>
        <w:tc>
          <w:tcPr>
            <w:tcW w:w="8514" w:type="dxa"/>
            <w:vAlign w:val="top"/>
          </w:tcPr>
          <w:p w14:paraId="62D1314D">
            <w:pPr>
              <w:pStyle w:val="28"/>
              <w:spacing w:before="32" w:line="364" w:lineRule="auto"/>
              <w:ind w:left="131" w:right="886" w:rightChars="0" w:hanging="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中标候选人推荐数量</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3人</w:t>
            </w:r>
          </w:p>
          <w:p w14:paraId="71529F82">
            <w:pPr>
              <w:pStyle w:val="28"/>
              <w:spacing w:before="42" w:line="215" w:lineRule="auto"/>
              <w:ind w:left="119"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☑根据总得分由高到低（综合评分法）排列次序并全部推荐为中标候选人。</w:t>
            </w:r>
          </w:p>
        </w:tc>
      </w:tr>
      <w:tr w14:paraId="37E35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1F5F3477">
            <w:pPr>
              <w:spacing w:line="273" w:lineRule="auto"/>
              <w:rPr>
                <w:rFonts w:hint="eastAsia" w:ascii="宋体" w:hAnsi="宋体" w:eastAsia="宋体" w:cs="宋体"/>
                <w:color w:val="auto"/>
                <w:sz w:val="21"/>
                <w:szCs w:val="21"/>
                <w:highlight w:val="none"/>
              </w:rPr>
            </w:pPr>
          </w:p>
          <w:p w14:paraId="333E921E">
            <w:pPr>
              <w:spacing w:line="273" w:lineRule="auto"/>
              <w:rPr>
                <w:rFonts w:hint="eastAsia" w:ascii="宋体" w:hAnsi="宋体" w:eastAsia="宋体" w:cs="宋体"/>
                <w:color w:val="auto"/>
                <w:sz w:val="21"/>
                <w:szCs w:val="21"/>
                <w:highlight w:val="none"/>
              </w:rPr>
            </w:pPr>
          </w:p>
          <w:p w14:paraId="2FFED751">
            <w:pPr>
              <w:spacing w:line="274" w:lineRule="auto"/>
              <w:rPr>
                <w:rFonts w:hint="eastAsia" w:ascii="宋体" w:hAnsi="宋体" w:eastAsia="宋体" w:cs="宋体"/>
                <w:color w:val="auto"/>
                <w:sz w:val="21"/>
                <w:szCs w:val="21"/>
                <w:highlight w:val="none"/>
              </w:rPr>
            </w:pPr>
          </w:p>
          <w:p w14:paraId="173653B3">
            <w:pPr>
              <w:pStyle w:val="28"/>
              <w:spacing w:before="65"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30.1</w:t>
            </w:r>
          </w:p>
        </w:tc>
        <w:tc>
          <w:tcPr>
            <w:tcW w:w="8514" w:type="dxa"/>
            <w:vAlign w:val="top"/>
          </w:tcPr>
          <w:p w14:paraId="18291173">
            <w:pPr>
              <w:pStyle w:val="28"/>
              <w:spacing w:before="34" w:line="351" w:lineRule="auto"/>
              <w:ind w:left="134" w:right="109" w:hanging="2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采用综合评分法的采购项目，采购人确定中标人时，出</w:t>
            </w:r>
            <w:r>
              <w:rPr>
                <w:rFonts w:hint="eastAsia" w:ascii="宋体" w:hAnsi="宋体" w:eastAsia="宋体" w:cs="宋体"/>
                <w:color w:val="auto"/>
                <w:spacing w:val="4"/>
                <w:sz w:val="21"/>
                <w:szCs w:val="21"/>
                <w:highlight w:val="none"/>
              </w:rPr>
              <w:t>现中标候选人并列的情形，采购人按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以下的方式确定中标人：</w:t>
            </w:r>
          </w:p>
          <w:p w14:paraId="2E3B3C7E">
            <w:pPr>
              <w:pStyle w:val="28"/>
              <w:spacing w:before="36" w:line="362" w:lineRule="auto"/>
              <w:ind w:left="113" w:right="109" w:firstLine="5"/>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☑依次按投标报价低的优先、技术评分高的优先、商务评分高的优先、保修期长</w:t>
            </w:r>
            <w:r>
              <w:rPr>
                <w:rFonts w:hint="eastAsia" w:ascii="宋体" w:hAnsi="宋体" w:eastAsia="宋体" w:cs="宋体"/>
                <w:color w:val="auto"/>
                <w:spacing w:val="10"/>
                <w:sz w:val="21"/>
                <w:szCs w:val="21"/>
                <w:highlight w:val="none"/>
              </w:rPr>
              <w:t>优先、交货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期短优先、故障响应时间短优先的顺序确定；</w:t>
            </w:r>
          </w:p>
          <w:p w14:paraId="1A6B4930">
            <w:pPr>
              <w:pStyle w:val="28"/>
              <w:spacing w:before="31" w:line="228" w:lineRule="auto"/>
              <w:ind w:left="132"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3"/>
                <w:sz w:val="21"/>
                <w:szCs w:val="21"/>
                <w:highlight w:val="none"/>
              </w:rPr>
              <w:t>□随机抽取；</w:t>
            </w:r>
          </w:p>
        </w:tc>
      </w:tr>
      <w:tr w14:paraId="0A36D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7E3D2B93">
            <w:pPr>
              <w:pStyle w:val="28"/>
              <w:spacing w:before="67"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35.1</w:t>
            </w:r>
          </w:p>
        </w:tc>
        <w:tc>
          <w:tcPr>
            <w:tcW w:w="8514" w:type="dxa"/>
            <w:vAlign w:val="top"/>
          </w:tcPr>
          <w:p w14:paraId="49CA241C">
            <w:pPr>
              <w:pStyle w:val="28"/>
              <w:spacing w:before="35" w:line="228" w:lineRule="auto"/>
              <w:ind w:left="119"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7"/>
                <w:sz w:val="21"/>
                <w:szCs w:val="21"/>
                <w:highlight w:val="none"/>
              </w:rPr>
              <w:t>☑本项目不收取履约保证金。</w:t>
            </w:r>
          </w:p>
        </w:tc>
      </w:tr>
      <w:tr w14:paraId="18BB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712E7F7">
            <w:pPr>
              <w:spacing w:line="406" w:lineRule="auto"/>
              <w:rPr>
                <w:rFonts w:hint="eastAsia" w:ascii="宋体" w:hAnsi="宋体" w:eastAsia="宋体" w:cs="宋体"/>
                <w:color w:val="auto"/>
                <w:sz w:val="21"/>
                <w:szCs w:val="21"/>
                <w:highlight w:val="none"/>
              </w:rPr>
            </w:pPr>
          </w:p>
          <w:p w14:paraId="1F07AF49">
            <w:pPr>
              <w:pStyle w:val="28"/>
              <w:spacing w:before="65"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36.1</w:t>
            </w:r>
          </w:p>
        </w:tc>
        <w:tc>
          <w:tcPr>
            <w:tcW w:w="8514" w:type="dxa"/>
            <w:vAlign w:val="top"/>
          </w:tcPr>
          <w:p w14:paraId="2560DE43">
            <w:pPr>
              <w:pStyle w:val="28"/>
              <w:spacing w:before="33"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签订合同携带的证明材料：</w:t>
            </w:r>
          </w:p>
          <w:p w14:paraId="72B969B6">
            <w:pPr>
              <w:pStyle w:val="28"/>
              <w:spacing w:before="161" w:line="359" w:lineRule="auto"/>
              <w:ind w:left="111" w:leftChars="0" w:right="37" w:rightChars="0" w:hanging="1" w:firstLine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rPr>
              <w:t>电子采购合同需要供应商通过有效CA证书进行电子签名与签章</w:t>
            </w:r>
            <w:r>
              <w:rPr>
                <w:rFonts w:hint="eastAsia" w:ascii="宋体" w:hAnsi="宋体" w:eastAsia="宋体" w:cs="宋体"/>
                <w:color w:val="auto"/>
                <w:sz w:val="21"/>
                <w:szCs w:val="21"/>
                <w:highlight w:val="none"/>
                <w:lang w:eastAsia="zh-CN"/>
              </w:rPr>
              <w:t>。</w:t>
            </w:r>
          </w:p>
        </w:tc>
      </w:tr>
      <w:tr w14:paraId="2AF1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5D2DADD0">
            <w:pPr>
              <w:spacing w:line="254" w:lineRule="auto"/>
              <w:rPr>
                <w:rFonts w:hint="eastAsia" w:ascii="宋体" w:hAnsi="宋体" w:eastAsia="宋体" w:cs="宋体"/>
                <w:color w:val="auto"/>
                <w:sz w:val="21"/>
                <w:szCs w:val="21"/>
                <w:highlight w:val="none"/>
              </w:rPr>
            </w:pPr>
          </w:p>
          <w:p w14:paraId="114F7BA7">
            <w:pPr>
              <w:spacing w:line="254" w:lineRule="auto"/>
              <w:rPr>
                <w:rFonts w:hint="eastAsia" w:ascii="宋体" w:hAnsi="宋体" w:eastAsia="宋体" w:cs="宋体"/>
                <w:color w:val="auto"/>
                <w:sz w:val="21"/>
                <w:szCs w:val="21"/>
                <w:highlight w:val="none"/>
              </w:rPr>
            </w:pPr>
          </w:p>
          <w:p w14:paraId="308D9123">
            <w:pPr>
              <w:spacing w:line="254" w:lineRule="auto"/>
              <w:rPr>
                <w:rFonts w:hint="eastAsia" w:ascii="宋体" w:hAnsi="宋体" w:eastAsia="宋体" w:cs="宋体"/>
                <w:color w:val="auto"/>
                <w:sz w:val="21"/>
                <w:szCs w:val="21"/>
                <w:highlight w:val="none"/>
              </w:rPr>
            </w:pPr>
          </w:p>
          <w:p w14:paraId="18071BE4">
            <w:pPr>
              <w:spacing w:line="254" w:lineRule="auto"/>
              <w:rPr>
                <w:rFonts w:hint="eastAsia" w:ascii="宋体" w:hAnsi="宋体" w:eastAsia="宋体" w:cs="宋体"/>
                <w:color w:val="auto"/>
                <w:sz w:val="21"/>
                <w:szCs w:val="21"/>
                <w:highlight w:val="none"/>
              </w:rPr>
            </w:pPr>
          </w:p>
          <w:p w14:paraId="6317D6C1">
            <w:pPr>
              <w:pStyle w:val="28"/>
              <w:spacing w:before="65" w:line="189"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38.2</w:t>
            </w:r>
          </w:p>
        </w:tc>
        <w:tc>
          <w:tcPr>
            <w:tcW w:w="8514" w:type="dxa"/>
            <w:vAlign w:val="top"/>
          </w:tcPr>
          <w:p w14:paraId="5D332004">
            <w:pPr>
              <w:pStyle w:val="28"/>
              <w:spacing w:before="34"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接收质疑函方式：</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5"/>
                <w:sz w:val="21"/>
                <w:szCs w:val="21"/>
                <w:highlight w:val="none"/>
              </w:rPr>
              <w:t>以书面形式。</w:t>
            </w:r>
          </w:p>
          <w:p w14:paraId="7F935BF1">
            <w:pPr>
              <w:pStyle w:val="28"/>
              <w:spacing w:before="160" w:line="367" w:lineRule="auto"/>
              <w:ind w:left="111" w:right="109"/>
              <w:rPr>
                <w:rFonts w:hint="eastAsia" w:ascii="宋体" w:hAnsi="宋体" w:eastAsia="宋体" w:cs="宋体"/>
                <w:color w:val="auto"/>
                <w:spacing w:val="13"/>
                <w:sz w:val="21"/>
                <w:szCs w:val="21"/>
                <w:highlight w:val="none"/>
                <w:lang w:eastAsia="zh-CN"/>
              </w:rPr>
            </w:pPr>
            <w:r>
              <w:rPr>
                <w:rFonts w:hint="eastAsia" w:ascii="宋体" w:hAnsi="宋体" w:eastAsia="宋体" w:cs="宋体"/>
                <w:color w:val="auto"/>
                <w:spacing w:val="13"/>
                <w:sz w:val="21"/>
                <w:szCs w:val="21"/>
                <w:highlight w:val="none"/>
              </w:rPr>
              <w:t>质疑联系部门及联系方式：</w:t>
            </w:r>
            <w:r>
              <w:rPr>
                <w:rFonts w:hint="eastAsia" w:cs="宋体"/>
                <w:color w:val="auto"/>
                <w:spacing w:val="13"/>
                <w:sz w:val="21"/>
                <w:szCs w:val="21"/>
                <w:highlight w:val="none"/>
                <w:lang w:eastAsia="zh-CN"/>
              </w:rPr>
              <w:t>泾清项目管理有限公司</w:t>
            </w:r>
            <w:r>
              <w:rPr>
                <w:rFonts w:hint="eastAsia" w:ascii="宋体" w:hAnsi="宋体" w:eastAsia="宋体" w:cs="宋体"/>
                <w:color w:val="auto"/>
                <w:spacing w:val="13"/>
                <w:sz w:val="21"/>
                <w:szCs w:val="21"/>
                <w:highlight w:val="none"/>
              </w:rPr>
              <w:t>，联系电话：</w:t>
            </w:r>
            <w:r>
              <w:rPr>
                <w:rFonts w:hint="eastAsia" w:cs="宋体"/>
                <w:color w:val="auto"/>
                <w:spacing w:val="13"/>
                <w:sz w:val="21"/>
                <w:szCs w:val="21"/>
                <w:highlight w:val="none"/>
                <w:lang w:eastAsia="zh-CN"/>
              </w:rPr>
              <w:t>13307785233</w:t>
            </w:r>
            <w:r>
              <w:rPr>
                <w:rFonts w:hint="eastAsia" w:ascii="宋体" w:hAnsi="宋体" w:eastAsia="宋体" w:cs="宋体"/>
                <w:color w:val="auto"/>
                <w:spacing w:val="8"/>
                <w:sz w:val="21"/>
                <w:szCs w:val="21"/>
                <w:highlight w:val="none"/>
              </w:rPr>
              <w:t>，通讯地址：</w:t>
            </w:r>
            <w:r>
              <w:rPr>
                <w:rFonts w:hint="eastAsia" w:cs="宋体"/>
                <w:color w:val="auto"/>
                <w:spacing w:val="13"/>
                <w:sz w:val="21"/>
                <w:szCs w:val="21"/>
                <w:highlight w:val="none"/>
                <w:lang w:eastAsia="zh-CN"/>
              </w:rPr>
              <w:t>南宁市青秀区金湖路39号金悦大厦B座20层2002号房</w:t>
            </w:r>
          </w:p>
          <w:p w14:paraId="3EC0EAB3">
            <w:pPr>
              <w:pStyle w:val="28"/>
              <w:spacing w:before="34" w:line="358" w:lineRule="auto"/>
              <w:ind w:left="114" w:leftChars="0" w:right="109" w:rightChars="0" w:hanging="2"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现场提交质疑办理业务时间：每天8时00分到12时00分，15时00分到18时00分，业务时间以</w:t>
            </w:r>
            <w:r>
              <w:rPr>
                <w:rFonts w:hint="eastAsia" w:ascii="宋体" w:hAnsi="宋体" w:eastAsia="宋体" w:cs="宋体"/>
                <w:color w:val="auto"/>
                <w:spacing w:val="8"/>
                <w:sz w:val="21"/>
                <w:szCs w:val="21"/>
                <w:highlight w:val="none"/>
              </w:rPr>
              <w:t>外、双休日和法定节假日不办理业务。</w:t>
            </w:r>
          </w:p>
        </w:tc>
      </w:tr>
      <w:tr w14:paraId="160F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7946977B">
            <w:pPr>
              <w:pStyle w:val="28"/>
              <w:spacing w:before="65" w:line="190" w:lineRule="auto"/>
              <w:ind w:left="248" w:lef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39.1</w:t>
            </w:r>
          </w:p>
        </w:tc>
        <w:tc>
          <w:tcPr>
            <w:tcW w:w="8514" w:type="dxa"/>
            <w:vAlign w:val="top"/>
          </w:tcPr>
          <w:p w14:paraId="1FAB800B">
            <w:pPr>
              <w:spacing w:line="360" w:lineRule="auto"/>
              <w:ind w:left="0" w:leftChars="0" w:right="109" w:rightChars="52" w:firstLine="218" w:firstLineChars="104"/>
              <w:rPr>
                <w:rFonts w:hint="eastAsia" w:ascii="宋体" w:hAnsi="宋体" w:eastAsia="宋体" w:cs="宋体"/>
                <w:color w:val="auto"/>
                <w:highlight w:val="none"/>
              </w:rPr>
            </w:pPr>
            <w:r>
              <w:rPr>
                <w:rFonts w:hint="eastAsia" w:ascii="宋体" w:hAnsi="宋体" w:eastAsia="宋体" w:cs="宋体"/>
                <w:color w:val="auto"/>
                <w:highlight w:val="none"/>
              </w:rPr>
              <w:t>1.采购代理费支付方式：</w:t>
            </w:r>
          </w:p>
          <w:p w14:paraId="7109B56D">
            <w:pPr>
              <w:spacing w:line="360" w:lineRule="auto"/>
              <w:ind w:left="216" w:leftChars="103" w:right="109" w:rightChars="52"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本项目采购代理服务费按如下规定由</w:t>
            </w:r>
            <w:r>
              <w:rPr>
                <w:rFonts w:hint="eastAsia" w:ascii="宋体" w:hAnsi="宋体" w:eastAsia="宋体" w:cs="宋体"/>
                <w:color w:val="auto"/>
                <w:highlight w:val="none"/>
                <w:u w:val="single"/>
              </w:rPr>
              <w:t xml:space="preserve"> 中标人 </w:t>
            </w:r>
            <w:r>
              <w:rPr>
                <w:rFonts w:hint="eastAsia" w:ascii="宋体" w:hAnsi="宋体" w:eastAsia="宋体" w:cs="宋体"/>
                <w:color w:val="auto"/>
                <w:highlight w:val="none"/>
              </w:rPr>
              <w:t>一次性向采购代理机构支付。</w:t>
            </w:r>
          </w:p>
          <w:p w14:paraId="18A34A4C">
            <w:pPr>
              <w:spacing w:line="360" w:lineRule="auto"/>
              <w:ind w:left="216" w:leftChars="103" w:right="109" w:rightChars="52"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购代理服务费参照原国家计委【2002】计价格1980号文《招标代理服务收费管理暂行办法》及发改价格[2011]534号文《国家发展改革委关于降低部分建设项目收费标准规范收费行为等有关问题的通知》（货物类）标准执行，方式为</w:t>
            </w:r>
            <w:r>
              <w:rPr>
                <w:rFonts w:hint="eastAsia" w:ascii="宋体" w:hAnsi="宋体" w:eastAsia="宋体" w:cs="宋体"/>
                <w:color w:val="auto"/>
                <w:highlight w:val="none"/>
                <w:lang w:eastAsia="zh-CN"/>
              </w:rPr>
              <w:t>中标</w:t>
            </w:r>
            <w:r>
              <w:rPr>
                <w:rFonts w:hint="eastAsia" w:ascii="宋体" w:hAnsi="宋体" w:eastAsia="宋体" w:cs="宋体"/>
                <w:color w:val="auto"/>
                <w:highlight w:val="none"/>
              </w:rPr>
              <w:t>人向采购代理机构支付。采购代理服务费转至以下账号：</w:t>
            </w:r>
          </w:p>
          <w:p w14:paraId="3F78B19E">
            <w:pPr>
              <w:spacing w:line="360" w:lineRule="auto"/>
              <w:ind w:left="216" w:leftChars="103" w:right="109" w:rightChars="52"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开户名称：</w:t>
            </w:r>
            <w:r>
              <w:rPr>
                <w:rFonts w:hint="eastAsia" w:ascii="宋体" w:hAnsi="宋体" w:eastAsia="宋体" w:cs="宋体"/>
                <w:b/>
                <w:bCs/>
                <w:color w:val="auto"/>
                <w:highlight w:val="none"/>
                <w:lang w:eastAsia="zh-CN"/>
              </w:rPr>
              <w:t>泾清项目管理有限公司金城江区分公司</w:t>
            </w:r>
          </w:p>
          <w:p w14:paraId="7A9050D9">
            <w:pPr>
              <w:spacing w:line="360" w:lineRule="auto"/>
              <w:ind w:left="216" w:leftChars="103" w:right="109" w:rightChars="52"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账号：中国工商银行股份有限公司河池市金龙湾支行</w:t>
            </w:r>
            <w:r>
              <w:rPr>
                <w:rFonts w:hint="eastAsia" w:ascii="宋体" w:hAnsi="宋体" w:eastAsia="宋体" w:cs="宋体"/>
                <w:b/>
                <w:bCs/>
                <w:color w:val="auto"/>
                <w:highlight w:val="none"/>
                <w:lang w:val="en-US" w:eastAsia="zh-CN"/>
              </w:rPr>
              <w:t xml:space="preserve"> </w:t>
            </w:r>
          </w:p>
          <w:p w14:paraId="33637454">
            <w:pPr>
              <w:spacing w:line="360" w:lineRule="auto"/>
              <w:ind w:firstLine="211" w:firstLineChars="100"/>
              <w:rPr>
                <w:rFonts w:hint="eastAsia" w:ascii="宋体" w:hAnsi="宋体" w:eastAsia="宋体" w:cs="宋体"/>
                <w:color w:val="auto"/>
                <w:spacing w:val="6"/>
                <w:sz w:val="21"/>
                <w:szCs w:val="21"/>
                <w:highlight w:val="none"/>
                <w:lang w:val="en-US"/>
              </w:rPr>
            </w:pPr>
            <w:r>
              <w:rPr>
                <w:rFonts w:hint="eastAsia" w:ascii="宋体" w:hAnsi="宋体" w:eastAsia="宋体" w:cs="宋体"/>
                <w:b/>
                <w:bCs/>
                <w:color w:val="auto"/>
                <w:highlight w:val="none"/>
              </w:rPr>
              <w:t>开户行：</w:t>
            </w:r>
            <w:r>
              <w:rPr>
                <w:rFonts w:hint="eastAsia" w:ascii="宋体" w:hAnsi="宋体" w:eastAsia="宋体" w:cs="宋体"/>
                <w:b/>
                <w:bCs/>
                <w:color w:val="auto"/>
                <w:highlight w:val="none"/>
                <w:lang w:val="en-US" w:eastAsia="zh-CN"/>
              </w:rPr>
              <w:t xml:space="preserve"> 2114810709300049897</w:t>
            </w:r>
          </w:p>
        </w:tc>
      </w:tr>
      <w:tr w14:paraId="1C75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02BCA022">
            <w:pPr>
              <w:pStyle w:val="28"/>
              <w:spacing w:before="65" w:line="190" w:lineRule="auto"/>
              <w:ind w:left="243" w:lef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40.1</w:t>
            </w:r>
          </w:p>
        </w:tc>
        <w:tc>
          <w:tcPr>
            <w:tcW w:w="8514" w:type="dxa"/>
            <w:vAlign w:val="top"/>
          </w:tcPr>
          <w:p w14:paraId="7D5550A1">
            <w:pPr>
              <w:pStyle w:val="28"/>
              <w:spacing w:before="36" w:line="368" w:lineRule="auto"/>
              <w:ind w:left="109" w:leftChars="0" w:right="53" w:rightChars="0"/>
              <w:jc w:val="both"/>
              <w:rPr>
                <w:rFonts w:hint="eastAsia" w:ascii="宋体" w:hAnsi="宋体" w:eastAsia="宋体" w:cs="宋体"/>
                <w:b/>
                <w:bCs/>
                <w:color w:val="auto"/>
                <w:spacing w:val="7"/>
                <w:sz w:val="21"/>
                <w:szCs w:val="21"/>
                <w:highlight w:val="none"/>
              </w:rPr>
            </w:pPr>
            <w:r>
              <w:rPr>
                <w:rFonts w:hint="eastAsia" w:ascii="宋体" w:hAnsi="宋体" w:eastAsia="宋体" w:cs="宋体"/>
                <w:color w:val="auto"/>
                <w:spacing w:val="7"/>
                <w:sz w:val="21"/>
                <w:szCs w:val="21"/>
                <w:highlight w:val="none"/>
              </w:rPr>
              <w:t>解释：构成本招标文件的各个组成文件应互为解释，互为说明；除招标文件中有特别规定外，</w:t>
            </w:r>
            <w:r>
              <w:rPr>
                <w:rFonts w:hint="eastAsia" w:ascii="宋体" w:hAnsi="宋体" w:eastAsia="宋体" w:cs="宋体"/>
                <w:color w:val="auto"/>
                <w:spacing w:val="11"/>
                <w:sz w:val="21"/>
                <w:szCs w:val="21"/>
                <w:highlight w:val="none"/>
              </w:rPr>
              <w:t>仅适用于招标投标阶段的规定，按更正公告（澄清公告）、招标公告、采购需求、投标人须</w:t>
            </w:r>
            <w:r>
              <w:rPr>
                <w:rFonts w:hint="eastAsia" w:ascii="宋体" w:hAnsi="宋体" w:eastAsia="宋体" w:cs="宋体"/>
                <w:color w:val="auto"/>
                <w:spacing w:val="10"/>
                <w:sz w:val="21"/>
                <w:szCs w:val="21"/>
                <w:highlight w:val="none"/>
              </w:rPr>
              <w:t>知、评标方法及评标标准、拟签订的合同文本、投标文件格式的先后顺序解释；</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同一组成文件中就同一事项的规定或者约定不一致的，以编排顺序在后者为准；</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同一组成文件不同版本</w:t>
            </w:r>
            <w:r>
              <w:rPr>
                <w:rFonts w:hint="eastAsia" w:ascii="宋体" w:hAnsi="宋体" w:eastAsia="宋体" w:cs="宋体"/>
                <w:color w:val="auto"/>
                <w:spacing w:val="11"/>
                <w:sz w:val="21"/>
                <w:szCs w:val="21"/>
                <w:highlight w:val="none"/>
              </w:rPr>
              <w:t>之间有不一致的，以形成时间在后者为准；更正公告（澄清公告）与同步更新的招标文件不</w:t>
            </w:r>
            <w:r>
              <w:rPr>
                <w:rFonts w:hint="eastAsia" w:ascii="宋体" w:hAnsi="宋体" w:eastAsia="宋体" w:cs="宋体"/>
                <w:color w:val="auto"/>
                <w:spacing w:val="10"/>
                <w:sz w:val="21"/>
                <w:szCs w:val="21"/>
                <w:highlight w:val="none"/>
              </w:rPr>
              <w:t>一致时以更正公告（澄清公告）为准。按本款前述规定仍不能形成结论的，</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由采购人或者采</w:t>
            </w:r>
            <w:r>
              <w:rPr>
                <w:rFonts w:hint="eastAsia" w:ascii="宋体" w:hAnsi="宋体" w:eastAsia="宋体" w:cs="宋体"/>
                <w:color w:val="auto"/>
                <w:spacing w:val="8"/>
                <w:sz w:val="21"/>
                <w:szCs w:val="21"/>
                <w:highlight w:val="none"/>
              </w:rPr>
              <w:t>购代理机构负责解释。</w:t>
            </w:r>
          </w:p>
        </w:tc>
      </w:tr>
      <w:tr w14:paraId="4E0AB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6A95B137">
            <w:pPr>
              <w:pStyle w:val="28"/>
              <w:spacing w:before="65" w:line="189"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40.2</w:t>
            </w:r>
          </w:p>
        </w:tc>
        <w:tc>
          <w:tcPr>
            <w:tcW w:w="8514" w:type="dxa"/>
            <w:vAlign w:val="top"/>
          </w:tcPr>
          <w:p w14:paraId="370477B3">
            <w:pPr>
              <w:pStyle w:val="28"/>
              <w:spacing w:before="30" w:line="370" w:lineRule="auto"/>
              <w:ind w:left="110" w:right="109" w:firstLine="1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1.本招标文件中描述投标人的“公章</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0"/>
                <w:sz w:val="21"/>
                <w:szCs w:val="21"/>
                <w:highlight w:val="none"/>
              </w:rPr>
              <w:t>”是指根据我国对公</w:t>
            </w:r>
            <w:r>
              <w:rPr>
                <w:rFonts w:hint="eastAsia" w:ascii="宋体" w:hAnsi="宋体" w:eastAsia="宋体" w:cs="宋体"/>
                <w:color w:val="auto"/>
                <w:spacing w:val="9"/>
                <w:sz w:val="21"/>
                <w:szCs w:val="21"/>
                <w:highlight w:val="none"/>
              </w:rPr>
              <w:t>章的管理规定，用投标人法定主体</w:t>
            </w:r>
            <w:r>
              <w:rPr>
                <w:rFonts w:hint="eastAsia" w:ascii="宋体" w:hAnsi="宋体" w:eastAsia="宋体" w:cs="宋体"/>
                <w:color w:val="auto"/>
                <w:spacing w:val="11"/>
                <w:sz w:val="21"/>
                <w:szCs w:val="21"/>
                <w:highlight w:val="none"/>
              </w:rPr>
              <w:t>行为名称制作的印章，除本招标文件有特殊规定外，投标人的财务章、部门章、分公司章、</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1"/>
                <w:sz w:val="21"/>
                <w:szCs w:val="21"/>
                <w:highlight w:val="none"/>
              </w:rPr>
              <w:t>工会章、合同章、投标专用章、业务专用章及银行的转账章、现金收讫章、现金付讫章等其</w:t>
            </w:r>
            <w:r>
              <w:rPr>
                <w:rFonts w:hint="eastAsia" w:ascii="宋体" w:hAnsi="宋体" w:eastAsia="宋体" w:cs="宋体"/>
                <w:color w:val="auto"/>
                <w:spacing w:val="8"/>
                <w:sz w:val="21"/>
                <w:szCs w:val="21"/>
                <w:highlight w:val="none"/>
              </w:rPr>
              <w:t>他形式印章均不能代替公章。</w:t>
            </w:r>
          </w:p>
          <w:p w14:paraId="4C2E29B6">
            <w:pPr>
              <w:pStyle w:val="28"/>
              <w:spacing w:before="30" w:line="367" w:lineRule="auto"/>
              <w:ind w:left="112" w:right="109"/>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2.本招标文件所称的“</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6"/>
                <w:sz w:val="21"/>
                <w:szCs w:val="21"/>
                <w:highlight w:val="none"/>
              </w:rPr>
              <w:t>电子签章</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6"/>
                <w:sz w:val="21"/>
                <w:szCs w:val="21"/>
                <w:highlight w:val="none"/>
              </w:rPr>
              <w:t>电子签名</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”，是指经广西政府采购云平台认可的</w:t>
            </w:r>
            <w:r>
              <w:rPr>
                <w:rFonts w:hint="eastAsia" w:ascii="宋体" w:hAnsi="宋体" w:eastAsia="宋体" w:cs="宋体"/>
                <w:color w:val="auto"/>
                <w:sz w:val="21"/>
                <w:szCs w:val="21"/>
                <w:highlight w:val="none"/>
              </w:rPr>
              <w:t>CA</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6"/>
                <w:sz w:val="21"/>
                <w:szCs w:val="21"/>
                <w:highlight w:val="none"/>
              </w:rPr>
              <w:t>认证</w:t>
            </w:r>
            <w:r>
              <w:rPr>
                <w:rFonts w:hint="eastAsia" w:ascii="宋体" w:hAnsi="宋体" w:eastAsia="宋体" w:cs="宋体"/>
                <w:color w:val="auto"/>
                <w:spacing w:val="11"/>
                <w:sz w:val="21"/>
                <w:szCs w:val="21"/>
                <w:highlight w:val="none"/>
              </w:rPr>
              <w:t>的电子签名数据为表现形式的印章，可用于签署电子投标文件，电子印章与实物印章具有同</w:t>
            </w:r>
            <w:r>
              <w:rPr>
                <w:rFonts w:hint="eastAsia" w:ascii="宋体" w:hAnsi="宋体" w:eastAsia="宋体" w:cs="宋体"/>
                <w:color w:val="auto"/>
                <w:spacing w:val="9"/>
                <w:sz w:val="21"/>
                <w:szCs w:val="21"/>
                <w:highlight w:val="none"/>
              </w:rPr>
              <w:t>等法律效力，不因其采用电子化表现形式而否定其法律效力。</w:t>
            </w:r>
          </w:p>
          <w:p w14:paraId="25643E01">
            <w:pPr>
              <w:pStyle w:val="28"/>
              <w:spacing w:before="34" w:line="371" w:lineRule="auto"/>
              <w:ind w:left="110" w:right="109" w:firstLine="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3.投标人为其他组织或者自然人时，本招标文件规定的法定代表</w:t>
            </w:r>
            <w:r>
              <w:rPr>
                <w:rFonts w:hint="eastAsia" w:ascii="宋体" w:hAnsi="宋体" w:eastAsia="宋体" w:cs="宋体"/>
                <w:color w:val="auto"/>
                <w:spacing w:val="10"/>
                <w:sz w:val="21"/>
                <w:szCs w:val="21"/>
                <w:highlight w:val="none"/>
              </w:rPr>
              <w:t>人指负责人或者自然人。本</w:t>
            </w:r>
            <w:r>
              <w:rPr>
                <w:rFonts w:hint="eastAsia" w:ascii="宋体" w:hAnsi="宋体" w:eastAsia="宋体" w:cs="宋体"/>
                <w:color w:val="auto"/>
                <w:spacing w:val="11"/>
                <w:sz w:val="21"/>
                <w:szCs w:val="21"/>
                <w:highlight w:val="none"/>
              </w:rPr>
              <w:t>招标文件所称负责人是指参加投标的其他组织营业执照或者执业许可证等证照上的负责人，</w:t>
            </w:r>
            <w:r>
              <w:rPr>
                <w:rFonts w:hint="eastAsia" w:ascii="宋体" w:hAnsi="宋体" w:eastAsia="宋体" w:cs="宋体"/>
                <w:color w:val="auto"/>
                <w:spacing w:val="10"/>
                <w:sz w:val="21"/>
                <w:szCs w:val="21"/>
                <w:highlight w:val="none"/>
              </w:rPr>
              <w:t>本招标文件所称自然人指参与投标的自然人本人，且应具备独立承担民事责</w:t>
            </w:r>
            <w:r>
              <w:rPr>
                <w:rFonts w:hint="eastAsia" w:ascii="宋体" w:hAnsi="宋体" w:eastAsia="宋体" w:cs="宋体"/>
                <w:color w:val="auto"/>
                <w:spacing w:val="9"/>
                <w:sz w:val="21"/>
                <w:szCs w:val="21"/>
                <w:highlight w:val="none"/>
              </w:rPr>
              <w:t>任能力，</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9"/>
                <w:sz w:val="21"/>
                <w:szCs w:val="21"/>
                <w:highlight w:val="none"/>
              </w:rPr>
              <w:t>自然人</w:t>
            </w:r>
            <w:r>
              <w:rPr>
                <w:rFonts w:hint="eastAsia" w:ascii="宋体" w:hAnsi="宋体" w:eastAsia="宋体" w:cs="宋体"/>
                <w:color w:val="auto"/>
                <w:spacing w:val="7"/>
                <w:sz w:val="21"/>
                <w:szCs w:val="21"/>
                <w:highlight w:val="none"/>
              </w:rPr>
              <w:t>应当为年满18</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7"/>
                <w:sz w:val="21"/>
                <w:szCs w:val="21"/>
                <w:highlight w:val="none"/>
              </w:rPr>
              <w:t>岁以上成年人（十六周岁以上的未成年人，以自己的劳动收入为主要生活来源</w:t>
            </w:r>
            <w:r>
              <w:rPr>
                <w:rFonts w:hint="eastAsia" w:ascii="宋体" w:hAnsi="宋体" w:eastAsia="宋体" w:cs="宋体"/>
                <w:color w:val="auto"/>
                <w:spacing w:val="8"/>
                <w:sz w:val="21"/>
                <w:szCs w:val="21"/>
                <w:highlight w:val="none"/>
              </w:rPr>
              <w:t>的，视为完全民事行为能力人）。</w:t>
            </w:r>
          </w:p>
          <w:p w14:paraId="2AEFD17C">
            <w:pPr>
              <w:pStyle w:val="28"/>
              <w:spacing w:before="33" w:line="367" w:lineRule="auto"/>
              <w:ind w:left="111" w:right="109" w:hanging="1"/>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4.本招标文件中描述投标人的“签字</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0"/>
                <w:sz w:val="21"/>
                <w:szCs w:val="21"/>
                <w:highlight w:val="none"/>
              </w:rPr>
              <w:t>”是指投标人的法定代表人或者委托代理人亲自在文件</w:t>
            </w:r>
            <w:r>
              <w:rPr>
                <w:rFonts w:hint="eastAsia" w:ascii="宋体" w:hAnsi="宋体" w:eastAsia="宋体" w:cs="宋体"/>
                <w:color w:val="auto"/>
                <w:spacing w:val="11"/>
                <w:sz w:val="21"/>
                <w:szCs w:val="21"/>
                <w:highlight w:val="none"/>
              </w:rPr>
              <w:t>规定签字处亲笔写上个人的名字的行为，私章、签字章、印鉴、影印等其他形式均不能代替</w:t>
            </w:r>
            <w:r>
              <w:rPr>
                <w:rFonts w:hint="eastAsia" w:ascii="宋体" w:hAnsi="宋体" w:eastAsia="宋体" w:cs="宋体"/>
                <w:color w:val="auto"/>
                <w:spacing w:val="5"/>
                <w:sz w:val="21"/>
                <w:szCs w:val="21"/>
                <w:highlight w:val="none"/>
              </w:rPr>
              <w:t>亲笔签字。</w:t>
            </w:r>
          </w:p>
          <w:p w14:paraId="5A3AEB37">
            <w:pPr>
              <w:pStyle w:val="28"/>
              <w:spacing w:before="33" w:line="361" w:lineRule="auto"/>
              <w:ind w:left="111" w:leftChars="0" w:right="109" w:rightChars="0" w:firstLine="3" w:firstLineChars="0"/>
              <w:rPr>
                <w:rFonts w:hint="eastAsia" w:ascii="宋体" w:hAnsi="宋体" w:eastAsia="宋体" w:cs="宋体"/>
                <w:b/>
                <w:bCs/>
                <w:color w:val="auto"/>
                <w:spacing w:val="7"/>
                <w:sz w:val="21"/>
                <w:szCs w:val="21"/>
                <w:highlight w:val="none"/>
              </w:rPr>
            </w:pPr>
            <w:r>
              <w:rPr>
                <w:rFonts w:hint="eastAsia" w:ascii="宋体" w:hAnsi="宋体" w:eastAsia="宋体" w:cs="宋体"/>
                <w:color w:val="auto"/>
                <w:spacing w:val="5"/>
                <w:sz w:val="21"/>
                <w:szCs w:val="21"/>
                <w:highlight w:val="none"/>
              </w:rPr>
              <w:t>5.本招标文件所称的“</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5"/>
                <w:sz w:val="21"/>
                <w:szCs w:val="21"/>
                <w:highlight w:val="none"/>
              </w:rPr>
              <w:t>以上</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5"/>
                <w:sz w:val="21"/>
                <w:szCs w:val="21"/>
                <w:highlight w:val="none"/>
              </w:rPr>
              <w:t>以下</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5"/>
                <w:sz w:val="21"/>
                <w:szCs w:val="21"/>
                <w:highlight w:val="none"/>
              </w:rPr>
              <w:t>以内</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4"/>
                <w:sz w:val="21"/>
                <w:szCs w:val="21"/>
                <w:highlight w:val="none"/>
              </w:rPr>
              <w:t>”“届满</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”，包括本数；所称的“不满</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”“超</w:t>
            </w:r>
            <w:r>
              <w:rPr>
                <w:rFonts w:hint="eastAsia" w:ascii="宋体" w:hAnsi="宋体" w:eastAsia="宋体" w:cs="宋体"/>
                <w:color w:val="auto"/>
                <w:spacing w:val="1"/>
                <w:sz w:val="21"/>
                <w:szCs w:val="21"/>
                <w:highlight w:val="none"/>
              </w:rPr>
              <w:t>过</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
                <w:sz w:val="21"/>
                <w:szCs w:val="21"/>
                <w:highlight w:val="none"/>
              </w:rPr>
              <w:t>以外</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
                <w:sz w:val="21"/>
                <w:szCs w:val="21"/>
                <w:highlight w:val="none"/>
              </w:rPr>
              <w:t>”，不包括本数。</w:t>
            </w:r>
          </w:p>
        </w:tc>
      </w:tr>
    </w:tbl>
    <w:p w14:paraId="4B36E2B8">
      <w:pPr>
        <w:rPr>
          <w:rFonts w:hint="eastAsia" w:ascii="宋体" w:hAnsi="宋体" w:eastAsia="宋体" w:cs="宋体"/>
          <w:color w:val="auto"/>
          <w:sz w:val="21"/>
          <w:szCs w:val="21"/>
          <w:highlight w:val="none"/>
        </w:rPr>
        <w:sectPr>
          <w:footerReference r:id="rId8" w:type="default"/>
          <w:pgSz w:w="11906" w:h="16839"/>
          <w:pgMar w:top="1440" w:right="1083" w:bottom="1440" w:left="1083" w:header="0" w:footer="1234" w:gutter="0"/>
          <w:pgNumType w:fmt="decimal"/>
          <w:cols w:space="720" w:num="1"/>
        </w:sectPr>
      </w:pPr>
    </w:p>
    <w:p w14:paraId="652321B1">
      <w:pPr>
        <w:spacing w:before="64" w:line="225" w:lineRule="auto"/>
        <w:ind w:left="3047"/>
        <w:outlineLvl w:val="1"/>
        <w:rPr>
          <w:rFonts w:hint="eastAsia" w:ascii="宋体" w:hAnsi="宋体" w:eastAsia="宋体" w:cs="宋体"/>
          <w:color w:val="auto"/>
          <w:sz w:val="32"/>
          <w:szCs w:val="32"/>
          <w:highlight w:val="none"/>
        </w:rPr>
      </w:pPr>
      <w:bookmarkStart w:id="75" w:name="_Toc26294"/>
      <w:bookmarkStart w:id="76" w:name="_Toc14669"/>
      <w:bookmarkStart w:id="77" w:name="_Toc32672"/>
      <w:bookmarkStart w:id="78" w:name="_Toc26307"/>
      <w:bookmarkStart w:id="79" w:name="_Toc6968"/>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9"/>
          <w:sz w:val="32"/>
          <w:szCs w:val="32"/>
          <w:highlight w:val="none"/>
        </w:rPr>
        <w:t xml:space="preserve"> </w:t>
      </w:r>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投标人须知正文</w:t>
      </w:r>
      <w:bookmarkEnd w:id="75"/>
      <w:bookmarkEnd w:id="76"/>
      <w:bookmarkEnd w:id="77"/>
      <w:bookmarkEnd w:id="78"/>
      <w:bookmarkEnd w:id="79"/>
    </w:p>
    <w:p w14:paraId="31359193">
      <w:pPr>
        <w:pStyle w:val="8"/>
        <w:spacing w:line="244" w:lineRule="auto"/>
        <w:rPr>
          <w:rFonts w:hint="eastAsia" w:ascii="宋体" w:hAnsi="宋体" w:eastAsia="宋体" w:cs="宋体"/>
          <w:color w:val="auto"/>
          <w:highlight w:val="none"/>
        </w:rPr>
      </w:pPr>
    </w:p>
    <w:p w14:paraId="73E6B0DB">
      <w:pPr>
        <w:pStyle w:val="8"/>
        <w:spacing w:line="245" w:lineRule="auto"/>
        <w:rPr>
          <w:rFonts w:hint="eastAsia" w:ascii="宋体" w:hAnsi="宋体" w:eastAsia="宋体" w:cs="宋体"/>
          <w:color w:val="auto"/>
          <w:highlight w:val="none"/>
        </w:rPr>
      </w:pPr>
    </w:p>
    <w:p w14:paraId="45E0D217">
      <w:pPr>
        <w:spacing w:before="101" w:line="226" w:lineRule="auto"/>
        <w:ind w:left="3935"/>
        <w:outlineLvl w:val="2"/>
        <w:rPr>
          <w:rFonts w:hint="eastAsia" w:ascii="宋体" w:hAnsi="宋体" w:eastAsia="宋体" w:cs="宋体"/>
          <w:color w:val="auto"/>
          <w:sz w:val="31"/>
          <w:szCs w:val="31"/>
          <w:highlight w:val="none"/>
        </w:rPr>
      </w:pPr>
      <w:bookmarkStart w:id="80" w:name="_Toc6257"/>
      <w:bookmarkStart w:id="81" w:name="_Toc31754"/>
      <w:bookmarkStart w:id="82" w:name="_Toc32118"/>
      <w:bookmarkStart w:id="83" w:name="_Toc19043"/>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一</w:t>
      </w:r>
      <w:r>
        <w:rPr>
          <w:rFonts w:hint="eastAsia" w:ascii="宋体" w:hAnsi="宋体" w:eastAsia="宋体" w:cs="宋体"/>
          <w:color w:val="auto"/>
          <w:spacing w:val="-118"/>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131"/>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总</w:t>
      </w:r>
      <w:r>
        <w:rPr>
          <w:rFonts w:hint="eastAsia" w:ascii="宋体" w:hAnsi="宋体" w:eastAsia="宋体" w:cs="宋体"/>
          <w:color w:val="auto"/>
          <w:spacing w:val="15"/>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则</w:t>
      </w:r>
      <w:bookmarkEnd w:id="80"/>
      <w:bookmarkEnd w:id="81"/>
      <w:bookmarkEnd w:id="82"/>
      <w:bookmarkEnd w:id="83"/>
    </w:p>
    <w:p w14:paraId="359817DC">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4" w:name="_Toc254970668"/>
      <w:bookmarkStart w:id="85" w:name="_Toc254970527"/>
      <w:r>
        <w:rPr>
          <w:rFonts w:hint="eastAsia" w:ascii="宋体" w:hAnsi="宋体" w:eastAsia="宋体" w:cs="宋体"/>
          <w:color w:val="auto"/>
          <w:sz w:val="24"/>
          <w:highlight w:val="none"/>
        </w:rPr>
        <w:t>1.适用范围</w:t>
      </w:r>
      <w:bookmarkEnd w:id="84"/>
      <w:bookmarkEnd w:id="85"/>
    </w:p>
    <w:p w14:paraId="0AF80760">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束和保护。</w:t>
      </w:r>
    </w:p>
    <w:p w14:paraId="0B2D09A4">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0896E13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6" w:name="_Toc254970669"/>
      <w:bookmarkStart w:id="87" w:name="_Toc254970528"/>
      <w:r>
        <w:rPr>
          <w:rFonts w:hint="eastAsia" w:ascii="宋体" w:hAnsi="宋体" w:eastAsia="宋体" w:cs="宋体"/>
          <w:color w:val="auto"/>
          <w:sz w:val="24"/>
          <w:highlight w:val="none"/>
        </w:rPr>
        <w:t>2.定义</w:t>
      </w:r>
      <w:bookmarkEnd w:id="86"/>
      <w:bookmarkEnd w:id="87"/>
    </w:p>
    <w:p w14:paraId="6BBAB7D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3B7D3D24">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0AEAA968">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1CED1D50">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2.4“投标人”是指响应招标、参加投标竞争的法人、其他组织或者自然人。</w:t>
      </w:r>
    </w:p>
    <w:p w14:paraId="3847F20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5F3B8E0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2.6</w:t>
      </w:r>
      <w:r>
        <w:rPr>
          <w:rFonts w:hint="eastAsia" w:ascii="宋体" w:hAnsi="宋体" w:eastAsia="宋体" w:cs="宋体"/>
          <w:b w:val="0"/>
          <w:color w:val="auto"/>
          <w:sz w:val="21"/>
          <w:szCs w:val="21"/>
          <w:highlight w:val="none"/>
        </w:rPr>
        <w:t>“服务”是指除货物和工程以外的其他政府采购对象。</w:t>
      </w:r>
    </w:p>
    <w:p w14:paraId="4C85DC7A">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“书面形式”是指合同书、信件和数据电文（包括电报、电传、传真、电子数据交换和电子邮件）等可以有形地表现所载内容的形式。</w:t>
      </w:r>
    </w:p>
    <w:p w14:paraId="1C55130C">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“实质性要求”是指招标文件中已经指明不满足则投标无效的条款，或者不能负偏离的条款。</w:t>
      </w:r>
    </w:p>
    <w:p w14:paraId="1B4B42E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“正偏离”，是指投标文件对招标文件“采购需求”中有关条款作出的响应优于条款要求并有利于采购人的情形。</w:t>
      </w:r>
    </w:p>
    <w:p w14:paraId="6DA04661">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“负偏离”，是指投标文件对招标文件“采购需求”中有关条款作出的响应不满足条款要求，导致采购人要求不能得到满足的情形。</w:t>
      </w:r>
    </w:p>
    <w:p w14:paraId="64555229">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w:t>
      </w: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“允许负偏离的条款”是指采购需求中的不属于“实质性要求”的条款。</w:t>
      </w:r>
    </w:p>
    <w:p w14:paraId="07BF0138">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3.投标人的资格要求</w:t>
      </w:r>
    </w:p>
    <w:p w14:paraId="5141C3CD">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4B6C3652">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8" w:name="_Toc254970671"/>
      <w:bookmarkStart w:id="89" w:name="_Toc254970530"/>
      <w:r>
        <w:rPr>
          <w:rFonts w:hint="eastAsia" w:ascii="宋体" w:hAnsi="宋体" w:eastAsia="宋体" w:cs="宋体"/>
          <w:color w:val="auto"/>
          <w:sz w:val="24"/>
          <w:highlight w:val="none"/>
        </w:rPr>
        <w:t>4.投标委托</w:t>
      </w:r>
      <w:bookmarkEnd w:id="88"/>
      <w:bookmarkEnd w:id="89"/>
    </w:p>
    <w:p w14:paraId="3B8AA9F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6CF3F285">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90" w:name="_Toc254970531"/>
      <w:bookmarkStart w:id="91" w:name="_Toc254970672"/>
      <w:r>
        <w:rPr>
          <w:rFonts w:hint="eastAsia" w:ascii="宋体" w:hAnsi="宋体" w:eastAsia="宋体" w:cs="宋体"/>
          <w:color w:val="auto"/>
          <w:sz w:val="24"/>
          <w:highlight w:val="none"/>
        </w:rPr>
        <w:t>5.投标费用</w:t>
      </w:r>
      <w:bookmarkEnd w:id="90"/>
      <w:bookmarkEnd w:id="91"/>
    </w:p>
    <w:p w14:paraId="4833AF55">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8199667">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C7465FE">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57D7610D">
      <w:pPr>
        <w:snapToGrid w:val="0"/>
        <w:spacing w:line="360" w:lineRule="auto"/>
        <w:ind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3F177AC">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6.3</w:t>
      </w:r>
      <w:r>
        <w:rPr>
          <w:rFonts w:hint="eastAsia" w:ascii="宋体" w:hAnsi="宋体" w:eastAsia="宋体" w:cs="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定小微企业的合同份额占到合同总金额30%以上的，采购人、采购代理机构应当对联合体或者大中型企业的报价给予2%-3%的扣除，用扣除后的价格参加评审。</w:t>
      </w:r>
    </w:p>
    <w:p w14:paraId="11CA6B5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6410791C">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2DAAB7D2">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A20730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宋体" w:hAnsi="宋体" w:eastAsia="宋体" w:cs="宋体"/>
          <w:color w:val="auto"/>
          <w:szCs w:val="21"/>
          <w:highlight w:val="none"/>
        </w:rPr>
        <w:t>。</w:t>
      </w:r>
    </w:p>
    <w:p w14:paraId="10F4DE81">
      <w:pPr>
        <w:snapToGrid w:val="0"/>
        <w:spacing w:line="360" w:lineRule="auto"/>
        <w:ind w:left="0" w:leftChars="0" w:firstLine="422" w:firstLineChars="175"/>
        <w:jc w:val="left"/>
        <w:outlineLvl w:val="9"/>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8. 特别说明：</w:t>
      </w:r>
    </w:p>
    <w:p w14:paraId="3E3817C5">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非单一产品采购项目，多家投标人提供的核心产品品牌相同的，按前款规定处理。（核心产品在招标文件中有规定）</w:t>
      </w:r>
    </w:p>
    <w:p w14:paraId="0E368233">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8.2如果本招标文件要求投标人提供信誉、荣誉、业绩与企业认证等材料的，则投标人所提供的以上材料必须为投标人或投标人所代理的产品厂家所拥有的原件，如是代理产品的还需提供产品厂家授权证书原件。</w:t>
      </w:r>
    </w:p>
    <w:p w14:paraId="40EEA8D7">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8.3投标人应仔细阅读招标文件的所有内容，按照招标文件的要求提交投标文件，并对所提供的全部资料的真实性承担法律责任。</w:t>
      </w:r>
    </w:p>
    <w:p w14:paraId="42083FCE">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8.4投标人在投标活动中提供任何虚假材料，将报监管部门查处；中标后发现的，中标人须依照《中华人民共和国消费者权益保护法》规定赔偿招标人，且民事赔偿并不免除违法投标人的行政与刑事责任。</w:t>
      </w:r>
    </w:p>
    <w:p w14:paraId="78745883">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2CEFCB45">
      <w:pPr>
        <w:keepNext w:val="0"/>
        <w:keepLines w:val="0"/>
        <w:spacing w:before="0" w:after="0" w:line="360" w:lineRule="auto"/>
        <w:ind w:firstLine="369" w:firstLineChars="175"/>
        <w:outlineLvl w:val="9"/>
        <w:rPr>
          <w:rFonts w:hint="eastAsia" w:ascii="宋体" w:hAnsi="宋体" w:eastAsia="宋体" w:cs="宋体"/>
          <w:b w:val="0"/>
          <w:color w:val="auto"/>
          <w:sz w:val="21"/>
          <w:szCs w:val="21"/>
          <w:highlight w:val="none"/>
        </w:rPr>
      </w:pPr>
      <w:r>
        <w:rPr>
          <w:rFonts w:hint="eastAsia" w:ascii="宋体" w:hAnsi="宋体" w:eastAsia="宋体" w:cs="宋体"/>
          <w:b/>
          <w:bCs/>
          <w:color w:val="auto"/>
          <w:sz w:val="21"/>
          <w:szCs w:val="21"/>
          <w:highlight w:val="none"/>
        </w:rPr>
        <w:t>9.1在政府采购活动中，采购人员及相关人员与供应商有下列利害关系之一的，应当回避：</w:t>
      </w:r>
    </w:p>
    <w:p w14:paraId="18DAE585">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（1）参加采购活动前3年内与供应商存在劳动关系；</w:t>
      </w:r>
    </w:p>
    <w:p w14:paraId="5190A024">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（2）参加采购活动前3年内担任供应商的董事、监事；</w:t>
      </w:r>
    </w:p>
    <w:p w14:paraId="424B1E5C">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（3）参加采购活动前3年内是供应商的控股股东或者实际控制人；</w:t>
      </w:r>
    </w:p>
    <w:p w14:paraId="7D56F2BC">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（4）与供应商的法定代表人或者负责人有夫妻、直系血亲、三代以内旁系血亲或者近姻亲关系；</w:t>
      </w:r>
    </w:p>
    <w:p w14:paraId="0E634EAB">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（5）与供应商有其他可能影响政府采购活动公平、公正进行的关系。</w:t>
      </w:r>
    </w:p>
    <w:p w14:paraId="14FBA62D">
      <w:pPr>
        <w:pStyle w:val="11"/>
        <w:snapToGrid w:val="0"/>
        <w:spacing w:line="360" w:lineRule="auto"/>
        <w:ind w:left="2" w:leftChars="1" w:firstLine="420" w:firstLineChars="200"/>
        <w:outlineLvl w:val="9"/>
        <w:rPr>
          <w:rFonts w:hint="eastAsia" w:ascii="宋体" w:hAnsi="宋体" w:eastAsia="宋体" w:cs="宋体"/>
          <w:b/>
          <w:color w:val="auto"/>
          <w:kern w:val="2"/>
          <w:sz w:val="21"/>
          <w:highlight w:val="none"/>
        </w:rPr>
      </w:pPr>
      <w:r>
        <w:rPr>
          <w:rFonts w:hint="eastAsia" w:ascii="宋体" w:hAnsi="宋体" w:eastAsia="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87FF">
      <w:pPr>
        <w:keepNext w:val="0"/>
        <w:keepLines w:val="0"/>
        <w:spacing w:before="0" w:after="0" w:line="360" w:lineRule="auto"/>
        <w:ind w:left="420" w:left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9.2有下列情形之一的视为投标人相互串通投标，投标文件将被视为无效：</w:t>
      </w:r>
    </w:p>
    <w:p w14:paraId="296D6F0A">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 xml:space="preserve">（1）不同投标人的投标文件由同一单位或者个人编制；或者不同投标人报名的IP地址一致的； </w:t>
      </w:r>
    </w:p>
    <w:p w14:paraId="3CC6F0EA">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（2）不同投标人委托同一单位或者个人办理投标事宜；</w:t>
      </w:r>
    </w:p>
    <w:p w14:paraId="5EEBE0F8">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（3）不同的投标人的投标文件载明的项目管理员为同一个人；</w:t>
      </w:r>
    </w:p>
    <w:p w14:paraId="28B04C46">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（4）不同投标人的投标文件异常一致或者投标报价呈规律性差异；</w:t>
      </w:r>
    </w:p>
    <w:p w14:paraId="78BD110F">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（5）不同投标人的投标文件相互混装；</w:t>
      </w:r>
    </w:p>
    <w:p w14:paraId="2864D353">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247C71A9">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（1）供应商直接或者间接从采购人或者采购代理机构处获得其他供应商的相关信息并修改其投标文件或者响应文件；</w:t>
      </w:r>
    </w:p>
    <w:p w14:paraId="555DC996">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（2）供应商按照采购人或者采购代理机构的授意撤换、修改投标文件或者响应文件；</w:t>
      </w:r>
    </w:p>
    <w:p w14:paraId="452C746E">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（3）供应商之间协商报价、技术方案等投标文件或者响应文件的实质性内容；</w:t>
      </w:r>
    </w:p>
    <w:p w14:paraId="5338BF24">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E76F348">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（5）供应商之间事先定一致抬高或者压低投标报价，或者在招标项目中事先定轮流以高价位或者低价位中标，或者事先定由某一特定供应商中标，然后再参加投标；</w:t>
      </w:r>
    </w:p>
    <w:p w14:paraId="1E382C18">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64413973">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42738EA3">
      <w:pPr>
        <w:rPr>
          <w:rFonts w:hint="eastAsia" w:ascii="宋体" w:hAnsi="宋体" w:eastAsia="宋体" w:cs="宋体"/>
          <w:color w:val="auto"/>
          <w:highlight w:val="none"/>
        </w:rPr>
      </w:pPr>
    </w:p>
    <w:p w14:paraId="2C25A206">
      <w:pPr>
        <w:spacing w:line="380" w:lineRule="exact"/>
        <w:jc w:val="center"/>
        <w:textAlignment w:val="baseline"/>
        <w:outlineLvl w:val="2"/>
        <w:rPr>
          <w:rFonts w:hint="eastAsia" w:ascii="宋体" w:hAnsi="宋体" w:eastAsia="宋体" w:cs="宋体"/>
          <w:b/>
          <w:bCs/>
          <w:color w:val="auto"/>
          <w:sz w:val="32"/>
          <w:szCs w:val="32"/>
          <w:highlight w:val="none"/>
        </w:rPr>
      </w:pPr>
      <w:bookmarkStart w:id="92" w:name="_Toc12319"/>
      <w:bookmarkStart w:id="93" w:name="_Toc16428"/>
      <w:bookmarkStart w:id="94" w:name="_Toc13915"/>
      <w:bookmarkStart w:id="95" w:name="_Toc32379"/>
      <w:r>
        <w:rPr>
          <w:rFonts w:hint="eastAsia" w:ascii="宋体" w:hAnsi="宋体" w:eastAsia="宋体" w:cs="宋体"/>
          <w:b/>
          <w:bCs/>
          <w:color w:val="auto"/>
          <w:sz w:val="32"/>
          <w:szCs w:val="32"/>
          <w:highlight w:val="none"/>
        </w:rPr>
        <w:t>二、招标文件</w:t>
      </w:r>
      <w:bookmarkEnd w:id="92"/>
      <w:bookmarkEnd w:id="93"/>
      <w:bookmarkEnd w:id="94"/>
      <w:bookmarkEnd w:id="95"/>
    </w:p>
    <w:p w14:paraId="734128C7">
      <w:pPr>
        <w:spacing w:line="380" w:lineRule="exact"/>
        <w:jc w:val="center"/>
        <w:textAlignment w:val="baseline"/>
        <w:rPr>
          <w:rFonts w:hint="eastAsia" w:ascii="宋体" w:hAnsi="宋体" w:eastAsia="宋体" w:cs="宋体"/>
          <w:color w:val="auto"/>
          <w:sz w:val="20"/>
          <w:szCs w:val="21"/>
          <w:highlight w:val="none"/>
        </w:rPr>
      </w:pPr>
    </w:p>
    <w:p w14:paraId="62908D56">
      <w:pPr>
        <w:keepNext w:val="0"/>
        <w:keepLines w:val="0"/>
        <w:spacing w:before="0" w:after="0" w:line="360" w:lineRule="auto"/>
        <w:ind w:left="420" w:leftChars="200"/>
        <w:outlineLvl w:val="9"/>
        <w:rPr>
          <w:rFonts w:hint="eastAsia" w:ascii="宋体" w:hAnsi="宋体" w:eastAsia="宋体" w:cs="宋体"/>
          <w:color w:val="auto"/>
          <w:szCs w:val="21"/>
          <w:highlight w:val="none"/>
        </w:rPr>
      </w:pPr>
      <w:r>
        <w:rPr>
          <w:rFonts w:hint="eastAsia" w:ascii="宋体" w:hAnsi="宋体" w:eastAsia="宋体" w:cs="宋体"/>
          <w:color w:val="auto"/>
          <w:sz w:val="24"/>
          <w:highlight w:val="none"/>
        </w:rPr>
        <w:t>10.招标文件的组成</w:t>
      </w:r>
    </w:p>
    <w:p w14:paraId="038C41DC">
      <w:pPr>
        <w:spacing w:line="3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F756B24">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2269CF9B">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2CD6AAD">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b w:val="0"/>
          <w:snapToGrid w:val="0"/>
          <w:color w:val="auto"/>
          <w:kern w:val="0"/>
          <w:sz w:val="21"/>
          <w:szCs w:val="21"/>
          <w:highlight w:val="none"/>
          <w:lang w:val="en-US" w:eastAsia="en-US" w:bidi="ar-SA"/>
        </w:rPr>
        <w:t>11</w:t>
      </w:r>
      <w:r>
        <w:rPr>
          <w:rFonts w:hint="eastAsia" w:ascii="宋体" w:hAnsi="宋体" w:eastAsia="宋体" w:cs="宋体"/>
          <w:snapToGrid/>
          <w:color w:val="auto"/>
          <w:sz w:val="21"/>
          <w:highlight w:val="none"/>
          <w:lang w:val="en-US" w:eastAsia="en-US"/>
        </w:rPr>
        <w:t>.2 投标人应认真审阅本公开招标文件，如有疑问，或发现其中有误或有要求不合理的，应在投标人须知前附表规定的投标截止时间前以书面形式要求招标人或招标代理机构对招标文件予以澄清；否则,由此产生的后果由投标人自行负责。</w:t>
      </w:r>
    </w:p>
    <w:p w14:paraId="4FA6AFAF">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11.3 招标人或者招标代理机构可以对已发出的招标文件进行必要的澄清或者修改。澄清或者修改的 内容可能影响投标文件编制的，招标人或者招标代理机构应当在投标截止时间至少15日前，以书面形式通知(在“投标人须知前附表”规定的政府采购信息发布媒体上发布更正公告及平台短信通知)所有获取招标文件的潜在投标人；不足15日的，招标人或者招标代理机构应当顺延提交投标文件的截止时间。发出的澄清或者修改不影响投标文件编制的也应在截标前3日发出。</w:t>
      </w:r>
    </w:p>
    <w:p w14:paraId="5AAEE558">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11.4 招标人和招标代理机构可以视采购具体情况，变更投标截止时间和开标时间，将变更时间将在“投标人须知前附表”规定的政府采购信息发布媒体上发布更正公告。</w:t>
      </w:r>
    </w:p>
    <w:p w14:paraId="2D6F643D">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11.5招标人或者招标代理机构可以在招标文件提供期限截止后，组织已获取招标文件的潜在投标人现场考察或者召开开标前答疑会，具体详见“投标人须知前附表”。</w:t>
      </w:r>
    </w:p>
    <w:p w14:paraId="433AEBFA">
      <w:pPr>
        <w:pStyle w:val="3"/>
        <w:keepNext w:val="0"/>
        <w:keepLines w:val="0"/>
        <w:jc w:val="center"/>
        <w:rPr>
          <w:rFonts w:hint="eastAsia" w:ascii="宋体" w:hAnsi="宋体" w:eastAsia="宋体" w:cs="宋体"/>
          <w:color w:val="auto"/>
          <w:highlight w:val="none"/>
        </w:rPr>
      </w:pPr>
      <w:bookmarkStart w:id="96" w:name="_Toc9366"/>
      <w:bookmarkStart w:id="97" w:name="_Toc18506"/>
      <w:bookmarkStart w:id="98" w:name="_Toc254970535"/>
      <w:bookmarkStart w:id="99" w:name="_Toc254970676"/>
      <w:bookmarkStart w:id="100" w:name="_Toc6519"/>
      <w:bookmarkStart w:id="101" w:name="_Toc12788"/>
      <w:r>
        <w:rPr>
          <w:rFonts w:hint="eastAsia" w:ascii="宋体" w:hAnsi="宋体" w:eastAsia="宋体" w:cs="宋体"/>
          <w:color w:val="auto"/>
          <w:highlight w:val="none"/>
        </w:rPr>
        <w:t>三、投标文件的编制</w:t>
      </w:r>
      <w:bookmarkEnd w:id="96"/>
      <w:bookmarkEnd w:id="97"/>
      <w:bookmarkEnd w:id="98"/>
      <w:bookmarkEnd w:id="99"/>
      <w:bookmarkEnd w:id="100"/>
      <w:bookmarkEnd w:id="101"/>
    </w:p>
    <w:p w14:paraId="0346265B">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12.投标文件的编制原则</w:t>
      </w:r>
    </w:p>
    <w:p w14:paraId="175F4C80">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zh-CN"/>
        </w:rPr>
        <w:t>12.1</w:t>
      </w:r>
      <w:r>
        <w:rPr>
          <w:rFonts w:hint="eastAsia" w:ascii="宋体" w:hAnsi="宋体" w:eastAsia="宋体" w:cs="宋体"/>
          <w:snapToGrid/>
          <w:color w:val="auto"/>
          <w:sz w:val="21"/>
          <w:highlight w:val="none"/>
          <w:lang w:val="en-US" w:eastAsia="en-US"/>
        </w:rPr>
        <w:t>投标人必须按照招标文件的要求编制投标文件。投标文件必须对招标文件提出的要求和条件作出明确响应。</w:t>
      </w:r>
    </w:p>
    <w:p w14:paraId="6E5B2CD5">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321CB0D">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13.投标文件的组成</w:t>
      </w:r>
    </w:p>
    <w:p w14:paraId="71CCDE3E">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13.1投标文件由报价文件、资格证明文件、商务文件、技术文件四部分组成。</w:t>
      </w:r>
    </w:p>
    <w:p w14:paraId="20D39F4E">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（1）资格证明文件：具体材料见“投标人须知前附表”。</w:t>
      </w:r>
    </w:p>
    <w:p w14:paraId="0418DDF6">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（2）商务文件：具体材料见“投标人须知前附表”。</w:t>
      </w:r>
    </w:p>
    <w:p w14:paraId="6CC665A0">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（3）技术文件：具体材料见“投标人须知前附表”。</w:t>
      </w:r>
    </w:p>
    <w:p w14:paraId="0DB175F1">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（4）报价文件： 具体材料见“投标人须知前附表”。</w:t>
      </w:r>
    </w:p>
    <w:p w14:paraId="56D9ECCC">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13.2投标文件电子版：具体要求见本节19.投标文件编制。</w:t>
      </w:r>
    </w:p>
    <w:p w14:paraId="3C3AD7A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02" w:name="_Toc254970678"/>
      <w:bookmarkStart w:id="103" w:name="_Toc254970537"/>
      <w:r>
        <w:rPr>
          <w:rFonts w:hint="eastAsia" w:ascii="宋体" w:hAnsi="宋体" w:eastAsia="宋体" w:cs="宋体"/>
          <w:color w:val="auto"/>
          <w:sz w:val="24"/>
          <w:highlight w:val="none"/>
        </w:rPr>
        <w:t>14.投标文件的语言及计量</w:t>
      </w:r>
      <w:bookmarkEnd w:id="102"/>
      <w:bookmarkEnd w:id="103"/>
    </w:p>
    <w:p w14:paraId="03166DA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67165AB4">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AB7C876">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5A3B6D22">
      <w:pPr>
        <w:keepNext w:val="0"/>
        <w:keepLines w:val="0"/>
        <w:spacing w:before="0" w:after="0" w:line="360" w:lineRule="auto"/>
        <w:ind w:firstLine="420" w:firstLineChars="200"/>
        <w:outlineLvl w:val="9"/>
        <w:rPr>
          <w:rFonts w:hint="eastAsia" w:ascii="宋体" w:hAnsi="宋体" w:eastAsia="宋体" w:cs="宋体"/>
          <w:color w:val="auto"/>
          <w:spacing w:val="-3"/>
          <w:sz w:val="24"/>
          <w:szCs w:val="24"/>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4E238A7">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15.投标的风险</w:t>
      </w:r>
    </w:p>
    <w:p w14:paraId="1028A994">
      <w:pPr>
        <w:keepNext w:val="0"/>
        <w:keepLines w:val="0"/>
        <w:spacing w:before="0" w:after="0" w:line="360" w:lineRule="auto"/>
        <w:ind w:left="420" w:leftChars="20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en-US"/>
        </w:rPr>
        <w:t>投标文件分为资格证明文件、商务和技术文件、报价文件三部分。各投标人在编制投标文件时请按照招标文件规定的格式进行，混乱的编排导致投标文件被误读或评标委员会查找不到有效文件是投标人的风险。 投标文件未按规定</w:t>
      </w:r>
      <w:r>
        <w:rPr>
          <w:rFonts w:hint="eastAsia" w:ascii="宋体" w:hAnsi="宋体" w:eastAsia="宋体" w:cs="宋体"/>
          <w:b w:val="0"/>
          <w:color w:val="auto"/>
          <w:sz w:val="21"/>
          <w:szCs w:val="21"/>
          <w:highlight w:val="none"/>
        </w:rPr>
        <w:t>的格式编制的、没有按照招标文件要求提供全部资料、没有对招标文件作出实质性响应，投标无效；</w:t>
      </w:r>
    </w:p>
    <w:p w14:paraId="74D3C2B5">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04" w:name="_Toc254970538"/>
      <w:bookmarkStart w:id="105" w:name="_Toc254970679"/>
      <w:r>
        <w:rPr>
          <w:rFonts w:hint="eastAsia" w:ascii="宋体" w:hAnsi="宋体" w:eastAsia="宋体" w:cs="宋体"/>
          <w:color w:val="auto"/>
          <w:sz w:val="24"/>
          <w:highlight w:val="none"/>
        </w:rPr>
        <w:t>16.投标报价</w:t>
      </w:r>
      <w:bookmarkEnd w:id="104"/>
      <w:bookmarkEnd w:id="105"/>
    </w:p>
    <w:p w14:paraId="1C1E862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2E67965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bookmarkStart w:id="106" w:name="_16.2投标报价具体定义见投标人须知前附表。"/>
      <w:bookmarkEnd w:id="106"/>
      <w:r>
        <w:rPr>
          <w:rFonts w:hint="eastAsia" w:ascii="宋体" w:hAnsi="宋体" w:eastAsia="宋体" w:cs="宋体"/>
          <w:b w:val="0"/>
          <w:color w:val="auto"/>
          <w:sz w:val="21"/>
          <w:szCs w:val="21"/>
          <w:highlight w:val="none"/>
        </w:rPr>
        <w:t>16.2投标报价具体包括内容详见“投标人须知前附表”。</w:t>
      </w:r>
    </w:p>
    <w:p w14:paraId="631BC28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35594C4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71E3DFB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bookmarkStart w:id="107" w:name="_17.1投标有效期应按“投标人须知中的前附表”规定的期限。"/>
      <w:bookmarkEnd w:id="107"/>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17E4EE5">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108" w:name="_Toc254970681"/>
      <w:bookmarkStart w:id="109" w:name="_Toc254970540"/>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6F43324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108"/>
      <w:bookmarkEnd w:id="109"/>
    </w:p>
    <w:p w14:paraId="73259F9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10" w:name="_18.投标保证金"/>
      <w:bookmarkEnd w:id="110"/>
      <w:bookmarkStart w:id="111" w:name="_Toc254970682"/>
      <w:bookmarkStart w:id="112" w:name="_Toc254970541"/>
      <w:r>
        <w:rPr>
          <w:rFonts w:hint="eastAsia" w:ascii="宋体" w:hAnsi="宋体" w:eastAsia="宋体" w:cs="宋体"/>
          <w:color w:val="auto"/>
          <w:sz w:val="24"/>
          <w:highlight w:val="none"/>
        </w:rPr>
        <w:t>18.投标保证金</w:t>
      </w:r>
      <w:bookmarkEnd w:id="111"/>
      <w:bookmarkEnd w:id="112"/>
    </w:p>
    <w:p w14:paraId="37C2A179">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见“投标人须知前附表”。</w:t>
      </w:r>
    </w:p>
    <w:p w14:paraId="067B0CEA">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6F8B78FB">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文件编制要求详见“投标人须知前附表”。投标人应按本招标文件规定的格式和顺序编制按顺序合并生成电子文件，投标文件内容不完整、编排混乱导致投标文件被误读、漏读或者查找不到相关内容的，由此引发的后果由投标人承担。</w:t>
      </w:r>
    </w:p>
    <w:p w14:paraId="69AA9CC9">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 投标文件按照招标文件第六章格式要求在规定位置进行签署、盖章。投标人的投标文件未按照招标文件要求签署、盖章的，其投标无</w:t>
      </w:r>
      <w:r>
        <w:rPr>
          <w:rFonts w:hint="eastAsia" w:ascii="宋体" w:hAnsi="宋体" w:eastAsia="宋体" w:cs="宋体"/>
          <w:b/>
          <w:bCs/>
          <w:color w:val="auto"/>
          <w:sz w:val="21"/>
          <w:szCs w:val="21"/>
          <w:highlight w:val="none"/>
        </w:rPr>
        <w:t>效</w:t>
      </w:r>
      <w:r>
        <w:rPr>
          <w:rFonts w:hint="eastAsia" w:ascii="宋体" w:hAnsi="宋体" w:eastAsia="宋体" w:cs="宋体"/>
          <w:b w:val="0"/>
          <w:color w:val="auto"/>
          <w:sz w:val="21"/>
          <w:szCs w:val="21"/>
          <w:highlight w:val="none"/>
        </w:rPr>
        <w:t>。骑缝盖公章不视为在规定位置盖章。</w:t>
      </w:r>
    </w:p>
    <w:p w14:paraId="6E2D5162">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en-US"/>
        </w:rPr>
      </w:pPr>
      <w:r>
        <w:rPr>
          <w:rFonts w:hint="eastAsia" w:ascii="宋体" w:hAnsi="宋体" w:eastAsia="宋体" w:cs="宋体"/>
          <w:b w:val="0"/>
          <w:color w:val="auto"/>
          <w:sz w:val="21"/>
          <w:szCs w:val="21"/>
          <w:highlight w:val="none"/>
          <w:lang w:val="en-US" w:eastAsia="en-US"/>
        </w:rPr>
        <w:t>19.3 为确保网上操作合法、有效和安全，投标人应当在投标截止时间前完成在“</w:t>
      </w:r>
      <w:r>
        <w:rPr>
          <w:rFonts w:hint="eastAsia" w:ascii="宋体" w:hAnsi="宋体" w:eastAsia="宋体" w:cs="宋体"/>
          <w:b w:val="0"/>
          <w:color w:val="auto"/>
          <w:sz w:val="21"/>
          <w:szCs w:val="21"/>
          <w:highlight w:val="none"/>
          <w:lang w:val="en-US" w:eastAsia="zh-CN"/>
        </w:rPr>
        <w:t>广西政府采购云</w:t>
      </w:r>
      <w:r>
        <w:rPr>
          <w:rFonts w:hint="eastAsia" w:ascii="宋体" w:hAnsi="宋体" w:eastAsia="宋体" w:cs="宋体"/>
          <w:b w:val="0"/>
          <w:color w:val="auto"/>
          <w:sz w:val="21"/>
          <w:szCs w:val="21"/>
          <w:highlight w:val="none"/>
          <w:lang w:val="en-US" w:eastAsia="en-US"/>
        </w:rPr>
        <w:t>”平台的身份认证，确保在电子投标过程中能够对相关数据电文进行加密和使用电子签名。</w:t>
      </w:r>
    </w:p>
    <w:p w14:paraId="3359ABA7">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en-US"/>
        </w:rPr>
      </w:pPr>
      <w:r>
        <w:rPr>
          <w:rFonts w:hint="eastAsia" w:ascii="宋体" w:hAnsi="宋体" w:eastAsia="宋体" w:cs="宋体"/>
          <w:b w:val="0"/>
          <w:color w:val="auto"/>
          <w:sz w:val="21"/>
          <w:szCs w:val="21"/>
          <w:highlight w:val="none"/>
          <w:lang w:val="en-US" w:eastAsia="en-US"/>
        </w:rPr>
        <w:t>19.4</w:t>
      </w:r>
      <w:r>
        <w:rPr>
          <w:rFonts w:hint="eastAsia" w:ascii="宋体" w:hAnsi="宋体" w:eastAsia="宋体" w:cs="宋体"/>
          <w:b/>
          <w:bCs/>
          <w:color w:val="auto"/>
          <w:sz w:val="21"/>
          <w:szCs w:val="21"/>
          <w:highlight w:val="none"/>
          <w:lang w:val="en-US" w:eastAsia="en-US"/>
        </w:rPr>
        <w:t>投标文件中标注的投标人名称应与主体资格证明（如营业执照、事业单位法人（负责人）证书、执业许可证、 自然人身份证等）</w:t>
      </w:r>
      <w:r>
        <w:rPr>
          <w:rFonts w:hint="eastAsia" w:ascii="宋体" w:hAnsi="宋体" w:eastAsia="宋体" w:cs="宋体"/>
          <w:b w:val="0"/>
          <w:color w:val="auto"/>
          <w:sz w:val="21"/>
          <w:szCs w:val="21"/>
          <w:highlight w:val="none"/>
          <w:lang w:val="en-US" w:eastAsia="en-US"/>
        </w:rPr>
        <w:t>及公章一致，否则作无效投标处理。</w:t>
      </w:r>
    </w:p>
    <w:p w14:paraId="0C439F5E">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19.5投标文件应避免涂改、行间插字或者删除，</w:t>
      </w:r>
      <w:r>
        <w:rPr>
          <w:rFonts w:hint="eastAsia" w:ascii="宋体" w:hAnsi="宋体" w:eastAsia="宋体" w:cs="宋体"/>
          <w:b/>
          <w:bCs/>
          <w:color w:val="auto"/>
          <w:sz w:val="21"/>
          <w:szCs w:val="21"/>
          <w:highlight w:val="none"/>
          <w:lang w:eastAsia="zh-CN"/>
        </w:rPr>
        <w:t>否则其投标无效</w:t>
      </w:r>
      <w:r>
        <w:rPr>
          <w:rFonts w:hint="eastAsia" w:ascii="宋体" w:hAnsi="宋体" w:eastAsia="宋体" w:cs="宋体"/>
          <w:b w:val="0"/>
          <w:color w:val="auto"/>
          <w:sz w:val="21"/>
          <w:szCs w:val="21"/>
          <w:highlight w:val="none"/>
          <w:lang w:eastAsia="zh-CN"/>
        </w:rPr>
        <w:t>。</w:t>
      </w:r>
    </w:p>
    <w:p w14:paraId="5582749D">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19.6 对招标文件的实质性要求和条件作出响应是指投标人必须对招标文件中标注为实质性要求和条件的货物内容及要求、商务条款及其它内容作出满足或者优于原要求和条件的承诺。</w:t>
      </w:r>
    </w:p>
    <w:p w14:paraId="366122D9">
      <w:pPr>
        <w:keepNext w:val="0"/>
        <w:keepLines w:val="0"/>
        <w:spacing w:before="0" w:after="0" w:line="360" w:lineRule="auto"/>
        <w:ind w:left="0" w:leftChars="0" w:firstLine="420" w:firstLineChars="20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val="0"/>
          <w:color w:val="auto"/>
          <w:sz w:val="21"/>
          <w:szCs w:val="21"/>
          <w:highlight w:val="none"/>
          <w:lang w:eastAsia="zh-CN"/>
        </w:rPr>
        <w:t>19.7</w:t>
      </w:r>
      <w:r>
        <w:rPr>
          <w:rFonts w:hint="eastAsia" w:ascii="宋体" w:hAnsi="宋体" w:eastAsia="宋体" w:cs="宋体"/>
          <w:b/>
          <w:bCs/>
          <w:color w:val="auto"/>
          <w:sz w:val="21"/>
          <w:szCs w:val="21"/>
          <w:highlight w:val="none"/>
          <w:lang w:eastAsia="zh-CN"/>
        </w:rPr>
        <w:t>本项目为崇左市全流程电子化项目，异常情况见“第二节 投标人须知正文” 中“ 四、24.2开标程序。</w:t>
      </w:r>
    </w:p>
    <w:p w14:paraId="5EC54E00">
      <w:pPr>
        <w:spacing w:line="360" w:lineRule="auto"/>
        <w:ind w:firstLine="482" w:firstLineChars="200"/>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20.备份投标文件</w:t>
      </w:r>
    </w:p>
    <w:p w14:paraId="4456275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4"/>
          <w:highlight w:val="none"/>
          <w:lang w:val="en-US" w:eastAsia="zh-CN"/>
        </w:rPr>
      </w:pPr>
      <w:r>
        <w:rPr>
          <w:rFonts w:hint="eastAsia" w:ascii="宋体" w:hAnsi="宋体" w:eastAsia="宋体" w:cs="宋体"/>
          <w:snapToGrid/>
          <w:color w:val="auto"/>
          <w:kern w:val="2"/>
          <w:szCs w:val="24"/>
          <w:highlight w:val="none"/>
          <w:lang w:val="en-US" w:eastAsia="zh-CN"/>
        </w:rPr>
        <w:t>详见在“投标人须知前附表”。</w:t>
      </w:r>
    </w:p>
    <w:p w14:paraId="56B70867">
      <w:pPr>
        <w:keepNext w:val="0"/>
        <w:keepLines w:val="0"/>
        <w:spacing w:before="0" w:after="0" w:line="360" w:lineRule="auto"/>
        <w:ind w:left="0" w:leftChars="0" w:firstLine="48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4"/>
          <w:highlight w:val="none"/>
        </w:rPr>
        <w:t>21.投标文件的提交</w:t>
      </w:r>
    </w:p>
    <w:p w14:paraId="402870FF">
      <w:pPr>
        <w:keepNext w:val="0"/>
        <w:keepLines w:val="0"/>
        <w:spacing w:before="0" w:after="0" w:line="360" w:lineRule="auto"/>
        <w:ind w:left="0" w:leftChars="0" w:firstLine="420" w:firstLineChars="200"/>
        <w:outlineLvl w:val="9"/>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21.1投标人必须在“投标人须知前附表”规定的投标文件接收时间和投标地点提交电子版投标文件。电子投标文件应在制作完成后，在投标截止时间前通过有效数字证书（CA认证锁）进行电子签章、加密, 然后通过网络</w:t>
      </w:r>
      <w:r>
        <w:rPr>
          <w:rFonts w:hint="eastAsia" w:ascii="宋体" w:hAnsi="宋体" w:eastAsia="宋体" w:cs="宋体"/>
          <w:b w:val="0"/>
          <w:bCs w:val="0"/>
          <w:color w:val="auto"/>
          <w:sz w:val="21"/>
          <w:szCs w:val="21"/>
          <w:highlight w:val="none"/>
          <w:lang w:val="en-US" w:eastAsia="zh-CN"/>
        </w:rPr>
        <w:t>将</w:t>
      </w:r>
      <w:r>
        <w:rPr>
          <w:rFonts w:hint="eastAsia" w:ascii="宋体" w:hAnsi="宋体" w:eastAsia="宋体" w:cs="宋体"/>
          <w:b w:val="0"/>
          <w:bCs w:val="0"/>
          <w:snapToGrid/>
          <w:color w:val="auto"/>
          <w:kern w:val="2"/>
          <w:sz w:val="21"/>
          <w:szCs w:val="21"/>
          <w:highlight w:val="none"/>
          <w:lang w:val="en-US" w:eastAsia="zh-CN" w:bidi="ar-SA"/>
        </w:rPr>
        <w:t>加密的电子投标文件递交至“广西政府采购云平台”。</w:t>
      </w:r>
    </w:p>
    <w:p w14:paraId="661D713C">
      <w:pPr>
        <w:keepNext w:val="0"/>
        <w:keepLines w:val="0"/>
        <w:spacing w:before="0" w:after="0" w:line="360" w:lineRule="auto"/>
        <w:ind w:firstLine="422"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color w:val="auto"/>
          <w:sz w:val="21"/>
          <w:szCs w:val="21"/>
          <w:highlight w:val="none"/>
        </w:rPr>
        <w:t>21.2未在规定时间内提交或者未按照招标文件要求加密的电子投标文件，“</w:t>
      </w:r>
      <w:r>
        <w:rPr>
          <w:rFonts w:hint="eastAsia" w:ascii="宋体" w:hAnsi="宋体" w:eastAsia="宋体" w:cs="宋体"/>
          <w:b/>
          <w:color w:val="auto"/>
          <w:sz w:val="21"/>
          <w:szCs w:val="21"/>
          <w:highlight w:val="none"/>
          <w:lang w:eastAsia="zh-CN"/>
        </w:rPr>
        <w:t>广西政府采购云</w:t>
      </w:r>
      <w:r>
        <w:rPr>
          <w:rFonts w:hint="eastAsia" w:ascii="宋体" w:hAnsi="宋体" w:eastAsia="宋体" w:cs="宋体"/>
          <w:b/>
          <w:color w:val="auto"/>
          <w:sz w:val="21"/>
          <w:szCs w:val="21"/>
          <w:highlight w:val="none"/>
        </w:rPr>
        <w:t>”平台将拒收</w:t>
      </w:r>
      <w:r>
        <w:rPr>
          <w:rFonts w:hint="eastAsia" w:ascii="宋体" w:hAnsi="宋体" w:eastAsia="宋体" w:cs="宋体"/>
          <w:b w:val="0"/>
          <w:color w:val="auto"/>
          <w:sz w:val="21"/>
          <w:szCs w:val="21"/>
          <w:highlight w:val="none"/>
        </w:rPr>
        <w:t>。</w:t>
      </w:r>
    </w:p>
    <w:p w14:paraId="081A38BF">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21.3电子版投标文件提交方式见“招标公告” 中“ 四、提交投标文件截止时间、开标时间和地点”。</w:t>
      </w:r>
    </w:p>
    <w:p w14:paraId="6359592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4"/>
          <w:highlight w:val="none"/>
        </w:rPr>
        <w:t>22. 投标文件的补充、修改、撤回与退回</w:t>
      </w:r>
    </w:p>
    <w:p w14:paraId="676D45FD">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 电子投标文件制作与投送教程”）</w:t>
      </w:r>
    </w:p>
    <w:p w14:paraId="2CDDA147">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22.2“广西政府采购云 ”平台收到投标文件，将妥善保存并即时向供应商发出确认回执通知。在投标截止时间前，除供应商补充、修改或者撤回投标文件外，任何单位和个人不得解密或提取投标文件。</w:t>
      </w:r>
    </w:p>
    <w:p w14:paraId="63F20238">
      <w:pPr>
        <w:keepNext w:val="0"/>
        <w:keepLines w:val="0"/>
        <w:spacing w:before="0" w:after="0" w:line="360" w:lineRule="auto"/>
        <w:ind w:firstLine="420" w:firstLineChars="200"/>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22.3在投标截止时间止提交电子版投标文件的投标人不足3家时，电子版投标文件由代理机构在“广西政府采购云”平台操作退回，除此之外招标人和招标代理机构对已提交的投标文件概不</w:t>
      </w:r>
      <w:r>
        <w:rPr>
          <w:rFonts w:hint="eastAsia" w:ascii="宋体" w:hAnsi="宋体" w:eastAsia="宋体" w:cs="宋体"/>
          <w:b w:val="0"/>
          <w:snapToGrid w:val="0"/>
          <w:color w:val="auto"/>
          <w:kern w:val="0"/>
          <w:sz w:val="21"/>
          <w:szCs w:val="21"/>
          <w:highlight w:val="none"/>
          <w:lang w:val="en-US" w:eastAsia="zh-CN" w:bidi="ar-SA"/>
        </w:rPr>
        <w:t>退回。</w:t>
      </w:r>
    </w:p>
    <w:p w14:paraId="29D44B6A">
      <w:pPr>
        <w:pStyle w:val="3"/>
        <w:keepNext w:val="0"/>
        <w:keepLines w:val="0"/>
        <w:jc w:val="center"/>
        <w:rPr>
          <w:rFonts w:hint="eastAsia" w:ascii="宋体" w:hAnsi="宋体" w:eastAsia="宋体" w:cs="宋体"/>
          <w:color w:val="auto"/>
          <w:highlight w:val="none"/>
        </w:rPr>
      </w:pPr>
      <w:bookmarkStart w:id="113" w:name="_Toc254970685"/>
      <w:bookmarkStart w:id="114" w:name="_Toc3663"/>
      <w:bookmarkStart w:id="115" w:name="_Toc28587"/>
      <w:bookmarkStart w:id="116" w:name="_Toc3109"/>
      <w:bookmarkStart w:id="117" w:name="_Toc11529"/>
      <w:bookmarkStart w:id="118" w:name="_Toc254970544"/>
      <w:r>
        <w:rPr>
          <w:rFonts w:hint="eastAsia" w:ascii="宋体" w:hAnsi="宋体" w:eastAsia="宋体" w:cs="宋体"/>
          <w:color w:val="auto"/>
          <w:highlight w:val="none"/>
        </w:rPr>
        <w:t>四、开    标</w:t>
      </w:r>
      <w:bookmarkEnd w:id="113"/>
      <w:bookmarkEnd w:id="114"/>
      <w:bookmarkEnd w:id="115"/>
      <w:bookmarkEnd w:id="116"/>
      <w:bookmarkEnd w:id="117"/>
      <w:bookmarkEnd w:id="118"/>
    </w:p>
    <w:p w14:paraId="21FFA537">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23.开标时间和地点</w:t>
      </w:r>
    </w:p>
    <w:p w14:paraId="520A85E2">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23.1</w:t>
      </w:r>
      <w:r>
        <w:rPr>
          <w:rFonts w:hint="eastAsia" w:ascii="宋体" w:hAnsi="宋体" w:eastAsia="宋体" w:cs="宋体"/>
          <w:b w:val="0"/>
          <w:bCs w:val="0"/>
          <w:color w:val="auto"/>
          <w:sz w:val="21"/>
          <w:szCs w:val="21"/>
          <w:highlight w:val="none"/>
        </w:rPr>
        <w:t>开标时间及地</w:t>
      </w:r>
      <w:r>
        <w:rPr>
          <w:rFonts w:hint="eastAsia" w:ascii="宋体" w:hAnsi="宋体" w:eastAsia="宋体" w:cs="宋体"/>
          <w:b w:val="0"/>
          <w:color w:val="auto"/>
          <w:sz w:val="21"/>
          <w:szCs w:val="21"/>
          <w:highlight w:val="none"/>
          <w:lang w:val="en-US" w:eastAsia="zh-CN"/>
        </w:rPr>
        <w:t>点详见“投标人须知前附表”。</w:t>
      </w:r>
    </w:p>
    <w:p w14:paraId="652AB136">
      <w:pPr>
        <w:keepNext w:val="0"/>
        <w:keepLines w:val="0"/>
        <w:spacing w:before="0" w:after="0"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b w:val="0"/>
          <w:color w:val="auto"/>
          <w:sz w:val="21"/>
          <w:szCs w:val="21"/>
          <w:highlight w:val="none"/>
          <w:lang w:val="en-US" w:eastAsia="zh-CN"/>
        </w:rPr>
        <w:t>23.2如投标人成功解密投标文件，但未在“广西政府采购云” 电子开标大厅参加开标的，视同认可开标过程和结果，由此产生的后果由投标人自行负责。 投标人不足3家的，不得开标。</w:t>
      </w:r>
    </w:p>
    <w:p w14:paraId="6DA938D1">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284FF1E8">
      <w:pPr>
        <w:pStyle w:val="6"/>
        <w:widowControl w:val="0"/>
        <w:kinsoku/>
        <w:autoSpaceDE/>
        <w:autoSpaceDN/>
        <w:adjustRightInd/>
        <w:snapToGrid/>
        <w:spacing w:line="360" w:lineRule="auto"/>
        <w:jc w:val="both"/>
        <w:textAlignment w:val="auto"/>
        <w:outlineLvl w:val="9"/>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24.1开标形式：</w:t>
      </w:r>
    </w:p>
    <w:p w14:paraId="1208065F">
      <w:pPr>
        <w:pStyle w:val="6"/>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（1）开标的准备工作由招标代理机构负责落实，招标代理机构必须基于“广西政府采购云”平台选取评审专家, 如招标代理机构未按规定选取专家的，视为本次开评标无效，应当重新采购；</w:t>
      </w:r>
    </w:p>
    <w:p w14:paraId="1B6359B4">
      <w:pPr>
        <w:pStyle w:val="6"/>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（2）招标代理机构将按照招标文件规定的时间通过“广西政府采购云”平台组织线上开标活动、开启投标文件, 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7FC416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0E25C01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（1）解密电子投标文件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”平台按开标时间自动提取所有投标文件。采购代理机构依托“</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bCs/>
          <w:color w:val="auto"/>
          <w:sz w:val="21"/>
          <w:szCs w:val="21"/>
          <w:highlight w:val="none"/>
        </w:rPr>
        <w:t>须携带加密时所用的 CA 锁按平台提示和招标文件的规定登录到“</w:t>
      </w:r>
      <w:r>
        <w:rPr>
          <w:rFonts w:hint="eastAsia" w:ascii="宋体" w:hAnsi="宋体" w:eastAsia="宋体" w:cs="宋体"/>
          <w:b/>
          <w:bCs/>
          <w:color w:val="auto"/>
          <w:sz w:val="21"/>
          <w:szCs w:val="21"/>
          <w:highlight w:val="none"/>
          <w:lang w:eastAsia="zh-CN"/>
        </w:rPr>
        <w:t>广西政府采购云</w:t>
      </w:r>
      <w:r>
        <w:rPr>
          <w:rFonts w:hint="eastAsia" w:ascii="宋体" w:hAnsi="宋体" w:eastAsia="宋体" w:cs="宋体"/>
          <w:b/>
          <w:bCs/>
          <w:color w:val="auto"/>
          <w:sz w:val="21"/>
          <w:szCs w:val="21"/>
          <w:highlight w:val="none"/>
        </w:rPr>
        <w:t xml:space="preserve"> ”平台电子开标大厅签到并在发起解密指令之时起 30 分钟内完成对电子响应文件在线解密</w:t>
      </w:r>
      <w:r>
        <w:rPr>
          <w:rFonts w:hint="eastAsia" w:ascii="宋体" w:hAnsi="宋体" w:eastAsia="宋体" w:cs="宋体"/>
          <w:color w:val="auto"/>
          <w:sz w:val="21"/>
          <w:szCs w:val="21"/>
          <w:highlight w:val="none"/>
        </w:rPr>
        <w:t>。开标后 5 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bCs/>
          <w:color w:val="auto"/>
          <w:sz w:val="21"/>
          <w:szCs w:val="21"/>
          <w:highlight w:val="none"/>
        </w:rPr>
        <w:t>均视为无效投标</w:t>
      </w:r>
      <w:r>
        <w:rPr>
          <w:rFonts w:hint="eastAsia" w:ascii="宋体" w:hAnsi="宋体" w:eastAsia="宋体" w:cs="宋体"/>
          <w:color w:val="auto"/>
          <w:sz w:val="21"/>
          <w:szCs w:val="21"/>
          <w:highlight w:val="none"/>
        </w:rPr>
        <w:t>。</w:t>
      </w:r>
    </w:p>
    <w:p w14:paraId="18E6E01D">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（解密异常情况处理：详见本章29.3 电子交易活动的中止。）</w:t>
      </w:r>
    </w:p>
    <w:p w14:paraId="16A36AB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电子唱标</w:t>
      </w:r>
      <w:r>
        <w:rPr>
          <w:rFonts w:hint="eastAsia" w:ascii="宋体" w:hAnsi="宋体" w:eastAsia="宋体" w:cs="宋体"/>
          <w:color w:val="auto"/>
          <w:sz w:val="21"/>
          <w:szCs w:val="21"/>
          <w:highlight w:val="none"/>
        </w:rPr>
        <w:t>。投标文件解密结束，各投标供应商报价均在“</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”平台远程不见面开标大厅展示；</w:t>
      </w:r>
    </w:p>
    <w:p w14:paraId="1BED0AE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签署电子《政府采购活动现场确认声明书》</w:t>
      </w:r>
      <w:r>
        <w:rPr>
          <w:rFonts w:hint="eastAsia" w:ascii="宋体" w:hAnsi="宋体" w:eastAsia="宋体" w:cs="宋体"/>
          <w:color w:val="auto"/>
          <w:sz w:val="21"/>
          <w:szCs w:val="21"/>
          <w:highlight w:val="none"/>
        </w:rPr>
        <w:t xml:space="preserve"> 。通过邮件形式在远程不见面开标大厅发送各投标人签署电子《政府采购活动现场确认声明书》。</w:t>
      </w:r>
    </w:p>
    <w:p w14:paraId="389E69F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（4）开标过程由招标代理机构如实记录，并电子留痕，由参加电子开标的各投标人代表对电子开标记录在开标记录公布后15分钟内进行当场校核及勘误，并线上确认，未确认的视同认可开标结果。</w:t>
      </w:r>
    </w:p>
    <w:p w14:paraId="54420E3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代表对开标过程和开标记录有疑义，以及认为招标人、招标代理机构相关工作人员有需要回避的情形的，应当场提出在线询问或者回避申请。招标人、招标代理机构对投标人代表提出的询问或者回避申请应当及时处理。</w:t>
      </w:r>
    </w:p>
    <w:p w14:paraId="70F77C7F">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p w14:paraId="66ECDDB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特别说明：</w:t>
      </w:r>
      <w:r>
        <w:rPr>
          <w:rFonts w:hint="eastAsia" w:ascii="宋体" w:hAnsi="宋体" w:eastAsia="宋体" w:cs="宋体"/>
          <w:color w:val="auto"/>
          <w:sz w:val="21"/>
          <w:szCs w:val="21"/>
          <w:highlight w:val="none"/>
        </w:rPr>
        <w:t>如遇“</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 xml:space="preserve"> ”平台电子化开标或评审程序调整的，按调整后执行。</w:t>
      </w:r>
    </w:p>
    <w:p w14:paraId="2605B072">
      <w:pPr>
        <w:pStyle w:val="3"/>
        <w:keepNext w:val="0"/>
        <w:keepLines w:val="0"/>
        <w:jc w:val="center"/>
        <w:rPr>
          <w:rFonts w:hint="eastAsia" w:ascii="宋体" w:hAnsi="宋体" w:eastAsia="宋体" w:cs="宋体"/>
          <w:color w:val="auto"/>
          <w:highlight w:val="none"/>
        </w:rPr>
      </w:pPr>
      <w:bookmarkStart w:id="119" w:name="_Toc30329"/>
      <w:bookmarkStart w:id="120" w:name="_Toc28583"/>
      <w:bookmarkStart w:id="121" w:name="_Toc17034"/>
      <w:bookmarkStart w:id="122" w:name="_Toc26068"/>
      <w:r>
        <w:rPr>
          <w:rFonts w:hint="eastAsia" w:ascii="宋体" w:hAnsi="宋体" w:eastAsia="宋体" w:cs="宋体"/>
          <w:color w:val="auto"/>
          <w:highlight w:val="none"/>
        </w:rPr>
        <w:t>五、资格审查</w:t>
      </w:r>
      <w:bookmarkEnd w:id="119"/>
      <w:bookmarkEnd w:id="120"/>
      <w:bookmarkEnd w:id="121"/>
      <w:bookmarkEnd w:id="122"/>
    </w:p>
    <w:p w14:paraId="63A17333">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22A24F6">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eastAsia="宋体" w:cs="宋体"/>
          <w:b/>
          <w:bCs/>
          <w:color w:val="auto"/>
          <w:sz w:val="21"/>
          <w:szCs w:val="21"/>
          <w:highlight w:val="none"/>
        </w:rPr>
        <w:t>25.1</w:t>
      </w:r>
      <w:r>
        <w:rPr>
          <w:rFonts w:hint="eastAsia" w:ascii="宋体" w:hAnsi="宋体" w:eastAsia="宋体" w:cs="宋体"/>
          <w:b/>
          <w:color w:val="auto"/>
          <w:sz w:val="21"/>
          <w:szCs w:val="21"/>
          <w:highlight w:val="none"/>
        </w:rPr>
        <w:t>开标结束后，采购人或者采购代理机构通过电子开评标系统依据招标文件对电子投标文件进行线上资格审查</w:t>
      </w:r>
      <w:r>
        <w:rPr>
          <w:rFonts w:hint="eastAsia" w:ascii="宋体" w:hAnsi="宋体" w:eastAsia="宋体" w:cs="宋体"/>
          <w:b w:val="0"/>
          <w:color w:val="auto"/>
          <w:sz w:val="21"/>
          <w:szCs w:val="21"/>
          <w:highlight w:val="none"/>
        </w:rPr>
        <w:t>。</w:t>
      </w:r>
    </w:p>
    <w:p w14:paraId="700DD05B">
      <w:pPr>
        <w:pStyle w:val="6"/>
        <w:spacing w:line="360" w:lineRule="auto"/>
        <w:rPr>
          <w:rFonts w:hint="eastAsia" w:ascii="宋体" w:hAnsi="宋体" w:eastAsia="宋体" w:cs="宋体"/>
          <w:color w:val="auto"/>
          <w:sz w:val="21"/>
          <w:szCs w:val="21"/>
          <w:highlight w:val="none"/>
          <w:lang w:val="en-US" w:eastAsia="en-US"/>
        </w:rPr>
      </w:pPr>
      <w:r>
        <w:rPr>
          <w:rFonts w:hint="eastAsia" w:ascii="宋体" w:hAnsi="宋体" w:eastAsia="宋体" w:cs="宋体"/>
          <w:b/>
          <w:bCs/>
          <w:color w:val="auto"/>
          <w:sz w:val="21"/>
          <w:szCs w:val="21"/>
          <w:highlight w:val="none"/>
          <w:lang w:val="en-US" w:eastAsia="en-US"/>
        </w:rPr>
        <w:t>25.2招标人或采购机构依据法律法规和招标文件的规定，对投标人的基本资格条件、特定资格条件进行审查。</w:t>
      </w:r>
    </w:p>
    <w:p w14:paraId="62C3737B">
      <w:pPr>
        <w:pStyle w:val="6"/>
        <w:spacing w:line="360" w:lineRule="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25.3资格审查标准为本“招标文件” 中“投标人须知前附表” 13.1点载明对投标人资格要求的条件。本项目资格审查采用合格制，凡符合招标文件规定的投标人资格要求的投标人均通过资格审查。</w:t>
      </w:r>
    </w:p>
    <w:p w14:paraId="707DA757">
      <w:pPr>
        <w:keepNext w:val="0"/>
        <w:keepLines w:val="0"/>
        <w:spacing w:before="0" w:after="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投标人有下列情形之一的，资格审查不通过，作无效投标处理：</w:t>
      </w:r>
    </w:p>
    <w:p w14:paraId="0FD289E7">
      <w:pPr>
        <w:pStyle w:val="11"/>
        <w:snapToGrid w:val="0"/>
        <w:spacing w:line="360" w:lineRule="auto"/>
        <w:ind w:firstLine="420" w:firstLineChars="200"/>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（1）不具备招标文件中规定的资格要求的；（注：其中信用查询规则见“投标人须知前附表” ，“</w:t>
      </w:r>
      <w:r>
        <w:rPr>
          <w:rFonts w:hint="eastAsia" w:ascii="宋体" w:hAnsi="宋体" w:eastAsia="宋体" w:cs="宋体"/>
          <w:b w:val="0"/>
          <w:bCs/>
          <w:color w:val="auto"/>
          <w:sz w:val="21"/>
          <w:highlight w:val="none"/>
          <w:lang w:eastAsia="zh-CN"/>
        </w:rPr>
        <w:t>广西政府采购云</w:t>
      </w:r>
      <w:r>
        <w:rPr>
          <w:rFonts w:hint="eastAsia" w:ascii="宋体" w:hAnsi="宋体" w:eastAsia="宋体" w:cs="宋体"/>
          <w:b w:val="0"/>
          <w:bCs/>
          <w:color w:val="auto"/>
          <w:sz w:val="21"/>
          <w:highlight w:val="none"/>
        </w:rPr>
        <w:t>”平台已与“信用中国”平台做接口，审查专家可直接在线查询）；</w:t>
      </w:r>
    </w:p>
    <w:p w14:paraId="254BB6F1">
      <w:pPr>
        <w:pStyle w:val="11"/>
        <w:snapToGrid w:val="0"/>
        <w:spacing w:line="360" w:lineRule="auto"/>
        <w:ind w:firstLine="420" w:firstLineChars="200"/>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（2）投标文件未提供任一项“投标人须知前附表” 资格证明文件规定的“必须提供” 的文件资料；</w:t>
      </w:r>
    </w:p>
    <w:p w14:paraId="5F8563CD">
      <w:pPr>
        <w:pStyle w:val="11"/>
        <w:snapToGrid w:val="0"/>
        <w:spacing w:line="360" w:lineRule="auto"/>
        <w:ind w:firstLine="420" w:firstLineChars="200"/>
        <w:rPr>
          <w:rFonts w:hint="eastAsia" w:ascii="宋体" w:hAnsi="宋体" w:eastAsia="宋体" w:cs="宋体"/>
          <w:b w:val="0"/>
          <w:bCs/>
          <w:color w:val="auto"/>
          <w:sz w:val="21"/>
          <w:highlight w:val="none"/>
          <w:lang w:eastAsia="zh-CN"/>
        </w:rPr>
      </w:pPr>
      <w:r>
        <w:rPr>
          <w:rFonts w:hint="eastAsia" w:ascii="宋体" w:hAnsi="宋体" w:eastAsia="宋体" w:cs="宋体"/>
          <w:b w:val="0"/>
          <w:bCs/>
          <w:color w:val="auto"/>
          <w:sz w:val="21"/>
          <w:highlight w:val="none"/>
        </w:rPr>
        <w:t>（3）投标文件提供的资格证明文件出现任一项不符合“投标人须知前附表” 资格证明文件规定的“必须提供” 的文件资料要求或者无效的</w:t>
      </w:r>
      <w:r>
        <w:rPr>
          <w:rFonts w:hint="eastAsia" w:ascii="宋体" w:hAnsi="宋体" w:eastAsia="宋体" w:cs="宋体"/>
          <w:b w:val="0"/>
          <w:bCs/>
          <w:color w:val="auto"/>
          <w:sz w:val="21"/>
          <w:highlight w:val="none"/>
          <w:lang w:eastAsia="zh-CN"/>
        </w:rPr>
        <w:t>；</w:t>
      </w:r>
    </w:p>
    <w:p w14:paraId="11444B3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资格审查的合格投标人不足3家的，不得评标。</w:t>
      </w:r>
    </w:p>
    <w:p w14:paraId="6C15D887">
      <w:pPr>
        <w:pStyle w:val="3"/>
        <w:keepNext w:val="0"/>
        <w:keepLines w:val="0"/>
        <w:jc w:val="center"/>
        <w:rPr>
          <w:rFonts w:hint="eastAsia" w:ascii="宋体" w:hAnsi="宋体" w:eastAsia="宋体" w:cs="宋体"/>
          <w:color w:val="auto"/>
          <w:highlight w:val="none"/>
        </w:rPr>
      </w:pPr>
      <w:bookmarkStart w:id="123" w:name="_Toc7665"/>
      <w:bookmarkStart w:id="124" w:name="_Toc8799"/>
      <w:bookmarkStart w:id="125" w:name="_Toc10389"/>
      <w:bookmarkStart w:id="126" w:name="_Toc11470"/>
      <w:r>
        <w:rPr>
          <w:rFonts w:hint="eastAsia" w:ascii="宋体" w:hAnsi="宋体" w:eastAsia="宋体" w:cs="宋体"/>
          <w:color w:val="auto"/>
          <w:highlight w:val="none"/>
        </w:rPr>
        <w:t>六、评   标</w:t>
      </w:r>
      <w:bookmarkEnd w:id="123"/>
      <w:bookmarkEnd w:id="124"/>
      <w:bookmarkEnd w:id="125"/>
      <w:bookmarkEnd w:id="126"/>
    </w:p>
    <w:p w14:paraId="64C06F8F">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27" w:name="_26.组建评标委员会"/>
      <w:bookmarkEnd w:id="127"/>
      <w:r>
        <w:rPr>
          <w:rFonts w:hint="eastAsia" w:ascii="宋体" w:hAnsi="宋体" w:eastAsia="宋体" w:cs="宋体"/>
          <w:color w:val="auto"/>
          <w:sz w:val="24"/>
          <w:highlight w:val="none"/>
        </w:rPr>
        <w:t>26.组建评标委员会</w:t>
      </w:r>
    </w:p>
    <w:p w14:paraId="4AA995DF">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评标委员会由招标人代表和评审专家组成，人数为5人以上单数，其中评审专家不得少于成员总数的三分之二。</w:t>
      </w:r>
    </w:p>
    <w:p w14:paraId="3F66E0D2">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参加过采购项目前期咨询论证的专家，不得参加该采购项目的评审活动。</w:t>
      </w:r>
    </w:p>
    <w:p w14:paraId="73FB85C1">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6C51FA4F">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评标委员会以招标文件为依据对投标文件进行评审，“第四章 评标方法和评标标准”没有规定的方法、评审因素和标准，不作为评标依据。</w:t>
      </w:r>
    </w:p>
    <w:p w14:paraId="2C3A93C4">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40E0FD98">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B4BC403">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28.2评委表决。在评标过程中出现法律法规和招标文件均没有明确规定的情形时， 由评标委员会现场协商解决，协商不一致的，由全体评委投票表决，以得票率二分之一以上专家的意见为准并由招标代理机构作记录。</w:t>
      </w:r>
    </w:p>
    <w:p w14:paraId="19CE06F0">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28.3评标的保密。招标人、招标代理机构应当采取必要措施，保证评标在严格保密（封闭式评标）的情况下进行。除招标人代表、评标现场组织人员外，招标人的其他工作人员以及与评标工作无关的人员不得进入评标现场。有关人员对评标情况以及在评标过程中获悉的国家秘密、商业秘密负有保密责任。</w:t>
      </w:r>
    </w:p>
    <w:p w14:paraId="33933A31">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28.4评标过程的监控。本项目电子评标过程实行网上留痕、全程录音、录像监控，投标人在评标过程中所进行的试图影响评标结果的不公正活动，可能导致其投标按无效处理</w:t>
      </w:r>
      <w:r>
        <w:rPr>
          <w:rFonts w:hint="eastAsia" w:ascii="宋体" w:hAnsi="宋体" w:eastAsia="宋体" w:cs="宋体"/>
          <w:b/>
          <w:color w:val="auto"/>
          <w:sz w:val="21"/>
          <w:highlight w:val="none"/>
        </w:rPr>
        <w:t>。</w:t>
      </w:r>
    </w:p>
    <w:p w14:paraId="27B5EBD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42BA5FEA">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29.1本项目的评标方法详见“投标人须知前附表”。</w:t>
      </w:r>
    </w:p>
    <w:p w14:paraId="35AFD1DF">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29.2 评标委员会按照“第四章 评标方法和评标标准”规定的方法、评审因素、标准和程序对投标文件进行评审。</w:t>
      </w:r>
    </w:p>
    <w:p w14:paraId="4B4AE0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电子交易活动的中止。采购过程中出现以下情形，导致电子交易平台无法正常运行，或者无法保证电子交易的公平、公正和安全时，采购代理机构可以中止电子交易活动：</w:t>
      </w:r>
    </w:p>
    <w:p w14:paraId="4FC27E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4670C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0A297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72B47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2B1CDE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（5）其他无法保证电子交易的公平、公正和安全的情况。</w:t>
      </w:r>
    </w:p>
    <w:p w14:paraId="7BAFB7E8">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29.4 </w:t>
      </w:r>
      <w:r>
        <w:rPr>
          <w:rFonts w:hint="eastAsia" w:ascii="宋体" w:hAnsi="宋体" w:eastAsia="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r>
        <w:rPr>
          <w:rFonts w:hint="eastAsia" w:ascii="宋体" w:hAnsi="宋体" w:eastAsia="宋体" w:cs="宋体"/>
          <w:color w:val="auto"/>
          <w:szCs w:val="21"/>
          <w:highlight w:val="none"/>
          <w:lang w:eastAsia="zh-CN"/>
        </w:rPr>
        <w:t>。</w:t>
      </w:r>
    </w:p>
    <w:p w14:paraId="2C3FBF4D">
      <w:pPr>
        <w:pStyle w:val="3"/>
        <w:keepNext w:val="0"/>
        <w:keepLines w:val="0"/>
        <w:jc w:val="center"/>
        <w:rPr>
          <w:rFonts w:hint="eastAsia" w:ascii="宋体" w:hAnsi="宋体" w:eastAsia="宋体" w:cs="宋体"/>
          <w:color w:val="auto"/>
          <w:highlight w:val="none"/>
        </w:rPr>
      </w:pPr>
      <w:bookmarkStart w:id="128" w:name="_Toc254970687"/>
      <w:bookmarkStart w:id="129" w:name="_Toc254970546"/>
      <w:bookmarkStart w:id="130" w:name="_Toc28014"/>
      <w:bookmarkStart w:id="131" w:name="_Toc22486"/>
      <w:bookmarkStart w:id="132" w:name="_Toc13227"/>
      <w:bookmarkStart w:id="133" w:name="_Toc17541"/>
      <w:r>
        <w:rPr>
          <w:rFonts w:hint="eastAsia" w:ascii="宋体" w:hAnsi="宋体" w:eastAsia="宋体" w:cs="宋体"/>
          <w:color w:val="auto"/>
          <w:highlight w:val="none"/>
        </w:rPr>
        <w:t>七、</w:t>
      </w:r>
      <w:bookmarkEnd w:id="128"/>
      <w:bookmarkEnd w:id="129"/>
      <w:r>
        <w:rPr>
          <w:rFonts w:hint="eastAsia" w:ascii="宋体" w:hAnsi="宋体" w:eastAsia="宋体" w:cs="宋体"/>
          <w:color w:val="auto"/>
          <w:highlight w:val="none"/>
        </w:rPr>
        <w:t>中标和合同</w:t>
      </w:r>
      <w:bookmarkEnd w:id="130"/>
      <w:bookmarkEnd w:id="131"/>
      <w:bookmarkEnd w:id="132"/>
      <w:bookmarkEnd w:id="133"/>
    </w:p>
    <w:p w14:paraId="2F9B6698">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30 确定中标人</w:t>
      </w:r>
    </w:p>
    <w:p w14:paraId="6E3F6343">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本项目授权评标委员会直接按第四章“评标方法及标准” 的规定排列中标候选人顺序，并依照次序确定</w:t>
      </w:r>
      <w:r>
        <w:rPr>
          <w:rFonts w:hint="eastAsia" w:ascii="宋体" w:hAnsi="宋体" w:eastAsia="宋体" w:cs="宋体"/>
          <w:color w:val="auto"/>
          <w:highlight w:val="none"/>
        </w:rPr>
        <w:t>中标人</w:t>
      </w:r>
      <w:r>
        <w:rPr>
          <w:rFonts w:hint="eastAsia" w:ascii="宋体" w:hAnsi="宋体" w:eastAsia="宋体" w:cs="宋体"/>
          <w:color w:val="auto"/>
          <w:highlight w:val="none"/>
          <w:lang w:eastAsia="zh-CN"/>
        </w:rPr>
        <w:t>。</w:t>
      </w:r>
    </w:p>
    <w:p w14:paraId="063C15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招标人、招标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4FF07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30.3中标供应商无正当理由拒签合同的，根据《中华人民共和国政府采购法》第七十七条第一款规定处理。</w:t>
      </w:r>
    </w:p>
    <w:p w14:paraId="6E7EDA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30.4根据《中华人民共和国民法典》第五百六十三条，因不可抗力致使不能实现合同目的的，当事人可以解除合同。</w:t>
      </w:r>
    </w:p>
    <w:p w14:paraId="4C7DB8AE">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31. 结果公告</w:t>
      </w:r>
    </w:p>
    <w:p w14:paraId="653E0F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31.1在中标供应商确定之日起2个工作日内，由招标代理机构</w:t>
      </w:r>
      <w:r>
        <w:rPr>
          <w:rFonts w:hint="eastAsia" w:ascii="宋体" w:hAnsi="宋体" w:eastAsia="宋体" w:cs="宋体"/>
          <w:b/>
          <w:bCs/>
          <w:color w:val="auto"/>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bCs/>
          <w:color w:val="auto"/>
          <w:highlight w:val="none"/>
        </w:rPr>
        <w:t>招标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highlight w:val="none"/>
        </w:rPr>
        <w:t>排名第二的中标候选人因前款规定的同样原因被取消中标资格的，授权的评标委员会可以确定排名第三的中标候选人为中标人，以此类推。</w:t>
      </w:r>
    </w:p>
    <w:p w14:paraId="6A2A59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以上信息查询记录及相关证据与</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一并保存。</w:t>
      </w:r>
    </w:p>
    <w:p w14:paraId="1E0102E2">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highlight w:val="none"/>
        </w:rPr>
        <w:t>31.2中小企业在政府采购活动过程中，请根据企业的真实情况出具《中小企业声明函》。依法享受中小企业优惠政策的，招标人或者招标代理机构在公告中标结果时，同时公告其《中小企业声明函》，接受社会监督。</w:t>
      </w:r>
    </w:p>
    <w:p w14:paraId="450D8EC0">
      <w:pPr>
        <w:numPr>
          <w:ilvl w:val="0"/>
          <w:numId w:val="0"/>
        </w:numPr>
        <w:spacing w:line="360" w:lineRule="auto"/>
        <w:ind w:firstLine="482" w:firstLineChars="200"/>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32.发出中标通知书</w:t>
      </w:r>
    </w:p>
    <w:p w14:paraId="695B892E">
      <w:pPr>
        <w:numPr>
          <w:ilvl w:val="0"/>
          <w:numId w:val="0"/>
        </w:num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32.1在发布中标公告的同时，招标代理机构向中标人通过“</w:t>
      </w:r>
      <w:r>
        <w:rPr>
          <w:rFonts w:hint="eastAsia" w:ascii="宋体" w:hAnsi="宋体" w:eastAsia="宋体" w:cs="宋体"/>
          <w:b/>
          <w:bCs/>
          <w:color w:val="auto"/>
          <w:highlight w:val="none"/>
          <w:lang w:eastAsia="zh-CN"/>
        </w:rPr>
        <w:t>广西政府采购云</w:t>
      </w:r>
      <w:r>
        <w:rPr>
          <w:rFonts w:hint="eastAsia" w:ascii="宋体" w:hAnsi="宋体" w:eastAsia="宋体" w:cs="宋体"/>
          <w:b/>
          <w:bCs/>
          <w:color w:val="auto"/>
          <w:highlight w:val="none"/>
        </w:rPr>
        <w:t>”平台发出电子中标通知书或线下发出中标通知书。</w:t>
      </w:r>
    </w:p>
    <w:p w14:paraId="08161F15">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32.2对未通过资格审查的投标人，招标人或采购机构应当告知其未通过的原因；采用综合评分办法评审的，招标人或采购机构还应当告知未中标人本人的评审得分与排序。</w:t>
      </w:r>
    </w:p>
    <w:p w14:paraId="133DA8EB">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429A9C09">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b/>
          <w:bCs/>
          <w:color w:val="auto"/>
          <w:sz w:val="21"/>
          <w:szCs w:val="21"/>
          <w:highlight w:val="none"/>
        </w:rPr>
        <w:t>采购代理机构无义务向未中标的投标人解释未中标原因和退还投标文件。</w:t>
      </w:r>
    </w:p>
    <w:p w14:paraId="12DB3285">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E478417">
      <w:pPr>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合同将授予被确定实质上响应招标文件要求，具备履行合同能力的中标人（招标文件另有定多名中标人的除外）。</w:t>
      </w:r>
    </w:p>
    <w:p w14:paraId="1260FC2A">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35.履保证金</w:t>
      </w:r>
    </w:p>
    <w:p w14:paraId="3A1C6DE5">
      <w:pPr>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见“投标人须知前附表 ”。</w:t>
      </w:r>
    </w:p>
    <w:p w14:paraId="00492730">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36.签订合同</w:t>
      </w:r>
    </w:p>
    <w:p w14:paraId="3F86CCEA">
      <w:pPr>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36.1 中标人领取中标通知书后，</w:t>
      </w:r>
      <w:r>
        <w:rPr>
          <w:rFonts w:hint="eastAsia" w:ascii="宋体" w:hAnsi="宋体" w:eastAsia="宋体" w:cs="宋体"/>
          <w:color w:val="auto"/>
          <w:highlight w:val="none"/>
          <w:lang w:eastAsia="zh-CN"/>
        </w:rPr>
        <w:t>按规定的日期、时间、地点， 由法定代表人（负责人）或其授权代表与招标人代表签订采购合同。签订携带资料详见“投标人须知前附表 ”。</w:t>
      </w:r>
    </w:p>
    <w:p w14:paraId="6B8B587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36.2 采购合同由招标人与中标供应商根据招标文件、投标文件等内容通过政府采购电子交易平台在线签订， 自动备案。</w:t>
      </w:r>
    </w:p>
    <w:p w14:paraId="4DF31E3D">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36.3 签订合同时间：按中标通知书规定的时间与招标人签订合同（最长不能超过 </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eastAsia="zh-CN"/>
        </w:rPr>
        <w:t>日）。</w:t>
      </w:r>
    </w:p>
    <w:p w14:paraId="35D5ED6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36.4中标人拒绝与招标人签订合同的，招标人可以按照评审报告推荐的中标候选人名单排序，确定下一候选人为中标人，也可以重新开展政府采购活动。如招标人无正当理由拒签合同的，给中标供应商造成损失的，中标供应商可追究招标人承担相应的法律责任。</w:t>
      </w:r>
    </w:p>
    <w:p w14:paraId="2AE02E6B">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36.5政府采购合同是政府采购项目验收的依据，中标供应商和招标人应当按照采购合同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A0B071">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36.6招标人或中标供应商不得单方面向合同另一方提出任何招标文件没有定的条件或不合理的要求，作为签订合同的条件；也不得协商另行订立背离招标文件和合同实质性内容的协议。</w:t>
      </w:r>
    </w:p>
    <w:p w14:paraId="20D51F6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36.7如签订合同并生效后，供应商无故拒绝或延期，除按照合同条款处理外，将承担相应的法律责任。</w:t>
      </w:r>
    </w:p>
    <w:p w14:paraId="6C23A995">
      <w:pPr>
        <w:spacing w:line="360" w:lineRule="auto"/>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36.8招标人需追加与合同标的相同的货物或者货物的，在不改变原合同条款且已报财政部门批准落实资金的前提下，可从原中标供应商处添购， 所签订的补充添置合同的采购资金总额不超过原采购合同金额的10%。</w:t>
      </w:r>
    </w:p>
    <w:p w14:paraId="4C813D63">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37.政府采购合同公告</w:t>
      </w:r>
    </w:p>
    <w:p w14:paraId="27A8463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招标人或者受托招标代理机构应当自政府采购合同签订之日起2个工作日内，将政府采购合同在以下媒体上发布 “广西政府采购网”（http：//zfcg.gxzf.gov.cn）上公告，但政府采购合同中涉及国家秘密、商业秘密的内容除外。</w:t>
      </w:r>
    </w:p>
    <w:p w14:paraId="3FF1B97F">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38. 询问、质疑和投诉</w:t>
      </w:r>
    </w:p>
    <w:p w14:paraId="53DCDAB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38.1询问</w:t>
      </w:r>
    </w:p>
    <w:p w14:paraId="43E02C6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38.1.1供应商在开标前对政府采购活动事项有疑问的，可以向招标人或招标代理机构项目负责人提出询问。</w:t>
      </w:r>
    </w:p>
    <w:p w14:paraId="6ACBDD9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38.1.2招标人或招标人委托的招标代理机构自受理询问之日起3个工作日内对供应商依法提出的询问作出答复，但答复内容不得涉及商业秘密。</w:t>
      </w:r>
    </w:p>
    <w:p w14:paraId="2750451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38.1.3 询问事项可能影响中标、</w:t>
      </w:r>
      <w:r>
        <w:rPr>
          <w:rFonts w:hint="eastAsia" w:ascii="宋体" w:hAnsi="宋体" w:eastAsia="宋体" w:cs="宋体"/>
          <w:snapToGrid/>
          <w:color w:val="auto"/>
          <w:kern w:val="2"/>
          <w:szCs w:val="21"/>
          <w:highlight w:val="none"/>
          <w:lang w:val="en-US" w:eastAsia="zh-CN"/>
        </w:rPr>
        <w:t>中标</w:t>
      </w:r>
      <w:r>
        <w:rPr>
          <w:rFonts w:hint="eastAsia" w:ascii="宋体" w:hAnsi="宋体" w:eastAsia="宋体" w:cs="宋体"/>
          <w:snapToGrid/>
          <w:color w:val="auto"/>
          <w:kern w:val="2"/>
          <w:szCs w:val="21"/>
          <w:highlight w:val="none"/>
          <w:lang w:eastAsia="zh-CN"/>
        </w:rPr>
        <w:t>结果的，招标人应当暂停签订合同，已经签订合同的，应当中止履行合同。</w:t>
      </w:r>
    </w:p>
    <w:p w14:paraId="05408D3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38.2质疑</w:t>
      </w:r>
    </w:p>
    <w:p w14:paraId="1280AFDC">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38.2.1供应商认为招标文件、采购过程或者中标结果使自己的合法权益受到损害的，必须在知道或者应知其权益受到损害之日起7个工作日内，以书面形式向招标人、招标代理机构提出质疑，质疑有效期结束后，招标人或招标代理机构不再受理该项目质疑。招标人、招标代理机构接收质疑函的方式、联系部门、联系电话和通讯地址等信息详见“投标人须知前附表” 。具体质疑起算时间及处理方式如下：</w:t>
      </w:r>
    </w:p>
    <w:p w14:paraId="761712D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潜在供应商依法获取公开招标文件后，认为招标文件使自己的权益受到损害的，应当在公开招标文件公告期限届满之日起7个工作日内提出质疑。委托代理协议无特殊定的，对公开招标文件中采购需求（含资格要求、采购预算和评分办法）的质疑由招标人受理并负责答复；对公开招标文件中的采购执行程序的质疑由招标代理机构受理并负责答复。</w:t>
      </w:r>
    </w:p>
    <w:p w14:paraId="0D341D7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供应商认为采购过程使自己的权益受到损害的，应当在各采购程序环节结束之日起7个工作日内提出质疑。对采购过程中资格审查、符合性审查等具体评审情况的质疑应向招标人或代理机构提出，由招标人或代理机构受理并负责答复；对采购过程中采购执行程序的质疑由招标代理机构受理并负责答复。</w:t>
      </w:r>
    </w:p>
    <w:p w14:paraId="0CAB6C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（3）供应商认为中标或者</w:t>
      </w:r>
      <w:r>
        <w:rPr>
          <w:rFonts w:hint="eastAsia" w:ascii="宋体" w:hAnsi="宋体" w:eastAsia="宋体" w:cs="宋体"/>
          <w:snapToGrid/>
          <w:color w:val="auto"/>
          <w:kern w:val="2"/>
          <w:szCs w:val="21"/>
          <w:highlight w:val="none"/>
          <w:lang w:val="en-US" w:eastAsia="zh-CN"/>
        </w:rPr>
        <w:t>中标</w:t>
      </w:r>
      <w:r>
        <w:rPr>
          <w:rFonts w:hint="eastAsia" w:ascii="宋体" w:hAnsi="宋体" w:eastAsia="宋体" w:cs="宋体"/>
          <w:snapToGrid/>
          <w:color w:val="auto"/>
          <w:kern w:val="2"/>
          <w:szCs w:val="21"/>
          <w:highlight w:val="none"/>
          <w:lang w:eastAsia="zh-CN"/>
        </w:rPr>
        <w:t>结果使自己的权益受到损害的，应当在中标或者</w:t>
      </w:r>
      <w:r>
        <w:rPr>
          <w:rFonts w:hint="eastAsia" w:ascii="宋体" w:hAnsi="宋体" w:eastAsia="宋体" w:cs="宋体"/>
          <w:snapToGrid/>
          <w:color w:val="auto"/>
          <w:kern w:val="2"/>
          <w:szCs w:val="21"/>
          <w:highlight w:val="none"/>
          <w:lang w:val="en-US" w:eastAsia="zh-CN"/>
        </w:rPr>
        <w:t>中标</w:t>
      </w:r>
      <w:r>
        <w:rPr>
          <w:rFonts w:hint="eastAsia" w:ascii="宋体" w:hAnsi="宋体" w:eastAsia="宋体" w:cs="宋体"/>
          <w:snapToGrid/>
          <w:color w:val="auto"/>
          <w:kern w:val="2"/>
          <w:szCs w:val="21"/>
          <w:highlight w:val="none"/>
          <w:lang w:eastAsia="zh-CN"/>
        </w:rPr>
        <w:t>结果公告期限届满之日起7个工作日内提出质疑，由招标人受理并负责答复。</w:t>
      </w:r>
    </w:p>
    <w:p w14:paraId="0532E16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eastAsia="zh-CN"/>
        </w:rPr>
        <w:t>38.2.2供应商质</w:t>
      </w:r>
      <w:r>
        <w:rPr>
          <w:rFonts w:hint="eastAsia" w:ascii="宋体" w:hAnsi="宋体" w:eastAsia="宋体" w:cs="宋体"/>
          <w:snapToGrid/>
          <w:color w:val="auto"/>
          <w:kern w:val="2"/>
          <w:szCs w:val="21"/>
          <w:highlight w:val="none"/>
          <w:lang w:val="en-US" w:eastAsia="zh-CN"/>
        </w:rPr>
        <w:t>疑实行实名制，其质疑应当有具体的质疑事项及事实根据，质疑应当坚持依法依规、诚实信用原则，不得进行虚假、恶意质疑。</w:t>
      </w:r>
    </w:p>
    <w:p w14:paraId="3FC55F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38.2.3 质疑供应商可以委托代理人办理质疑事务。委托代理人应熟悉相关业务情况。代理人办理质疑事务时，除提交质疑书外，还应当提交质疑供应商的授权委托书和委托代理人身份证明复印件。</w:t>
      </w:r>
    </w:p>
    <w:p w14:paraId="13F9276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38.2.4 质疑供应商提起质疑应当符合下列条件：</w:t>
      </w:r>
    </w:p>
    <w:p w14:paraId="51BAE8C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（1）质疑供应商是参与所质疑项目采购活动的供应商（潜在供应商已依法获取可之一的招标文件的, 可以对该招标文件质疑）；</w:t>
      </w:r>
    </w:p>
    <w:p w14:paraId="5A3A45A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（2）质疑函内容符合本章第38.2.5项的规定；</w:t>
      </w:r>
    </w:p>
    <w:p w14:paraId="6CBB55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（3）在质疑有效期限内提起质疑；</w:t>
      </w:r>
    </w:p>
    <w:p w14:paraId="7EAAF1A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（4）属于所质疑的招标人或招标人委托的招标代理机构组织的采购活动；</w:t>
      </w:r>
    </w:p>
    <w:p w14:paraId="6FAACBF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（5）同一质疑事项未经招标人或招标人委托的招标代理机构质疑处理；</w:t>
      </w:r>
    </w:p>
    <w:p w14:paraId="289216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（6）供应商对同一采购程序环节的质疑应当在质疑有效期内一次性提出；</w:t>
      </w:r>
    </w:p>
    <w:p w14:paraId="779611F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（7）供应商提交质疑应当提交必要的证明材料，证明材料应以合法手段取得；</w:t>
      </w:r>
    </w:p>
    <w:p w14:paraId="192F1A9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（8）财政部门规定的其他条件。</w:t>
      </w:r>
    </w:p>
    <w:p w14:paraId="5D770B1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38.2.5 供应商提出质疑应当提交质疑函和必要的证明材料，针对同一采购程序环节的质疑必须在法定质疑期内一次性提出。质疑函应当包括下列内容（质疑函格式后附）：</w:t>
      </w:r>
    </w:p>
    <w:p w14:paraId="1FE272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（1）供应商的姓名或者名称、地址、邮编、联系人及联系电话；</w:t>
      </w:r>
    </w:p>
    <w:p w14:paraId="03C831B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（2）质疑项目的名称、编号；</w:t>
      </w:r>
    </w:p>
    <w:p w14:paraId="3A5C23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（3）具体、明确的质疑事项和与质疑事项相关的请求；</w:t>
      </w:r>
    </w:p>
    <w:p w14:paraId="43E4E6A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（4）事实依据（列明权益受到损害的事实和理由）；</w:t>
      </w:r>
    </w:p>
    <w:p w14:paraId="474EC3A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（5）必要的法律依据；</w:t>
      </w:r>
    </w:p>
    <w:p w14:paraId="18D20A3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（6）提出质疑的日期。</w:t>
      </w:r>
    </w:p>
    <w:p w14:paraId="4C2868C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供应商为自然人的，应当由本人签字；供应商为法人（负责人）或者其他组织的，应当由法定代表人（负责人）、主要负责人，或者其委托代理人签字或者盖章，并加盖公章。</w:t>
      </w:r>
    </w:p>
    <w:p w14:paraId="0712537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38.2.6招标人或招标人委托的招标代理机构在收到质疑函后7个工作日内作出答复，并以书面形式 通知质疑供应商及其他有关供应商。对不符合质疑条件的质疑，答复不予受理，并说明理由；对符合质疑条件的质疑，对质疑事项作出答复。</w:t>
      </w:r>
    </w:p>
    <w:p w14:paraId="1846468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38.2.7招标人、招标代理机构认为供应商质疑不成立，或者成立但未对中标结果构成影响的，继续开展采购活动；认为供应商质疑成立且影响或者可能影响中标结果的，按照下列情况处理：</w:t>
      </w:r>
    </w:p>
    <w:p w14:paraId="1A81BB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（一）对招标文件提出的质疑，依法通过澄清或者修改可以继续开展采购活动的，澄清或者修改招标文件后继续开展采购活动；否则应当修改招标文件后重新开展采购活动。</w:t>
      </w:r>
    </w:p>
    <w:p w14:paraId="0FDFA10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（二）对采购过程、中标结果提出的质疑，合格供应商符合法定数量时，可以从合格的中标候选人中另行确定中标供应商的，应当依法另行确定中标供应商；否则应当重新开展采购活动。</w:t>
      </w:r>
    </w:p>
    <w:p w14:paraId="25C1F39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质疑答复导致中标结果改变的，招标人或者招标代理机构应当将有关情况书面报告本级财政部门。</w:t>
      </w:r>
    </w:p>
    <w:p w14:paraId="0C8A17F4">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38.3投诉</w:t>
      </w:r>
    </w:p>
    <w:p w14:paraId="4C28B8BC">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38.3.1</w:t>
      </w:r>
      <w:r>
        <w:rPr>
          <w:rFonts w:hint="eastAsia" w:ascii="宋体" w:hAnsi="宋体" w:eastAsia="宋体" w:cs="宋体"/>
          <w:snapToGrid/>
          <w:color w:val="auto"/>
          <w:kern w:val="2"/>
          <w:szCs w:val="21"/>
          <w:highlight w:val="none"/>
          <w:lang w:eastAsia="zh-CN"/>
        </w:rPr>
        <w:t xml:space="preserve">  供应商认为招标文件、采购过程、中标结果使自己的合法权益受到损害的，应当首先依法向招标人或招标人委托的招标代理机构提出质疑。对招标人、招标代理机构的答复不满意，或者招标人、招标代理机构未在规定期限内做出答复的，供应商可以在答复期满后15个工作日内向大新县财政局政府采购监督管理股提起投诉，投诉联系方式见“投标人须知前附表”。</w:t>
      </w:r>
    </w:p>
    <w:p w14:paraId="053D0302">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 xml:space="preserve">38.3.2 </w:t>
      </w:r>
      <w:r>
        <w:rPr>
          <w:rFonts w:hint="eastAsia" w:ascii="宋体" w:hAnsi="宋体" w:eastAsia="宋体" w:cs="宋体"/>
          <w:snapToGrid/>
          <w:color w:val="auto"/>
          <w:kern w:val="2"/>
          <w:szCs w:val="21"/>
          <w:highlight w:val="none"/>
          <w:lang w:eastAsia="zh-CN"/>
        </w:rPr>
        <w:t xml:space="preserve"> 投诉人投诉时 ‘应当提交投诉书 ’并按照被投诉招标人、招标代理机构和与投诉事项有关的供应商数量提供投诉书的副本。投诉书应当包括下列主要内容（如材料中有外文资料应同时附上对应的中文译本）（投诉书格式后附）：</w:t>
      </w:r>
    </w:p>
    <w:p w14:paraId="738971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（1）投诉人和被投诉人的名称、地址、邮编、联系人及联系电话等；</w:t>
      </w:r>
    </w:p>
    <w:p w14:paraId="161EBEC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（2）质疑和质疑答复情况及相关证明材料；</w:t>
      </w:r>
    </w:p>
    <w:p w14:paraId="15B4E00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（3）具体、明确的投诉事项和与投诉事项相关的投诉请求；</w:t>
      </w:r>
    </w:p>
    <w:p w14:paraId="10FB99E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（4）事实依据；</w:t>
      </w:r>
    </w:p>
    <w:p w14:paraId="3E5FD6D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（5）法律依据；</w:t>
      </w:r>
    </w:p>
    <w:p w14:paraId="13CDFAB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（6）提起投诉的日期。</w:t>
      </w:r>
    </w:p>
    <w:p w14:paraId="5ABD5C0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（7）附件材料：营业执照副本内页复印件（要求证件有效并清晰反映企业法人（负责人）经营范围; 近期连续三个月依法缴纳税收和在职职工社会保障资金证明材料（复印件）。</w:t>
      </w:r>
    </w:p>
    <w:p w14:paraId="73ECA805">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38.3.3</w:t>
      </w:r>
      <w:r>
        <w:rPr>
          <w:rFonts w:hint="eastAsia" w:ascii="宋体" w:hAnsi="宋体" w:eastAsia="宋体" w:cs="宋体"/>
          <w:snapToGrid/>
          <w:color w:val="auto"/>
          <w:kern w:val="2"/>
          <w:szCs w:val="21"/>
          <w:highlight w:val="none"/>
          <w:lang w:eastAsia="zh-CN"/>
        </w:rPr>
        <w:t xml:space="preserve">  投诉人可以委托代理人办理投诉事务。委托代理人应熟悉相关业务情况。代理人办理投诉事务时’除提交投诉书外’还应当提交投诉人的授权委托书和委托代理人身份证明复印件。</w:t>
      </w:r>
    </w:p>
    <w:p w14:paraId="06FB77AB">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38.3.4</w:t>
      </w:r>
      <w:r>
        <w:rPr>
          <w:rFonts w:hint="eastAsia" w:ascii="宋体" w:hAnsi="宋体" w:eastAsia="宋体" w:cs="宋体"/>
          <w:snapToGrid/>
          <w:color w:val="auto"/>
          <w:kern w:val="2"/>
          <w:szCs w:val="21"/>
          <w:highlight w:val="none"/>
          <w:lang w:eastAsia="zh-CN"/>
        </w:rPr>
        <w:t xml:space="preserve">  投诉人提起投诉应当符合下列条件：</w:t>
      </w:r>
    </w:p>
    <w:p w14:paraId="3B699BC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（1）投诉人是参与所投诉政府采购活动的供应商；</w:t>
      </w:r>
    </w:p>
    <w:p w14:paraId="098FD9E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（2）提起投诉前已依法进行质疑；</w:t>
      </w:r>
    </w:p>
    <w:p w14:paraId="459F25A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（3）投诉书内容符合本章第38.3.2项的规定；</w:t>
      </w:r>
    </w:p>
    <w:p w14:paraId="0722819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（4）在投诉有效期限内提起投诉；</w:t>
      </w:r>
    </w:p>
    <w:p w14:paraId="791826E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（5）属于大新县财政局政府采购监督管理股管辖；</w:t>
      </w:r>
    </w:p>
    <w:p w14:paraId="1235883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（6）同一投诉事项未经大新县财政局政府采购监督管理股投诉处理；</w:t>
      </w:r>
    </w:p>
    <w:p w14:paraId="0DF65E5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（7）国务院财政部门规定的其他条件。</w:t>
      </w:r>
    </w:p>
    <w:p w14:paraId="5AF801A5">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38.3.5</w:t>
      </w:r>
      <w:r>
        <w:rPr>
          <w:rFonts w:hint="eastAsia" w:ascii="宋体" w:hAnsi="宋体" w:eastAsia="宋体" w:cs="宋体"/>
          <w:snapToGrid/>
          <w:color w:val="auto"/>
          <w:kern w:val="2"/>
          <w:szCs w:val="21"/>
          <w:highlight w:val="none"/>
          <w:lang w:eastAsia="zh-CN"/>
        </w:rPr>
        <w:t xml:space="preserve">  大新县财政局政府采购监督管理股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D5FCCB0">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38.3.6</w:t>
      </w:r>
      <w:r>
        <w:rPr>
          <w:rFonts w:hint="eastAsia" w:ascii="宋体" w:hAnsi="宋体" w:eastAsia="宋体" w:cs="宋体"/>
          <w:snapToGrid/>
          <w:color w:val="auto"/>
          <w:kern w:val="2"/>
          <w:szCs w:val="21"/>
          <w:highlight w:val="none"/>
          <w:lang w:eastAsia="zh-CN"/>
        </w:rPr>
        <w:t xml:space="preserve">  大新县财政局政府采购监督管理股在处理投诉事项期间 ，可以视具体情况暂停采购活动。</w:t>
      </w:r>
    </w:p>
    <w:p w14:paraId="63DF1796">
      <w:pPr>
        <w:pStyle w:val="3"/>
        <w:keepNext w:val="0"/>
        <w:keepLines w:val="0"/>
        <w:spacing w:before="240" w:after="240" w:line="415" w:lineRule="auto"/>
        <w:jc w:val="center"/>
        <w:rPr>
          <w:rFonts w:hint="eastAsia" w:ascii="宋体" w:hAnsi="宋体" w:eastAsia="宋体" w:cs="宋体"/>
          <w:color w:val="auto"/>
          <w:highlight w:val="none"/>
        </w:rPr>
      </w:pPr>
      <w:bookmarkStart w:id="134" w:name="_Toc26800"/>
      <w:bookmarkStart w:id="135" w:name="_Toc15691"/>
      <w:bookmarkStart w:id="136" w:name="_Toc30700"/>
      <w:bookmarkStart w:id="137" w:name="_Toc16683"/>
      <w:r>
        <w:rPr>
          <w:rFonts w:hint="eastAsia" w:ascii="宋体" w:hAnsi="宋体" w:eastAsia="宋体" w:cs="宋体"/>
          <w:color w:val="auto"/>
          <w:highlight w:val="none"/>
        </w:rPr>
        <w:t>八、验收</w:t>
      </w:r>
      <w:bookmarkEnd w:id="134"/>
      <w:bookmarkEnd w:id="135"/>
      <w:bookmarkEnd w:id="136"/>
      <w:bookmarkEnd w:id="137"/>
    </w:p>
    <w:p w14:paraId="75DF5ED2">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39.验收</w:t>
      </w:r>
    </w:p>
    <w:p w14:paraId="40AFEB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39.1招标人组织对供应商履的验收。大型或者复杂的政府采购项目，应当邀请国家认可的质量检测机构参加验收工作。验收方成员应当在验收书上签字，并承担相应的法律责任。如果发现与合同中要求不符’供应商须承担由此发生的一切损失和费用 ，并接受相应的处理。</w:t>
      </w:r>
    </w:p>
    <w:p w14:paraId="20E7151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39.2招标人可以邀请参加本项目的其他投标人或者第三方机构参与验收。参与验收的投标人或者第三方机构的意见作为验收书的参考资料一并存档。</w:t>
      </w:r>
    </w:p>
    <w:p w14:paraId="7A975F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39.3严格按照采购合同开展履验收。招标人成立验收小组，按照采购合同的定对供应商履情况进行验收。验收时，按照采购合同的定对每一项技术、货物、安全标准的履情况进行确认。验收结束后，应当出具验收书，列明各项标准的验收情况及项目总体评价，由验收双方共同签署。验收结果与采购合同定的资金支付及履保证金返还条件挂钩。履验收的各项资料应当存档备查。</w:t>
      </w:r>
    </w:p>
    <w:p w14:paraId="6E05C4A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39.4验收合格的项目，招标人将根据采购合同的定及时向供应商支付采购资金。验收不合格的项目，招标人将依法及时处理。采购合同的履行、违责任和解决争议的方式等适用《中华人民共和国民法典》。供应商在履过程中有政府采购法律法规规定的违法违规情形的，招标人应当及时报告本级财政部门。</w:t>
      </w:r>
    </w:p>
    <w:p w14:paraId="0B8E4027">
      <w:pPr>
        <w:pStyle w:val="3"/>
        <w:keepNext w:val="0"/>
        <w:keepLines w:val="0"/>
        <w:spacing w:before="240" w:after="240" w:line="415" w:lineRule="auto"/>
        <w:jc w:val="center"/>
        <w:rPr>
          <w:rFonts w:hint="eastAsia" w:ascii="宋体" w:hAnsi="宋体" w:eastAsia="宋体" w:cs="宋体"/>
          <w:color w:val="auto"/>
          <w:highlight w:val="none"/>
        </w:rPr>
      </w:pPr>
      <w:bookmarkStart w:id="138" w:name="_Toc9809"/>
      <w:bookmarkStart w:id="139" w:name="_Toc19511"/>
      <w:bookmarkStart w:id="140" w:name="_Toc19178"/>
      <w:bookmarkStart w:id="141" w:name="_Toc7147"/>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、其他事项</w:t>
      </w:r>
      <w:bookmarkEnd w:id="138"/>
      <w:bookmarkEnd w:id="139"/>
      <w:bookmarkEnd w:id="140"/>
      <w:bookmarkEnd w:id="141"/>
    </w:p>
    <w:p w14:paraId="2F8A919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40.代理费</w:t>
      </w:r>
    </w:p>
    <w:p w14:paraId="124B1AC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代理费收费标准及缴费账户详见“投标人须知前附表”。</w:t>
      </w:r>
    </w:p>
    <w:p w14:paraId="5C26121F">
      <w:pPr>
        <w:keepNext w:val="0"/>
        <w:keepLines w:val="0"/>
        <w:spacing w:before="0" w:after="0" w:line="360" w:lineRule="auto"/>
        <w:ind w:left="420" w:leftChars="200"/>
        <w:outlineLvl w:val="9"/>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代理服务收费标准：</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83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575F3F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费率</w:t>
            </w:r>
          </w:p>
          <w:p w14:paraId="77EC6AD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48AD0261">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42AF44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2C7824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725D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4D74C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59600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87" w:type="dxa"/>
            <w:noWrap w:val="0"/>
            <w:vAlign w:val="top"/>
          </w:tcPr>
          <w:p w14:paraId="511AB788">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24FB38A2">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56D1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2179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4976343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687" w:type="dxa"/>
            <w:noWrap w:val="0"/>
            <w:vAlign w:val="top"/>
          </w:tcPr>
          <w:p w14:paraId="2E77282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CEDFC1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5F7B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38D6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52831B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87" w:type="dxa"/>
            <w:noWrap w:val="0"/>
            <w:vAlign w:val="top"/>
          </w:tcPr>
          <w:p w14:paraId="55EE5B57">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6D4266E9">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7DC8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E513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56C58EE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687" w:type="dxa"/>
            <w:noWrap w:val="0"/>
            <w:vAlign w:val="top"/>
          </w:tcPr>
          <w:p w14:paraId="5E5F886C">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2AE6B48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7A95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90E13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6593A67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87" w:type="dxa"/>
            <w:noWrap w:val="0"/>
            <w:vAlign w:val="top"/>
          </w:tcPr>
          <w:p w14:paraId="6BEF12B8">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14B40EC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39C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A34AB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7D42F74B">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4A18E7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59" w:type="dxa"/>
            <w:noWrap w:val="0"/>
            <w:vAlign w:val="top"/>
          </w:tcPr>
          <w:p w14:paraId="6BE709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979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BCD8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C1F75CA">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3E1703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59" w:type="dxa"/>
            <w:noWrap w:val="0"/>
            <w:vAlign w:val="top"/>
          </w:tcPr>
          <w:p w14:paraId="27092437">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DB6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0CF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54BB589A">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5A0DF6D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19D2CE24">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6B0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4C2B3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23B222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87" w:type="dxa"/>
            <w:noWrap w:val="0"/>
            <w:vAlign w:val="top"/>
          </w:tcPr>
          <w:p w14:paraId="1946D5B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716517C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8E1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281F9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677B45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87" w:type="dxa"/>
            <w:noWrap w:val="0"/>
            <w:vAlign w:val="top"/>
          </w:tcPr>
          <w:p w14:paraId="7891C78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1F827C86">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4A8BD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7F3B4D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5F405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4B84D8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31957E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6C236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7DE5CCF0">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合计收费＝ 1.5+0.8＝ 2.3（万元）</w:t>
      </w:r>
    </w:p>
    <w:p w14:paraId="463197DD">
      <w:pPr>
        <w:keepNext w:val="0"/>
        <w:keepLines w:val="0"/>
        <w:spacing w:before="0" w:after="0" w:line="360" w:lineRule="auto"/>
        <w:ind w:left="420" w:leftChars="200"/>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需要补充的其他内容</w:t>
      </w:r>
    </w:p>
    <w:p w14:paraId="13BD258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41.1本招标文件解释规则详见“投标人须知前附表”。</w:t>
      </w:r>
    </w:p>
    <w:p w14:paraId="7B6C11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41.2 其他事项详见“投标人须知前附表”。</w:t>
      </w:r>
    </w:p>
    <w:p w14:paraId="50ADC03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41.3 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6728C66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（1）在货物采购项目中，货物由中小企业制造，即货物由中小企业生产且使用该中小企业商号或者注册商标，不对其中涉及的工程承建商和服务的承接商作出要求；</w:t>
      </w:r>
    </w:p>
    <w:p w14:paraId="0DDDC2F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（2）在工程采购项目中，工程由中小企业承建，即工程施工单位为中小企业，不对其中涉及的货物的制造商和服务的承接商作出要求；</w:t>
      </w:r>
    </w:p>
    <w:p w14:paraId="02FFBB8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2DB8F00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在货物采购项目中，供应商提供的货物既有中小企业制造货物，也有大型企业制造货物的，不享受本招标文件规定的中小企业扶持政策。</w:t>
      </w:r>
    </w:p>
    <w:p w14:paraId="2D37060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依据本招标文件规定享受扶持政策获得政府采购合同的，小微企业不得将合同分包给大中型企业，中型企业不得将合同分包给大型企业。</w:t>
      </w:r>
    </w:p>
    <w:p w14:paraId="6576BF49">
      <w:pPr>
        <w:spacing w:line="228" w:lineRule="auto"/>
        <w:rPr>
          <w:rFonts w:hint="eastAsia" w:ascii="宋体" w:hAnsi="宋体" w:eastAsia="宋体" w:cs="宋体"/>
          <w:color w:val="auto"/>
          <w:sz w:val="20"/>
          <w:szCs w:val="20"/>
          <w:highlight w:val="none"/>
        </w:rPr>
        <w:sectPr>
          <w:footerReference r:id="rId9" w:type="default"/>
          <w:pgSz w:w="11906" w:h="16839"/>
          <w:pgMar w:top="1440" w:right="1080" w:bottom="1440" w:left="1080" w:header="0" w:footer="992" w:gutter="0"/>
          <w:pgNumType w:fmt="decimal"/>
          <w:cols w:space="720" w:num="1"/>
        </w:sectPr>
      </w:pPr>
    </w:p>
    <w:p w14:paraId="65C33DE6">
      <w:pPr>
        <w:spacing w:before="63" w:line="225" w:lineRule="auto"/>
        <w:ind w:left="2648"/>
        <w:outlineLvl w:val="0"/>
        <w:rPr>
          <w:rFonts w:hint="eastAsia" w:ascii="宋体" w:hAnsi="宋体" w:eastAsia="宋体" w:cs="宋体"/>
          <w:color w:val="auto"/>
          <w:sz w:val="31"/>
          <w:szCs w:val="31"/>
          <w:highlight w:val="none"/>
        </w:rPr>
      </w:pPr>
      <w:bookmarkStart w:id="142" w:name="_Toc27708"/>
      <w:bookmarkStart w:id="143" w:name="_Toc1761"/>
      <w:r>
        <w:rPr>
          <w:rFonts w:hint="eastAsia"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color w:val="auto"/>
          <w:spacing w:val="9"/>
          <w:sz w:val="31"/>
          <w:szCs w:val="31"/>
          <w:highlight w:val="none"/>
        </w:rPr>
        <w:t xml:space="preserve">  </w:t>
      </w:r>
      <w:r>
        <w:rPr>
          <w:rFonts w:hint="eastAsia" w:ascii="宋体" w:hAnsi="宋体" w:eastAsia="宋体" w:cs="宋体"/>
          <w:color w:val="auto"/>
          <w:spacing w:val="9"/>
          <w:sz w:val="31"/>
          <w:szCs w:val="31"/>
          <w:highlight w:val="none"/>
          <w14:textOutline w14:w="5793" w14:cap="sq" w14:cmpd="sng">
            <w14:solidFill>
              <w14:srgbClr w14:val="000000"/>
            </w14:solidFill>
            <w14:prstDash w14:val="solid"/>
            <w14:bevel/>
          </w14:textOutline>
        </w:rPr>
        <w:t>评标方法及评标标准</w:t>
      </w:r>
      <w:bookmarkEnd w:id="142"/>
      <w:bookmarkEnd w:id="143"/>
    </w:p>
    <w:p w14:paraId="1D4FA355">
      <w:pPr>
        <w:spacing w:before="129" w:line="225" w:lineRule="auto"/>
        <w:ind w:left="3531"/>
        <w:outlineLvl w:val="1"/>
        <w:rPr>
          <w:rFonts w:hint="eastAsia" w:ascii="宋体" w:hAnsi="宋体" w:eastAsia="宋体" w:cs="宋体"/>
          <w:color w:val="auto"/>
          <w:sz w:val="31"/>
          <w:szCs w:val="31"/>
          <w:highlight w:val="none"/>
        </w:rPr>
      </w:pPr>
      <w:bookmarkStart w:id="144" w:name="_Toc3062"/>
      <w:bookmarkStart w:id="145" w:name="_Toc7246"/>
      <w:bookmarkStart w:id="146" w:name="_Toc21805"/>
      <w:bookmarkStart w:id="147" w:name="_Toc4837"/>
      <w:bookmarkStart w:id="148" w:name="_Toc11207"/>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第一节</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评标方法</w:t>
      </w:r>
      <w:bookmarkEnd w:id="144"/>
      <w:bookmarkEnd w:id="145"/>
      <w:bookmarkEnd w:id="146"/>
      <w:bookmarkEnd w:id="147"/>
      <w:bookmarkEnd w:id="148"/>
    </w:p>
    <w:p w14:paraId="7509DB0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本项目采用 以下勾选的方式进行评审。</w:t>
      </w:r>
    </w:p>
    <w:p w14:paraId="4568BF7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sym w:font="Wingdings" w:char="00A8"/>
      </w:r>
      <w:r>
        <w:rPr>
          <w:rFonts w:hint="eastAsia" w:ascii="宋体" w:hAnsi="宋体" w:eastAsia="宋体" w:cs="宋体"/>
          <w:snapToGrid/>
          <w:color w:val="auto"/>
          <w:kern w:val="2"/>
          <w:szCs w:val="21"/>
          <w:highlight w:val="none"/>
          <w:lang w:eastAsia="zh-CN"/>
        </w:rPr>
        <w:t>最低评标价法，是指投标文件满足招标文件全部实质性要求，且投标报价最低的投标人为中标候</w:t>
      </w:r>
    </w:p>
    <w:p w14:paraId="5F4554D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选人的评标方法。</w:t>
      </w:r>
    </w:p>
    <w:p w14:paraId="2365DC2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sym w:font="Wingdings" w:char="00FE"/>
      </w:r>
      <w:r>
        <w:rPr>
          <w:rFonts w:hint="eastAsia" w:ascii="宋体" w:hAnsi="宋体" w:eastAsia="宋体" w:cs="宋体"/>
          <w:snapToGrid/>
          <w:color w:val="auto"/>
          <w:kern w:val="2"/>
          <w:szCs w:val="21"/>
          <w:highlight w:val="none"/>
          <w:lang w:eastAsia="zh-CN"/>
        </w:rPr>
        <w:t>综合评分法，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 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w:t>
      </w:r>
    </w:p>
    <w:p w14:paraId="45638D35">
      <w:pPr>
        <w:pStyle w:val="8"/>
        <w:spacing w:line="420" w:lineRule="auto"/>
        <w:rPr>
          <w:rFonts w:hint="eastAsia" w:ascii="宋体" w:hAnsi="宋体" w:eastAsia="宋体" w:cs="宋体"/>
          <w:color w:val="auto"/>
          <w:highlight w:val="none"/>
        </w:rPr>
      </w:pPr>
    </w:p>
    <w:p w14:paraId="46C2CBC6">
      <w:pPr>
        <w:spacing w:before="101" w:line="225" w:lineRule="auto"/>
        <w:ind w:left="3531"/>
        <w:outlineLvl w:val="1"/>
        <w:rPr>
          <w:rFonts w:hint="eastAsia" w:ascii="宋体" w:hAnsi="宋体" w:eastAsia="宋体" w:cs="宋体"/>
          <w:color w:val="auto"/>
          <w:sz w:val="31"/>
          <w:szCs w:val="31"/>
          <w:highlight w:val="none"/>
        </w:rPr>
      </w:pPr>
      <w:bookmarkStart w:id="149" w:name="_Toc10130"/>
      <w:bookmarkStart w:id="150" w:name="_Toc3250"/>
      <w:bookmarkStart w:id="151" w:name="_Toc31665"/>
      <w:bookmarkStart w:id="152" w:name="_Toc17859"/>
      <w:bookmarkStart w:id="153" w:name="_Toc16906"/>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评标程序</w:t>
      </w:r>
      <w:bookmarkEnd w:id="149"/>
      <w:bookmarkEnd w:id="150"/>
      <w:bookmarkEnd w:id="151"/>
      <w:bookmarkEnd w:id="152"/>
      <w:bookmarkEnd w:id="153"/>
    </w:p>
    <w:p w14:paraId="3790C884">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54" w:name="_Toc3456"/>
      <w:bookmarkStart w:id="155" w:name="_Toc4121"/>
      <w:bookmarkStart w:id="156" w:name="_Toc19377"/>
      <w:r>
        <w:rPr>
          <w:rFonts w:hint="eastAsia" w:ascii="宋体" w:hAnsi="宋体" w:eastAsia="宋体" w:cs="宋体"/>
          <w:b/>
          <w:bCs/>
          <w:snapToGrid/>
          <w:color w:val="auto"/>
          <w:kern w:val="2"/>
          <w:szCs w:val="21"/>
          <w:highlight w:val="none"/>
          <w:lang w:eastAsia="zh-CN"/>
        </w:rPr>
        <w:t>1.符合性审查</w:t>
      </w:r>
      <w:bookmarkEnd w:id="154"/>
      <w:bookmarkEnd w:id="155"/>
      <w:bookmarkEnd w:id="156"/>
    </w:p>
    <w:p w14:paraId="77769D1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评标委员会应当对符合资格的投标人的投标文件进行投标报价、商务、技术等实质性内容符合性审查，以确定其是否满足招标文件的实质性要求。</w:t>
      </w:r>
    </w:p>
    <w:p w14:paraId="7D2DF2E7">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57" w:name="_Toc29991"/>
      <w:bookmarkStart w:id="158" w:name="_Toc6096"/>
      <w:bookmarkStart w:id="159" w:name="_Toc27989"/>
      <w:r>
        <w:rPr>
          <w:rFonts w:hint="eastAsia" w:ascii="宋体" w:hAnsi="宋体" w:eastAsia="宋体" w:cs="宋体"/>
          <w:b/>
          <w:bCs/>
          <w:snapToGrid/>
          <w:color w:val="auto"/>
          <w:kern w:val="2"/>
          <w:szCs w:val="21"/>
          <w:highlight w:val="none"/>
          <w:lang w:eastAsia="zh-CN"/>
        </w:rPr>
        <w:t>2.符合性审查不通过而导致投标无效的情形</w:t>
      </w:r>
      <w:bookmarkEnd w:id="157"/>
      <w:bookmarkEnd w:id="158"/>
      <w:bookmarkEnd w:id="159"/>
    </w:p>
    <w:p w14:paraId="747D96B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投标人的投标文件中存在对招标文件的任何实质性要求和条件的负偏离，将被视为投标无效。</w:t>
      </w:r>
    </w:p>
    <w:p w14:paraId="05BE27E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2.1在报价评审时，如发现下列情形之一的，将被视为投标无效：</w:t>
      </w:r>
    </w:p>
    <w:p w14:paraId="11C3306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（1）投标文件未提供“投标人须知前附表”第13.1条规定中“必须提供” 的文件资料的 ;</w:t>
      </w:r>
    </w:p>
    <w:p w14:paraId="6BA3F01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（2）未采用人民币报价或者未按照招标文件标明的币种报价的；</w:t>
      </w:r>
    </w:p>
    <w:p w14:paraId="6583DBA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（3）报价超出招标文件规定最高限价，或者超出采购预算金额（包括分项预算）的；</w:t>
      </w:r>
    </w:p>
    <w:p w14:paraId="584235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（4）投标人未就所投分标进行报价或者存在漏项报价；投标人未就所投分标的单项内容作唯一报价; 投标人未就所投分标的全部内容作唯一总价报价；存在有选择、有条件报价的（招标文件允许有备选方案或者其他定的除外）；</w:t>
      </w:r>
    </w:p>
    <w:p w14:paraId="5A7562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（5）修正后的报价，投标人不确认的；</w:t>
      </w:r>
    </w:p>
    <w:p w14:paraId="0C66C6A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（6）投标人属于本章第5条第（2）项情形的。</w:t>
      </w:r>
    </w:p>
    <w:p w14:paraId="55832F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2.2在商务评审时，如发现下列情形之一的，将被视为投标无效：</w:t>
      </w:r>
    </w:p>
    <w:p w14:paraId="5BB0AD8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（1）投标文件未按招标文件要求签署、盖章的；</w:t>
      </w:r>
    </w:p>
    <w:p w14:paraId="1778F1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（2）委托代理人未能出具有效身份证明或者出具的身份证明与授权委托书中的信息不符的；</w:t>
      </w:r>
    </w:p>
    <w:p w14:paraId="75D2DA14">
      <w:pPr>
        <w:widowControl w:val="0"/>
        <w:kinsoku/>
        <w:autoSpaceDE/>
        <w:autoSpaceDN/>
        <w:adjustRightInd/>
        <w:snapToGrid/>
        <w:spacing w:line="360" w:lineRule="auto"/>
        <w:ind w:firstLine="42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snapToGrid/>
          <w:color w:val="auto"/>
          <w:kern w:val="2"/>
          <w:szCs w:val="21"/>
          <w:highlight w:val="none"/>
          <w:lang w:eastAsia="zh-CN"/>
        </w:rPr>
        <w:t>（3）投标文件未提供“投标人须知前附表”第13.1条规定中“必须提供”或者“委托时必须提供” 的文件资料的；</w:t>
      </w:r>
    </w:p>
    <w:p w14:paraId="0BF256D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（4）投标有效期、项目完成时间（交货时间、货物完成时间或者货物期等）、质保期、售后货物等招标文件中标“ ★” 的商务条款发生负偏离的；</w:t>
      </w:r>
    </w:p>
    <w:p w14:paraId="7461711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5</w:t>
      </w:r>
      <w:r>
        <w:rPr>
          <w:rFonts w:hint="eastAsia" w:ascii="宋体" w:hAnsi="宋体" w:eastAsia="宋体" w:cs="宋体"/>
          <w:snapToGrid/>
          <w:color w:val="auto"/>
          <w:kern w:val="2"/>
          <w:szCs w:val="21"/>
          <w:highlight w:val="none"/>
          <w:lang w:eastAsia="zh-CN"/>
        </w:rPr>
        <w:t>）投标文件的实质性内容未使用中文表述、使用计量单位不符合招标文件要求的；</w:t>
      </w:r>
    </w:p>
    <w:p w14:paraId="357EA9B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6</w:t>
      </w:r>
      <w:r>
        <w:rPr>
          <w:rFonts w:hint="eastAsia" w:ascii="宋体" w:hAnsi="宋体" w:eastAsia="宋体" w:cs="宋体"/>
          <w:snapToGrid/>
          <w:color w:val="auto"/>
          <w:kern w:val="2"/>
          <w:szCs w:val="21"/>
          <w:highlight w:val="none"/>
          <w:lang w:eastAsia="zh-CN"/>
        </w:rPr>
        <w:t>）投标文件中的文件资料因填写不齐全或者内容虚假或者出现其他情形而导致被评标委员会认定无效的；</w:t>
      </w:r>
    </w:p>
    <w:p w14:paraId="4845AA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7</w:t>
      </w:r>
      <w:r>
        <w:rPr>
          <w:rFonts w:hint="eastAsia" w:ascii="宋体" w:hAnsi="宋体" w:eastAsia="宋体" w:cs="宋体"/>
          <w:snapToGrid/>
          <w:color w:val="auto"/>
          <w:kern w:val="2"/>
          <w:szCs w:val="21"/>
          <w:highlight w:val="none"/>
          <w:lang w:eastAsia="zh-CN"/>
        </w:rPr>
        <w:t>）投标文件含有招标人不能接受的附加条件的；</w:t>
      </w:r>
    </w:p>
    <w:p w14:paraId="6AFA012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8</w:t>
      </w:r>
      <w:r>
        <w:rPr>
          <w:rFonts w:hint="eastAsia" w:ascii="宋体" w:hAnsi="宋体" w:eastAsia="宋体" w:cs="宋体"/>
          <w:snapToGrid/>
          <w:color w:val="auto"/>
          <w:kern w:val="2"/>
          <w:szCs w:val="21"/>
          <w:highlight w:val="none"/>
          <w:lang w:eastAsia="zh-CN"/>
        </w:rPr>
        <w:t>）未响应招标文件实质性要求的；</w:t>
      </w:r>
    </w:p>
    <w:p w14:paraId="101FE6A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9</w:t>
      </w:r>
      <w:r>
        <w:rPr>
          <w:rFonts w:hint="eastAsia" w:ascii="宋体" w:hAnsi="宋体" w:eastAsia="宋体" w:cs="宋体"/>
          <w:snapToGrid/>
          <w:color w:val="auto"/>
          <w:kern w:val="2"/>
          <w:szCs w:val="21"/>
          <w:highlight w:val="none"/>
          <w:lang w:eastAsia="zh-CN"/>
        </w:rPr>
        <w:t>）属于投标人须知正文第9.2条情形的；</w:t>
      </w:r>
    </w:p>
    <w:p w14:paraId="7E35FD8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w:t>
      </w:r>
      <w:r>
        <w:rPr>
          <w:rFonts w:hint="eastAsia" w:ascii="宋体" w:hAnsi="宋体" w:eastAsia="宋体" w:cs="宋体"/>
          <w:snapToGrid/>
          <w:color w:val="auto"/>
          <w:kern w:val="2"/>
          <w:szCs w:val="21"/>
          <w:highlight w:val="none"/>
          <w:lang w:val="en-US" w:eastAsia="zh-CN"/>
        </w:rPr>
        <w:t>0</w:t>
      </w:r>
      <w:r>
        <w:rPr>
          <w:rFonts w:hint="eastAsia" w:ascii="宋体" w:hAnsi="宋体" w:eastAsia="宋体" w:cs="宋体"/>
          <w:snapToGrid/>
          <w:color w:val="auto"/>
          <w:kern w:val="2"/>
          <w:szCs w:val="21"/>
          <w:highlight w:val="none"/>
          <w:lang w:eastAsia="zh-CN"/>
        </w:rPr>
        <w:t>）法律、法规和招标文件规定的其他无效情形。</w:t>
      </w:r>
    </w:p>
    <w:p w14:paraId="14B0D80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2.3在技术评审时，如发现下列情形之一的，将被视为投标无效：</w:t>
      </w:r>
    </w:p>
    <w:p w14:paraId="046809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（1）不满足招标文件要求的货物内容、技术要求、安全、质量标准，或者与招标文件中标“ ★” 的技术需求发生负偏离的；</w:t>
      </w:r>
    </w:p>
    <w:p w14:paraId="4C81B76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2</w:t>
      </w:r>
      <w:r>
        <w:rPr>
          <w:rFonts w:hint="eastAsia" w:ascii="宋体" w:hAnsi="宋体" w:eastAsia="宋体" w:cs="宋体"/>
          <w:snapToGrid/>
          <w:color w:val="auto"/>
          <w:kern w:val="2"/>
          <w:szCs w:val="21"/>
          <w:highlight w:val="none"/>
          <w:lang w:eastAsia="zh-CN"/>
        </w:rPr>
        <w:t>）投标文件未提供“投标人须知前附表”第13.1条规定中“必须提供” 的文件资料的 ;</w:t>
      </w:r>
    </w:p>
    <w:p w14:paraId="0F8A499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3</w:t>
      </w:r>
      <w:r>
        <w:rPr>
          <w:rFonts w:hint="eastAsia" w:ascii="宋体" w:hAnsi="宋体" w:eastAsia="宋体" w:cs="宋体"/>
          <w:snapToGrid/>
          <w:color w:val="auto"/>
          <w:kern w:val="2"/>
          <w:szCs w:val="21"/>
          <w:highlight w:val="none"/>
          <w:lang w:eastAsia="zh-CN"/>
        </w:rPr>
        <w:t>）虚假投标，或者出现其他情形而导致被评标委员会认定无效的；</w:t>
      </w:r>
    </w:p>
    <w:p w14:paraId="4EEAA0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w:t>
      </w:r>
      <w:r>
        <w:rPr>
          <w:rFonts w:hint="eastAsia" w:ascii="宋体" w:hAnsi="宋体" w:eastAsia="宋体" w:cs="宋体"/>
          <w:snapToGrid/>
          <w:color w:val="auto"/>
          <w:kern w:val="2"/>
          <w:szCs w:val="21"/>
          <w:highlight w:val="none"/>
          <w:lang w:val="en-US" w:eastAsia="zh-CN"/>
        </w:rPr>
        <w:t>4</w:t>
      </w:r>
      <w:r>
        <w:rPr>
          <w:rFonts w:hint="eastAsia" w:ascii="宋体" w:hAnsi="宋体" w:eastAsia="宋体" w:cs="宋体"/>
          <w:snapToGrid/>
          <w:color w:val="auto"/>
          <w:kern w:val="2"/>
          <w:szCs w:val="21"/>
          <w:highlight w:val="none"/>
          <w:lang w:eastAsia="zh-CN"/>
        </w:rPr>
        <w:t>）投标技术方案不明确，招标文件未允许但存在一个或者一个以上备选（替代）投标方案的。</w:t>
      </w:r>
    </w:p>
    <w:p w14:paraId="14D135C8">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0" w:name="_Toc12122"/>
      <w:bookmarkStart w:id="161" w:name="_Toc16528"/>
      <w:bookmarkStart w:id="162" w:name="_Toc11385"/>
      <w:r>
        <w:rPr>
          <w:rFonts w:hint="eastAsia" w:ascii="宋体" w:hAnsi="宋体" w:eastAsia="宋体" w:cs="宋体"/>
          <w:b/>
          <w:bCs/>
          <w:snapToGrid/>
          <w:color w:val="auto"/>
          <w:kern w:val="2"/>
          <w:szCs w:val="21"/>
          <w:highlight w:val="none"/>
          <w:lang w:eastAsia="zh-CN"/>
        </w:rPr>
        <w:t>3.澄清补正、说明或者补正</w:t>
      </w:r>
      <w:bookmarkEnd w:id="160"/>
      <w:bookmarkEnd w:id="161"/>
      <w:bookmarkEnd w:id="162"/>
    </w:p>
    <w:p w14:paraId="1E5E6D3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对投标文件中含义不明确、同类问题表述不一致或者有明显文字和计算错误的内容，评标委员会应在“广西政府采购云”平台发布电子澄清函，要求投标人在规定时间内作出必要的澄清、说明或者补正。投标人在“ 广西政府采购云”平台接收到电子澄清函后根据澄清函内容上传PDF格式回函，电子澄清答复函使用CA证书加盖单 位公章后在线上传至评标委员会。投标人的澄清、说明或者补正不得超出投标文件的范围或者改变投标</w:t>
      </w:r>
    </w:p>
    <w:p w14:paraId="74AE3B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文件的实质性内容。投标人未在规定时间内进行澄清、说明或者补正的，按无效投标处理。</w:t>
      </w:r>
    </w:p>
    <w:p w14:paraId="5CE2630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负责人）或者其授权的代表签字。</w:t>
      </w:r>
    </w:p>
    <w:p w14:paraId="5A112CB9">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3" w:name="_Toc2664"/>
      <w:bookmarkStart w:id="164" w:name="_Toc16780"/>
      <w:bookmarkStart w:id="165" w:name="_Toc9894"/>
      <w:r>
        <w:rPr>
          <w:rFonts w:hint="eastAsia" w:ascii="宋体" w:hAnsi="宋体" w:eastAsia="宋体" w:cs="宋体"/>
          <w:b/>
          <w:bCs/>
          <w:snapToGrid/>
          <w:color w:val="auto"/>
          <w:kern w:val="2"/>
          <w:szCs w:val="21"/>
          <w:highlight w:val="none"/>
          <w:lang w:eastAsia="zh-CN"/>
        </w:rPr>
        <w:t>4.投标文件修正</w:t>
      </w:r>
      <w:bookmarkEnd w:id="163"/>
      <w:bookmarkEnd w:id="164"/>
      <w:bookmarkEnd w:id="165"/>
    </w:p>
    <w:p w14:paraId="2F09AA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4.1投标文件报价出现前后不一致的，按照下列规定修正：</w:t>
      </w:r>
    </w:p>
    <w:p w14:paraId="275230F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（1）报价文件中“开标一览表” 内容与投标文件中相应内容不一致的，以“开标一览表”为准；</w:t>
      </w:r>
    </w:p>
    <w:p w14:paraId="3B6A06D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（2）大写金额和小写金额不一致的，以大写金额为准；</w:t>
      </w:r>
    </w:p>
    <w:p w14:paraId="4D8DE6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（3）单价金额小数点或者百分比有明显错位的，以开标一览表的总价为准，并修改单价；</w:t>
      </w:r>
    </w:p>
    <w:p w14:paraId="1381696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（4）总价金额与按单价汇总金额不一致的，以单价金额计算结果为准。</w:t>
      </w:r>
    </w:p>
    <w:p w14:paraId="6D7A909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同时出现两种以上不一致的，按照以上（1）-（4）规定的顺序修正。修正后的报价经投标人确认后产生束力，投标人不确认的，其投标无效。</w:t>
      </w:r>
    </w:p>
    <w:p w14:paraId="03F0B87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4.2经投标人确认修正后的报价若超过采购预算金额或者最高限价，投标人的投标文件作无效投标处理。</w:t>
      </w:r>
    </w:p>
    <w:p w14:paraId="484BEAE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4.3经投标人确认修正后的报价作为签订合同的依据，并以此报价计算价格分。</w:t>
      </w:r>
    </w:p>
    <w:p w14:paraId="236317D9">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6" w:name="_Toc22230"/>
      <w:bookmarkStart w:id="167" w:name="_Toc24155"/>
      <w:bookmarkStart w:id="168" w:name="_Toc4582"/>
      <w:r>
        <w:rPr>
          <w:rFonts w:hint="eastAsia" w:ascii="宋体" w:hAnsi="宋体" w:eastAsia="宋体" w:cs="宋体"/>
          <w:b/>
          <w:bCs/>
          <w:snapToGrid/>
          <w:color w:val="auto"/>
          <w:kern w:val="2"/>
          <w:szCs w:val="21"/>
          <w:highlight w:val="none"/>
          <w:lang w:eastAsia="zh-CN"/>
        </w:rPr>
        <w:t>5.比较与评价</w:t>
      </w:r>
      <w:bookmarkEnd w:id="166"/>
      <w:bookmarkEnd w:id="167"/>
      <w:bookmarkEnd w:id="168"/>
    </w:p>
    <w:p w14:paraId="69416C7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（1）评标委员会按照招标文件中规定的评标方法和评标标准，对符合性审查合格的投标文件进行商务和技术评估，综合比较与评价。</w:t>
      </w:r>
    </w:p>
    <w:p w14:paraId="33DC99F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（2）评标委员会独立对每个投标人的投标文件进行评价，并汇总每个投标人的得分。</w:t>
      </w:r>
    </w:p>
    <w:p w14:paraId="03E57D1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认为投标人的报价明显低于其他通过符合性审查投标人的报价，有可能影响产品质量或者不能诚信履的，应当要求其在评标现场合理的时间内提供书面说明，必要时提交相关证明材料；投标人不能证明其报价合理性的，评标委员会将其作为无效投标处理。</w:t>
      </w:r>
    </w:p>
    <w:p w14:paraId="4713B44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（3）评标委员会按照招标文件中规定的评标方法和标准计算各投标人的报价得分。在计算过程中，不得去掉最高报价或者最低报价。</w:t>
      </w:r>
    </w:p>
    <w:p w14:paraId="1D512A8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（4）各投标人的得分为所有评委的有效评分的算术平均数。</w:t>
      </w:r>
    </w:p>
    <w:p w14:paraId="7EA928F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（5）评标委员会按照招标文件中的规定推荐中标候选人。</w:t>
      </w:r>
    </w:p>
    <w:p w14:paraId="407EC6C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E8B074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sectPr>
          <w:footerReference r:id="rId10" w:type="default"/>
          <w:pgSz w:w="11906" w:h="16839"/>
          <w:pgMar w:top="1440" w:right="1080" w:bottom="1440" w:left="1080" w:header="0" w:footer="992" w:gutter="0"/>
          <w:pgNumType w:fmt="decimal"/>
          <w:cols w:space="720" w:num="1"/>
        </w:sectPr>
      </w:pPr>
    </w:p>
    <w:p w14:paraId="6621862D">
      <w:pPr>
        <w:spacing w:before="60" w:line="220" w:lineRule="auto"/>
        <w:ind w:left="3610"/>
        <w:outlineLvl w:val="1"/>
        <w:rPr>
          <w:rFonts w:hint="eastAsia" w:ascii="宋体" w:hAnsi="宋体" w:eastAsia="宋体" w:cs="宋体"/>
          <w:color w:val="auto"/>
          <w:sz w:val="30"/>
          <w:szCs w:val="30"/>
          <w:highlight w:val="none"/>
        </w:rPr>
      </w:pPr>
      <w:bookmarkStart w:id="169" w:name="_Toc21646"/>
      <w:bookmarkStart w:id="170" w:name="_Toc17694"/>
      <w:bookmarkStart w:id="171" w:name="_Toc27903"/>
      <w:bookmarkStart w:id="172" w:name="_Toc7416"/>
      <w:bookmarkStart w:id="173" w:name="_Toc31787"/>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第三节</w:t>
      </w:r>
      <w:r>
        <w:rPr>
          <w:rFonts w:hint="eastAsia"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评分标准</w:t>
      </w:r>
      <w:bookmarkEnd w:id="169"/>
      <w:bookmarkEnd w:id="170"/>
      <w:bookmarkEnd w:id="171"/>
      <w:bookmarkEnd w:id="172"/>
      <w:bookmarkEnd w:id="173"/>
    </w:p>
    <w:p w14:paraId="651902E5">
      <w:pPr>
        <w:pStyle w:val="8"/>
        <w:spacing w:line="470" w:lineRule="auto"/>
        <w:rPr>
          <w:rFonts w:hint="eastAsia" w:ascii="宋体" w:hAnsi="宋体" w:eastAsia="宋体" w:cs="宋体"/>
          <w:color w:val="auto"/>
          <w:highlight w:val="none"/>
        </w:rPr>
      </w:pPr>
    </w:p>
    <w:p w14:paraId="2D7E2FD8">
      <w:pPr>
        <w:spacing w:before="97" w:line="221" w:lineRule="auto"/>
        <w:ind w:left="4291"/>
        <w:outlineLvl w:val="2"/>
        <w:rPr>
          <w:rFonts w:hint="eastAsia" w:ascii="宋体" w:hAnsi="宋体" w:eastAsia="宋体" w:cs="宋体"/>
          <w:color w:val="auto"/>
          <w:sz w:val="30"/>
          <w:szCs w:val="30"/>
          <w:highlight w:val="none"/>
        </w:rPr>
      </w:pPr>
      <w:bookmarkStart w:id="174" w:name="_Toc6585"/>
      <w:bookmarkStart w:id="175" w:name="_Toc5262"/>
      <w:bookmarkStart w:id="176" w:name="_Toc12605"/>
      <w:bookmarkStart w:id="177" w:name="_Toc1222"/>
      <w:r>
        <w:rPr>
          <w:rFonts w:hint="eastAsia" w:ascii="宋体" w:hAnsi="宋体" w:eastAsia="宋体" w:cs="宋体"/>
          <w:color w:val="auto"/>
          <w:spacing w:val="-3"/>
          <w:sz w:val="30"/>
          <w:szCs w:val="30"/>
          <w:highlight w:val="none"/>
          <w14:textOutline w14:w="5448" w14:cap="sq" w14:cmpd="sng">
            <w14:solidFill>
              <w14:srgbClr w14:val="000000"/>
            </w14:solidFill>
            <w14:prstDash w14:val="solid"/>
            <w14:bevel/>
          </w14:textOutline>
        </w:rPr>
        <w:t>综合评分法</w:t>
      </w:r>
      <w:bookmarkEnd w:id="174"/>
      <w:bookmarkEnd w:id="175"/>
      <w:bookmarkEnd w:id="176"/>
      <w:bookmarkEnd w:id="177"/>
    </w:p>
    <w:p w14:paraId="4530421A">
      <w:pPr>
        <w:pStyle w:val="8"/>
        <w:spacing w:line="358" w:lineRule="auto"/>
        <w:rPr>
          <w:rFonts w:hint="eastAsia" w:ascii="宋体" w:hAnsi="宋体" w:eastAsia="宋体" w:cs="宋体"/>
          <w:color w:val="auto"/>
          <w:highlight w:val="none"/>
        </w:rPr>
      </w:pPr>
    </w:p>
    <w:p w14:paraId="5A562AC9">
      <w:pPr>
        <w:spacing w:before="65" w:line="228" w:lineRule="auto"/>
        <w:ind w:left="42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注：计分方法按四舍五入取至百分位。</w:t>
      </w:r>
    </w:p>
    <w:p w14:paraId="22A3A130">
      <w:pPr>
        <w:spacing w:line="129" w:lineRule="exact"/>
        <w:rPr>
          <w:rFonts w:hint="eastAsia" w:ascii="宋体" w:hAnsi="宋体" w:eastAsia="宋体" w:cs="宋体"/>
          <w:color w:val="auto"/>
          <w:highlight w:val="none"/>
        </w:rPr>
      </w:pPr>
    </w:p>
    <w:tbl>
      <w:tblPr>
        <w:tblStyle w:val="27"/>
        <w:tblpPr w:leftFromText="180" w:rightFromText="180" w:vertAnchor="text" w:horzAnchor="page" w:tblpX="1421" w:tblpY="116"/>
        <w:tblOverlap w:val="never"/>
        <w:tblW w:w="94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901"/>
        <w:gridCol w:w="1195"/>
        <w:gridCol w:w="6930"/>
      </w:tblGrid>
      <w:tr w14:paraId="5AC7B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27" w:type="dxa"/>
            <w:gridSpan w:val="2"/>
            <w:noWrap w:val="0"/>
            <w:vAlign w:val="top"/>
          </w:tcPr>
          <w:p w14:paraId="3B7E91AE">
            <w:pPr>
              <w:pStyle w:val="28"/>
              <w:spacing w:before="176" w:line="230"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序号</w:t>
            </w:r>
          </w:p>
        </w:tc>
        <w:tc>
          <w:tcPr>
            <w:tcW w:w="1195" w:type="dxa"/>
            <w:noWrap w:val="0"/>
            <w:vAlign w:val="top"/>
          </w:tcPr>
          <w:p w14:paraId="068937BB">
            <w:pPr>
              <w:pStyle w:val="28"/>
              <w:spacing w:before="177" w:line="228" w:lineRule="auto"/>
              <w:ind w:left="17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评分因素</w:t>
            </w:r>
          </w:p>
        </w:tc>
        <w:tc>
          <w:tcPr>
            <w:tcW w:w="6930" w:type="dxa"/>
            <w:noWrap w:val="0"/>
            <w:vAlign w:val="top"/>
          </w:tcPr>
          <w:p w14:paraId="56B3CA98">
            <w:pPr>
              <w:pStyle w:val="28"/>
              <w:spacing w:before="177" w:line="229" w:lineRule="auto"/>
              <w:ind w:left="304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评分标准</w:t>
            </w:r>
          </w:p>
        </w:tc>
      </w:tr>
      <w:tr w14:paraId="7277E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4" w:hRule="atLeast"/>
        </w:trPr>
        <w:tc>
          <w:tcPr>
            <w:tcW w:w="426" w:type="dxa"/>
            <w:noWrap w:val="0"/>
            <w:vAlign w:val="center"/>
          </w:tcPr>
          <w:p w14:paraId="5A9CD99E">
            <w:pPr>
              <w:spacing w:line="25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01" w:type="dxa"/>
            <w:noWrap w:val="0"/>
            <w:vAlign w:val="center"/>
          </w:tcPr>
          <w:p w14:paraId="13603291">
            <w:pPr>
              <w:pStyle w:val="28"/>
              <w:spacing w:line="229" w:lineRule="auto"/>
              <w:ind w:left="142"/>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价格分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满分30分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z w:val="21"/>
                <w:szCs w:val="21"/>
                <w:highlight w:val="none"/>
              </w:rPr>
              <w:t xml:space="preserve"> </w:t>
            </w:r>
          </w:p>
        </w:tc>
        <w:tc>
          <w:tcPr>
            <w:tcW w:w="1195" w:type="dxa"/>
            <w:noWrap w:val="0"/>
            <w:vAlign w:val="center"/>
          </w:tcPr>
          <w:p w14:paraId="15786664">
            <w:pPr>
              <w:pStyle w:val="28"/>
              <w:spacing w:before="65" w:line="227"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投标报价</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满分30分</w:t>
            </w:r>
            <w:r>
              <w:rPr>
                <w:rFonts w:hint="eastAsia" w:ascii="宋体" w:hAnsi="宋体" w:eastAsia="宋体" w:cs="宋体"/>
                <w:color w:val="auto"/>
                <w:spacing w:val="6"/>
                <w:sz w:val="21"/>
                <w:szCs w:val="21"/>
                <w:highlight w:val="none"/>
                <w:lang w:eastAsia="zh-CN"/>
              </w:rPr>
              <w:t>）</w:t>
            </w:r>
          </w:p>
        </w:tc>
        <w:tc>
          <w:tcPr>
            <w:tcW w:w="6930" w:type="dxa"/>
            <w:noWrap w:val="0"/>
            <w:vAlign w:val="top"/>
          </w:tcPr>
          <w:p w14:paraId="17768F9F">
            <w:pPr>
              <w:pStyle w:val="28"/>
              <w:spacing w:before="91" w:line="360" w:lineRule="auto"/>
              <w:ind w:left="111" w:right="207" w:firstLine="431"/>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（1）评标报价为投标人的投标报价进行政策性扣除后的价格，评标报价只是作为评标时使用。最终中标人的中标金额等于投标报价。</w:t>
            </w:r>
          </w:p>
          <w:p w14:paraId="1B03C6AB">
            <w:pPr>
              <w:pStyle w:val="28"/>
              <w:spacing w:before="92" w:line="360"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（2）政策性扣除计算方法。</w:t>
            </w:r>
          </w:p>
          <w:p w14:paraId="553AE03D">
            <w:pPr>
              <w:pStyle w:val="28"/>
              <w:spacing w:before="95" w:line="360" w:lineRule="auto"/>
              <w:ind w:left="112" w:right="109" w:firstLine="42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根据《政府采购促进中小企业发展管理办法》</w:t>
            </w:r>
            <w:r>
              <w:rPr>
                <w:rFonts w:hint="eastAsia" w:ascii="宋体" w:hAnsi="宋体" w:eastAsia="宋体" w:cs="宋体"/>
                <w:color w:val="auto"/>
                <w:spacing w:val="4"/>
                <w:sz w:val="21"/>
                <w:szCs w:val="21"/>
                <w:highlight w:val="none"/>
              </w:rPr>
              <w:t>（财库〔2020〕46</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4"/>
                <w:sz w:val="21"/>
                <w:szCs w:val="21"/>
                <w:highlight w:val="none"/>
              </w:rPr>
              <w:t>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及《广西壮族自治区财政厅关于进一步发挥政府采购政策功能促进企业发</w:t>
            </w:r>
            <w:r>
              <w:rPr>
                <w:rFonts w:hint="eastAsia" w:ascii="宋体" w:hAnsi="宋体" w:eastAsia="宋体" w:cs="宋体"/>
                <w:color w:val="auto"/>
                <w:spacing w:val="6"/>
                <w:sz w:val="21"/>
                <w:szCs w:val="21"/>
                <w:highlight w:val="none"/>
              </w:rPr>
              <w:t>展的通知》（桂财采〔2022〕30 号）的规</w:t>
            </w:r>
            <w:r>
              <w:rPr>
                <w:rFonts w:hint="eastAsia" w:ascii="宋体" w:hAnsi="宋体" w:eastAsia="宋体" w:cs="宋体"/>
                <w:color w:val="auto"/>
                <w:spacing w:val="5"/>
                <w:sz w:val="21"/>
                <w:szCs w:val="21"/>
                <w:highlight w:val="none"/>
              </w:rPr>
              <w:t>定，投标人在其投标文件中提供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《中小企业声明函》，且其投标全部货物由小微企业制造的，对其投标报</w:t>
            </w:r>
            <w:r>
              <w:rPr>
                <w:rFonts w:hint="eastAsia" w:ascii="宋体" w:hAnsi="宋体" w:eastAsia="宋体" w:cs="宋体"/>
                <w:color w:val="auto"/>
                <w:spacing w:val="12"/>
                <w:sz w:val="21"/>
                <w:szCs w:val="21"/>
                <w:highlight w:val="none"/>
              </w:rPr>
              <w:t>价给予 20%的扣除，扣除后的价格为评标报价，即评标报价=</w:t>
            </w:r>
            <w:r>
              <w:rPr>
                <w:rFonts w:hint="eastAsia" w:ascii="宋体" w:hAnsi="宋体" w:eastAsia="宋体" w:cs="宋体"/>
                <w:color w:val="auto"/>
                <w:spacing w:val="11"/>
                <w:sz w:val="21"/>
                <w:szCs w:val="21"/>
                <w:highlight w:val="none"/>
              </w:rPr>
              <w:t>投标报价X</w:t>
            </w:r>
            <w:r>
              <w:rPr>
                <w:rFonts w:hint="eastAsia" w:ascii="宋体" w:hAnsi="宋体" w:eastAsia="宋体" w:cs="宋体"/>
                <w:color w:val="auto"/>
                <w:spacing w:val="6"/>
                <w:sz w:val="21"/>
                <w:szCs w:val="21"/>
                <w:highlight w:val="none"/>
              </w:rPr>
              <w:t>（1-20%）。接受大中型企业与小微企业组成联合体或者</w:t>
            </w:r>
            <w:r>
              <w:rPr>
                <w:rFonts w:hint="eastAsia" w:ascii="宋体" w:hAnsi="宋体" w:eastAsia="宋体" w:cs="宋体"/>
                <w:color w:val="auto"/>
                <w:spacing w:val="5"/>
                <w:sz w:val="21"/>
                <w:szCs w:val="21"/>
                <w:highlight w:val="none"/>
              </w:rPr>
              <w:t>允许大中型企业向</w:t>
            </w:r>
            <w:r>
              <w:rPr>
                <w:rFonts w:hint="eastAsia" w:ascii="宋体" w:hAnsi="宋体" w:eastAsia="宋体" w:cs="宋体"/>
                <w:color w:val="auto"/>
                <w:spacing w:val="9"/>
                <w:sz w:val="21"/>
                <w:szCs w:val="21"/>
                <w:highlight w:val="none"/>
              </w:rPr>
              <w:t>一家或者多家小微企业分包的采购项目，联合协议或者分包意向协议约定小微企业的合同份额占到合同总金额30%以上的，采购人、采购</w:t>
            </w:r>
            <w:r>
              <w:rPr>
                <w:rFonts w:hint="eastAsia" w:ascii="宋体" w:hAnsi="宋体" w:eastAsia="宋体" w:cs="宋体"/>
                <w:color w:val="auto"/>
                <w:spacing w:val="8"/>
                <w:sz w:val="21"/>
                <w:szCs w:val="21"/>
                <w:highlight w:val="none"/>
              </w:rPr>
              <w:t>代理机构</w:t>
            </w:r>
            <w:r>
              <w:rPr>
                <w:rFonts w:hint="eastAsia" w:ascii="宋体" w:hAnsi="宋体" w:eastAsia="宋体" w:cs="宋体"/>
                <w:color w:val="auto"/>
                <w:spacing w:val="7"/>
                <w:sz w:val="21"/>
                <w:szCs w:val="21"/>
                <w:highlight w:val="none"/>
              </w:rPr>
              <w:t>应当对联合体或者大中型企业的报价给予</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7"/>
                <w:sz w:val="21"/>
                <w:szCs w:val="21"/>
                <w:highlight w:val="none"/>
              </w:rPr>
              <w:t>4%的扣除，用扣除后的价格参加</w:t>
            </w:r>
            <w:r>
              <w:rPr>
                <w:rFonts w:hint="eastAsia" w:ascii="宋体" w:hAnsi="宋体" w:eastAsia="宋体" w:cs="宋体"/>
                <w:color w:val="auto"/>
                <w:spacing w:val="9"/>
                <w:sz w:val="21"/>
                <w:szCs w:val="21"/>
                <w:highlight w:val="none"/>
              </w:rPr>
              <w:t>评审，扣除后的价格为评标报价，即评标报价=投标报价X（1-4%）。</w:t>
            </w:r>
          </w:p>
          <w:p w14:paraId="770C9613">
            <w:pPr>
              <w:pStyle w:val="28"/>
              <w:spacing w:before="98" w:line="360" w:lineRule="auto"/>
              <w:ind w:left="113" w:right="53" w:firstLine="43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（3）按照《财政部、司法部关于政府采购支持监狱</w:t>
            </w:r>
            <w:r>
              <w:rPr>
                <w:rFonts w:hint="eastAsia" w:ascii="宋体" w:hAnsi="宋体" w:eastAsia="宋体" w:cs="宋体"/>
                <w:color w:val="auto"/>
                <w:spacing w:val="7"/>
                <w:sz w:val="21"/>
                <w:szCs w:val="21"/>
                <w:highlight w:val="none"/>
              </w:rPr>
              <w:t>企业发展有关问</w:t>
            </w:r>
            <w:r>
              <w:rPr>
                <w:rFonts w:hint="eastAsia" w:ascii="宋体" w:hAnsi="宋体" w:eastAsia="宋体" w:cs="宋体"/>
                <w:color w:val="auto"/>
                <w:spacing w:val="2"/>
                <w:sz w:val="21"/>
                <w:szCs w:val="21"/>
                <w:highlight w:val="none"/>
              </w:rPr>
              <w:t>题的通知》（财库〔2014〕68 号）的</w:t>
            </w:r>
            <w:r>
              <w:rPr>
                <w:rFonts w:hint="eastAsia" w:ascii="宋体" w:hAnsi="宋体" w:eastAsia="宋体" w:cs="宋体"/>
                <w:color w:val="auto"/>
                <w:spacing w:val="1"/>
                <w:sz w:val="21"/>
                <w:szCs w:val="21"/>
                <w:highlight w:val="none"/>
              </w:rPr>
              <w:t>规定，监狱企业视同小型、微型企业，</w:t>
            </w:r>
            <w:r>
              <w:rPr>
                <w:rFonts w:hint="eastAsia" w:ascii="宋体" w:hAnsi="宋体" w:eastAsia="宋体" w:cs="宋体"/>
                <w:color w:val="auto"/>
                <w:spacing w:val="9"/>
                <w:sz w:val="21"/>
                <w:szCs w:val="21"/>
                <w:highlight w:val="none"/>
              </w:rPr>
              <w:t>享受预留份额、评审中价格扣除等促进中小企业发展的政府采购政策。监狱企业参加政府采购活动时，应当提供由省级以上监狱管理局、戒毒管理局（含新疆生产建设兵团）出具的属于监狱企业的证明文件。监狱企业属</w:t>
            </w:r>
            <w:r>
              <w:rPr>
                <w:rFonts w:hint="eastAsia" w:ascii="宋体" w:hAnsi="宋体" w:eastAsia="宋体" w:cs="宋体"/>
                <w:color w:val="auto"/>
                <w:spacing w:val="8"/>
                <w:sz w:val="21"/>
                <w:szCs w:val="21"/>
                <w:highlight w:val="none"/>
              </w:rPr>
              <w:t>于小型、微型企业的，不重复享受政策。</w:t>
            </w:r>
          </w:p>
          <w:p w14:paraId="43DDF44C">
            <w:pPr>
              <w:pStyle w:val="28"/>
              <w:spacing w:before="94" w:line="360" w:lineRule="auto"/>
              <w:ind w:left="112" w:right="38" w:firstLine="43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（4）按照《关于促进残疾人就业政府采购政策的通知》（财库〔2017〕</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5"/>
                <w:sz w:val="21"/>
                <w:szCs w:val="21"/>
                <w:highlight w:val="none"/>
              </w:rPr>
              <w:t>141 号）的规定，残疾人福利性单位视同小型、微型企业，享受预留份</w:t>
            </w:r>
            <w:r>
              <w:rPr>
                <w:rFonts w:hint="eastAsia" w:ascii="宋体" w:hAnsi="宋体" w:eastAsia="宋体" w:cs="宋体"/>
                <w:color w:val="auto"/>
                <w:spacing w:val="4"/>
                <w:sz w:val="21"/>
                <w:szCs w:val="21"/>
                <w:highlight w:val="none"/>
              </w:rPr>
              <w:t>额、</w:t>
            </w:r>
            <w:r>
              <w:rPr>
                <w:rFonts w:hint="eastAsia" w:ascii="宋体" w:hAnsi="宋体" w:eastAsia="宋体" w:cs="宋体"/>
                <w:color w:val="auto"/>
                <w:spacing w:val="9"/>
                <w:sz w:val="21"/>
                <w:szCs w:val="21"/>
                <w:highlight w:val="none"/>
              </w:rPr>
              <w:t>评审中价格扣除等促进中小企业发展的政府采购政策。残疾人福利</w:t>
            </w:r>
            <w:r>
              <w:rPr>
                <w:rFonts w:hint="eastAsia" w:ascii="宋体" w:hAnsi="宋体" w:eastAsia="宋体" w:cs="宋体"/>
                <w:color w:val="auto"/>
                <w:spacing w:val="8"/>
                <w:sz w:val="21"/>
                <w:szCs w:val="21"/>
                <w:highlight w:val="none"/>
              </w:rPr>
              <w:t>性单位</w:t>
            </w:r>
            <w:r>
              <w:rPr>
                <w:rFonts w:hint="eastAsia" w:ascii="宋体" w:hAnsi="宋体" w:eastAsia="宋体" w:cs="宋体"/>
                <w:color w:val="auto"/>
                <w:spacing w:val="10"/>
                <w:sz w:val="21"/>
                <w:szCs w:val="21"/>
                <w:highlight w:val="none"/>
              </w:rPr>
              <w:t>参加政府采购活动时，应当提供该通知规定的《</w:t>
            </w:r>
            <w:r>
              <w:rPr>
                <w:rFonts w:hint="eastAsia" w:ascii="宋体" w:hAnsi="宋体" w:eastAsia="宋体" w:cs="宋体"/>
                <w:color w:val="auto"/>
                <w:spacing w:val="9"/>
                <w:sz w:val="21"/>
                <w:szCs w:val="21"/>
                <w:highlight w:val="none"/>
              </w:rPr>
              <w:t>残疾人福利性单位声明</w:t>
            </w:r>
            <w:r>
              <w:rPr>
                <w:rFonts w:hint="eastAsia" w:ascii="宋体" w:hAnsi="宋体" w:eastAsia="宋体" w:cs="宋体"/>
                <w:color w:val="auto"/>
                <w:spacing w:val="4"/>
                <w:sz w:val="21"/>
                <w:szCs w:val="21"/>
                <w:highlight w:val="none"/>
              </w:rPr>
              <w:t>函》，并对声明的真实性负责。残疾人福利性单位属于小型、微型企业的，</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不重复享受政策。</w:t>
            </w:r>
          </w:p>
          <w:p w14:paraId="260DBA03">
            <w:pPr>
              <w:pStyle w:val="28"/>
              <w:spacing w:before="93" w:line="360" w:lineRule="auto"/>
              <w:ind w:left="113" w:right="257" w:firstLine="42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（5）满足招标文件要求且评标报价最低的评标报价为评标基准价，</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7"/>
                <w:sz w:val="21"/>
                <w:szCs w:val="21"/>
                <w:highlight w:val="none"/>
              </w:rPr>
              <w:t>其价格分为满分。</w:t>
            </w:r>
          </w:p>
          <w:p w14:paraId="5DBD9B32">
            <w:pPr>
              <w:pStyle w:val="28"/>
              <w:spacing w:before="94" w:line="360"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（6）价格分计算公式：</w:t>
            </w:r>
          </w:p>
          <w:p w14:paraId="2B2761D8">
            <w:pPr>
              <w:pStyle w:val="28"/>
              <w:spacing w:before="95" w:line="360" w:lineRule="auto"/>
              <w:ind w:left="53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价格分=（评标基准价/评标报价）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0"/>
                <w:sz w:val="21"/>
                <w:szCs w:val="21"/>
                <w:highlight w:val="none"/>
              </w:rPr>
              <w:t>X30分</w:t>
            </w:r>
          </w:p>
          <w:p w14:paraId="423DCBD7">
            <w:pPr>
              <w:pStyle w:val="28"/>
              <w:spacing w:before="93" w:line="360" w:lineRule="auto"/>
              <w:ind w:left="112" w:right="109" w:firstLine="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注：评标委员会认为投标人的报价明显低于其他通过符合性审查投标人的报价，有能影响产品质量或者不能诚信履约的，应当要求其在评标现</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场合理的时间内提供书面说明，必要时提交相关证明材料；投标人不能证</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明其报价合理性的，评标委员会应当将其作为无效投标处理。</w:t>
            </w:r>
          </w:p>
        </w:tc>
      </w:tr>
      <w:tr w14:paraId="703E2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26" w:type="dxa"/>
            <w:vMerge w:val="restart"/>
            <w:noWrap w:val="0"/>
            <w:vAlign w:val="center"/>
          </w:tcPr>
          <w:p w14:paraId="2BE5E75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01" w:type="dxa"/>
            <w:vMerge w:val="restart"/>
            <w:noWrap w:val="0"/>
            <w:vAlign w:val="center"/>
          </w:tcPr>
          <w:p w14:paraId="555635F3">
            <w:pPr>
              <w:pStyle w:val="28"/>
              <w:spacing w:line="229" w:lineRule="auto"/>
              <w:ind w:left="142"/>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技术方案分（满分</w:t>
            </w:r>
            <w:r>
              <w:rPr>
                <w:rFonts w:hint="eastAsia" w:cs="宋体"/>
                <w:color w:val="auto"/>
                <w:spacing w:val="7"/>
                <w:sz w:val="21"/>
                <w:szCs w:val="21"/>
                <w:highlight w:val="none"/>
                <w:lang w:val="en-US" w:eastAsia="zh-CN"/>
              </w:rPr>
              <w:t>70</w:t>
            </w:r>
            <w:r>
              <w:rPr>
                <w:rFonts w:hint="eastAsia" w:ascii="宋体" w:hAnsi="宋体" w:eastAsia="宋体" w:cs="宋体"/>
                <w:color w:val="auto"/>
                <w:spacing w:val="7"/>
                <w:sz w:val="21"/>
                <w:szCs w:val="21"/>
                <w:highlight w:val="none"/>
                <w:lang w:val="en-US" w:eastAsia="zh-CN"/>
              </w:rPr>
              <w:t>分）</w:t>
            </w:r>
          </w:p>
        </w:tc>
        <w:tc>
          <w:tcPr>
            <w:tcW w:w="1195" w:type="dxa"/>
            <w:noWrap w:val="0"/>
            <w:vAlign w:val="center"/>
          </w:tcPr>
          <w:p w14:paraId="359E2FCE">
            <w:pPr>
              <w:pStyle w:val="28"/>
              <w:spacing w:line="229" w:lineRule="auto"/>
              <w:ind w:left="142"/>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技术参数响应情况（满分</w:t>
            </w:r>
            <w:r>
              <w:rPr>
                <w:rFonts w:hint="eastAsia" w:cs="宋体"/>
                <w:color w:val="auto"/>
                <w:spacing w:val="7"/>
                <w:sz w:val="21"/>
                <w:szCs w:val="21"/>
                <w:highlight w:val="none"/>
                <w:lang w:val="en-US" w:eastAsia="zh-CN"/>
              </w:rPr>
              <w:t>15</w:t>
            </w:r>
            <w:r>
              <w:rPr>
                <w:rFonts w:hint="eastAsia" w:ascii="宋体" w:hAnsi="宋体" w:eastAsia="宋体" w:cs="宋体"/>
                <w:color w:val="auto"/>
                <w:spacing w:val="7"/>
                <w:sz w:val="21"/>
                <w:szCs w:val="21"/>
                <w:highlight w:val="none"/>
                <w:lang w:val="en-US" w:eastAsia="zh-CN"/>
              </w:rPr>
              <w:t>分）</w:t>
            </w:r>
          </w:p>
        </w:tc>
        <w:tc>
          <w:tcPr>
            <w:tcW w:w="6930" w:type="dxa"/>
            <w:noWrap w:val="0"/>
            <w:vAlign w:val="center"/>
          </w:tcPr>
          <w:p w14:paraId="46DD01B2">
            <w:pPr>
              <w:pStyle w:val="28"/>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对采购需求书中带“▲”技术要求条款的技术指标全部响应为满足的得</w:t>
            </w:r>
            <w:r>
              <w:rPr>
                <w:rFonts w:hint="eastAsia" w:cs="宋体"/>
                <w:i w:val="0"/>
                <w:iCs w:val="0"/>
                <w:snapToGrid w:val="0"/>
                <w:color w:val="auto"/>
                <w:kern w:val="0"/>
                <w:sz w:val="21"/>
                <w:szCs w:val="21"/>
                <w:highlight w:val="none"/>
                <w:u w:val="none"/>
                <w:lang w:val="en-US" w:eastAsia="zh-CN" w:bidi="ar"/>
              </w:rPr>
              <w:t>15</w:t>
            </w:r>
            <w:r>
              <w:rPr>
                <w:rFonts w:hint="eastAsia" w:ascii="宋体" w:hAnsi="宋体" w:eastAsia="宋体" w:cs="宋体"/>
                <w:i w:val="0"/>
                <w:iCs w:val="0"/>
                <w:snapToGrid w:val="0"/>
                <w:color w:val="auto"/>
                <w:kern w:val="0"/>
                <w:sz w:val="21"/>
                <w:szCs w:val="21"/>
                <w:highlight w:val="none"/>
                <w:u w:val="none"/>
                <w:lang w:val="en-US" w:eastAsia="zh-CN" w:bidi="ar"/>
              </w:rPr>
              <w:t>分。其中，带“▲”用户需求参数指标不满足或者不响应的每一项扣</w:t>
            </w:r>
            <w:r>
              <w:rPr>
                <w:rFonts w:hint="eastAsia" w:cs="宋体"/>
                <w:i w:val="0"/>
                <w:iCs w:val="0"/>
                <w:snapToGrid w:val="0"/>
                <w:color w:val="auto"/>
                <w:kern w:val="0"/>
                <w:sz w:val="21"/>
                <w:szCs w:val="21"/>
                <w:highlight w:val="none"/>
                <w:u w:val="none"/>
                <w:lang w:val="en-US" w:eastAsia="zh-CN" w:bidi="ar"/>
              </w:rPr>
              <w:t>1.5</w:t>
            </w:r>
            <w:r>
              <w:rPr>
                <w:rFonts w:hint="eastAsia" w:ascii="宋体" w:hAnsi="宋体" w:eastAsia="宋体" w:cs="宋体"/>
                <w:i w:val="0"/>
                <w:iCs w:val="0"/>
                <w:snapToGrid w:val="0"/>
                <w:color w:val="auto"/>
                <w:kern w:val="0"/>
                <w:sz w:val="21"/>
                <w:szCs w:val="21"/>
                <w:highlight w:val="none"/>
                <w:u w:val="none"/>
                <w:lang w:val="en-US" w:eastAsia="zh-CN" w:bidi="ar"/>
              </w:rPr>
              <w:t>分，扣完为止。</w:t>
            </w:r>
          </w:p>
          <w:p w14:paraId="0A8C006D">
            <w:pPr>
              <w:pStyle w:val="28"/>
              <w:spacing w:line="360" w:lineRule="auto"/>
              <w:ind w:left="115" w:leftChars="0"/>
              <w:rPr>
                <w:rFonts w:hint="eastAsia" w:ascii="宋体" w:hAnsi="宋体" w:eastAsia="宋体" w:cs="宋体"/>
                <w:color w:val="auto"/>
                <w:spacing w:val="9"/>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如采购需求书要求提供检测报告</w:t>
            </w:r>
            <w:r>
              <w:rPr>
                <w:rFonts w:hint="eastAsia" w:cs="宋体"/>
                <w:i w:val="0"/>
                <w:iCs w:val="0"/>
                <w:snapToGrid w:val="0"/>
                <w:color w:val="auto"/>
                <w:kern w:val="0"/>
                <w:sz w:val="21"/>
                <w:szCs w:val="21"/>
                <w:highlight w:val="none"/>
                <w:u w:val="none"/>
                <w:lang w:val="en-US" w:eastAsia="zh-CN" w:bidi="ar"/>
              </w:rPr>
              <w:t>或截图</w:t>
            </w:r>
            <w:r>
              <w:rPr>
                <w:rFonts w:hint="eastAsia" w:ascii="宋体" w:hAnsi="宋体" w:eastAsia="宋体" w:cs="宋体"/>
                <w:i w:val="0"/>
                <w:iCs w:val="0"/>
                <w:snapToGrid w:val="0"/>
                <w:color w:val="auto"/>
                <w:kern w:val="0"/>
                <w:sz w:val="21"/>
                <w:szCs w:val="21"/>
                <w:highlight w:val="none"/>
                <w:u w:val="none"/>
                <w:lang w:val="en-US" w:eastAsia="zh-CN" w:bidi="ar"/>
              </w:rPr>
              <w:t xml:space="preserve">等证明资料的，则投标文件中须提供对应产品参数的证明资料，不能完整提供证明资料的视为技术参数不满足或负偏离，应予扣分处理。 </w:t>
            </w:r>
          </w:p>
        </w:tc>
      </w:tr>
      <w:tr w14:paraId="664A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26" w:type="dxa"/>
            <w:vMerge w:val="continue"/>
            <w:noWrap w:val="0"/>
            <w:vAlign w:val="center"/>
          </w:tcPr>
          <w:p w14:paraId="32DD17F4">
            <w:pPr>
              <w:jc w:val="center"/>
              <w:rPr>
                <w:rFonts w:hint="eastAsia" w:ascii="宋体" w:hAnsi="宋体" w:eastAsia="宋体" w:cs="宋体"/>
                <w:color w:val="auto"/>
                <w:sz w:val="21"/>
                <w:szCs w:val="21"/>
                <w:highlight w:val="none"/>
                <w:lang w:val="en-US" w:eastAsia="zh-CN"/>
              </w:rPr>
            </w:pPr>
          </w:p>
        </w:tc>
        <w:tc>
          <w:tcPr>
            <w:tcW w:w="901" w:type="dxa"/>
            <w:vMerge w:val="continue"/>
            <w:noWrap w:val="0"/>
            <w:vAlign w:val="center"/>
          </w:tcPr>
          <w:p w14:paraId="319B323C">
            <w:pPr>
              <w:pStyle w:val="28"/>
              <w:spacing w:line="229" w:lineRule="auto"/>
              <w:ind w:left="142"/>
              <w:jc w:val="center"/>
              <w:rPr>
                <w:rFonts w:hint="eastAsia" w:ascii="宋体" w:hAnsi="宋体" w:eastAsia="宋体" w:cs="宋体"/>
                <w:color w:val="auto"/>
                <w:spacing w:val="7"/>
                <w:sz w:val="21"/>
                <w:szCs w:val="21"/>
                <w:highlight w:val="none"/>
                <w:lang w:eastAsia="zh-CN"/>
              </w:rPr>
            </w:pPr>
          </w:p>
        </w:tc>
        <w:tc>
          <w:tcPr>
            <w:tcW w:w="1195" w:type="dxa"/>
            <w:noWrap w:val="0"/>
            <w:vAlign w:val="center"/>
          </w:tcPr>
          <w:p w14:paraId="0DEA079C">
            <w:pPr>
              <w:pStyle w:val="28"/>
              <w:spacing w:line="229" w:lineRule="auto"/>
              <w:ind w:left="142"/>
              <w:jc w:val="center"/>
              <w:rPr>
                <w:rFonts w:hint="eastAsia" w:ascii="宋体" w:hAnsi="宋体" w:eastAsia="宋体" w:cs="宋体"/>
                <w:color w:val="auto"/>
                <w:spacing w:val="7"/>
                <w:sz w:val="21"/>
                <w:szCs w:val="21"/>
                <w:highlight w:val="none"/>
              </w:rPr>
            </w:pPr>
          </w:p>
          <w:p w14:paraId="78AE85BB">
            <w:pPr>
              <w:pStyle w:val="28"/>
              <w:spacing w:line="229" w:lineRule="auto"/>
              <w:ind w:left="142"/>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供货方案（满分</w:t>
            </w:r>
            <w:r>
              <w:rPr>
                <w:rFonts w:hint="eastAsia" w:ascii="宋体" w:hAnsi="宋体" w:eastAsia="宋体" w:cs="宋体"/>
                <w:color w:val="auto"/>
                <w:spacing w:val="7"/>
                <w:sz w:val="21"/>
                <w:szCs w:val="21"/>
                <w:highlight w:val="none"/>
                <w:lang w:val="en-US" w:eastAsia="zh-CN"/>
              </w:rPr>
              <w:t>10分）</w:t>
            </w:r>
          </w:p>
        </w:tc>
        <w:tc>
          <w:tcPr>
            <w:tcW w:w="6930" w:type="dxa"/>
            <w:noWrap w:val="0"/>
            <w:vAlign w:val="top"/>
          </w:tcPr>
          <w:p w14:paraId="15A35490">
            <w:pPr>
              <w:pStyle w:val="28"/>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一档（3分）有较详细的供货方案，但实施计划和工作流程一般；</w:t>
            </w:r>
          </w:p>
          <w:p w14:paraId="426FEF1E">
            <w:pPr>
              <w:pStyle w:val="28"/>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二档（6分）有较详细的供货方案，且具有较为详细可行的实施计划和的工作流程，措施较科学、完整；</w:t>
            </w:r>
          </w:p>
          <w:p w14:paraId="7EF9A69A">
            <w:pPr>
              <w:pStyle w:val="28"/>
              <w:spacing w:line="360" w:lineRule="auto"/>
              <w:ind w:left="115" w:leftChars="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三档（10分）供货方案细致程度，包括供货实施方案、供货期、供货保障措施、运输安装人员的安排等，有详细的供货方案，且具有详细可行的实施计划和明确的工作流程，措施科学、完整。</w:t>
            </w:r>
          </w:p>
        </w:tc>
      </w:tr>
      <w:tr w14:paraId="184D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2" w:hRule="atLeast"/>
        </w:trPr>
        <w:tc>
          <w:tcPr>
            <w:tcW w:w="426" w:type="dxa"/>
            <w:vMerge w:val="continue"/>
            <w:noWrap w:val="0"/>
            <w:vAlign w:val="top"/>
          </w:tcPr>
          <w:p w14:paraId="20F86B5E">
            <w:pPr>
              <w:pStyle w:val="28"/>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193D5736">
            <w:pPr>
              <w:pStyle w:val="28"/>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08DA05C2">
            <w:pPr>
              <w:pStyle w:val="28"/>
              <w:spacing w:line="228" w:lineRule="auto"/>
              <w:ind w:left="115"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实施方案（满分</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6930" w:type="dxa"/>
            <w:noWrap w:val="0"/>
            <w:vAlign w:val="top"/>
          </w:tcPr>
          <w:p w14:paraId="7F0DB8C4">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w:t>
            </w:r>
            <w:r>
              <w:rPr>
                <w:rFonts w:hint="eastAsia" w:hAnsi="宋体" w:eastAsia="宋体" w:cs="宋体"/>
                <w:bCs/>
                <w:color w:val="auto"/>
                <w:sz w:val="21"/>
                <w:highlight w:val="none"/>
                <w:lang w:val="en-US" w:eastAsia="zh-CN"/>
              </w:rPr>
              <w:t>3</w:t>
            </w:r>
            <w:r>
              <w:rPr>
                <w:rFonts w:hint="eastAsia" w:ascii="宋体" w:hAnsi="宋体" w:eastAsia="宋体" w:cs="宋体"/>
                <w:bCs/>
                <w:color w:val="auto"/>
                <w:sz w:val="21"/>
                <w:highlight w:val="none"/>
              </w:rPr>
              <w:t>分）：项目实施方案简单，能提供对接方案；保证项目实施的技术力量和人力资源安排基本满足要求，技术服务、技术培训的服务内容和措施基本满足项目实施；</w:t>
            </w:r>
          </w:p>
          <w:p w14:paraId="4AF1F8F0">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二档（</w:t>
            </w:r>
            <w:r>
              <w:rPr>
                <w:rFonts w:hint="eastAsia" w:hAnsi="宋体" w:eastAsia="宋体" w:cs="宋体"/>
                <w:color w:val="auto"/>
                <w:sz w:val="21"/>
                <w:highlight w:val="none"/>
                <w:lang w:val="en-US" w:eastAsia="zh-CN"/>
              </w:rPr>
              <w:t>6</w:t>
            </w:r>
            <w:r>
              <w:rPr>
                <w:rFonts w:hint="eastAsia" w:ascii="宋体" w:hAnsi="宋体" w:eastAsia="宋体" w:cs="宋体"/>
                <w:color w:val="auto"/>
                <w:sz w:val="21"/>
                <w:highlight w:val="none"/>
              </w:rPr>
              <w:t>分）：</w:t>
            </w:r>
            <w:r>
              <w:rPr>
                <w:rFonts w:hint="eastAsia" w:ascii="宋体" w:hAnsi="宋体" w:eastAsia="宋体" w:cs="宋体"/>
                <w:bCs/>
                <w:color w:val="auto"/>
                <w:sz w:val="21"/>
                <w:highlight w:val="none"/>
              </w:rPr>
              <w:t>项目实施方案较详细，能提供对接方案；保证项目实施的技术力量和人力资源安排满足项目实施要求，</w:t>
            </w:r>
            <w:r>
              <w:rPr>
                <w:rFonts w:hint="eastAsia" w:ascii="宋体" w:hAnsi="宋体" w:eastAsia="宋体" w:cs="宋体"/>
                <w:color w:val="auto"/>
                <w:sz w:val="21"/>
                <w:highlight w:val="none"/>
              </w:rPr>
              <w:t>有施工进度计划、工期保证措施、安全施工措施、表述较清晰、完整，措施具体有效。</w:t>
            </w:r>
          </w:p>
          <w:p w14:paraId="33627287">
            <w:pPr>
              <w:pStyle w:val="11"/>
              <w:spacing w:line="360" w:lineRule="auto"/>
              <w:ind w:firstLine="42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z w:val="21"/>
                <w:highlight w:val="none"/>
              </w:rPr>
              <w:t>三档（</w:t>
            </w:r>
            <w:r>
              <w:rPr>
                <w:rFonts w:hint="eastAsia" w:hAnsi="宋体" w:eastAsia="宋体" w:cs="宋体"/>
                <w:color w:val="auto"/>
                <w:sz w:val="21"/>
                <w:highlight w:val="none"/>
                <w:lang w:val="en-US" w:eastAsia="zh-CN"/>
              </w:rPr>
              <w:t>10</w:t>
            </w:r>
            <w:r>
              <w:rPr>
                <w:rFonts w:hint="eastAsia" w:ascii="宋体" w:hAnsi="宋体" w:eastAsia="宋体" w:cs="宋体"/>
                <w:color w:val="auto"/>
                <w:sz w:val="21"/>
                <w:highlight w:val="none"/>
              </w:rPr>
              <w:t>分）：</w:t>
            </w:r>
            <w:r>
              <w:rPr>
                <w:rFonts w:hint="eastAsia" w:ascii="宋体" w:hAnsi="宋体" w:eastAsia="宋体" w:cs="宋体"/>
                <w:bCs/>
                <w:color w:val="auto"/>
                <w:sz w:val="21"/>
                <w:highlight w:val="none"/>
              </w:rPr>
              <w:t>项目实施方案详实，能切合本项目实际提供对接方案，方案能清楚的表明对本项目的熟悉程度，技术路线清晰可信；保证项目实施的技术力量和人力资源安排充足，技术服务、技术培训的服务内容和措施完善，建议的安装、调试、验收方法或方案同比更完善有效、更优化、切实可行的，</w:t>
            </w:r>
            <w:r>
              <w:rPr>
                <w:rFonts w:hint="eastAsia" w:ascii="宋体" w:hAnsi="宋体" w:eastAsia="宋体" w:cs="宋体"/>
                <w:color w:val="auto"/>
                <w:sz w:val="21"/>
                <w:highlight w:val="none"/>
              </w:rPr>
              <w:t>表述较清晰、完整、严谨、合理、措施先进。</w:t>
            </w:r>
          </w:p>
        </w:tc>
      </w:tr>
      <w:tr w14:paraId="26F0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761AEBC6">
            <w:pPr>
              <w:pStyle w:val="28"/>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79774847">
            <w:pPr>
              <w:pStyle w:val="28"/>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5AFEF710">
            <w:pPr>
              <w:pStyle w:val="28"/>
              <w:spacing w:line="228" w:lineRule="auto"/>
              <w:ind w:left="115" w:leftChars="0"/>
              <w:jc w:val="center"/>
              <w:rPr>
                <w:rFonts w:hint="eastAsia" w:ascii="宋体" w:hAnsi="宋体" w:eastAsia="宋体" w:cs="宋体"/>
                <w:color w:val="auto"/>
                <w:spacing w:val="-1"/>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质量保障措施（满分10分）</w:t>
            </w:r>
          </w:p>
        </w:tc>
        <w:tc>
          <w:tcPr>
            <w:tcW w:w="6930" w:type="dxa"/>
            <w:noWrap w:val="0"/>
            <w:vAlign w:val="top"/>
          </w:tcPr>
          <w:p w14:paraId="78E99F2E">
            <w:pPr>
              <w:pStyle w:val="28"/>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一档（3分）质量保障措施表述模糊，内容不科学不合理，可行性差的；</w:t>
            </w:r>
          </w:p>
          <w:p w14:paraId="11C90A4B">
            <w:pPr>
              <w:pStyle w:val="28"/>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二档（6分）质量保障措施不全面，内容科学合理但考虑不周全，操作起来有一定难度；</w:t>
            </w:r>
          </w:p>
          <w:p w14:paraId="5886FAE1">
            <w:pPr>
              <w:pStyle w:val="28"/>
              <w:spacing w:line="360" w:lineRule="auto"/>
              <w:ind w:left="115" w:leftChars="0"/>
              <w:rPr>
                <w:rFonts w:hint="eastAsia" w:ascii="宋体" w:hAnsi="宋体" w:eastAsia="宋体" w:cs="宋体"/>
                <w:color w:val="auto"/>
                <w:spacing w:val="9"/>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三档（10分）投标人承诺货物质量符合国家相关标准，针对本项目的质量控制措施具体、明确，质量保障措施详细全面等措施，内容科学合理且考虑周全，可行性强。</w:t>
            </w:r>
          </w:p>
        </w:tc>
      </w:tr>
      <w:tr w14:paraId="7E940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5B2169A5">
            <w:pPr>
              <w:pStyle w:val="28"/>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701F4FD7">
            <w:pPr>
              <w:pStyle w:val="28"/>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423E72FC">
            <w:pPr>
              <w:pStyle w:val="28"/>
              <w:spacing w:line="228" w:lineRule="auto"/>
              <w:ind w:left="115" w:leftChars="0"/>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应急措施方案</w:t>
            </w:r>
            <w:r>
              <w:rPr>
                <w:rFonts w:hint="eastAsia"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snapToGrid w:val="0"/>
                <w:color w:val="auto"/>
                <w:kern w:val="0"/>
                <w:sz w:val="21"/>
                <w:szCs w:val="21"/>
                <w:highlight w:val="none"/>
                <w:u w:val="none"/>
                <w:lang w:val="en-US" w:eastAsia="zh-CN" w:bidi="ar"/>
              </w:rPr>
              <w:t>满分</w:t>
            </w:r>
            <w:r>
              <w:rPr>
                <w:rFonts w:hint="eastAsia" w:cs="宋体"/>
                <w:i w:val="0"/>
                <w:iCs w:val="0"/>
                <w:snapToGrid w:val="0"/>
                <w:color w:val="auto"/>
                <w:kern w:val="0"/>
                <w:sz w:val="21"/>
                <w:szCs w:val="21"/>
                <w:highlight w:val="none"/>
                <w:u w:val="none"/>
                <w:lang w:val="en-US" w:eastAsia="zh-CN" w:bidi="ar"/>
              </w:rPr>
              <w:t>10</w:t>
            </w:r>
            <w:r>
              <w:rPr>
                <w:rFonts w:hint="eastAsia" w:ascii="宋体" w:hAnsi="宋体" w:eastAsia="宋体" w:cs="宋体"/>
                <w:i w:val="0"/>
                <w:iCs w:val="0"/>
                <w:snapToGrid w:val="0"/>
                <w:color w:val="auto"/>
                <w:kern w:val="0"/>
                <w:sz w:val="21"/>
                <w:szCs w:val="21"/>
                <w:highlight w:val="none"/>
                <w:u w:val="none"/>
                <w:lang w:val="en-US" w:eastAsia="zh-CN" w:bidi="ar"/>
              </w:rPr>
              <w:t>分</w:t>
            </w:r>
            <w:r>
              <w:rPr>
                <w:rFonts w:hint="eastAsia" w:cs="宋体"/>
                <w:i w:val="0"/>
                <w:iCs w:val="0"/>
                <w:snapToGrid w:val="0"/>
                <w:color w:val="auto"/>
                <w:kern w:val="0"/>
                <w:sz w:val="21"/>
                <w:szCs w:val="21"/>
                <w:highlight w:val="none"/>
                <w:u w:val="none"/>
                <w:lang w:val="en-US" w:eastAsia="zh-CN" w:bidi="ar"/>
              </w:rPr>
              <w:t>）</w:t>
            </w:r>
          </w:p>
        </w:tc>
        <w:tc>
          <w:tcPr>
            <w:tcW w:w="6930" w:type="dxa"/>
            <w:noWrap w:val="0"/>
            <w:vAlign w:val="top"/>
          </w:tcPr>
          <w:p w14:paraId="0E8492E9">
            <w:pPr>
              <w:pStyle w:val="28"/>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一当（</w:t>
            </w:r>
            <w:r>
              <w:rPr>
                <w:rFonts w:hint="eastAsia" w:cs="宋体"/>
                <w:i w:val="0"/>
                <w:iCs w:val="0"/>
                <w:snapToGrid w:val="0"/>
                <w:color w:val="auto"/>
                <w:kern w:val="0"/>
                <w:sz w:val="21"/>
                <w:szCs w:val="21"/>
                <w:highlight w:val="none"/>
                <w:u w:val="none"/>
                <w:lang w:val="en-US" w:eastAsia="zh-CN" w:bidi="ar"/>
              </w:rPr>
              <w:t>3</w:t>
            </w:r>
            <w:r>
              <w:rPr>
                <w:rFonts w:hint="eastAsia" w:ascii="宋体" w:hAnsi="宋体" w:eastAsia="宋体" w:cs="宋体"/>
                <w:i w:val="0"/>
                <w:iCs w:val="0"/>
                <w:snapToGrid w:val="0"/>
                <w:color w:val="auto"/>
                <w:kern w:val="0"/>
                <w:sz w:val="21"/>
                <w:szCs w:val="21"/>
                <w:highlight w:val="none"/>
                <w:u w:val="none"/>
                <w:lang w:val="en-US" w:eastAsia="zh-CN" w:bidi="ar"/>
              </w:rPr>
              <w:t>分）方案不完整、应急措施方案一般；</w:t>
            </w:r>
          </w:p>
          <w:p w14:paraId="4C8CAD50">
            <w:pPr>
              <w:pStyle w:val="28"/>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w:t>
            </w:r>
            <w:r>
              <w:rPr>
                <w:rFonts w:hint="eastAsia" w:cs="宋体"/>
                <w:i w:val="0"/>
                <w:iCs w:val="0"/>
                <w:snapToGrid w:val="0"/>
                <w:color w:val="auto"/>
                <w:kern w:val="0"/>
                <w:sz w:val="21"/>
                <w:szCs w:val="21"/>
                <w:highlight w:val="none"/>
                <w:u w:val="none"/>
                <w:lang w:val="en-US" w:eastAsia="zh-CN" w:bidi="ar"/>
              </w:rPr>
              <w:t>6</w:t>
            </w:r>
            <w:r>
              <w:rPr>
                <w:rFonts w:hint="eastAsia" w:ascii="宋体" w:hAnsi="宋体" w:eastAsia="宋体" w:cs="宋体"/>
                <w:i w:val="0"/>
                <w:iCs w:val="0"/>
                <w:snapToGrid w:val="0"/>
                <w:color w:val="auto"/>
                <w:kern w:val="0"/>
                <w:sz w:val="21"/>
                <w:szCs w:val="21"/>
                <w:highlight w:val="none"/>
                <w:u w:val="none"/>
                <w:lang w:val="en-US" w:eastAsia="zh-CN" w:bidi="ar"/>
              </w:rPr>
              <w:t>分）方案基本完整、应急措施方案基本合理</w:t>
            </w:r>
          </w:p>
          <w:p w14:paraId="08B486FE">
            <w:pPr>
              <w:pStyle w:val="28"/>
              <w:spacing w:line="360" w:lineRule="auto"/>
              <w:ind w:left="115" w:leftChars="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三档（</w:t>
            </w:r>
            <w:r>
              <w:rPr>
                <w:rFonts w:hint="eastAsia" w:cs="宋体"/>
                <w:i w:val="0"/>
                <w:iCs w:val="0"/>
                <w:snapToGrid w:val="0"/>
                <w:color w:val="auto"/>
                <w:kern w:val="0"/>
                <w:sz w:val="21"/>
                <w:szCs w:val="21"/>
                <w:highlight w:val="none"/>
                <w:u w:val="none"/>
                <w:lang w:val="en-US" w:eastAsia="zh-CN" w:bidi="ar"/>
              </w:rPr>
              <w:t>10</w:t>
            </w:r>
            <w:r>
              <w:rPr>
                <w:rFonts w:hint="eastAsia" w:ascii="宋体" w:hAnsi="宋体" w:eastAsia="宋体" w:cs="宋体"/>
                <w:i w:val="0"/>
                <w:iCs w:val="0"/>
                <w:snapToGrid w:val="0"/>
                <w:color w:val="auto"/>
                <w:kern w:val="0"/>
                <w:sz w:val="21"/>
                <w:szCs w:val="21"/>
                <w:highlight w:val="none"/>
                <w:u w:val="none"/>
                <w:lang w:val="en-US" w:eastAsia="zh-CN" w:bidi="ar"/>
              </w:rPr>
              <w:t>分）根据投标人提供的</w:t>
            </w:r>
            <w:r>
              <w:rPr>
                <w:rFonts w:hint="eastAsia" w:cs="宋体"/>
                <w:i w:val="0"/>
                <w:iCs w:val="0"/>
                <w:snapToGrid w:val="0"/>
                <w:color w:val="auto"/>
                <w:kern w:val="0"/>
                <w:sz w:val="21"/>
                <w:szCs w:val="21"/>
                <w:highlight w:val="none"/>
                <w:u w:val="none"/>
                <w:lang w:val="en-US" w:eastAsia="zh-CN" w:bidi="ar"/>
              </w:rPr>
              <w:t>风险分析、应急组织、响应流程、设备保障方案</w:t>
            </w:r>
            <w:r>
              <w:rPr>
                <w:rFonts w:hint="eastAsia" w:ascii="宋体" w:hAnsi="宋体" w:eastAsia="宋体" w:cs="宋体"/>
                <w:i w:val="0"/>
                <w:iCs w:val="0"/>
                <w:snapToGrid w:val="0"/>
                <w:color w:val="auto"/>
                <w:kern w:val="0"/>
                <w:sz w:val="21"/>
                <w:szCs w:val="21"/>
                <w:highlight w:val="none"/>
                <w:u w:val="none"/>
                <w:lang w:val="en-US" w:eastAsia="zh-CN" w:bidi="ar"/>
              </w:rPr>
              <w:t>科学合理，可行性强。</w:t>
            </w:r>
          </w:p>
        </w:tc>
      </w:tr>
      <w:tr w14:paraId="7EF9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6348CBAA">
            <w:pPr>
              <w:pStyle w:val="28"/>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3C0DC39C">
            <w:pPr>
              <w:pStyle w:val="28"/>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590C528D">
            <w:pPr>
              <w:pStyle w:val="28"/>
              <w:spacing w:line="228" w:lineRule="auto"/>
              <w:rPr>
                <w:rFonts w:hint="eastAsia" w:ascii="宋体" w:hAnsi="宋体" w:eastAsia="宋体" w:cs="宋体"/>
                <w:color w:val="auto"/>
                <w:spacing w:val="-1"/>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售后服务方案（满分</w:t>
            </w:r>
            <w:r>
              <w:rPr>
                <w:rFonts w:hint="eastAsia" w:cs="宋体"/>
                <w:i w:val="0"/>
                <w:iCs w:val="0"/>
                <w:snapToGrid w:val="0"/>
                <w:color w:val="auto"/>
                <w:kern w:val="0"/>
                <w:sz w:val="21"/>
                <w:szCs w:val="21"/>
                <w:highlight w:val="none"/>
                <w:u w:val="none"/>
                <w:lang w:val="en-US" w:eastAsia="zh-CN" w:bidi="ar"/>
              </w:rPr>
              <w:t>15</w:t>
            </w:r>
            <w:r>
              <w:rPr>
                <w:rFonts w:hint="eastAsia" w:ascii="宋体" w:hAnsi="宋体" w:eastAsia="宋体" w:cs="宋体"/>
                <w:i w:val="0"/>
                <w:iCs w:val="0"/>
                <w:snapToGrid w:val="0"/>
                <w:color w:val="auto"/>
                <w:kern w:val="0"/>
                <w:sz w:val="21"/>
                <w:szCs w:val="21"/>
                <w:highlight w:val="none"/>
                <w:u w:val="none"/>
                <w:lang w:val="en-US" w:eastAsia="zh-CN" w:bidi="ar"/>
              </w:rPr>
              <w:t>分）</w:t>
            </w:r>
          </w:p>
        </w:tc>
        <w:tc>
          <w:tcPr>
            <w:tcW w:w="6930" w:type="dxa"/>
            <w:noWrap w:val="0"/>
            <w:vAlign w:val="top"/>
          </w:tcPr>
          <w:p w14:paraId="33F226D3">
            <w:pPr>
              <w:pStyle w:val="28"/>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p>
          <w:p w14:paraId="0A71D0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分）：售后服务承诺、免费保修期、应急维修时间安排、维修地点和联系电话、维修服务收费标准等内容基本满足招标文件要求；</w:t>
            </w:r>
          </w:p>
          <w:p w14:paraId="200FDD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分）：售后服务承诺、免费保修期、应急维修时间安排、维修地点和联系电话、维修服务收费标准等内容完善并满足招标文件要求；</w:t>
            </w:r>
          </w:p>
          <w:p w14:paraId="0A287352">
            <w:pPr>
              <w:pStyle w:val="28"/>
              <w:spacing w:line="360" w:lineRule="auto"/>
              <w:ind w:firstLine="210" w:firstLineChars="100"/>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rPr>
              <w:t>三档（</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分）：售后服务承诺、免费保修期、应急维修时间安排、维修地点和联系电话、维修服务收费标准等内容完善详细且优于招标文件要求</w:t>
            </w:r>
            <w:r>
              <w:rPr>
                <w:rFonts w:hint="eastAsia" w:ascii="宋体" w:hAnsi="宋体" w:eastAsia="宋体" w:cs="宋体"/>
                <w:color w:val="auto"/>
                <w:szCs w:val="21"/>
                <w:highlight w:val="none"/>
              </w:rPr>
              <w:t>。</w:t>
            </w:r>
          </w:p>
        </w:tc>
      </w:tr>
      <w:tr w14:paraId="4894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52" w:type="dxa"/>
            <w:gridSpan w:val="4"/>
            <w:noWrap w:val="0"/>
            <w:vAlign w:val="top"/>
          </w:tcPr>
          <w:p w14:paraId="56B6C720">
            <w:pPr>
              <w:pStyle w:val="28"/>
              <w:spacing w:before="177" w:line="228" w:lineRule="auto"/>
              <w:ind w:left="537" w:leftChars="0"/>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6"/>
                <w:sz w:val="21"/>
                <w:szCs w:val="21"/>
                <w:highlight w:val="none"/>
              </w:rPr>
              <w:t>总得分=1+2</w:t>
            </w:r>
            <w:r>
              <w:rPr>
                <w:rFonts w:hint="eastAsia" w:cs="宋体"/>
                <w:color w:val="auto"/>
                <w:spacing w:val="6"/>
                <w:sz w:val="21"/>
                <w:szCs w:val="21"/>
                <w:highlight w:val="none"/>
                <w:lang w:val="en-US" w:eastAsia="zh-CN"/>
              </w:rPr>
              <w:t>+3</w:t>
            </w:r>
          </w:p>
        </w:tc>
      </w:tr>
    </w:tbl>
    <w:p w14:paraId="0498E802">
      <w:pPr>
        <w:pStyle w:val="8"/>
        <w:rPr>
          <w:rFonts w:hint="eastAsia" w:ascii="宋体" w:hAnsi="宋体" w:eastAsia="宋体" w:cs="宋体"/>
          <w:color w:val="auto"/>
          <w:highlight w:val="none"/>
        </w:rPr>
      </w:pPr>
    </w:p>
    <w:p w14:paraId="652A6BDD">
      <w:pPr>
        <w:rPr>
          <w:rFonts w:hint="eastAsia" w:ascii="宋体" w:hAnsi="宋体" w:eastAsia="宋体" w:cs="宋体"/>
          <w:color w:val="auto"/>
          <w:highlight w:val="none"/>
        </w:rPr>
      </w:pPr>
    </w:p>
    <w:p w14:paraId="0D9EECD1">
      <w:pPr>
        <w:rPr>
          <w:rFonts w:hint="eastAsia" w:ascii="宋体" w:hAnsi="宋体" w:eastAsia="宋体" w:cs="宋体"/>
          <w:color w:val="auto"/>
          <w:highlight w:val="none"/>
        </w:rPr>
        <w:sectPr>
          <w:footerReference r:id="rId11" w:type="default"/>
          <w:pgSz w:w="11906" w:h="16839"/>
          <w:pgMar w:top="1403" w:right="1029" w:bottom="1162" w:left="1419" w:header="0" w:footer="992" w:gutter="0"/>
          <w:pgNumType w:fmt="decimal"/>
          <w:cols w:space="720" w:num="1"/>
        </w:sectPr>
      </w:pPr>
    </w:p>
    <w:p w14:paraId="612E64EA">
      <w:pPr>
        <w:spacing w:before="60" w:line="219" w:lineRule="auto"/>
        <w:ind w:left="2850"/>
        <w:outlineLvl w:val="1"/>
        <w:rPr>
          <w:rFonts w:hint="eastAsia" w:ascii="宋体" w:hAnsi="宋体" w:eastAsia="宋体" w:cs="宋体"/>
          <w:color w:val="auto"/>
          <w:sz w:val="30"/>
          <w:szCs w:val="30"/>
          <w:highlight w:val="none"/>
        </w:rPr>
      </w:pPr>
      <w:bookmarkStart w:id="178" w:name="_Toc22426"/>
      <w:bookmarkStart w:id="179" w:name="_Toc31705"/>
      <w:bookmarkStart w:id="180" w:name="_Toc2250"/>
      <w:bookmarkStart w:id="181" w:name="_Toc22804"/>
      <w:bookmarkStart w:id="182" w:name="_Toc13267"/>
      <w:r>
        <w:rPr>
          <w:rFonts w:hint="eastAsia" w:ascii="宋体" w:hAnsi="宋体" w:eastAsia="宋体" w:cs="宋体"/>
          <w:color w:val="auto"/>
          <w:spacing w:val="-4"/>
          <w:sz w:val="30"/>
          <w:szCs w:val="30"/>
          <w:highlight w:val="none"/>
          <w14:textOutline w14:w="5448" w14:cap="sq" w14:cmpd="sng">
            <w14:solidFill>
              <w14:srgbClr w14:val="000000"/>
            </w14:solidFill>
            <w14:prstDash w14:val="solid"/>
            <w14:bevel/>
          </w14:textOutline>
        </w:rPr>
        <w:t>第四节</w:t>
      </w:r>
      <w:r>
        <w:rPr>
          <w:rFonts w:hint="eastAsia" w:ascii="宋体" w:hAnsi="宋体" w:eastAsia="宋体" w:cs="宋体"/>
          <w:color w:val="auto"/>
          <w:spacing w:val="48"/>
          <w:sz w:val="30"/>
          <w:szCs w:val="30"/>
          <w:highlight w:val="none"/>
        </w:rPr>
        <w:t xml:space="preserve"> </w:t>
      </w:r>
      <w:r>
        <w:rPr>
          <w:rFonts w:hint="eastAsia" w:ascii="宋体" w:hAnsi="宋体" w:eastAsia="宋体" w:cs="宋体"/>
          <w:color w:val="auto"/>
          <w:spacing w:val="-4"/>
          <w:sz w:val="30"/>
          <w:szCs w:val="30"/>
          <w:highlight w:val="none"/>
          <w14:textOutline w14:w="5448" w14:cap="sq" w14:cmpd="sng">
            <w14:solidFill>
              <w14:srgbClr w14:val="000000"/>
            </w14:solidFill>
            <w14:prstDash w14:val="solid"/>
            <w14:bevel/>
          </w14:textOutline>
        </w:rPr>
        <w:t>中标候选人推荐原则</w:t>
      </w:r>
      <w:bookmarkEnd w:id="178"/>
      <w:bookmarkEnd w:id="179"/>
      <w:bookmarkEnd w:id="180"/>
      <w:bookmarkEnd w:id="181"/>
      <w:bookmarkEnd w:id="182"/>
    </w:p>
    <w:p w14:paraId="6C0FA014">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b/>
          <w:bCs/>
          <w:snapToGrid/>
          <w:color w:val="auto"/>
          <w:kern w:val="2"/>
          <w:szCs w:val="21"/>
          <w:highlight w:val="none"/>
          <w:lang w:eastAsia="zh-CN"/>
        </w:rPr>
      </w:pPr>
      <w:bookmarkStart w:id="183" w:name="_Toc5990"/>
      <w:bookmarkStart w:id="184" w:name="_Toc1002"/>
      <w:bookmarkStart w:id="185" w:name="_Toc13681"/>
      <w:bookmarkStart w:id="186" w:name="_Toc21119"/>
      <w:r>
        <w:rPr>
          <w:rFonts w:hint="eastAsia" w:ascii="宋体" w:hAnsi="宋体" w:eastAsia="宋体" w:cs="宋体"/>
          <w:b/>
          <w:bCs/>
          <w:snapToGrid/>
          <w:color w:val="auto"/>
          <w:kern w:val="2"/>
          <w:szCs w:val="21"/>
          <w:highlight w:val="none"/>
          <w:lang w:eastAsia="zh-CN"/>
        </w:rPr>
        <w:t>（一） 综合评分法</w:t>
      </w:r>
      <w:bookmarkEnd w:id="183"/>
      <w:bookmarkEnd w:id="184"/>
      <w:bookmarkEnd w:id="185"/>
      <w:bookmarkEnd w:id="186"/>
    </w:p>
    <w:p w14:paraId="1653404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87C55CC">
      <w:pPr>
        <w:spacing w:before="172" w:line="219" w:lineRule="auto"/>
        <w:ind w:left="3904"/>
        <w:outlineLvl w:val="1"/>
        <w:rPr>
          <w:rFonts w:hint="eastAsia" w:ascii="宋体" w:hAnsi="宋体" w:eastAsia="宋体" w:cs="宋体"/>
          <w:color w:val="auto"/>
          <w:sz w:val="30"/>
          <w:szCs w:val="30"/>
          <w:highlight w:val="none"/>
        </w:rPr>
      </w:pPr>
      <w:bookmarkStart w:id="187" w:name="_Toc25990"/>
      <w:bookmarkStart w:id="188" w:name="_Toc22168"/>
      <w:bookmarkStart w:id="189" w:name="_Toc10081"/>
      <w:bookmarkStart w:id="190" w:name="_Toc1257"/>
      <w:bookmarkStart w:id="191" w:name="_Toc25749"/>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第五节</w:t>
      </w:r>
      <w:r>
        <w:rPr>
          <w:rFonts w:hint="eastAsia"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评标报告</w:t>
      </w:r>
      <w:bookmarkEnd w:id="187"/>
      <w:bookmarkEnd w:id="188"/>
      <w:bookmarkEnd w:id="189"/>
      <w:bookmarkEnd w:id="190"/>
      <w:bookmarkEnd w:id="191"/>
    </w:p>
    <w:p w14:paraId="58D6ADBE">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snapToGrid/>
          <w:color w:val="auto"/>
          <w:kern w:val="2"/>
          <w:szCs w:val="21"/>
          <w:highlight w:val="none"/>
          <w:lang w:eastAsia="zh-CN"/>
        </w:rPr>
      </w:pPr>
      <w:bookmarkStart w:id="192" w:name="_Toc28540"/>
      <w:bookmarkStart w:id="193" w:name="_Toc30404"/>
      <w:bookmarkStart w:id="194" w:name="_Toc31444"/>
      <w:bookmarkStart w:id="195" w:name="_Toc29956"/>
      <w:r>
        <w:rPr>
          <w:rFonts w:hint="eastAsia" w:ascii="宋体" w:hAnsi="宋体" w:eastAsia="宋体" w:cs="宋体"/>
          <w:b/>
          <w:bCs/>
          <w:snapToGrid/>
          <w:color w:val="auto"/>
          <w:kern w:val="2"/>
          <w:szCs w:val="21"/>
          <w:highlight w:val="none"/>
          <w:lang w:eastAsia="zh-CN"/>
        </w:rPr>
        <w:t>（一）评标报告与推荐中标候选人</w:t>
      </w:r>
      <w:bookmarkEnd w:id="192"/>
      <w:bookmarkEnd w:id="193"/>
      <w:bookmarkEnd w:id="194"/>
      <w:bookmarkEnd w:id="195"/>
    </w:p>
    <w:p w14:paraId="2B84924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评标委员会根据原始评标记录和评标结果编写评标报告，并通过电子交易平台向招标人、招标代理机构提交。</w:t>
      </w:r>
    </w:p>
    <w:p w14:paraId="5AA7347E">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b/>
          <w:bCs/>
          <w:snapToGrid/>
          <w:color w:val="auto"/>
          <w:kern w:val="2"/>
          <w:szCs w:val="21"/>
          <w:highlight w:val="none"/>
          <w:lang w:eastAsia="zh-CN"/>
        </w:rPr>
      </w:pPr>
      <w:bookmarkStart w:id="196" w:name="_Toc4090"/>
      <w:bookmarkStart w:id="197" w:name="_Toc14390"/>
      <w:bookmarkStart w:id="198" w:name="_Toc3588"/>
      <w:bookmarkStart w:id="199" w:name="_Toc16732"/>
      <w:r>
        <w:rPr>
          <w:rFonts w:hint="eastAsia" w:ascii="宋体" w:hAnsi="宋体" w:eastAsia="宋体" w:cs="宋体"/>
          <w:b/>
          <w:bCs/>
          <w:snapToGrid/>
          <w:color w:val="auto"/>
          <w:kern w:val="2"/>
          <w:szCs w:val="21"/>
          <w:highlight w:val="none"/>
          <w:lang w:eastAsia="zh-CN"/>
        </w:rPr>
        <w:t>（二）评标争议事项处理</w:t>
      </w:r>
      <w:bookmarkEnd w:id="196"/>
      <w:bookmarkEnd w:id="197"/>
      <w:bookmarkEnd w:id="198"/>
      <w:bookmarkEnd w:id="199"/>
    </w:p>
    <w:p w14:paraId="6EC4250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3A52C1FA">
      <w:pPr>
        <w:spacing w:line="226" w:lineRule="auto"/>
        <w:rPr>
          <w:rFonts w:hint="eastAsia" w:ascii="宋体" w:hAnsi="宋体" w:eastAsia="宋体" w:cs="宋体"/>
          <w:color w:val="auto"/>
          <w:sz w:val="20"/>
          <w:szCs w:val="20"/>
          <w:highlight w:val="none"/>
        </w:rPr>
        <w:sectPr>
          <w:footerReference r:id="rId12" w:type="default"/>
          <w:pgSz w:w="11906" w:h="16839"/>
          <w:pgMar w:top="1440" w:right="1080" w:bottom="1440" w:left="1080" w:header="0" w:footer="992" w:gutter="0"/>
          <w:pgNumType w:fmt="decimal"/>
          <w:cols w:space="720" w:num="1"/>
        </w:sectPr>
      </w:pPr>
    </w:p>
    <w:p w14:paraId="79C14479">
      <w:pPr>
        <w:pStyle w:val="8"/>
        <w:spacing w:after="0"/>
        <w:jc w:val="center"/>
        <w:outlineLvl w:val="0"/>
        <w:rPr>
          <w:rFonts w:hint="eastAsia" w:ascii="宋体" w:hAnsi="宋体" w:eastAsia="宋体" w:cs="宋体"/>
          <w:b/>
          <w:bCs/>
          <w:color w:val="auto"/>
          <w:spacing w:val="-20"/>
          <w:kern w:val="44"/>
          <w:sz w:val="48"/>
          <w:szCs w:val="48"/>
          <w:highlight w:val="none"/>
          <w:lang w:val="en-US" w:eastAsia="zh-CN"/>
        </w:rPr>
      </w:pPr>
      <w:bookmarkStart w:id="200" w:name="_Toc11713"/>
      <w:bookmarkStart w:id="201" w:name="_Toc19790"/>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 xml:space="preserve">第五章 </w:t>
      </w:r>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 拟签订的合同文本</w:t>
      </w:r>
      <w:bookmarkEnd w:id="200"/>
      <w:bookmarkEnd w:id="201"/>
    </w:p>
    <w:p w14:paraId="32E9F37D">
      <w:pPr>
        <w:pStyle w:val="8"/>
        <w:spacing w:after="0"/>
        <w:jc w:val="center"/>
        <w:rPr>
          <w:rFonts w:hint="eastAsia" w:ascii="宋体" w:hAnsi="宋体" w:eastAsia="宋体" w:cs="宋体"/>
          <w:b/>
          <w:bCs/>
          <w:color w:val="auto"/>
          <w:spacing w:val="-20"/>
          <w:kern w:val="44"/>
          <w:sz w:val="48"/>
          <w:szCs w:val="48"/>
          <w:highlight w:val="none"/>
        </w:rPr>
      </w:pPr>
    </w:p>
    <w:p w14:paraId="5FE0EF56">
      <w:pPr>
        <w:pStyle w:val="8"/>
        <w:spacing w:after="0"/>
        <w:jc w:val="center"/>
        <w:outlineLvl w:val="1"/>
        <w:rPr>
          <w:rFonts w:hint="eastAsia" w:ascii="宋体" w:hAnsi="宋体" w:eastAsia="宋体" w:cs="宋体"/>
          <w:b/>
          <w:bCs/>
          <w:color w:val="auto"/>
          <w:spacing w:val="-20"/>
          <w:kern w:val="44"/>
          <w:sz w:val="48"/>
          <w:szCs w:val="48"/>
          <w:highlight w:val="none"/>
          <w:lang w:eastAsia="zh-CN"/>
        </w:rPr>
      </w:pPr>
      <w:bookmarkStart w:id="202" w:name="_Toc29148"/>
      <w:bookmarkStart w:id="203" w:name="_Toc1386"/>
      <w:bookmarkStart w:id="204" w:name="_Toc16694"/>
      <w:bookmarkStart w:id="205" w:name="_Toc23444"/>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r>
        <w:rPr>
          <w:rFonts w:hint="eastAsia" w:ascii="宋体" w:hAnsi="宋体" w:eastAsia="宋体" w:cs="宋体"/>
          <w:b/>
          <w:bCs/>
          <w:color w:val="auto"/>
          <w:spacing w:val="-20"/>
          <w:kern w:val="44"/>
          <w:sz w:val="48"/>
          <w:szCs w:val="48"/>
          <w:highlight w:val="none"/>
          <w:lang w:eastAsia="zh-CN"/>
        </w:rPr>
        <w:t>（参考）</w:t>
      </w:r>
      <w:bookmarkEnd w:id="202"/>
      <w:bookmarkEnd w:id="203"/>
      <w:bookmarkEnd w:id="204"/>
      <w:bookmarkEnd w:id="205"/>
    </w:p>
    <w:p w14:paraId="5E39F3C3">
      <w:pPr>
        <w:rPr>
          <w:rFonts w:hint="eastAsia" w:ascii="宋体" w:hAnsi="宋体" w:eastAsia="宋体" w:cs="宋体"/>
          <w:b/>
          <w:bCs/>
          <w:color w:val="auto"/>
          <w:spacing w:val="-20"/>
          <w:kern w:val="44"/>
          <w:sz w:val="40"/>
          <w:szCs w:val="40"/>
          <w:highlight w:val="none"/>
        </w:rPr>
      </w:pPr>
    </w:p>
    <w:p w14:paraId="633B64FB">
      <w:pPr>
        <w:rPr>
          <w:rFonts w:hint="eastAsia" w:ascii="宋体" w:hAnsi="宋体" w:eastAsia="宋体" w:cs="宋体"/>
          <w:b/>
          <w:bCs/>
          <w:color w:val="auto"/>
          <w:spacing w:val="-20"/>
          <w:kern w:val="44"/>
          <w:sz w:val="40"/>
          <w:szCs w:val="40"/>
          <w:highlight w:val="none"/>
        </w:rPr>
      </w:pPr>
    </w:p>
    <w:p w14:paraId="12A236B2">
      <w:pPr>
        <w:rPr>
          <w:rFonts w:hint="eastAsia" w:ascii="宋体" w:hAnsi="宋体" w:eastAsia="宋体" w:cs="宋体"/>
          <w:b/>
          <w:bCs/>
          <w:color w:val="auto"/>
          <w:spacing w:val="-20"/>
          <w:kern w:val="44"/>
          <w:sz w:val="40"/>
          <w:szCs w:val="40"/>
          <w:highlight w:val="none"/>
        </w:rPr>
      </w:pPr>
    </w:p>
    <w:p w14:paraId="390F4FA2">
      <w:pPr>
        <w:spacing w:line="360" w:lineRule="auto"/>
        <w:ind w:left="420" w:leftChars="200"/>
        <w:outlineLvl w:val="1"/>
        <w:rPr>
          <w:rFonts w:hint="eastAsia" w:ascii="宋体" w:hAnsi="宋体" w:eastAsia="宋体" w:cs="宋体"/>
          <w:color w:val="auto"/>
          <w:sz w:val="32"/>
          <w:szCs w:val="32"/>
          <w:highlight w:val="none"/>
        </w:rPr>
      </w:pPr>
      <w:bookmarkStart w:id="206" w:name="_Toc27424"/>
      <w:r>
        <w:rPr>
          <w:rFonts w:hint="eastAsia" w:ascii="宋体" w:hAnsi="宋体" w:eastAsia="宋体" w:cs="宋体"/>
          <w:color w:val="auto"/>
          <w:kern w:val="0"/>
          <w:sz w:val="32"/>
          <w:szCs w:val="32"/>
          <w:highlight w:val="none"/>
        </w:rPr>
        <w:t>项目名称：</w:t>
      </w:r>
      <w:bookmarkEnd w:id="206"/>
      <w:r>
        <w:rPr>
          <w:rFonts w:hint="eastAsia" w:ascii="宋体" w:hAnsi="宋体" w:eastAsia="宋体" w:cs="宋体"/>
          <w:color w:val="auto"/>
          <w:sz w:val="32"/>
          <w:szCs w:val="32"/>
          <w:highlight w:val="none"/>
          <w:u w:val="single"/>
        </w:rPr>
        <w:t xml:space="preserve">                             </w:t>
      </w:r>
    </w:p>
    <w:p w14:paraId="68E1E0AB">
      <w:pPr>
        <w:spacing w:line="360" w:lineRule="auto"/>
        <w:ind w:left="420" w:leftChars="200"/>
        <w:outlineLvl w:val="1"/>
        <w:rPr>
          <w:rFonts w:hint="eastAsia" w:ascii="宋体" w:hAnsi="宋体" w:eastAsia="宋体" w:cs="宋体"/>
          <w:color w:val="auto"/>
          <w:sz w:val="32"/>
          <w:szCs w:val="32"/>
          <w:highlight w:val="none"/>
          <w:u w:val="single"/>
        </w:rPr>
      </w:pPr>
      <w:bookmarkStart w:id="207" w:name="_Toc4695"/>
      <w:r>
        <w:rPr>
          <w:rFonts w:hint="eastAsia" w:ascii="宋体" w:hAnsi="宋体" w:eastAsia="宋体" w:cs="宋体"/>
          <w:color w:val="auto"/>
          <w:sz w:val="32"/>
          <w:szCs w:val="32"/>
          <w:highlight w:val="none"/>
        </w:rPr>
        <w:t>合同编号：</w:t>
      </w:r>
      <w:bookmarkEnd w:id="207"/>
      <w:r>
        <w:rPr>
          <w:rFonts w:hint="eastAsia" w:ascii="宋体" w:hAnsi="宋体" w:eastAsia="宋体" w:cs="宋体"/>
          <w:color w:val="auto"/>
          <w:sz w:val="32"/>
          <w:szCs w:val="32"/>
          <w:highlight w:val="none"/>
          <w:u w:val="single"/>
        </w:rPr>
        <w:t xml:space="preserve">                             </w:t>
      </w:r>
    </w:p>
    <w:p w14:paraId="5F33C57A">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23D21F8E">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766AE348">
      <w:pPr>
        <w:spacing w:line="360" w:lineRule="auto"/>
        <w:ind w:left="420" w:leftChars="200"/>
        <w:outlineLvl w:val="1"/>
        <w:rPr>
          <w:rFonts w:hint="eastAsia" w:ascii="宋体" w:hAnsi="宋体" w:eastAsia="宋体" w:cs="宋体"/>
          <w:color w:val="auto"/>
          <w:sz w:val="32"/>
          <w:szCs w:val="32"/>
          <w:highlight w:val="none"/>
        </w:rPr>
      </w:pPr>
      <w:bookmarkStart w:id="208" w:name="_Toc19537"/>
      <w:r>
        <w:rPr>
          <w:rFonts w:hint="eastAsia" w:ascii="宋体" w:hAnsi="宋体" w:eastAsia="宋体" w:cs="宋体"/>
          <w:color w:val="auto"/>
          <w:sz w:val="32"/>
          <w:szCs w:val="32"/>
          <w:highlight w:val="none"/>
        </w:rPr>
        <w:t>签订时间：</w:t>
      </w:r>
      <w:bookmarkEnd w:id="208"/>
      <w:r>
        <w:rPr>
          <w:rFonts w:hint="eastAsia" w:ascii="宋体" w:hAnsi="宋体" w:eastAsia="宋体" w:cs="宋体"/>
          <w:color w:val="auto"/>
          <w:sz w:val="32"/>
          <w:szCs w:val="32"/>
          <w:highlight w:val="none"/>
          <w:u w:val="single"/>
        </w:rPr>
        <w:t xml:space="preserve">                             </w:t>
      </w:r>
    </w:p>
    <w:p w14:paraId="4862E404">
      <w:pPr>
        <w:rPr>
          <w:rFonts w:hint="eastAsia" w:ascii="宋体" w:hAnsi="宋体" w:eastAsia="宋体" w:cs="宋体"/>
          <w:color w:val="auto"/>
          <w:highlight w:val="none"/>
        </w:rPr>
      </w:pPr>
    </w:p>
    <w:p w14:paraId="6AB2A05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7874795">
      <w:pPr>
        <w:rPr>
          <w:rFonts w:hint="eastAsia" w:ascii="宋体" w:hAnsi="宋体" w:eastAsia="宋体" w:cs="宋体"/>
          <w:color w:val="auto"/>
          <w:sz w:val="44"/>
          <w:szCs w:val="44"/>
          <w:highlight w:val="none"/>
        </w:rPr>
      </w:pPr>
    </w:p>
    <w:p w14:paraId="1E612FC5">
      <w:pPr>
        <w:rPr>
          <w:rFonts w:hint="eastAsia" w:ascii="宋体" w:hAnsi="宋体" w:eastAsia="宋体" w:cs="宋体"/>
          <w:color w:val="auto"/>
          <w:sz w:val="21"/>
          <w:szCs w:val="21"/>
          <w:highlight w:val="none"/>
        </w:rPr>
      </w:pPr>
    </w:p>
    <w:p w14:paraId="29B34DA3">
      <w:pPr>
        <w:jc w:val="center"/>
        <w:outlineLvl w:val="1"/>
        <w:rPr>
          <w:rFonts w:hint="eastAsia" w:ascii="宋体" w:hAnsi="宋体" w:eastAsia="宋体" w:cs="宋体"/>
          <w:color w:val="auto"/>
          <w:sz w:val="21"/>
          <w:szCs w:val="21"/>
          <w:highlight w:val="none"/>
          <w:lang w:eastAsia="zh-CN"/>
        </w:rPr>
      </w:pPr>
      <w:bookmarkStart w:id="209" w:name="_Toc15345"/>
      <w:r>
        <w:rPr>
          <w:rFonts w:hint="eastAsia" w:ascii="宋体" w:hAnsi="宋体" w:eastAsia="宋体" w:cs="宋体"/>
          <w:color w:val="auto"/>
          <w:sz w:val="21"/>
          <w:szCs w:val="21"/>
          <w:highlight w:val="none"/>
          <w:lang w:eastAsia="zh-CN"/>
        </w:rPr>
        <w:t>使</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明</w:t>
      </w:r>
      <w:bookmarkEnd w:id="209"/>
    </w:p>
    <w:p w14:paraId="79297F39">
      <w:pPr>
        <w:ind w:firstLine="420" w:firstLineChars="200"/>
        <w:rPr>
          <w:rFonts w:hint="eastAsia" w:ascii="宋体" w:hAnsi="宋体" w:eastAsia="宋体" w:cs="宋体"/>
          <w:color w:val="auto"/>
          <w:sz w:val="21"/>
          <w:szCs w:val="21"/>
          <w:highlight w:val="none"/>
          <w:lang w:val="en-US" w:eastAsia="zh-CN"/>
        </w:rPr>
      </w:pPr>
    </w:p>
    <w:p w14:paraId="6CF56FC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1.本合同标准文本适用于购买现成货物的采购项目，不包括需要供应商定制开发、创新研发的货物采购项目。</w:t>
      </w:r>
    </w:p>
    <w:p w14:paraId="3F1FE339">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2.本合同标准文本为政府采购货物买卖合同编制提供参考，可以结合采购项目具体情况，对文本作必要的调整修订后使用。</w:t>
      </w:r>
    </w:p>
    <w:p w14:paraId="5A1D5C62">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3.本合同标准文本各条款中，如涉及填写多家供应商、制造商，多种采购标的、分包主要内容等信息的，可根据采购项目具体情况添加信息项。</w:t>
      </w:r>
    </w:p>
    <w:p w14:paraId="64C76852">
      <w:pPr>
        <w:ind w:firstLine="420" w:firstLineChars="200"/>
        <w:jc w:val="both"/>
        <w:rPr>
          <w:rFonts w:hint="eastAsia" w:ascii="宋体" w:hAnsi="宋体" w:eastAsia="宋体" w:cs="宋体"/>
          <w:color w:val="auto"/>
          <w:sz w:val="21"/>
          <w:szCs w:val="21"/>
          <w:highlight w:val="none"/>
        </w:rPr>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344CE35">
      <w:pPr>
        <w:pStyle w:val="2"/>
        <w:adjustRightInd w:val="0"/>
        <w:snapToGrid w:val="0"/>
        <w:spacing w:beforeLines="0" w:line="400" w:lineRule="exact"/>
        <w:jc w:val="center"/>
        <w:rPr>
          <w:rFonts w:hint="eastAsia" w:ascii="宋体" w:hAnsi="宋体" w:eastAsia="宋体" w:cs="宋体"/>
          <w:b w:val="0"/>
          <w:bCs w:val="0"/>
          <w:color w:val="auto"/>
          <w:sz w:val="21"/>
          <w:szCs w:val="21"/>
          <w:highlight w:val="none"/>
        </w:rPr>
      </w:pPr>
      <w:bookmarkStart w:id="210" w:name="_Toc20245"/>
      <w:bookmarkStart w:id="211" w:name="_Toc13438"/>
      <w:bookmarkStart w:id="212" w:name="_Toc868"/>
      <w:bookmarkStart w:id="213" w:name="_Toc3665"/>
      <w:bookmarkStart w:id="214" w:name="_Toc10227"/>
      <w:bookmarkStart w:id="215" w:name="_Toc22209"/>
      <w:r>
        <w:rPr>
          <w:rFonts w:hint="eastAsia" w:ascii="宋体" w:hAnsi="宋体" w:eastAsia="宋体" w:cs="宋体"/>
          <w:b w:val="0"/>
          <w:bCs w:val="0"/>
          <w:color w:val="auto"/>
          <w:sz w:val="21"/>
          <w:szCs w:val="21"/>
          <w:highlight w:val="none"/>
        </w:rPr>
        <w:t>第一节 政府采购合同协议书</w:t>
      </w:r>
      <w:bookmarkEnd w:id="210"/>
      <w:bookmarkEnd w:id="211"/>
      <w:bookmarkEnd w:id="212"/>
      <w:bookmarkEnd w:id="213"/>
      <w:bookmarkEnd w:id="214"/>
      <w:bookmarkEnd w:id="215"/>
    </w:p>
    <w:p w14:paraId="0085FB94">
      <w:pPr>
        <w:pStyle w:val="2"/>
        <w:adjustRightInd w:val="0"/>
        <w:snapToGrid w:val="0"/>
        <w:spacing w:beforeLines="0" w:line="400" w:lineRule="exact"/>
        <w:jc w:val="center"/>
        <w:outlineLvl w:val="9"/>
        <w:rPr>
          <w:rFonts w:hint="eastAsia" w:ascii="宋体" w:hAnsi="宋体" w:eastAsia="宋体" w:cs="宋体"/>
          <w:b w:val="0"/>
          <w:bCs w:val="0"/>
          <w:color w:val="auto"/>
          <w:sz w:val="21"/>
          <w:szCs w:val="21"/>
          <w:highlight w:val="none"/>
        </w:rPr>
      </w:pPr>
    </w:p>
    <w:p w14:paraId="7B216384">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文件约定的合同甲方）</w:t>
      </w:r>
    </w:p>
    <w:p w14:paraId="7140E8AF">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652C86E0">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4712E595">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58EE010E">
      <w:pPr>
        <w:spacing w:beforeLines="0" w:line="400" w:lineRule="exact"/>
        <w:rPr>
          <w:rFonts w:hint="eastAsia" w:ascii="宋体" w:hAnsi="宋体" w:eastAsia="宋体" w:cs="宋体"/>
          <w:color w:val="auto"/>
          <w:sz w:val="21"/>
          <w:szCs w:val="21"/>
          <w:highlight w:val="none"/>
          <w:lang w:val="en-US" w:eastAsia="zh-CN"/>
        </w:rPr>
      </w:pPr>
    </w:p>
    <w:p w14:paraId="578AD970">
      <w:pPr>
        <w:pStyle w:val="9"/>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1454EB95">
      <w:pPr>
        <w:numPr>
          <w:ilvl w:val="0"/>
          <w:numId w:val="4"/>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16" w:name="_Toc7634"/>
      <w:bookmarkStart w:id="217" w:name="_Toc6644"/>
      <w:bookmarkStart w:id="218" w:name="_Toc27361"/>
      <w:bookmarkStart w:id="219" w:name="_Toc10311"/>
      <w:r>
        <w:rPr>
          <w:rFonts w:hint="eastAsia" w:ascii="宋体" w:hAnsi="宋体" w:eastAsia="宋体" w:cs="宋体"/>
          <w:b/>
          <w:color w:val="auto"/>
          <w:sz w:val="21"/>
          <w:szCs w:val="21"/>
          <w:highlight w:val="none"/>
        </w:rPr>
        <w:t>项目信息</w:t>
      </w:r>
      <w:bookmarkEnd w:id="216"/>
      <w:bookmarkEnd w:id="217"/>
      <w:bookmarkEnd w:id="218"/>
      <w:bookmarkEnd w:id="219"/>
    </w:p>
    <w:p w14:paraId="471E1B31">
      <w:pPr>
        <w:pStyle w:val="9"/>
        <w:numPr>
          <w:ilvl w:val="0"/>
          <w:numId w:val="5"/>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6DF9AA5C">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73DD15B5">
      <w:pPr>
        <w:pStyle w:val="9"/>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359329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230F679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67C5438E">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08DBEC6F">
      <w:pPr>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0D710812">
      <w:pPr>
        <w:numPr>
          <w:ilvl w:val="-1"/>
          <w:numId w:val="0"/>
        </w:numPr>
        <w:adjustRightInd w:val="0"/>
        <w:snapToGrid w:val="0"/>
        <w:spacing w:before="0" w:beforeLines="0" w:line="400" w:lineRule="exact"/>
        <w:ind w:firstLine="945" w:firstLineChars="4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5815F3AD">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20CB5C24">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CC0FB17">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84C415A">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8F2FB3D">
      <w:pPr>
        <w:pStyle w:val="3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F06F467">
      <w:pPr>
        <w:pStyle w:val="3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5814DA25">
      <w:pPr>
        <w:pStyle w:val="35"/>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4C2D308F">
      <w:pPr>
        <w:pStyle w:val="35"/>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0579FDF5">
      <w:pPr>
        <w:pStyle w:val="35"/>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636D8DCB">
      <w:pPr>
        <w:pStyle w:val="3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551FB5A">
      <w:pPr>
        <w:pStyle w:val="3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59B757A">
      <w:pPr>
        <w:pStyle w:val="3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31DBEA02">
      <w:pPr>
        <w:pStyle w:val="35"/>
        <w:numPr>
          <w:ilvl w:val="-1"/>
          <w:numId w:val="0"/>
        </w:numPr>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D3AA188">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16474BCA">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1D74E1B">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295502D">
      <w:pPr>
        <w:numPr>
          <w:ilvl w:val="0"/>
          <w:numId w:val="0"/>
        </w:numPr>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5C0A6A1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D9F732E">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EDDE295">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3D0E765F">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2F10F2A">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4D0AE41B">
      <w:pPr>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544C9524">
      <w:pPr>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1E77F1BC">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0489965">
      <w:pPr>
        <w:pStyle w:val="35"/>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1B800D70">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312DFDF0">
      <w:pPr>
        <w:numPr>
          <w:ilvl w:val="-1"/>
          <w:numId w:val="0"/>
        </w:num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45B123F2">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7F45DFEC">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532B0D6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1BCC957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0EAA701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3A28322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5F514D5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06264DC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3C128DB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42F9A28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252B474E">
      <w:pPr>
        <w:pStyle w:val="35"/>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5E956D14">
      <w:pPr>
        <w:pStyle w:val="35"/>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2D0B144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379BD1C4">
      <w:pPr>
        <w:pStyle w:val="35"/>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59B86AFC">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5BF02892">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1D17993D">
      <w:pPr>
        <w:numPr>
          <w:ilvl w:val="0"/>
          <w:numId w:val="4"/>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20" w:name="_Toc25978"/>
      <w:bookmarkStart w:id="221" w:name="_Toc30457"/>
      <w:bookmarkStart w:id="222" w:name="_Toc8275"/>
      <w:bookmarkStart w:id="223" w:name="_Toc31780"/>
      <w:r>
        <w:rPr>
          <w:rFonts w:hint="eastAsia" w:ascii="宋体" w:hAnsi="宋体" w:eastAsia="宋体" w:cs="宋体"/>
          <w:b/>
          <w:color w:val="auto"/>
          <w:sz w:val="21"/>
          <w:szCs w:val="21"/>
          <w:highlight w:val="none"/>
        </w:rPr>
        <w:t>合同金额</w:t>
      </w:r>
      <w:bookmarkEnd w:id="220"/>
      <w:bookmarkEnd w:id="221"/>
      <w:bookmarkEnd w:id="222"/>
      <w:bookmarkEnd w:id="223"/>
    </w:p>
    <w:p w14:paraId="3E644C7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4401249">
      <w:pPr>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C6D60B">
      <w:p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31028159">
      <w:pPr>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7B772E2">
      <w:p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0877D91F">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3D30D6C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1346D55A">
      <w:pPr>
        <w:pStyle w:val="36"/>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361490B6">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62A52B06">
      <w:pPr>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5E3195ED">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7C422364">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3B5402AC">
      <w:pPr>
        <w:numPr>
          <w:ilvl w:val="0"/>
          <w:numId w:val="4"/>
        </w:numPr>
        <w:adjustRightInd w:val="0"/>
        <w:snapToGrid w:val="0"/>
        <w:spacing w:before="0" w:beforeLines="0" w:line="400" w:lineRule="exact"/>
        <w:ind w:firstLine="422" w:firstLineChars="200"/>
        <w:outlineLvl w:val="2"/>
        <w:rPr>
          <w:rFonts w:hint="eastAsia" w:ascii="宋体" w:hAnsi="宋体" w:eastAsia="宋体" w:cs="宋体"/>
          <w:b/>
          <w:bCs w:val="0"/>
          <w:color w:val="auto"/>
          <w:sz w:val="21"/>
          <w:szCs w:val="21"/>
          <w:highlight w:val="none"/>
          <w:u w:val="single"/>
        </w:rPr>
      </w:pPr>
      <w:bookmarkStart w:id="224" w:name="_Toc18509"/>
      <w:bookmarkStart w:id="225" w:name="_Toc8633"/>
      <w:bookmarkStart w:id="226" w:name="_Toc31399"/>
      <w:bookmarkStart w:id="227" w:name="_Toc12106"/>
      <w:r>
        <w:rPr>
          <w:rFonts w:hint="eastAsia" w:ascii="宋体" w:hAnsi="宋体" w:eastAsia="宋体" w:cs="宋体"/>
          <w:b/>
          <w:bCs w:val="0"/>
          <w:color w:val="auto"/>
          <w:sz w:val="21"/>
          <w:szCs w:val="21"/>
          <w:highlight w:val="none"/>
        </w:rPr>
        <w:t>合同履行</w:t>
      </w:r>
      <w:bookmarkEnd w:id="224"/>
      <w:bookmarkEnd w:id="225"/>
      <w:bookmarkEnd w:id="226"/>
      <w:bookmarkEnd w:id="227"/>
    </w:p>
    <w:p w14:paraId="1632A66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3575EA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3C0CDBE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4EE26AE1">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6377ED9A">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AF2430C">
      <w:pPr>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4C9F1B4">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53D0398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6C15761A">
      <w:pPr>
        <w:numPr>
          <w:ilvl w:val="0"/>
          <w:numId w:val="4"/>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28" w:name="_Toc27324"/>
      <w:bookmarkStart w:id="229" w:name="_Toc11821"/>
      <w:bookmarkStart w:id="230" w:name="_Toc7847"/>
      <w:bookmarkStart w:id="231" w:name="_Toc17976"/>
      <w:r>
        <w:rPr>
          <w:rFonts w:hint="eastAsia" w:ascii="宋体" w:hAnsi="宋体" w:eastAsia="宋体" w:cs="宋体"/>
          <w:b/>
          <w:color w:val="auto"/>
          <w:sz w:val="21"/>
          <w:szCs w:val="21"/>
          <w:highlight w:val="none"/>
        </w:rPr>
        <w:t>合同验收</w:t>
      </w:r>
      <w:bookmarkEnd w:id="228"/>
      <w:bookmarkEnd w:id="229"/>
      <w:bookmarkEnd w:id="230"/>
      <w:bookmarkEnd w:id="231"/>
    </w:p>
    <w:p w14:paraId="41D38A40">
      <w:pPr>
        <w:numPr>
          <w:ilvl w:val="0"/>
          <w:numId w:val="6"/>
        </w:num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1317B51C">
      <w:pPr>
        <w:numPr>
          <w:ilvl w:val="0"/>
          <w:numId w:val="0"/>
        </w:numPr>
        <w:adjustRightInd w:val="0"/>
        <w:snapToGrid w:val="0"/>
        <w:spacing w:before="0" w:before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67A68329">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C49161A">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BD389B9">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0455F1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5D9B8D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8DEB7A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5104FE48">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1AE05B8">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641DE20D">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632D601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3AD1B8F5">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2C82CE35">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26679AD7">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6C19AB2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44ADFC53">
      <w:pPr>
        <w:pStyle w:val="35"/>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00AD84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03539CD8">
      <w:pPr>
        <w:numPr>
          <w:ilvl w:val="0"/>
          <w:numId w:val="4"/>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32" w:name="_Toc23718"/>
      <w:bookmarkStart w:id="233" w:name="_Toc23178"/>
      <w:bookmarkStart w:id="234" w:name="_Toc28227"/>
      <w:bookmarkStart w:id="235" w:name="_Toc27642"/>
      <w:r>
        <w:rPr>
          <w:rFonts w:hint="eastAsia" w:ascii="宋体" w:hAnsi="宋体" w:eastAsia="宋体" w:cs="宋体"/>
          <w:b/>
          <w:color w:val="auto"/>
          <w:sz w:val="21"/>
          <w:szCs w:val="21"/>
          <w:highlight w:val="none"/>
        </w:rPr>
        <w:t>组成合同的文件</w:t>
      </w:r>
      <w:bookmarkEnd w:id="232"/>
      <w:bookmarkEnd w:id="233"/>
      <w:bookmarkEnd w:id="234"/>
      <w:bookmarkEnd w:id="235"/>
    </w:p>
    <w:p w14:paraId="44901FB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24C4DF6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3858FA6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0B30004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444E680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11D6E91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67FE858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招标文件</w:t>
      </w:r>
    </w:p>
    <w:p w14:paraId="7BA032B8">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225386A8">
      <w:pPr>
        <w:pStyle w:val="35"/>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1DEA535">
      <w:pPr>
        <w:numPr>
          <w:ilvl w:val="0"/>
          <w:numId w:val="4"/>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36" w:name="_Toc26075"/>
      <w:bookmarkStart w:id="237" w:name="_Toc23486"/>
      <w:bookmarkStart w:id="238" w:name="_Toc9253"/>
      <w:bookmarkStart w:id="239" w:name="_Toc30587"/>
      <w:r>
        <w:rPr>
          <w:rFonts w:hint="eastAsia" w:ascii="宋体" w:hAnsi="宋体" w:eastAsia="宋体" w:cs="宋体"/>
          <w:b/>
          <w:color w:val="auto"/>
          <w:sz w:val="21"/>
          <w:szCs w:val="21"/>
          <w:highlight w:val="none"/>
        </w:rPr>
        <w:t>合同生效</w:t>
      </w:r>
      <w:bookmarkEnd w:id="236"/>
      <w:bookmarkEnd w:id="237"/>
      <w:bookmarkEnd w:id="238"/>
      <w:bookmarkEnd w:id="239"/>
    </w:p>
    <w:p w14:paraId="2C26E26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4684CD58">
      <w:pPr>
        <w:numPr>
          <w:ilvl w:val="0"/>
          <w:numId w:val="4"/>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40" w:name="_Toc5564"/>
      <w:bookmarkStart w:id="241" w:name="_Toc13080"/>
      <w:bookmarkStart w:id="242" w:name="_Toc9336"/>
      <w:bookmarkStart w:id="243" w:name="_Toc2644"/>
      <w:r>
        <w:rPr>
          <w:rFonts w:hint="eastAsia" w:ascii="宋体" w:hAnsi="宋体" w:eastAsia="宋体" w:cs="宋体"/>
          <w:b/>
          <w:color w:val="auto"/>
          <w:sz w:val="21"/>
          <w:szCs w:val="21"/>
          <w:highlight w:val="none"/>
        </w:rPr>
        <w:t>合同份数</w:t>
      </w:r>
      <w:bookmarkEnd w:id="240"/>
      <w:bookmarkEnd w:id="241"/>
      <w:bookmarkEnd w:id="242"/>
      <w:bookmarkEnd w:id="243"/>
    </w:p>
    <w:p w14:paraId="14A1083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713CCA1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10FE07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69415CA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协议等。</w:t>
      </w:r>
    </w:p>
    <w:p w14:paraId="6D3CA81E">
      <w:pPr>
        <w:pStyle w:val="36"/>
        <w:spacing w:beforeLines="0" w:line="400" w:lineRule="exact"/>
        <w:rPr>
          <w:rFonts w:hint="eastAsia" w:ascii="宋体" w:hAnsi="宋体" w:eastAsia="宋体" w:cs="宋体"/>
          <w:color w:val="auto"/>
          <w:sz w:val="21"/>
          <w:szCs w:val="21"/>
          <w:highlight w:val="none"/>
        </w:rPr>
      </w:pPr>
    </w:p>
    <w:p w14:paraId="79BD07BB">
      <w:pPr>
        <w:pStyle w:val="2"/>
        <w:spacing w:beforeLines="0" w:line="400" w:lineRule="exac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
        </w:rPr>
        <w:t xml:space="preserve">   </w:t>
      </w:r>
    </w:p>
    <w:p w14:paraId="442C75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77727D5">
      <w:pPr>
        <w:pStyle w:val="36"/>
        <w:rPr>
          <w:rFonts w:hint="eastAsia" w:ascii="宋体" w:hAnsi="宋体" w:eastAsia="宋体" w:cs="宋体"/>
          <w:color w:val="auto"/>
          <w:sz w:val="21"/>
          <w:szCs w:val="21"/>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09"/>
        <w:gridCol w:w="2818"/>
        <w:gridCol w:w="2311"/>
        <w:gridCol w:w="2473"/>
      </w:tblGrid>
      <w:tr w14:paraId="435161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1502809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约定的合同甲方）</w:t>
            </w:r>
          </w:p>
        </w:tc>
        <w:tc>
          <w:tcPr>
            <w:tcW w:w="2437" w:type="pct"/>
            <w:gridSpan w:val="2"/>
            <w:tcBorders>
              <w:left w:val="single" w:color="auto" w:sz="2" w:space="0"/>
              <w:bottom w:val="single" w:color="auto" w:sz="2" w:space="0"/>
            </w:tcBorders>
            <w:vAlign w:val="center"/>
          </w:tcPr>
          <w:p w14:paraId="2B25B0B7">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1FE842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AB00C8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03E3703">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E197A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14:paraId="0469EEC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F6FFA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FFEACC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BB4CF89">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9ECFBBC">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34A4158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09F0463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286D3C5">
            <w:pPr>
              <w:adjustRightInd w:val="0"/>
              <w:snapToGrid w:val="0"/>
              <w:spacing w:line="300" w:lineRule="exact"/>
              <w:jc w:val="center"/>
              <w:rPr>
                <w:rFonts w:hint="eastAsia" w:ascii="宋体" w:hAnsi="宋体" w:eastAsia="宋体" w:cs="宋体"/>
                <w:color w:val="auto"/>
                <w:sz w:val="21"/>
                <w:szCs w:val="21"/>
                <w:highlight w:val="none"/>
              </w:rPr>
            </w:pPr>
          </w:p>
        </w:tc>
      </w:tr>
      <w:tr w14:paraId="351093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DC6D5AC">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E30D55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4B84F3">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10DF737B">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B67BE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7D94E8">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5F5201A">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863988">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2FE6B94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D97B3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3D05E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1E1E23B">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F300C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7735AB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802D0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6C7A1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929CB0E">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A9F04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B8EF49E">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47D71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6FE673">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1BBCF6">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B269A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7D64FB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799C3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CF432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40349C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CB49EF">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72C9647">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DA2B9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547C8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BDB524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4B4E8F">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841935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532E7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B5291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C1628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7C0D0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CF6D99E">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B426E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3D199D">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EFA9007">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AEDF36">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3A07EF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A8CF3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E3FB64">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8B50B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FE73FA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451643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50B475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2F4FBD">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E7FE7B5">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36002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622C3C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3D43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DF96B46">
            <w:pPr>
              <w:pStyle w:val="9"/>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536009D2">
      <w:pPr>
        <w:pStyle w:val="2"/>
        <w:adjustRightInd w:val="0"/>
        <w:snapToGrid w:val="0"/>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br w:type="page"/>
      </w:r>
      <w:bookmarkStart w:id="244" w:name="_Toc25721"/>
      <w:bookmarkStart w:id="245" w:name="_Toc32656"/>
      <w:bookmarkStart w:id="246" w:name="_Toc8035"/>
      <w:bookmarkStart w:id="247" w:name="_Toc1487"/>
      <w:bookmarkStart w:id="248" w:name="_Toc28513"/>
      <w:bookmarkStart w:id="249" w:name="_Toc27624"/>
      <w:r>
        <w:rPr>
          <w:rFonts w:hint="eastAsia" w:ascii="宋体" w:hAnsi="宋体" w:eastAsia="宋体" w:cs="宋体"/>
          <w:b w:val="0"/>
          <w:bCs w:val="0"/>
          <w:color w:val="auto"/>
          <w:sz w:val="21"/>
          <w:szCs w:val="21"/>
          <w:highlight w:val="none"/>
        </w:rPr>
        <w:t>第二节 政府采购合同通用条款</w:t>
      </w:r>
      <w:bookmarkEnd w:id="244"/>
      <w:bookmarkEnd w:id="245"/>
      <w:bookmarkEnd w:id="246"/>
      <w:bookmarkEnd w:id="247"/>
      <w:bookmarkEnd w:id="248"/>
      <w:bookmarkEnd w:id="249"/>
    </w:p>
    <w:p w14:paraId="7E73FC34">
      <w:pPr>
        <w:tabs>
          <w:tab w:val="left" w:pos="8820"/>
          <w:tab w:val="left" w:pos="9345"/>
          <w:tab w:val="left" w:pos="9765"/>
        </w:tabs>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50" w:name="_Toc8484"/>
      <w:bookmarkStart w:id="251" w:name="_Toc6236"/>
      <w:bookmarkStart w:id="252" w:name="_Toc7450"/>
      <w:bookmarkStart w:id="253" w:name="_Toc2004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bookmarkEnd w:id="250"/>
      <w:bookmarkEnd w:id="251"/>
      <w:bookmarkEnd w:id="252"/>
      <w:bookmarkEnd w:id="253"/>
    </w:p>
    <w:p w14:paraId="6092C83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2C5CFFC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7C028B3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2555B03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5CCC689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350F4EDE">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452FC3B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3E96BB9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5BC2BDD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13D71E71">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61B05B5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699D762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553F340D">
      <w:pPr>
        <w:numPr>
          <w:ilvl w:val="0"/>
          <w:numId w:val="7"/>
        </w:num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54" w:name="_Toc6575"/>
      <w:bookmarkStart w:id="255" w:name="_Toc11444"/>
      <w:bookmarkStart w:id="256" w:name="_Toc12966"/>
      <w:bookmarkStart w:id="257" w:name="_Toc12789"/>
      <w:r>
        <w:rPr>
          <w:rFonts w:hint="eastAsia" w:ascii="宋体" w:hAnsi="宋体" w:eastAsia="宋体" w:cs="宋体"/>
          <w:b/>
          <w:color w:val="auto"/>
          <w:sz w:val="21"/>
          <w:szCs w:val="21"/>
          <w:highlight w:val="none"/>
        </w:rPr>
        <w:t>合同标的及金额</w:t>
      </w:r>
      <w:bookmarkEnd w:id="254"/>
      <w:bookmarkEnd w:id="255"/>
      <w:bookmarkEnd w:id="256"/>
      <w:bookmarkEnd w:id="257"/>
    </w:p>
    <w:p w14:paraId="5E1E80A8">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11087AB5">
      <w:pPr>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258" w:name="_Toc3331"/>
      <w:bookmarkStart w:id="259" w:name="_Toc25961"/>
      <w:bookmarkStart w:id="260" w:name="_Toc9898"/>
      <w:bookmarkStart w:id="261" w:name="_Toc5296"/>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bookmarkEnd w:id="258"/>
      <w:bookmarkEnd w:id="259"/>
      <w:bookmarkEnd w:id="260"/>
      <w:bookmarkEnd w:id="261"/>
    </w:p>
    <w:p w14:paraId="0F5AA3A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7FF8C1A2">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62" w:name="_Toc3310"/>
      <w:bookmarkStart w:id="263" w:name="_Toc6042"/>
      <w:bookmarkStart w:id="264" w:name="_Toc18112"/>
      <w:bookmarkStart w:id="265" w:name="_Toc25840"/>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bookmarkEnd w:id="262"/>
      <w:bookmarkEnd w:id="263"/>
      <w:bookmarkEnd w:id="264"/>
      <w:bookmarkEnd w:id="265"/>
    </w:p>
    <w:p w14:paraId="0A2CF27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1DC9D1D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5A1251A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78EC57F4">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55F96215">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2CAE3A5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3B0C14B3">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66" w:name="_Toc13784"/>
      <w:bookmarkStart w:id="267" w:name="_Toc18660"/>
      <w:bookmarkStart w:id="268" w:name="_Toc23291"/>
      <w:bookmarkStart w:id="269" w:name="_Toc20687"/>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bookmarkEnd w:id="266"/>
      <w:bookmarkEnd w:id="267"/>
      <w:bookmarkEnd w:id="268"/>
      <w:bookmarkEnd w:id="269"/>
    </w:p>
    <w:p w14:paraId="08B396D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05336DD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129D70F2">
      <w:pPr>
        <w:pStyle w:val="8"/>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2C0B168C">
      <w:pPr>
        <w:pStyle w:val="8"/>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655FBAB5">
      <w:pPr>
        <w:numPr>
          <w:ilvl w:val="0"/>
          <w:numId w:val="8"/>
        </w:num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70" w:name="_Toc5850"/>
      <w:bookmarkStart w:id="271" w:name="_Toc11736"/>
      <w:bookmarkStart w:id="272" w:name="_Toc18207"/>
      <w:bookmarkStart w:id="273" w:name="_Toc1242"/>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bookmarkEnd w:id="270"/>
      <w:bookmarkEnd w:id="271"/>
      <w:bookmarkEnd w:id="272"/>
      <w:bookmarkEnd w:id="273"/>
    </w:p>
    <w:p w14:paraId="4B143FC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48AE743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DB2AE5E">
      <w:p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74" w:name="_Toc13986"/>
      <w:bookmarkStart w:id="275" w:name="_Toc32384"/>
      <w:bookmarkStart w:id="276" w:name="_Toc6409"/>
      <w:bookmarkStart w:id="277" w:name="_Toc745"/>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bookmarkEnd w:id="274"/>
      <w:bookmarkEnd w:id="275"/>
      <w:bookmarkEnd w:id="276"/>
      <w:bookmarkEnd w:id="277"/>
    </w:p>
    <w:p w14:paraId="0AA59DB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02B407D6">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29A857B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543B208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0F7BE13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779327DE">
      <w:pPr>
        <w:pStyle w:val="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0EB392D3">
      <w:pPr>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278" w:name="_Toc30486"/>
      <w:bookmarkStart w:id="279" w:name="_Toc21672"/>
      <w:bookmarkStart w:id="280" w:name="_Toc2723"/>
      <w:bookmarkStart w:id="281" w:name="_Toc27370"/>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bookmarkEnd w:id="278"/>
      <w:bookmarkEnd w:id="279"/>
      <w:bookmarkEnd w:id="280"/>
      <w:bookmarkEnd w:id="281"/>
    </w:p>
    <w:p w14:paraId="67407834">
      <w:pPr>
        <w:pStyle w:val="11"/>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43147D9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307EE5CF">
      <w:pPr>
        <w:pStyle w:val="11"/>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68EF593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3A2AB41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4188A5D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7907B1B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61D63F5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01F699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4BE8DF0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762E1BEB">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210D7FCF">
      <w:p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82" w:name="_Toc23984"/>
      <w:bookmarkStart w:id="283" w:name="_Toc2443"/>
      <w:bookmarkStart w:id="284" w:name="_Toc20212"/>
      <w:bookmarkStart w:id="285" w:name="_Toc2087"/>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bookmarkEnd w:id="282"/>
      <w:bookmarkEnd w:id="283"/>
      <w:bookmarkEnd w:id="284"/>
      <w:bookmarkEnd w:id="285"/>
    </w:p>
    <w:p w14:paraId="5EC93C2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540D6CC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36FABC2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323EFF5D">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86" w:name="_Toc29246"/>
      <w:bookmarkStart w:id="287" w:name="_Toc2885"/>
      <w:bookmarkStart w:id="288" w:name="_Toc18607"/>
      <w:bookmarkStart w:id="289" w:name="_Toc29176"/>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bookmarkEnd w:id="286"/>
      <w:bookmarkEnd w:id="287"/>
      <w:bookmarkEnd w:id="288"/>
      <w:bookmarkEnd w:id="289"/>
    </w:p>
    <w:p w14:paraId="49C9BD0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290"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290"/>
      <w:r>
        <w:rPr>
          <w:rFonts w:hint="eastAsia" w:ascii="宋体" w:hAnsi="宋体" w:eastAsia="宋体" w:cs="宋体"/>
          <w:color w:val="auto"/>
          <w:sz w:val="21"/>
          <w:szCs w:val="21"/>
          <w:highlight w:val="none"/>
        </w:rPr>
        <w:t>。</w:t>
      </w:r>
    </w:p>
    <w:p w14:paraId="4D89B3F7">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91" w:name="_Toc10040"/>
      <w:bookmarkStart w:id="292" w:name="_Toc22996"/>
      <w:bookmarkStart w:id="293" w:name="_Toc30474"/>
      <w:bookmarkStart w:id="294" w:name="_Toc29112"/>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bookmarkEnd w:id="291"/>
      <w:bookmarkEnd w:id="292"/>
      <w:bookmarkEnd w:id="293"/>
      <w:bookmarkEnd w:id="294"/>
    </w:p>
    <w:p w14:paraId="060E2BF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27FC957A">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95" w:name="_Toc31037"/>
      <w:bookmarkStart w:id="296" w:name="_Toc10892"/>
      <w:bookmarkStart w:id="297" w:name="_Toc19968"/>
      <w:bookmarkStart w:id="298" w:name="_Toc12208"/>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bookmarkEnd w:id="295"/>
      <w:bookmarkEnd w:id="296"/>
      <w:bookmarkEnd w:id="297"/>
      <w:bookmarkEnd w:id="298"/>
    </w:p>
    <w:p w14:paraId="5BC4A61B">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6BDE80D0">
      <w:pPr>
        <w:pStyle w:val="2"/>
        <w:spacing w:line="400" w:lineRule="exact"/>
        <w:ind w:firstLine="420" w:firstLineChars="200"/>
        <w:rPr>
          <w:rFonts w:hint="eastAsia" w:ascii="宋体" w:hAnsi="宋体" w:eastAsia="宋体" w:cs="宋体"/>
          <w:color w:val="auto"/>
          <w:sz w:val="21"/>
          <w:szCs w:val="21"/>
          <w:highlight w:val="none"/>
          <w:lang w:eastAsia="zh-CN"/>
        </w:rPr>
      </w:pPr>
      <w:bookmarkStart w:id="299" w:name="_Toc29492"/>
      <w:bookmarkStart w:id="300" w:name="_Toc5568"/>
      <w:bookmarkStart w:id="301" w:name="_Toc26884"/>
      <w:bookmarkStart w:id="302" w:name="_Toc9405"/>
      <w:bookmarkStart w:id="303" w:name="_Toc16540"/>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w:t>
      </w:r>
      <w:r>
        <w:rPr>
          <w:rFonts w:hint="eastAsia" w:ascii="宋体" w:hAnsi="宋体" w:eastAsia="宋体" w:cs="宋体"/>
          <w:b w:val="0"/>
          <w:bCs w:val="0"/>
          <w:color w:val="auto"/>
          <w:kern w:val="2"/>
          <w:sz w:val="21"/>
          <w:szCs w:val="21"/>
          <w:highlight w:val="none"/>
          <w:lang w:eastAsia="zh-CN"/>
        </w:rPr>
        <w:t>招标文件</w:t>
      </w:r>
      <w:r>
        <w:rPr>
          <w:rFonts w:hint="eastAsia" w:ascii="宋体" w:hAnsi="宋体" w:eastAsia="宋体" w:cs="宋体"/>
          <w:b w:val="0"/>
          <w:bCs w:val="0"/>
          <w:color w:val="auto"/>
          <w:kern w:val="2"/>
          <w:sz w:val="21"/>
          <w:szCs w:val="21"/>
          <w:highlight w:val="none"/>
        </w:rPr>
        <w:t>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bookmarkEnd w:id="299"/>
      <w:bookmarkEnd w:id="300"/>
      <w:bookmarkEnd w:id="301"/>
      <w:bookmarkEnd w:id="302"/>
      <w:bookmarkEnd w:id="303"/>
    </w:p>
    <w:p w14:paraId="2DC764FD">
      <w:pPr>
        <w:pStyle w:val="8"/>
        <w:spacing w:after="0" w:line="400" w:lineRule="exact"/>
        <w:outlineLvl w:val="2"/>
        <w:rPr>
          <w:rFonts w:hint="eastAsia" w:ascii="宋体" w:hAnsi="宋体" w:eastAsia="宋体" w:cs="宋体"/>
          <w:b/>
          <w:bCs/>
          <w:color w:val="auto"/>
          <w:sz w:val="21"/>
          <w:szCs w:val="21"/>
          <w:highlight w:val="none"/>
        </w:rPr>
      </w:pPr>
      <w:bookmarkStart w:id="304" w:name="_Toc13879"/>
      <w:bookmarkStart w:id="305" w:name="_Toc22677"/>
      <w:bookmarkStart w:id="306" w:name="_Toc10833"/>
      <w:bookmarkStart w:id="307" w:name="_Toc9022"/>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bookmarkEnd w:id="304"/>
      <w:bookmarkEnd w:id="305"/>
      <w:bookmarkEnd w:id="306"/>
      <w:bookmarkEnd w:id="307"/>
    </w:p>
    <w:p w14:paraId="7D61402C">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153DD578">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20F3FE42">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1437A8A7">
      <w:p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08" w:name="_Toc3906"/>
      <w:bookmarkStart w:id="309" w:name="_Toc10686"/>
      <w:bookmarkStart w:id="310" w:name="_Toc6459"/>
      <w:bookmarkStart w:id="311" w:name="_Toc23319"/>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bookmarkEnd w:id="308"/>
      <w:bookmarkEnd w:id="309"/>
      <w:bookmarkEnd w:id="310"/>
      <w:bookmarkEnd w:id="311"/>
    </w:p>
    <w:p w14:paraId="21BC5C2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410F8BA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28EDFC1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4C0CD85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5CB8998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12083791">
      <w:pPr>
        <w:pStyle w:val="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0FE1720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665768F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225B1961">
      <w:p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12" w:name="_Toc1422"/>
      <w:bookmarkStart w:id="313" w:name="_Toc31038"/>
      <w:bookmarkStart w:id="314" w:name="_Toc27538"/>
      <w:bookmarkStart w:id="315" w:name="_Toc13392"/>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bookmarkEnd w:id="312"/>
      <w:bookmarkEnd w:id="313"/>
      <w:bookmarkEnd w:id="314"/>
      <w:bookmarkEnd w:id="315"/>
    </w:p>
    <w:p w14:paraId="0901F064">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3EF0AB6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7898DE57">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5B3F5CE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207F848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0A6BD6E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67C3E0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2906DEB4">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53F4678B">
      <w:pPr>
        <w:numPr>
          <w:ilvl w:val="0"/>
          <w:numId w:val="9"/>
        </w:num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16" w:name="_Toc24784"/>
      <w:bookmarkStart w:id="317" w:name="_Toc17249"/>
      <w:bookmarkStart w:id="318" w:name="_Toc23646"/>
      <w:bookmarkStart w:id="319" w:name="_Toc16203"/>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bookmarkEnd w:id="316"/>
      <w:bookmarkEnd w:id="317"/>
      <w:bookmarkEnd w:id="318"/>
      <w:bookmarkEnd w:id="319"/>
    </w:p>
    <w:p w14:paraId="490BD76B">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0EB9811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40ACAA2A">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5D7E2A4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3444B13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666A79E4">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63B14CEB">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3A6E1F8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369786B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45479519">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3C66E133">
      <w:pPr>
        <w:pStyle w:val="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422AA245">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795F084A">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20" w:name="_Toc5412"/>
      <w:bookmarkStart w:id="321" w:name="_Toc1846"/>
      <w:bookmarkStart w:id="322" w:name="_Toc3343"/>
      <w:bookmarkStart w:id="323" w:name="_Toc27952"/>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bookmarkEnd w:id="320"/>
      <w:bookmarkEnd w:id="321"/>
      <w:bookmarkEnd w:id="322"/>
      <w:bookmarkEnd w:id="323"/>
    </w:p>
    <w:p w14:paraId="344D5E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根据招标文件和投标（响应）文件规定进行</w:t>
      </w:r>
      <w:r>
        <w:rPr>
          <w:rFonts w:hint="eastAsia" w:ascii="宋体" w:hAnsi="宋体" w:eastAsia="宋体" w:cs="宋体"/>
          <w:color w:val="auto"/>
          <w:sz w:val="21"/>
          <w:szCs w:val="21"/>
          <w:highlight w:val="none"/>
        </w:rPr>
        <w:t>合同分包。</w:t>
      </w:r>
    </w:p>
    <w:p w14:paraId="1782D47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w:t>
      </w:r>
      <w:r>
        <w:rPr>
          <w:rFonts w:hint="eastAsia" w:ascii="宋体" w:hAnsi="宋体" w:eastAsia="宋体" w:cs="宋体"/>
          <w:color w:val="auto"/>
          <w:sz w:val="21"/>
          <w:szCs w:val="21"/>
          <w:highlight w:val="none"/>
          <w:lang w:eastAsia="zh-CN"/>
        </w:rPr>
        <w:t>招标文件和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0ACF3A4A">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24" w:name="_Toc19012"/>
      <w:bookmarkStart w:id="325" w:name="_Toc9454"/>
      <w:bookmarkStart w:id="326" w:name="_Toc840"/>
      <w:bookmarkStart w:id="327" w:name="_Toc8983"/>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bookmarkEnd w:id="324"/>
      <w:bookmarkEnd w:id="325"/>
      <w:bookmarkEnd w:id="326"/>
      <w:bookmarkEnd w:id="327"/>
    </w:p>
    <w:p w14:paraId="6A361D7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1BEFA2D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5104211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6FAEE3C5">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28" w:name="_Toc6389"/>
      <w:bookmarkStart w:id="329" w:name="_Toc29386"/>
      <w:bookmarkStart w:id="330" w:name="_Toc17255"/>
      <w:bookmarkStart w:id="331" w:name="_Toc10732"/>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bookmarkEnd w:id="328"/>
      <w:bookmarkEnd w:id="329"/>
      <w:bookmarkEnd w:id="330"/>
      <w:bookmarkEnd w:id="331"/>
    </w:p>
    <w:p w14:paraId="3588B9CF">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4720106A">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013722AB">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54392070">
      <w:pPr>
        <w:autoSpaceDE w:val="0"/>
        <w:autoSpaceDN w:val="0"/>
        <w:adjustRightInd w:val="0"/>
        <w:snapToGrid w:val="0"/>
        <w:spacing w:before="0" w:line="400" w:lineRule="exact"/>
        <w:jc w:val="left"/>
        <w:outlineLvl w:val="2"/>
        <w:rPr>
          <w:rFonts w:hint="eastAsia" w:ascii="宋体" w:hAnsi="宋体" w:eastAsia="宋体" w:cs="宋体"/>
          <w:color w:val="auto"/>
          <w:sz w:val="21"/>
          <w:szCs w:val="21"/>
          <w:highlight w:val="none"/>
        </w:rPr>
      </w:pPr>
      <w:bookmarkStart w:id="332" w:name="_Toc16878"/>
      <w:bookmarkStart w:id="333" w:name="_Toc2537"/>
      <w:bookmarkStart w:id="334" w:name="_Toc27784"/>
      <w:bookmarkStart w:id="335" w:name="_Toc14070"/>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bookmarkEnd w:id="332"/>
      <w:bookmarkEnd w:id="333"/>
      <w:bookmarkEnd w:id="334"/>
      <w:bookmarkEnd w:id="335"/>
    </w:p>
    <w:p w14:paraId="6ADA4E8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1C9023A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1119A76F">
      <w:pPr>
        <w:pStyle w:val="8"/>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192252">
      <w:p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36" w:name="_Toc6473"/>
      <w:bookmarkStart w:id="337" w:name="_Toc22633"/>
      <w:bookmarkStart w:id="338" w:name="_Toc21495"/>
      <w:bookmarkStart w:id="339" w:name="_Toc7818"/>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bookmarkEnd w:id="336"/>
      <w:bookmarkEnd w:id="337"/>
      <w:bookmarkEnd w:id="338"/>
      <w:bookmarkEnd w:id="339"/>
    </w:p>
    <w:p w14:paraId="0AF7E2D3">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00C01114">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03D2D89B">
      <w:pPr>
        <w:numPr>
          <w:ilvl w:val="-1"/>
          <w:numId w:val="0"/>
        </w:num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40" w:name="_Toc32579"/>
      <w:bookmarkStart w:id="341" w:name="_Toc21191"/>
      <w:bookmarkStart w:id="342" w:name="_Toc25262"/>
      <w:bookmarkStart w:id="343" w:name="_Toc7133"/>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bookmarkEnd w:id="340"/>
      <w:bookmarkEnd w:id="341"/>
      <w:bookmarkEnd w:id="342"/>
      <w:bookmarkEnd w:id="343"/>
    </w:p>
    <w:p w14:paraId="30CF34AA">
      <w:pPr>
        <w:pStyle w:val="3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36467125">
      <w:pPr>
        <w:pStyle w:val="35"/>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6716138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3DCDBDA4">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69ED25E8">
      <w:pPr>
        <w:numPr>
          <w:ilvl w:val="0"/>
          <w:numId w:val="10"/>
        </w:num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44" w:name="_Toc16904"/>
      <w:bookmarkStart w:id="345" w:name="_Toc24122"/>
      <w:bookmarkStart w:id="346" w:name="_Toc13623"/>
      <w:bookmarkStart w:id="347" w:name="_Toc24326"/>
      <w:r>
        <w:rPr>
          <w:rFonts w:hint="eastAsia" w:ascii="宋体" w:hAnsi="宋体" w:eastAsia="宋体" w:cs="宋体"/>
          <w:b/>
          <w:bCs/>
          <w:color w:val="auto"/>
          <w:sz w:val="21"/>
          <w:szCs w:val="21"/>
          <w:highlight w:val="none"/>
        </w:rPr>
        <w:t>合同未尽事项</w:t>
      </w:r>
      <w:bookmarkEnd w:id="344"/>
      <w:bookmarkEnd w:id="345"/>
      <w:bookmarkEnd w:id="346"/>
      <w:bookmarkEnd w:id="347"/>
    </w:p>
    <w:p w14:paraId="742BB606">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048417DE">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348" w:name="_Toc20313"/>
    </w:p>
    <w:p w14:paraId="4B332CC6">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br w:type="page"/>
      </w:r>
    </w:p>
    <w:p w14:paraId="759F59B6">
      <w:pPr>
        <w:pStyle w:val="2"/>
        <w:adjustRightInd w:val="0"/>
        <w:snapToGrid w:val="0"/>
        <w:jc w:val="center"/>
        <w:rPr>
          <w:rFonts w:hint="eastAsia" w:ascii="宋体" w:hAnsi="宋体" w:eastAsia="宋体" w:cs="宋体"/>
          <w:b w:val="0"/>
          <w:bCs w:val="0"/>
          <w:color w:val="auto"/>
          <w:sz w:val="28"/>
          <w:szCs w:val="28"/>
          <w:highlight w:val="none"/>
        </w:rPr>
      </w:pPr>
      <w:bookmarkStart w:id="349" w:name="_Toc12125"/>
      <w:bookmarkStart w:id="350" w:name="_Toc11348"/>
      <w:bookmarkStart w:id="351" w:name="_Toc5488"/>
      <w:bookmarkStart w:id="352" w:name="_Toc19383"/>
      <w:bookmarkStart w:id="353" w:name="_Toc18471"/>
      <w:r>
        <w:rPr>
          <w:rFonts w:hint="eastAsia" w:ascii="宋体" w:hAnsi="宋体" w:eastAsia="宋体" w:cs="宋体"/>
          <w:b w:val="0"/>
          <w:bCs w:val="0"/>
          <w:color w:val="auto"/>
          <w:sz w:val="28"/>
          <w:szCs w:val="28"/>
          <w:highlight w:val="none"/>
        </w:rPr>
        <w:t>第三节 政府采购合同专用条款</w:t>
      </w:r>
      <w:bookmarkEnd w:id="348"/>
      <w:bookmarkEnd w:id="349"/>
      <w:bookmarkEnd w:id="350"/>
      <w:bookmarkEnd w:id="351"/>
      <w:bookmarkEnd w:id="352"/>
      <w:bookmarkEnd w:id="353"/>
    </w:p>
    <w:tbl>
      <w:tblPr>
        <w:tblStyle w:val="19"/>
        <w:tblW w:w="947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6121"/>
      </w:tblGrid>
      <w:tr w14:paraId="28F7E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95BE3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4AA9AA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69FEFD9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6121" w:type="dxa"/>
            <w:vAlign w:val="center"/>
          </w:tcPr>
          <w:p w14:paraId="04A9B886">
            <w:pPr>
              <w:adjustRightInd w:val="0"/>
              <w:snapToGrid w:val="0"/>
              <w:jc w:val="left"/>
              <w:rPr>
                <w:rFonts w:hint="eastAsia" w:ascii="宋体" w:hAnsi="宋体" w:eastAsia="宋体" w:cs="宋体"/>
                <w:color w:val="auto"/>
                <w:szCs w:val="21"/>
                <w:highlight w:val="none"/>
              </w:rPr>
            </w:pPr>
          </w:p>
        </w:tc>
      </w:tr>
      <w:tr w14:paraId="037E10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0305BC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17A2958">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5F4FF1C8">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6121" w:type="dxa"/>
            <w:vAlign w:val="center"/>
          </w:tcPr>
          <w:p w14:paraId="0854206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8D10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A97A7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E3CA97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10B05A0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6121" w:type="dxa"/>
            <w:vAlign w:val="center"/>
          </w:tcPr>
          <w:p w14:paraId="52B90C60">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B6B7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B1825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3DAD00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7126B7E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6121" w:type="dxa"/>
            <w:vAlign w:val="center"/>
          </w:tcPr>
          <w:p w14:paraId="4A538F5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8DCD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F2CACD">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4C552DB5">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4AC4295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6121" w:type="dxa"/>
            <w:vAlign w:val="center"/>
          </w:tcPr>
          <w:p w14:paraId="59AC3BE6">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8FB5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CC1247">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1C97B1D">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0D449D9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6121" w:type="dxa"/>
            <w:vAlign w:val="center"/>
          </w:tcPr>
          <w:p w14:paraId="63B50A74">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923A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98610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BBA580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14C706B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6121" w:type="dxa"/>
            <w:vAlign w:val="center"/>
          </w:tcPr>
          <w:p w14:paraId="421AE7C6">
            <w:pPr>
              <w:rPr>
                <w:rFonts w:hint="eastAsia" w:ascii="宋体" w:hAnsi="宋体" w:eastAsia="宋体" w:cs="宋体"/>
                <w:color w:val="auto"/>
                <w:highlight w:val="none"/>
              </w:rPr>
            </w:pPr>
          </w:p>
        </w:tc>
      </w:tr>
      <w:tr w14:paraId="677432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9504311">
            <w:pPr>
              <w:adjustRightInd w:val="0"/>
              <w:snapToGrid w:val="0"/>
              <w:jc w:val="center"/>
              <w:rPr>
                <w:rFonts w:hint="eastAsia" w:ascii="宋体" w:hAnsi="宋体" w:eastAsia="宋体" w:cs="宋体"/>
                <w:color w:val="auto"/>
                <w:szCs w:val="21"/>
                <w:highlight w:val="none"/>
              </w:rPr>
            </w:pPr>
          </w:p>
        </w:tc>
        <w:tc>
          <w:tcPr>
            <w:tcW w:w="1742" w:type="dxa"/>
            <w:vAlign w:val="center"/>
          </w:tcPr>
          <w:p w14:paraId="6F2D6E97">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6121" w:type="dxa"/>
            <w:vAlign w:val="center"/>
          </w:tcPr>
          <w:p w14:paraId="54A4CF75">
            <w:pPr>
              <w:rPr>
                <w:rFonts w:hint="eastAsia" w:ascii="宋体" w:hAnsi="宋体" w:eastAsia="宋体" w:cs="宋体"/>
                <w:color w:val="auto"/>
                <w:highlight w:val="none"/>
              </w:rPr>
            </w:pPr>
          </w:p>
        </w:tc>
      </w:tr>
      <w:tr w14:paraId="70953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7140C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235823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578E8A79">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6121" w:type="dxa"/>
            <w:vAlign w:val="center"/>
          </w:tcPr>
          <w:p w14:paraId="048027C9">
            <w:pPr>
              <w:rPr>
                <w:rFonts w:hint="eastAsia" w:ascii="宋体" w:hAnsi="宋体" w:eastAsia="宋体" w:cs="宋体"/>
                <w:color w:val="auto"/>
                <w:highlight w:val="none"/>
              </w:rPr>
            </w:pPr>
          </w:p>
        </w:tc>
      </w:tr>
      <w:tr w14:paraId="45079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13C4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3B969E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140F879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6121" w:type="dxa"/>
            <w:vAlign w:val="center"/>
          </w:tcPr>
          <w:p w14:paraId="2932A5A2">
            <w:pPr>
              <w:rPr>
                <w:rFonts w:hint="eastAsia" w:ascii="宋体" w:hAnsi="宋体" w:eastAsia="宋体" w:cs="宋体"/>
                <w:color w:val="auto"/>
                <w:highlight w:val="none"/>
              </w:rPr>
            </w:pPr>
          </w:p>
        </w:tc>
      </w:tr>
      <w:tr w14:paraId="1851A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A47FC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881A44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900944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6121" w:type="dxa"/>
            <w:vAlign w:val="center"/>
          </w:tcPr>
          <w:p w14:paraId="1B5E083E">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24C7B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3E755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D4B845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3D9DEE4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445E38D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6121" w:type="dxa"/>
            <w:vAlign w:val="center"/>
          </w:tcPr>
          <w:p w14:paraId="49646466">
            <w:pPr>
              <w:adjustRightInd w:val="0"/>
              <w:snapToGrid w:val="0"/>
              <w:jc w:val="left"/>
              <w:rPr>
                <w:rFonts w:hint="eastAsia" w:ascii="宋体" w:hAnsi="宋体" w:eastAsia="宋体" w:cs="宋体"/>
                <w:color w:val="auto"/>
                <w:szCs w:val="21"/>
                <w:highlight w:val="none"/>
              </w:rPr>
            </w:pPr>
          </w:p>
        </w:tc>
      </w:tr>
      <w:tr w14:paraId="65580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CD5E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73B6680F">
            <w:pPr>
              <w:pStyle w:val="35"/>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0FC83550">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6121" w:type="dxa"/>
            <w:vAlign w:val="center"/>
          </w:tcPr>
          <w:p w14:paraId="052D923A">
            <w:pPr>
              <w:adjustRightInd w:val="0"/>
              <w:snapToGrid w:val="0"/>
              <w:jc w:val="left"/>
              <w:rPr>
                <w:rFonts w:hint="eastAsia" w:ascii="宋体" w:hAnsi="宋体" w:eastAsia="宋体" w:cs="宋体"/>
                <w:color w:val="auto"/>
                <w:szCs w:val="21"/>
                <w:highlight w:val="none"/>
              </w:rPr>
            </w:pPr>
          </w:p>
        </w:tc>
      </w:tr>
      <w:tr w14:paraId="4ACFA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E4DB5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FABB9B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3107065D">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6121" w:type="dxa"/>
            <w:vAlign w:val="center"/>
          </w:tcPr>
          <w:p w14:paraId="456CEB97">
            <w:pPr>
              <w:adjustRightInd w:val="0"/>
              <w:snapToGrid w:val="0"/>
              <w:jc w:val="left"/>
              <w:rPr>
                <w:rFonts w:hint="eastAsia" w:ascii="宋体" w:hAnsi="宋体" w:eastAsia="宋体" w:cs="宋体"/>
                <w:color w:val="auto"/>
                <w:szCs w:val="21"/>
                <w:highlight w:val="none"/>
              </w:rPr>
            </w:pPr>
          </w:p>
        </w:tc>
      </w:tr>
      <w:tr w14:paraId="0E6D9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402A1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94A870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0CF3F73C">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6121" w:type="dxa"/>
            <w:vAlign w:val="center"/>
          </w:tcPr>
          <w:p w14:paraId="353CFC1A">
            <w:pPr>
              <w:adjustRightInd w:val="0"/>
              <w:snapToGrid w:val="0"/>
              <w:jc w:val="left"/>
              <w:rPr>
                <w:rFonts w:hint="eastAsia" w:ascii="宋体" w:hAnsi="宋体" w:eastAsia="宋体" w:cs="宋体"/>
                <w:color w:val="auto"/>
                <w:szCs w:val="21"/>
                <w:highlight w:val="none"/>
              </w:rPr>
            </w:pPr>
          </w:p>
        </w:tc>
      </w:tr>
      <w:tr w14:paraId="391A90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3FFFA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C3DE8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736048D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6121" w:type="dxa"/>
            <w:vAlign w:val="center"/>
          </w:tcPr>
          <w:p w14:paraId="0BB4305F">
            <w:pPr>
              <w:adjustRightInd w:val="0"/>
              <w:snapToGrid w:val="0"/>
              <w:jc w:val="left"/>
              <w:rPr>
                <w:rFonts w:hint="eastAsia" w:ascii="宋体" w:hAnsi="宋体" w:eastAsia="宋体" w:cs="宋体"/>
                <w:color w:val="auto"/>
                <w:szCs w:val="21"/>
                <w:highlight w:val="none"/>
              </w:rPr>
            </w:pPr>
          </w:p>
        </w:tc>
      </w:tr>
      <w:tr w14:paraId="27FC43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FA6FA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C4B462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296F36B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6121" w:type="dxa"/>
            <w:vAlign w:val="center"/>
          </w:tcPr>
          <w:p w14:paraId="68CBE906">
            <w:pPr>
              <w:adjustRightInd w:val="0"/>
              <w:snapToGrid w:val="0"/>
              <w:jc w:val="left"/>
              <w:rPr>
                <w:rFonts w:hint="eastAsia" w:ascii="宋体" w:hAnsi="宋体" w:eastAsia="宋体" w:cs="宋体"/>
                <w:color w:val="auto"/>
                <w:szCs w:val="21"/>
                <w:highlight w:val="none"/>
              </w:rPr>
            </w:pPr>
          </w:p>
        </w:tc>
      </w:tr>
      <w:tr w14:paraId="0E87C9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988BB5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EB6EC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0E7DB147">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6121" w:type="dxa"/>
            <w:vAlign w:val="center"/>
          </w:tcPr>
          <w:p w14:paraId="13467489">
            <w:pPr>
              <w:adjustRightInd w:val="0"/>
              <w:snapToGrid w:val="0"/>
              <w:jc w:val="left"/>
              <w:rPr>
                <w:rFonts w:hint="eastAsia" w:ascii="宋体" w:hAnsi="宋体" w:eastAsia="宋体" w:cs="宋体"/>
                <w:color w:val="auto"/>
                <w:szCs w:val="21"/>
                <w:highlight w:val="none"/>
              </w:rPr>
            </w:pPr>
          </w:p>
        </w:tc>
      </w:tr>
      <w:tr w14:paraId="4B2AC9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3765C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CB5AB9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4860443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6121" w:type="dxa"/>
            <w:vAlign w:val="center"/>
          </w:tcPr>
          <w:p w14:paraId="5645CCC2">
            <w:pPr>
              <w:adjustRightInd w:val="0"/>
              <w:snapToGrid w:val="0"/>
              <w:jc w:val="left"/>
              <w:rPr>
                <w:rFonts w:hint="eastAsia" w:ascii="宋体" w:hAnsi="宋体" w:eastAsia="宋体" w:cs="宋体"/>
                <w:color w:val="auto"/>
                <w:szCs w:val="21"/>
                <w:highlight w:val="none"/>
              </w:rPr>
            </w:pPr>
          </w:p>
        </w:tc>
      </w:tr>
      <w:tr w14:paraId="5C961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84876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5622CF5">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7FD56D1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6121" w:type="dxa"/>
            <w:vAlign w:val="center"/>
          </w:tcPr>
          <w:p w14:paraId="58B20831">
            <w:pPr>
              <w:adjustRightInd w:val="0"/>
              <w:snapToGrid w:val="0"/>
              <w:jc w:val="left"/>
              <w:rPr>
                <w:rFonts w:hint="eastAsia" w:ascii="宋体" w:hAnsi="宋体" w:eastAsia="宋体" w:cs="宋体"/>
                <w:color w:val="auto"/>
                <w:szCs w:val="21"/>
                <w:highlight w:val="none"/>
              </w:rPr>
            </w:pPr>
          </w:p>
        </w:tc>
      </w:tr>
      <w:tr w14:paraId="7FBA2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834B3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F2479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DCF8D3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6121" w:type="dxa"/>
            <w:vAlign w:val="center"/>
          </w:tcPr>
          <w:p w14:paraId="6EF951DD">
            <w:pPr>
              <w:adjustRightInd w:val="0"/>
              <w:snapToGrid w:val="0"/>
              <w:jc w:val="left"/>
              <w:rPr>
                <w:rFonts w:hint="eastAsia" w:ascii="宋体" w:hAnsi="宋体" w:eastAsia="宋体" w:cs="宋体"/>
                <w:color w:val="auto"/>
                <w:szCs w:val="21"/>
                <w:highlight w:val="none"/>
                <w:u w:val="single"/>
              </w:rPr>
            </w:pPr>
          </w:p>
        </w:tc>
      </w:tr>
      <w:tr w14:paraId="6F93F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344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677761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316BCDD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6121" w:type="dxa"/>
            <w:vAlign w:val="center"/>
          </w:tcPr>
          <w:p w14:paraId="301628B8">
            <w:pPr>
              <w:adjustRightInd w:val="0"/>
              <w:snapToGrid w:val="0"/>
              <w:jc w:val="left"/>
              <w:rPr>
                <w:rFonts w:hint="eastAsia" w:ascii="宋体" w:hAnsi="宋体" w:eastAsia="宋体" w:cs="宋体"/>
                <w:color w:val="auto"/>
                <w:szCs w:val="21"/>
                <w:highlight w:val="none"/>
                <w:u w:val="single"/>
              </w:rPr>
            </w:pPr>
          </w:p>
        </w:tc>
      </w:tr>
      <w:tr w14:paraId="66F35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BF362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E83469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2CEFF9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6121" w:type="dxa"/>
            <w:tcBorders>
              <w:left w:val="single" w:color="auto" w:sz="2" w:space="0"/>
              <w:bottom w:val="single" w:color="auto" w:sz="2" w:space="0"/>
            </w:tcBorders>
            <w:vAlign w:val="center"/>
          </w:tcPr>
          <w:p w14:paraId="3A63230C">
            <w:pPr>
              <w:adjustRightInd w:val="0"/>
              <w:snapToGrid w:val="0"/>
              <w:jc w:val="left"/>
              <w:rPr>
                <w:rFonts w:hint="eastAsia" w:ascii="宋体" w:hAnsi="宋体" w:eastAsia="宋体" w:cs="宋体"/>
                <w:color w:val="auto"/>
                <w:szCs w:val="21"/>
                <w:highlight w:val="none"/>
                <w:u w:val="single"/>
              </w:rPr>
            </w:pPr>
          </w:p>
        </w:tc>
      </w:tr>
      <w:tr w14:paraId="12C06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F14BC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8F81AF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4D6279F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6121" w:type="dxa"/>
            <w:tcBorders>
              <w:top w:val="single" w:color="auto" w:sz="2" w:space="0"/>
              <w:left w:val="single" w:color="auto" w:sz="2" w:space="0"/>
            </w:tcBorders>
            <w:vAlign w:val="center"/>
          </w:tcPr>
          <w:p w14:paraId="4626C2D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1B354FFD">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166C303">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1489D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797799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63E3B0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675667E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6121" w:type="dxa"/>
            <w:vAlign w:val="center"/>
          </w:tcPr>
          <w:p w14:paraId="0EC54DEB">
            <w:pPr>
              <w:adjustRightInd w:val="0"/>
              <w:snapToGrid w:val="0"/>
              <w:jc w:val="left"/>
              <w:rPr>
                <w:rFonts w:hint="eastAsia" w:ascii="宋体" w:hAnsi="宋体" w:eastAsia="宋体" w:cs="宋体"/>
                <w:color w:val="auto"/>
                <w:szCs w:val="21"/>
                <w:highlight w:val="none"/>
                <w:lang w:val="en-US" w:eastAsia="zh-CN"/>
              </w:rPr>
            </w:pPr>
          </w:p>
        </w:tc>
      </w:tr>
    </w:tbl>
    <w:p w14:paraId="7833FA74">
      <w:pPr>
        <w:rPr>
          <w:rFonts w:hint="eastAsia" w:ascii="宋体" w:hAnsi="宋体" w:eastAsia="宋体" w:cs="宋体"/>
          <w:color w:val="auto"/>
          <w:highlight w:val="none"/>
        </w:rPr>
      </w:pPr>
    </w:p>
    <w:p w14:paraId="7FC1F275">
      <w:pPr>
        <w:rPr>
          <w:rFonts w:hint="eastAsia" w:ascii="宋体" w:hAnsi="宋体" w:eastAsia="宋体" w:cs="宋体"/>
          <w:color w:val="auto"/>
          <w:highlight w:val="none"/>
        </w:rPr>
      </w:pPr>
    </w:p>
    <w:p w14:paraId="506FF255">
      <w:pPr>
        <w:pStyle w:val="8"/>
        <w:spacing w:line="311" w:lineRule="auto"/>
        <w:rPr>
          <w:rFonts w:hint="eastAsia" w:ascii="宋体" w:hAnsi="宋体" w:eastAsia="宋体" w:cs="宋体"/>
          <w:color w:val="auto"/>
          <w:highlight w:val="none"/>
        </w:rPr>
      </w:pPr>
    </w:p>
    <w:p w14:paraId="68A66C88">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3BFFD554">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CB4BE9F">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458FEF0">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55F16519">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49CAC83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CA7A4EA">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4A371D2D">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49379FE">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6157FAE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184A4B8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147155C6">
      <w:pPr>
        <w:spacing w:before="71" w:line="225" w:lineRule="auto"/>
        <w:ind w:left="2620"/>
        <w:outlineLvl w:val="0"/>
        <w:rPr>
          <w:rFonts w:hint="eastAsia" w:ascii="宋体" w:hAnsi="宋体" w:eastAsia="宋体" w:cs="宋体"/>
          <w:color w:val="auto"/>
          <w:sz w:val="35"/>
          <w:szCs w:val="35"/>
          <w:highlight w:val="none"/>
        </w:rPr>
      </w:pPr>
      <w:bookmarkStart w:id="354" w:name="_Toc24763"/>
      <w:bookmarkStart w:id="355" w:name="_Toc3818"/>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第六章</w:t>
      </w:r>
      <w:r>
        <w:rPr>
          <w:rFonts w:hint="eastAsia" w:ascii="宋体" w:hAnsi="宋体" w:eastAsia="宋体" w:cs="宋体"/>
          <w:color w:val="auto"/>
          <w:spacing w:val="9"/>
          <w:sz w:val="35"/>
          <w:szCs w:val="35"/>
          <w:highlight w:val="none"/>
        </w:rPr>
        <w:t xml:space="preserve"> </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投标文件格式</w:t>
      </w:r>
      <w:bookmarkEnd w:id="354"/>
      <w:bookmarkEnd w:id="355"/>
    </w:p>
    <w:p w14:paraId="1AF3B5DD">
      <w:pPr>
        <w:pStyle w:val="8"/>
        <w:spacing w:line="268" w:lineRule="auto"/>
        <w:rPr>
          <w:rFonts w:hint="eastAsia" w:ascii="宋体" w:hAnsi="宋体" w:eastAsia="宋体" w:cs="宋体"/>
          <w:color w:val="auto"/>
          <w:highlight w:val="none"/>
        </w:rPr>
      </w:pPr>
    </w:p>
    <w:p w14:paraId="40224C0B">
      <w:pPr>
        <w:pStyle w:val="8"/>
        <w:spacing w:line="268" w:lineRule="auto"/>
        <w:rPr>
          <w:rFonts w:hint="eastAsia" w:ascii="宋体" w:hAnsi="宋体" w:eastAsia="宋体" w:cs="宋体"/>
          <w:color w:val="auto"/>
          <w:highlight w:val="none"/>
        </w:rPr>
      </w:pPr>
    </w:p>
    <w:p w14:paraId="78C4435A">
      <w:pPr>
        <w:pStyle w:val="8"/>
        <w:spacing w:line="269" w:lineRule="auto"/>
        <w:rPr>
          <w:rFonts w:hint="eastAsia" w:ascii="宋体" w:hAnsi="宋体" w:eastAsia="宋体" w:cs="宋体"/>
          <w:color w:val="auto"/>
          <w:highlight w:val="none"/>
        </w:rPr>
      </w:pPr>
    </w:p>
    <w:p w14:paraId="686899EA">
      <w:pPr>
        <w:spacing w:before="91" w:line="219" w:lineRule="auto"/>
        <w:ind w:left="27"/>
        <w:outlineLvl w:val="1"/>
        <w:rPr>
          <w:rFonts w:hint="eastAsia" w:ascii="宋体" w:hAnsi="宋体" w:eastAsia="宋体" w:cs="宋体"/>
          <w:color w:val="auto"/>
          <w:sz w:val="28"/>
          <w:szCs w:val="28"/>
          <w:highlight w:val="none"/>
        </w:rPr>
      </w:pPr>
      <w:bookmarkStart w:id="356" w:name="_Toc11382"/>
      <w:bookmarkStart w:id="357" w:name="_Toc3715"/>
      <w:bookmarkStart w:id="358" w:name="_Toc23107"/>
      <w:bookmarkStart w:id="359" w:name="_Toc24113"/>
      <w:r>
        <w:rPr>
          <w:rFonts w:hint="eastAsia" w:ascii="宋体" w:hAnsi="宋体" w:eastAsia="宋体" w:cs="宋体"/>
          <w:b/>
          <w:bCs/>
          <w:color w:val="auto"/>
          <w:spacing w:val="-4"/>
          <w:sz w:val="28"/>
          <w:szCs w:val="28"/>
          <w:highlight w:val="none"/>
        </w:rPr>
        <w:t>一、报价文件格式</w:t>
      </w:r>
      <w:bookmarkEnd w:id="356"/>
      <w:bookmarkEnd w:id="357"/>
      <w:bookmarkEnd w:id="358"/>
      <w:bookmarkEnd w:id="359"/>
    </w:p>
    <w:p w14:paraId="35B534EC">
      <w:pPr>
        <w:spacing w:before="143" w:line="219" w:lineRule="auto"/>
        <w:ind w:left="180"/>
        <w:outlineLvl w:val="2"/>
        <w:rPr>
          <w:rFonts w:hint="eastAsia" w:ascii="宋体" w:hAnsi="宋体" w:eastAsia="宋体" w:cs="宋体"/>
          <w:color w:val="auto"/>
          <w:sz w:val="24"/>
          <w:szCs w:val="24"/>
          <w:highlight w:val="none"/>
        </w:rPr>
      </w:pPr>
      <w:bookmarkStart w:id="360" w:name="_Toc18348"/>
      <w:bookmarkStart w:id="361" w:name="_Toc24190"/>
      <w:bookmarkStart w:id="362" w:name="_Toc32390"/>
      <w:r>
        <w:rPr>
          <w:rFonts w:hint="eastAsia" w:ascii="宋体" w:hAnsi="宋体" w:eastAsia="宋体" w:cs="宋体"/>
          <w:b/>
          <w:bCs/>
          <w:color w:val="auto"/>
          <w:spacing w:val="-4"/>
          <w:sz w:val="24"/>
          <w:szCs w:val="24"/>
          <w:highlight w:val="none"/>
        </w:rPr>
        <w:t>1.</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报价文件封面格式：</w:t>
      </w:r>
      <w:bookmarkEnd w:id="360"/>
      <w:bookmarkEnd w:id="361"/>
      <w:bookmarkEnd w:id="362"/>
    </w:p>
    <w:p w14:paraId="4D28F2BF">
      <w:pPr>
        <w:spacing w:before="338" w:line="555" w:lineRule="auto"/>
        <w:ind w:left="2641" w:right="2627" w:firstLine="231"/>
        <w:rPr>
          <w:rFonts w:hint="eastAsia" w:ascii="宋体" w:hAnsi="宋体" w:eastAsia="宋体" w:cs="宋体"/>
          <w:color w:val="auto"/>
          <w:spacing w:val="2"/>
          <w:sz w:val="47"/>
          <w:szCs w:val="47"/>
          <w:highlight w:val="none"/>
        </w:rPr>
      </w:pPr>
      <w:r>
        <w:rPr>
          <w:rFonts w:hint="eastAsia" w:ascii="宋体" w:hAnsi="宋体" w:eastAsia="宋体" w:cs="宋体"/>
          <w:color w:val="auto"/>
          <w:spacing w:val="-3"/>
          <w:sz w:val="47"/>
          <w:szCs w:val="47"/>
          <w:highlight w:val="none"/>
        </w:rPr>
        <w:t>电子投标文件</w:t>
      </w:r>
      <w:r>
        <w:rPr>
          <w:rFonts w:hint="eastAsia" w:ascii="宋体" w:hAnsi="宋体" w:eastAsia="宋体" w:cs="宋体"/>
          <w:color w:val="auto"/>
          <w:spacing w:val="2"/>
          <w:sz w:val="47"/>
          <w:szCs w:val="47"/>
          <w:highlight w:val="none"/>
        </w:rPr>
        <w:t xml:space="preserve"> </w:t>
      </w:r>
    </w:p>
    <w:p w14:paraId="37D451A8">
      <w:pPr>
        <w:spacing w:before="338" w:line="555" w:lineRule="auto"/>
        <w:ind w:left="2641" w:right="2627" w:firstLine="231"/>
        <w:rPr>
          <w:rFonts w:hint="eastAsia" w:ascii="宋体" w:hAnsi="宋体" w:eastAsia="宋体" w:cs="宋体"/>
          <w:color w:val="auto"/>
          <w:sz w:val="43"/>
          <w:szCs w:val="43"/>
          <w:highlight w:val="none"/>
        </w:rPr>
      </w:pPr>
      <w:r>
        <w:rPr>
          <w:rFonts w:hint="eastAsia" w:ascii="宋体" w:hAnsi="宋体" w:eastAsia="宋体" w:cs="宋体"/>
          <w:color w:val="auto"/>
          <w:spacing w:val="-9"/>
          <w:sz w:val="43"/>
          <w:szCs w:val="43"/>
          <w:highlight w:val="none"/>
        </w:rPr>
        <w:t>报</w:t>
      </w:r>
      <w:r>
        <w:rPr>
          <w:rFonts w:hint="eastAsia" w:ascii="宋体" w:hAnsi="宋体" w:eastAsia="宋体" w:cs="宋体"/>
          <w:color w:val="auto"/>
          <w:spacing w:val="15"/>
          <w:sz w:val="43"/>
          <w:szCs w:val="43"/>
          <w:highlight w:val="none"/>
        </w:rPr>
        <w:t xml:space="preserve">  </w:t>
      </w:r>
      <w:r>
        <w:rPr>
          <w:rFonts w:hint="eastAsia" w:ascii="宋体" w:hAnsi="宋体" w:eastAsia="宋体" w:cs="宋体"/>
          <w:color w:val="auto"/>
          <w:spacing w:val="-9"/>
          <w:sz w:val="43"/>
          <w:szCs w:val="43"/>
          <w:highlight w:val="none"/>
        </w:rPr>
        <w:t>价</w:t>
      </w:r>
      <w:r>
        <w:rPr>
          <w:rFonts w:hint="eastAsia" w:ascii="宋体" w:hAnsi="宋体" w:eastAsia="宋体" w:cs="宋体"/>
          <w:color w:val="auto"/>
          <w:spacing w:val="16"/>
          <w:sz w:val="43"/>
          <w:szCs w:val="43"/>
          <w:highlight w:val="none"/>
        </w:rPr>
        <w:t xml:space="preserve">  </w:t>
      </w:r>
      <w:r>
        <w:rPr>
          <w:rFonts w:hint="eastAsia" w:ascii="宋体" w:hAnsi="宋体" w:eastAsia="宋体" w:cs="宋体"/>
          <w:color w:val="auto"/>
          <w:spacing w:val="-9"/>
          <w:sz w:val="43"/>
          <w:szCs w:val="43"/>
          <w:highlight w:val="none"/>
        </w:rPr>
        <w:t>文</w:t>
      </w:r>
      <w:r>
        <w:rPr>
          <w:rFonts w:hint="eastAsia" w:ascii="宋体" w:hAnsi="宋体" w:eastAsia="宋体" w:cs="宋体"/>
          <w:color w:val="auto"/>
          <w:spacing w:val="14"/>
          <w:sz w:val="43"/>
          <w:szCs w:val="43"/>
          <w:highlight w:val="none"/>
        </w:rPr>
        <w:t xml:space="preserve">  </w:t>
      </w:r>
      <w:r>
        <w:rPr>
          <w:rFonts w:hint="eastAsia" w:ascii="宋体" w:hAnsi="宋体" w:eastAsia="宋体" w:cs="宋体"/>
          <w:color w:val="auto"/>
          <w:spacing w:val="-9"/>
          <w:sz w:val="43"/>
          <w:szCs w:val="43"/>
          <w:highlight w:val="none"/>
        </w:rPr>
        <w:t>件</w:t>
      </w:r>
    </w:p>
    <w:p w14:paraId="7528E6E4">
      <w:pPr>
        <w:spacing w:line="285" w:lineRule="auto"/>
        <w:rPr>
          <w:rFonts w:hint="eastAsia" w:ascii="宋体" w:hAnsi="宋体" w:eastAsia="宋体" w:cs="宋体"/>
          <w:color w:val="auto"/>
          <w:sz w:val="21"/>
          <w:highlight w:val="none"/>
        </w:rPr>
      </w:pPr>
    </w:p>
    <w:p w14:paraId="07CC698C">
      <w:pPr>
        <w:spacing w:line="285" w:lineRule="auto"/>
        <w:rPr>
          <w:rFonts w:hint="eastAsia" w:ascii="宋体" w:hAnsi="宋体" w:eastAsia="宋体" w:cs="宋体"/>
          <w:color w:val="auto"/>
          <w:sz w:val="21"/>
          <w:highlight w:val="none"/>
        </w:rPr>
      </w:pPr>
    </w:p>
    <w:p w14:paraId="6C760337">
      <w:pPr>
        <w:spacing w:line="285" w:lineRule="auto"/>
        <w:rPr>
          <w:rFonts w:hint="eastAsia" w:ascii="宋体" w:hAnsi="宋体" w:eastAsia="宋体" w:cs="宋体"/>
          <w:color w:val="auto"/>
          <w:sz w:val="21"/>
          <w:highlight w:val="none"/>
        </w:rPr>
      </w:pPr>
    </w:p>
    <w:p w14:paraId="26729779">
      <w:pPr>
        <w:spacing w:line="285" w:lineRule="auto"/>
        <w:rPr>
          <w:rFonts w:hint="eastAsia" w:ascii="宋体" w:hAnsi="宋体" w:eastAsia="宋体" w:cs="宋体"/>
          <w:color w:val="auto"/>
          <w:sz w:val="21"/>
          <w:highlight w:val="none"/>
        </w:rPr>
      </w:pPr>
    </w:p>
    <w:p w14:paraId="1B4EEB70">
      <w:pPr>
        <w:spacing w:line="285" w:lineRule="auto"/>
        <w:rPr>
          <w:rFonts w:hint="eastAsia" w:ascii="宋体" w:hAnsi="宋体" w:eastAsia="宋体" w:cs="宋体"/>
          <w:color w:val="auto"/>
          <w:sz w:val="21"/>
          <w:highlight w:val="none"/>
        </w:rPr>
      </w:pPr>
    </w:p>
    <w:p w14:paraId="7319120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7F689CCA">
      <w:pPr>
        <w:spacing w:line="335" w:lineRule="auto"/>
        <w:rPr>
          <w:rFonts w:hint="eastAsia" w:ascii="宋体" w:hAnsi="宋体" w:eastAsia="宋体" w:cs="宋体"/>
          <w:color w:val="auto"/>
          <w:sz w:val="21"/>
          <w:highlight w:val="none"/>
        </w:rPr>
      </w:pPr>
    </w:p>
    <w:p w14:paraId="52D0A927">
      <w:pPr>
        <w:spacing w:line="335" w:lineRule="auto"/>
        <w:rPr>
          <w:rFonts w:hint="eastAsia" w:ascii="宋体" w:hAnsi="宋体" w:eastAsia="宋体" w:cs="宋体"/>
          <w:color w:val="auto"/>
          <w:sz w:val="21"/>
          <w:highlight w:val="none"/>
        </w:rPr>
      </w:pPr>
    </w:p>
    <w:p w14:paraId="0C5370D5">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720E47B2">
      <w:pPr>
        <w:spacing w:line="335" w:lineRule="auto"/>
        <w:rPr>
          <w:rFonts w:hint="eastAsia" w:ascii="宋体" w:hAnsi="宋体" w:eastAsia="宋体" w:cs="宋体"/>
          <w:color w:val="auto"/>
          <w:sz w:val="21"/>
          <w:highlight w:val="none"/>
        </w:rPr>
      </w:pPr>
    </w:p>
    <w:p w14:paraId="60ABFDC4">
      <w:pPr>
        <w:spacing w:line="335" w:lineRule="auto"/>
        <w:rPr>
          <w:rFonts w:hint="eastAsia" w:ascii="宋体" w:hAnsi="宋体" w:eastAsia="宋体" w:cs="宋体"/>
          <w:color w:val="auto"/>
          <w:sz w:val="21"/>
          <w:highlight w:val="none"/>
        </w:rPr>
      </w:pPr>
    </w:p>
    <w:p w14:paraId="5AAADE30">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02F5CC1B">
      <w:pPr>
        <w:spacing w:line="336" w:lineRule="auto"/>
        <w:rPr>
          <w:rFonts w:hint="eastAsia" w:ascii="宋体" w:hAnsi="宋体" w:eastAsia="宋体" w:cs="宋体"/>
          <w:color w:val="auto"/>
          <w:sz w:val="21"/>
          <w:highlight w:val="none"/>
        </w:rPr>
      </w:pPr>
    </w:p>
    <w:p w14:paraId="35D54293">
      <w:pPr>
        <w:spacing w:line="336" w:lineRule="auto"/>
        <w:rPr>
          <w:rFonts w:hint="eastAsia" w:ascii="宋体" w:hAnsi="宋体" w:eastAsia="宋体" w:cs="宋体"/>
          <w:color w:val="auto"/>
          <w:sz w:val="21"/>
          <w:highlight w:val="none"/>
        </w:rPr>
      </w:pPr>
    </w:p>
    <w:p w14:paraId="7B918BA9">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49647FDA">
      <w:pPr>
        <w:spacing w:line="334" w:lineRule="auto"/>
        <w:rPr>
          <w:rFonts w:hint="eastAsia" w:ascii="宋体" w:hAnsi="宋体" w:eastAsia="宋体" w:cs="宋体"/>
          <w:color w:val="auto"/>
          <w:sz w:val="21"/>
          <w:highlight w:val="none"/>
        </w:rPr>
      </w:pPr>
    </w:p>
    <w:p w14:paraId="3CD1E53D">
      <w:pPr>
        <w:spacing w:line="335" w:lineRule="auto"/>
        <w:rPr>
          <w:rFonts w:hint="eastAsia" w:ascii="宋体" w:hAnsi="宋体" w:eastAsia="宋体" w:cs="宋体"/>
          <w:color w:val="auto"/>
          <w:sz w:val="21"/>
          <w:highlight w:val="none"/>
        </w:rPr>
      </w:pPr>
    </w:p>
    <w:p w14:paraId="3C83D527">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3E22B1EA">
      <w:pPr>
        <w:spacing w:line="300" w:lineRule="auto"/>
        <w:rPr>
          <w:rFonts w:hint="eastAsia" w:ascii="宋体" w:hAnsi="宋体" w:eastAsia="宋体" w:cs="宋体"/>
          <w:color w:val="auto"/>
          <w:sz w:val="21"/>
          <w:highlight w:val="none"/>
        </w:rPr>
      </w:pPr>
    </w:p>
    <w:p w14:paraId="77EE4980">
      <w:pPr>
        <w:spacing w:line="300" w:lineRule="auto"/>
        <w:rPr>
          <w:rFonts w:hint="eastAsia" w:ascii="宋体" w:hAnsi="宋体" w:eastAsia="宋体" w:cs="宋体"/>
          <w:color w:val="auto"/>
          <w:sz w:val="21"/>
          <w:highlight w:val="none"/>
        </w:rPr>
      </w:pPr>
    </w:p>
    <w:p w14:paraId="1E95BEFB">
      <w:pPr>
        <w:spacing w:before="79" w:line="220" w:lineRule="auto"/>
        <w:ind w:left="4222"/>
        <w:rPr>
          <w:rFonts w:hint="eastAsia" w:ascii="宋体" w:hAnsi="宋体" w:eastAsia="宋体" w:cs="宋体"/>
          <w:color w:val="auto"/>
          <w:sz w:val="24"/>
          <w:szCs w:val="24"/>
          <w:highlight w:val="none"/>
        </w:rPr>
        <w:sectPr>
          <w:footerReference r:id="rId15"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p>
    <w:p w14:paraId="7AF06E3F">
      <w:pPr>
        <w:spacing w:before="78" w:line="219" w:lineRule="auto"/>
        <w:ind w:left="23"/>
        <w:outlineLvl w:val="2"/>
        <w:rPr>
          <w:rFonts w:hint="eastAsia" w:ascii="宋体" w:hAnsi="宋体" w:eastAsia="宋体" w:cs="宋体"/>
          <w:color w:val="auto"/>
          <w:sz w:val="24"/>
          <w:szCs w:val="24"/>
          <w:highlight w:val="none"/>
        </w:rPr>
      </w:pPr>
      <w:bookmarkStart w:id="363" w:name="_Toc17770"/>
      <w:bookmarkStart w:id="364" w:name="_Toc3963"/>
      <w:bookmarkStart w:id="365" w:name="_Toc24440"/>
      <w:r>
        <w:rPr>
          <w:rFonts w:hint="eastAsia" w:ascii="宋体" w:hAnsi="宋体" w:eastAsia="宋体" w:cs="宋体"/>
          <w:b/>
          <w:bCs/>
          <w:color w:val="auto"/>
          <w:spacing w:val="-4"/>
          <w:sz w:val="24"/>
          <w:szCs w:val="24"/>
          <w:highlight w:val="none"/>
        </w:rPr>
        <w:t>2.报价文件目录</w:t>
      </w:r>
      <w:bookmarkEnd w:id="363"/>
      <w:bookmarkEnd w:id="364"/>
      <w:bookmarkEnd w:id="365"/>
    </w:p>
    <w:p w14:paraId="4BBF5DAA">
      <w:pPr>
        <w:spacing w:before="229" w:line="228" w:lineRule="auto"/>
        <w:ind w:left="19"/>
        <w:rPr>
          <w:rFonts w:hint="eastAsia" w:ascii="宋体" w:hAnsi="宋体" w:eastAsia="宋体" w:cs="宋体"/>
          <w:color w:val="auto"/>
          <w:sz w:val="20"/>
          <w:szCs w:val="20"/>
          <w:highlight w:val="none"/>
        </w:rPr>
        <w:sectPr>
          <w:footerReference r:id="rId16"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0"/>
          <w:szCs w:val="20"/>
          <w:highlight w:val="none"/>
        </w:rPr>
        <w:t>根据招标文件规定及投标人提供的材料自行编写目录</w:t>
      </w:r>
    </w:p>
    <w:p w14:paraId="0F0ADF4C">
      <w:pPr>
        <w:spacing w:before="78" w:line="220" w:lineRule="auto"/>
        <w:ind w:left="167"/>
        <w:outlineLvl w:val="2"/>
        <w:rPr>
          <w:rFonts w:hint="eastAsia" w:ascii="宋体" w:hAnsi="宋体" w:eastAsia="宋体" w:cs="宋体"/>
          <w:color w:val="auto"/>
          <w:sz w:val="24"/>
          <w:szCs w:val="24"/>
          <w:highlight w:val="none"/>
        </w:rPr>
      </w:pPr>
      <w:bookmarkStart w:id="366" w:name="_Toc24236"/>
      <w:bookmarkStart w:id="367" w:name="_Toc5539"/>
      <w:bookmarkStart w:id="368" w:name="_Toc19660"/>
      <w:r>
        <w:rPr>
          <w:rFonts w:hint="eastAsia" w:ascii="宋体" w:hAnsi="宋体" w:eastAsia="宋体" w:cs="宋体"/>
          <w:b/>
          <w:bCs/>
          <w:color w:val="auto"/>
          <w:spacing w:val="-4"/>
          <w:sz w:val="24"/>
          <w:szCs w:val="24"/>
          <w:highlight w:val="none"/>
          <w:lang w:val="en-US" w:eastAsia="zh-CN"/>
        </w:rPr>
        <w:t>3</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投标函格式：</w:t>
      </w:r>
      <w:bookmarkEnd w:id="366"/>
      <w:bookmarkEnd w:id="367"/>
      <w:bookmarkEnd w:id="368"/>
    </w:p>
    <w:p w14:paraId="797B8AD9">
      <w:pPr>
        <w:spacing w:before="175" w:line="225" w:lineRule="auto"/>
        <w:ind w:left="3310"/>
        <w:rPr>
          <w:rFonts w:hint="eastAsia" w:ascii="宋体" w:hAnsi="宋体" w:eastAsia="宋体" w:cs="宋体"/>
          <w:color w:val="auto"/>
          <w:sz w:val="21"/>
          <w:highlight w:val="none"/>
        </w:rPr>
      </w:pPr>
      <w:r>
        <w:rPr>
          <w:rFonts w:hint="eastAsia" w:ascii="宋体" w:hAnsi="宋体" w:eastAsia="宋体" w:cs="宋体"/>
          <w:color w:val="auto"/>
          <w:spacing w:val="-8"/>
          <w:sz w:val="43"/>
          <w:szCs w:val="43"/>
          <w:highlight w:val="none"/>
        </w:rPr>
        <w:t>投</w:t>
      </w:r>
      <w:r>
        <w:rPr>
          <w:rFonts w:hint="eastAsia" w:ascii="宋体" w:hAnsi="宋体" w:eastAsia="宋体" w:cs="宋体"/>
          <w:color w:val="auto"/>
          <w:spacing w:val="24"/>
          <w:sz w:val="43"/>
          <w:szCs w:val="43"/>
          <w:highlight w:val="none"/>
        </w:rPr>
        <w:t xml:space="preserve"> </w:t>
      </w:r>
      <w:r>
        <w:rPr>
          <w:rFonts w:hint="eastAsia" w:ascii="宋体" w:hAnsi="宋体" w:eastAsia="宋体" w:cs="宋体"/>
          <w:color w:val="auto"/>
          <w:spacing w:val="-8"/>
          <w:sz w:val="43"/>
          <w:szCs w:val="43"/>
          <w:highlight w:val="none"/>
        </w:rPr>
        <w:t>标</w:t>
      </w:r>
      <w:r>
        <w:rPr>
          <w:rFonts w:hint="eastAsia" w:ascii="宋体" w:hAnsi="宋体" w:eastAsia="宋体" w:cs="宋体"/>
          <w:color w:val="auto"/>
          <w:spacing w:val="52"/>
          <w:sz w:val="43"/>
          <w:szCs w:val="43"/>
          <w:highlight w:val="none"/>
        </w:rPr>
        <w:t xml:space="preserve"> </w:t>
      </w:r>
      <w:r>
        <w:rPr>
          <w:rFonts w:hint="eastAsia" w:ascii="宋体" w:hAnsi="宋体" w:eastAsia="宋体" w:cs="宋体"/>
          <w:color w:val="auto"/>
          <w:spacing w:val="-8"/>
          <w:sz w:val="43"/>
          <w:szCs w:val="43"/>
          <w:highlight w:val="none"/>
        </w:rPr>
        <w:t>函</w:t>
      </w:r>
    </w:p>
    <w:p w14:paraId="5981B2A4">
      <w:pPr>
        <w:spacing w:line="355" w:lineRule="auto"/>
        <w:rPr>
          <w:rFonts w:hint="eastAsia" w:ascii="宋体" w:hAnsi="宋体" w:eastAsia="宋体" w:cs="宋体"/>
          <w:color w:val="auto"/>
          <w:sz w:val="21"/>
          <w:highlight w:val="none"/>
        </w:rPr>
      </w:pPr>
    </w:p>
    <w:p w14:paraId="741BBAE4">
      <w:pPr>
        <w:spacing w:before="78" w:line="219" w:lineRule="auto"/>
        <w:ind w:left="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致：</w:t>
      </w:r>
      <w:r>
        <w:rPr>
          <w:rFonts w:hint="eastAsia" w:ascii="宋体" w:hAnsi="宋体" w:eastAsia="宋体" w:cs="宋体"/>
          <w:color w:val="auto"/>
          <w:spacing w:val="-2"/>
          <w:sz w:val="21"/>
          <w:szCs w:val="21"/>
          <w:highlight w:val="none"/>
          <w:u w:val="single" w:color="auto"/>
        </w:rPr>
        <w:t>采购人名称</w:t>
      </w:r>
      <w:r>
        <w:rPr>
          <w:rFonts w:hint="eastAsia" w:ascii="宋体" w:hAnsi="宋体" w:eastAsia="宋体" w:cs="宋体"/>
          <w:color w:val="auto"/>
          <w:spacing w:val="-2"/>
          <w:sz w:val="21"/>
          <w:szCs w:val="21"/>
          <w:highlight w:val="none"/>
        </w:rPr>
        <w:t>：</w:t>
      </w:r>
    </w:p>
    <w:p w14:paraId="2C07ACB7">
      <w:pPr>
        <w:spacing w:before="180" w:line="350" w:lineRule="auto"/>
        <w:ind w:left="22" w:right="59" w:firstLine="47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根据贵方</w:t>
      </w:r>
      <w:r>
        <w:rPr>
          <w:rFonts w:hint="eastAsia" w:ascii="宋体" w:hAnsi="宋体" w:eastAsia="宋体" w:cs="宋体"/>
          <w:color w:val="auto"/>
          <w:spacing w:val="-1"/>
          <w:sz w:val="21"/>
          <w:szCs w:val="21"/>
          <w:highlight w:val="none"/>
          <w:u w:val="single" w:color="auto"/>
        </w:rPr>
        <w:t xml:space="preserve"> 项目名称</w:t>
      </w:r>
      <w:r>
        <w:rPr>
          <w:rFonts w:hint="eastAsia" w:ascii="宋体" w:hAnsi="宋体" w:eastAsia="宋体" w:cs="宋体"/>
          <w:color w:val="auto"/>
          <w:spacing w:val="-1"/>
          <w:sz w:val="21"/>
          <w:szCs w:val="21"/>
          <w:highlight w:val="none"/>
        </w:rPr>
        <w:t>（项目编号</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rPr>
        <w:t>的招标公告，签字代表</w:t>
      </w:r>
      <w:r>
        <w:rPr>
          <w:rFonts w:hint="eastAsia" w:ascii="宋体" w:hAnsi="宋体" w:eastAsia="宋体" w:cs="宋体"/>
          <w:color w:val="auto"/>
          <w:spacing w:val="-118"/>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（姓名）经正式授权并代表投标人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（投标人名称）提交投标</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4"/>
          <w:sz w:val="21"/>
          <w:szCs w:val="21"/>
          <w:highlight w:val="none"/>
        </w:rPr>
        <w:t>文件。</w:t>
      </w:r>
    </w:p>
    <w:p w14:paraId="1F9BCBF1">
      <w:pPr>
        <w:spacing w:before="37" w:line="219" w:lineRule="auto"/>
        <w:ind w:left="5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据此函，我方宣布同意如下：</w:t>
      </w:r>
    </w:p>
    <w:p w14:paraId="28D17124">
      <w:pPr>
        <w:spacing w:before="180" w:line="351" w:lineRule="auto"/>
        <w:ind w:left="19" w:right="59" w:firstLine="49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1.我方已详细审查全部“招标文件</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4"/>
          <w:sz w:val="21"/>
          <w:szCs w:val="21"/>
          <w:highlight w:val="none"/>
        </w:rPr>
        <w:t>”，包括修</w:t>
      </w:r>
      <w:r>
        <w:rPr>
          <w:rFonts w:hint="eastAsia" w:ascii="宋体" w:hAnsi="宋体" w:eastAsia="宋体" w:cs="宋体"/>
          <w:color w:val="auto"/>
          <w:spacing w:val="-5"/>
          <w:sz w:val="21"/>
          <w:szCs w:val="21"/>
          <w:highlight w:val="none"/>
        </w:rPr>
        <w:t>改文件（如有的话）以及全部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参考资料和有关附件，已经了解我方对于招标文件、采购过程、采购结果有依法</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进行询问、质疑、投诉的权利及相关渠道和要求。</w:t>
      </w:r>
    </w:p>
    <w:p w14:paraId="2B6101C4">
      <w:pPr>
        <w:spacing w:before="32" w:line="347" w:lineRule="auto"/>
        <w:ind w:left="22" w:right="59" w:firstLine="48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2.我方在投标之前已经完全理解并接受招标文件的各项规定和要求，对招标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文件的合理性、合法性不再有异议。</w:t>
      </w:r>
    </w:p>
    <w:p w14:paraId="365A0DCD">
      <w:pPr>
        <w:spacing w:before="33" w:line="219" w:lineRule="auto"/>
        <w:ind w:left="505"/>
        <w:outlineLvl w:val="2"/>
        <w:rPr>
          <w:rFonts w:hint="eastAsia" w:ascii="宋体" w:hAnsi="宋体" w:eastAsia="宋体" w:cs="宋体"/>
          <w:color w:val="auto"/>
          <w:sz w:val="21"/>
          <w:szCs w:val="21"/>
          <w:highlight w:val="none"/>
        </w:rPr>
      </w:pPr>
      <w:bookmarkStart w:id="369" w:name="_Toc14607"/>
      <w:bookmarkStart w:id="370" w:name="_Toc14651"/>
      <w:bookmarkStart w:id="371" w:name="_Toc4697"/>
      <w:r>
        <w:rPr>
          <w:rFonts w:hint="eastAsia" w:ascii="宋体" w:hAnsi="宋体" w:eastAsia="宋体" w:cs="宋体"/>
          <w:color w:val="auto"/>
          <w:spacing w:val="-3"/>
          <w:sz w:val="21"/>
          <w:szCs w:val="21"/>
          <w:highlight w:val="none"/>
        </w:rPr>
        <w:t>3.本投标有效期自投标截止之日起</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3"/>
          <w:sz w:val="21"/>
          <w:szCs w:val="21"/>
          <w:highlight w:val="none"/>
        </w:rPr>
        <w:t>日。</w:t>
      </w:r>
      <w:bookmarkEnd w:id="369"/>
      <w:bookmarkEnd w:id="370"/>
      <w:bookmarkEnd w:id="371"/>
    </w:p>
    <w:p w14:paraId="257A6427">
      <w:pPr>
        <w:spacing w:before="181" w:line="346" w:lineRule="auto"/>
        <w:ind w:left="22" w:right="59" w:firstLine="47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4.如中标，本投标文件至本项目合同履行完毕止均保持有效，我方将按“招</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标文件</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2"/>
          <w:sz w:val="21"/>
          <w:szCs w:val="21"/>
          <w:highlight w:val="none"/>
        </w:rPr>
        <w:t>”及政府采购法律、法规的规定履行合同责任和义务。</w:t>
      </w:r>
    </w:p>
    <w:p w14:paraId="3B13077F">
      <w:pPr>
        <w:spacing w:before="35" w:line="345" w:lineRule="auto"/>
        <w:ind w:left="502" w:right="1209" w:firstLine="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5.我方同意按照贵方要求提供与投标有关的一切数据或者资料。</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6.我方向贵方提交的所有投标文件、资料都是准确的和真实的。</w:t>
      </w:r>
    </w:p>
    <w:p w14:paraId="21C4D27C">
      <w:pPr>
        <w:spacing w:before="36" w:line="345" w:lineRule="auto"/>
        <w:ind w:left="20" w:right="59" w:firstLine="48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7.以上事项如有虚假或者隐瞒，我方愿意承担一切后果，并不再寻求</w:t>
      </w:r>
      <w:r>
        <w:rPr>
          <w:rFonts w:hint="eastAsia" w:ascii="宋体" w:hAnsi="宋体" w:eastAsia="宋体" w:cs="宋体"/>
          <w:color w:val="auto"/>
          <w:spacing w:val="-4"/>
          <w:sz w:val="21"/>
          <w:szCs w:val="21"/>
          <w:highlight w:val="none"/>
        </w:rPr>
        <w:t>任何旨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在减轻或者免除法律责任的辩解。</w:t>
      </w:r>
    </w:p>
    <w:p w14:paraId="2EEE2352">
      <w:pPr>
        <w:spacing w:before="37" w:line="350" w:lineRule="auto"/>
        <w:ind w:left="22" w:right="59"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8.根据《中华人民共和国政府采购法实施条例》第五十条要求对政府采购合</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同进行公告，但政府采购合同中涉及国家秘密、商业秘密的内容除外。我方就对</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本次投标文件进行注明如下</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
          <w:sz w:val="21"/>
          <w:szCs w:val="21"/>
          <w:highlight w:val="none"/>
        </w:rPr>
        <w:t>两项内容中必须选择一项）</w:t>
      </w:r>
    </w:p>
    <w:p w14:paraId="5047DE82">
      <w:pPr>
        <w:spacing w:before="35" w:line="219" w:lineRule="auto"/>
        <w:ind w:left="5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□我方本次投标文件内容中未涉及商业秘密；</w:t>
      </w:r>
    </w:p>
    <w:p w14:paraId="1E1A5A16">
      <w:pPr>
        <w:spacing w:before="183" w:line="289" w:lineRule="auto"/>
        <w:ind w:left="502" w:firstLine="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□我方本次投标文件涉及商业秘密的内容有</w:t>
      </w:r>
      <w:r>
        <w:rPr>
          <w:rFonts w:hint="eastAsia" w:ascii="宋体" w:hAnsi="宋体" w:eastAsia="宋体" w:cs="宋体"/>
          <w:color w:val="auto"/>
          <w:spacing w:val="-55"/>
          <w:w w:val="92"/>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5"/>
          <w:w w:val="92"/>
          <w:sz w:val="21"/>
          <w:szCs w:val="21"/>
          <w:highlight w:val="none"/>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9.与本投标有关的一切正式往来信函请寄：</w:t>
      </w:r>
    </w:p>
    <w:p w14:paraId="132989F4">
      <w:pPr>
        <w:spacing w:before="182" w:line="220" w:lineRule="auto"/>
        <w:ind w:left="50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地址：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7"/>
          <w:sz w:val="21"/>
          <w:szCs w:val="21"/>
          <w:highlight w:val="none"/>
        </w:rPr>
        <w:t>邮编：</w:t>
      </w:r>
      <w:r>
        <w:rPr>
          <w:rFonts w:hint="eastAsia" w:ascii="宋体" w:hAnsi="宋体" w:eastAsia="宋体" w:cs="宋体"/>
          <w:color w:val="auto"/>
          <w:sz w:val="21"/>
          <w:szCs w:val="21"/>
          <w:highlight w:val="none"/>
          <w:u w:val="single" w:color="auto"/>
        </w:rPr>
        <w:t xml:space="preserve">            </w:t>
      </w:r>
    </w:p>
    <w:p w14:paraId="6AEAE725">
      <w:pPr>
        <w:spacing w:before="184" w:line="321" w:lineRule="auto"/>
        <w:ind w:left="503" w:right="2491" w:firstLine="2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电话：</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9"/>
          <w:sz w:val="21"/>
          <w:szCs w:val="21"/>
          <w:highlight w:val="none"/>
        </w:rPr>
        <w:t>传真：</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9"/>
          <w:sz w:val="21"/>
          <w:szCs w:val="21"/>
          <w:highlight w:val="none"/>
        </w:rPr>
        <w:t>邮箱：</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投标人名称:</w:t>
      </w:r>
      <w:r>
        <w:rPr>
          <w:rFonts w:hint="eastAsia" w:ascii="宋体" w:hAnsi="宋体" w:eastAsia="宋体" w:cs="宋体"/>
          <w:color w:val="auto"/>
          <w:sz w:val="21"/>
          <w:szCs w:val="21"/>
          <w:highlight w:val="none"/>
          <w:u w:val="single" w:color="auto"/>
        </w:rPr>
        <w:t xml:space="preserve">                </w:t>
      </w:r>
    </w:p>
    <w:p w14:paraId="60134833">
      <w:pPr>
        <w:spacing w:before="78" w:line="221" w:lineRule="auto"/>
        <w:ind w:left="50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开户银行：</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银行帐号：</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1C3BA972">
      <w:pPr>
        <w:spacing w:before="178" w:line="220" w:lineRule="auto"/>
        <w:ind w:left="5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法定代表人或者委托代理人签字/电子签名:</w:t>
      </w:r>
      <w:r>
        <w:rPr>
          <w:rFonts w:hint="eastAsia" w:ascii="宋体" w:hAnsi="宋体" w:eastAsia="宋体" w:cs="宋体"/>
          <w:color w:val="auto"/>
          <w:sz w:val="21"/>
          <w:szCs w:val="21"/>
          <w:highlight w:val="none"/>
          <w:u w:val="single" w:color="auto"/>
        </w:rPr>
        <w:t xml:space="preserve">           </w:t>
      </w:r>
    </w:p>
    <w:p w14:paraId="0AE0200E">
      <w:pPr>
        <w:spacing w:before="182" w:line="219" w:lineRule="auto"/>
        <w:ind w:left="489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投标人名称（电子签章</w:t>
      </w:r>
      <w:r>
        <w:rPr>
          <w:rFonts w:hint="eastAsia" w:ascii="宋体" w:hAnsi="宋体" w:eastAsia="宋体" w:cs="宋体"/>
          <w:color w:val="auto"/>
          <w:spacing w:val="3"/>
          <w:sz w:val="21"/>
          <w:szCs w:val="21"/>
          <w:highlight w:val="none"/>
        </w:rPr>
        <w:t>）：</w:t>
      </w:r>
    </w:p>
    <w:p w14:paraId="7831DB31">
      <w:pPr>
        <w:tabs>
          <w:tab w:val="left" w:pos="6490"/>
        </w:tabs>
        <w:spacing w:before="182" w:line="220" w:lineRule="auto"/>
        <w:ind w:left="5771"/>
        <w:rPr>
          <w:rFonts w:hint="eastAsia" w:ascii="宋体" w:hAnsi="宋体" w:eastAsia="宋体" w:cs="宋体"/>
          <w:color w:val="auto"/>
          <w:sz w:val="24"/>
          <w:szCs w:val="24"/>
          <w:highlight w:val="none"/>
        </w:rPr>
        <w:sectPr>
          <w:headerReference r:id="rId17" w:type="default"/>
          <w:footerReference r:id="rId18" w:type="default"/>
          <w:pgSz w:w="11906" w:h="16839"/>
          <w:pgMar w:top="1440" w:right="1083" w:bottom="1440" w:left="1083" w:header="1066" w:footer="1234" w:gutter="0"/>
          <w:pgNumType w:fmt="decimal"/>
          <w:cols w:space="720" w:num="1"/>
        </w:sect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09"/>
          <w:sz w:val="21"/>
          <w:szCs w:val="21"/>
          <w:highlight w:val="none"/>
        </w:rPr>
        <w:t xml:space="preserve"> </w:t>
      </w:r>
      <w:r>
        <w:rPr>
          <w:rFonts w:hint="eastAsia" w:ascii="宋体" w:hAnsi="宋体" w:eastAsia="宋体" w:cs="宋体"/>
          <w:color w:val="auto"/>
          <w:spacing w:val="-26"/>
          <w:sz w:val="21"/>
          <w:szCs w:val="21"/>
          <w:highlight w:val="none"/>
        </w:rPr>
        <w:t>年</w:t>
      </w:r>
      <w:r>
        <w:rPr>
          <w:rFonts w:hint="eastAsia" w:ascii="宋体" w:hAnsi="宋体" w:eastAsia="宋体" w:cs="宋体"/>
          <w:color w:val="auto"/>
          <w:spacing w:val="40"/>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26"/>
          <w:sz w:val="21"/>
          <w:szCs w:val="21"/>
          <w:highlight w:val="none"/>
        </w:rPr>
        <w:t>月</w:t>
      </w:r>
      <w:r>
        <w:rPr>
          <w:rFonts w:hint="eastAsia" w:ascii="宋体" w:hAnsi="宋体" w:eastAsia="宋体" w:cs="宋体"/>
          <w:color w:val="auto"/>
          <w:spacing w:val="29"/>
          <w:sz w:val="21"/>
          <w:szCs w:val="21"/>
          <w:highlight w:val="none"/>
          <w:u w:val="single" w:color="auto"/>
        </w:rPr>
        <w:t xml:space="preserve">    </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26"/>
          <w:sz w:val="21"/>
          <w:szCs w:val="21"/>
          <w:highlight w:val="none"/>
        </w:rPr>
        <w:t>日</w:t>
      </w:r>
    </w:p>
    <w:p w14:paraId="1A09011B">
      <w:pPr>
        <w:spacing w:before="78" w:line="220" w:lineRule="auto"/>
        <w:ind w:left="217"/>
        <w:outlineLvl w:val="2"/>
        <w:rPr>
          <w:rFonts w:hint="eastAsia" w:ascii="宋体" w:hAnsi="宋体" w:eastAsia="宋体" w:cs="宋体"/>
          <w:color w:val="auto"/>
          <w:sz w:val="24"/>
          <w:szCs w:val="24"/>
          <w:highlight w:val="none"/>
        </w:rPr>
      </w:pPr>
      <w:bookmarkStart w:id="372" w:name="_Toc18101"/>
      <w:bookmarkStart w:id="373" w:name="_Toc22019"/>
      <w:bookmarkStart w:id="374" w:name="_Toc18647"/>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开标一览表（</w:t>
      </w:r>
      <w:r>
        <w:rPr>
          <w:rFonts w:hint="eastAsia" w:ascii="宋体" w:hAnsi="宋体" w:eastAsia="宋体" w:cs="宋体"/>
          <w:b/>
          <w:bCs/>
          <w:color w:val="auto"/>
          <w:spacing w:val="-3"/>
          <w:sz w:val="24"/>
          <w:szCs w:val="24"/>
          <w:highlight w:val="none"/>
          <w:lang w:eastAsia="zh-CN"/>
        </w:rPr>
        <w:t>货物</w:t>
      </w:r>
      <w:r>
        <w:rPr>
          <w:rFonts w:hint="eastAsia" w:ascii="宋体" w:hAnsi="宋体" w:eastAsia="宋体" w:cs="宋体"/>
          <w:b/>
          <w:bCs/>
          <w:color w:val="auto"/>
          <w:spacing w:val="-3"/>
          <w:sz w:val="24"/>
          <w:szCs w:val="24"/>
          <w:highlight w:val="none"/>
        </w:rPr>
        <w:t>类格式）</w:t>
      </w:r>
      <w:bookmarkEnd w:id="372"/>
      <w:bookmarkEnd w:id="373"/>
      <w:bookmarkEnd w:id="374"/>
    </w:p>
    <w:p w14:paraId="32BD4876">
      <w:pPr>
        <w:spacing w:before="84" w:line="221" w:lineRule="auto"/>
        <w:ind w:left="3625"/>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开标一览表</w:t>
      </w:r>
    </w:p>
    <w:p w14:paraId="2EC483AB">
      <w:pPr>
        <w:spacing w:line="430" w:lineRule="auto"/>
        <w:rPr>
          <w:rFonts w:hint="eastAsia" w:ascii="宋体" w:hAnsi="宋体" w:eastAsia="宋体" w:cs="宋体"/>
          <w:color w:val="auto"/>
          <w:sz w:val="21"/>
          <w:highlight w:val="none"/>
        </w:rPr>
      </w:pPr>
    </w:p>
    <w:p w14:paraId="6F50BAFB">
      <w:pPr>
        <w:spacing w:before="78" w:line="220" w:lineRule="auto"/>
        <w:ind w:left="2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项目编号：</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分标（如有</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u w:val="single" w:color="auto"/>
        </w:rPr>
        <w:t xml:space="preserve">         </w:t>
      </w:r>
    </w:p>
    <w:p w14:paraId="294FB36A">
      <w:pPr>
        <w:spacing w:before="229" w:line="221" w:lineRule="auto"/>
        <w:ind w:left="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单位</w:t>
      </w:r>
      <w:r>
        <w:rPr>
          <w:rFonts w:hint="eastAsia" w:ascii="宋体" w:hAnsi="宋体" w:eastAsia="宋体" w:cs="宋体"/>
          <w:color w:val="auto"/>
          <w:spacing w:val="-1"/>
          <w:sz w:val="24"/>
          <w:szCs w:val="24"/>
          <w:highlight w:val="none"/>
        </w:rPr>
        <w:t>：元</w:t>
      </w:r>
    </w:p>
    <w:p w14:paraId="37A43D49">
      <w:pPr>
        <w:spacing w:line="194" w:lineRule="exact"/>
        <w:rPr>
          <w:rFonts w:hint="eastAsia" w:ascii="宋体" w:hAnsi="宋体" w:eastAsia="宋体" w:cs="宋体"/>
          <w:color w:val="auto"/>
          <w:highlight w:val="none"/>
        </w:rPr>
      </w:pPr>
    </w:p>
    <w:tbl>
      <w:tblPr>
        <w:tblStyle w:val="19"/>
        <w:tblW w:w="109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67"/>
        <w:gridCol w:w="1150"/>
        <w:gridCol w:w="1200"/>
        <w:gridCol w:w="1034"/>
        <w:gridCol w:w="1733"/>
        <w:gridCol w:w="1233"/>
        <w:gridCol w:w="1350"/>
        <w:gridCol w:w="1350"/>
      </w:tblGrid>
      <w:tr w14:paraId="681E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C3F3BB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701535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标的名称</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E38FC99">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25165DE">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品牌</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DA5D924">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型号</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7B34A7D8">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数量及单位①</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C9153F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p w14:paraId="338831C5">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293D24D">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75287BEE">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③=①×②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B788032">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p>
        </w:tc>
      </w:tr>
      <w:tr w14:paraId="7AEA0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4A94B4E">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E12C017">
            <w:pPr>
              <w:snapToGrid w:val="0"/>
              <w:spacing w:before="50" w:after="50" w:line="360" w:lineRule="auto"/>
              <w:jc w:val="center"/>
              <w:rPr>
                <w:rFonts w:hint="eastAsia" w:ascii="宋体" w:hAnsi="宋体" w:eastAsia="宋体" w:cs="宋体"/>
                <w:b/>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F0228E1">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19A4B7">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F02802">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039B729">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A26CD0B">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83C257">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7B2F14">
            <w:pPr>
              <w:snapToGrid w:val="0"/>
              <w:spacing w:before="50" w:after="50" w:line="360" w:lineRule="auto"/>
              <w:rPr>
                <w:rFonts w:hint="eastAsia" w:ascii="宋体" w:hAnsi="宋体" w:eastAsia="宋体" w:cs="宋体"/>
                <w:color w:val="auto"/>
                <w:sz w:val="24"/>
                <w:highlight w:val="none"/>
              </w:rPr>
            </w:pPr>
          </w:p>
        </w:tc>
      </w:tr>
      <w:tr w14:paraId="3C80B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ADEF7A7">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1283BF1">
            <w:pPr>
              <w:snapToGrid w:val="0"/>
              <w:spacing w:before="50" w:after="50" w:line="360" w:lineRule="auto"/>
              <w:jc w:val="center"/>
              <w:rPr>
                <w:rFonts w:hint="eastAsia" w:ascii="宋体" w:hAnsi="宋体" w:eastAsia="宋体" w:cs="宋体"/>
                <w:b/>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C4A5DB">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1EC787">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43A8A3F">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5CEAFC3">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1E66A8B">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A647F15">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191721">
            <w:pPr>
              <w:snapToGrid w:val="0"/>
              <w:spacing w:before="50" w:after="50" w:line="360" w:lineRule="auto"/>
              <w:rPr>
                <w:rFonts w:hint="eastAsia" w:ascii="宋体" w:hAnsi="宋体" w:eastAsia="宋体" w:cs="宋体"/>
                <w:color w:val="auto"/>
                <w:sz w:val="24"/>
                <w:highlight w:val="none"/>
              </w:rPr>
            </w:pPr>
          </w:p>
        </w:tc>
      </w:tr>
      <w:tr w14:paraId="05F4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B7B74BA">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9962FFC">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17006F2">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0467344">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1E1D81F">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A59FF6E">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841E2E7">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7BD2046">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7E79570">
            <w:pPr>
              <w:snapToGrid w:val="0"/>
              <w:spacing w:before="50" w:after="50" w:line="360" w:lineRule="auto"/>
              <w:rPr>
                <w:rFonts w:hint="eastAsia" w:ascii="宋体" w:hAnsi="宋体" w:eastAsia="宋体" w:cs="宋体"/>
                <w:color w:val="auto"/>
                <w:sz w:val="24"/>
                <w:highlight w:val="none"/>
              </w:rPr>
            </w:pPr>
          </w:p>
        </w:tc>
      </w:tr>
      <w:tr w14:paraId="32D4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0915" w:type="dxa"/>
            <w:gridSpan w:val="9"/>
            <w:tcBorders>
              <w:top w:val="single" w:color="auto" w:sz="4" w:space="0"/>
              <w:left w:val="single" w:color="auto" w:sz="4" w:space="0"/>
              <w:bottom w:val="single" w:color="auto" w:sz="4" w:space="0"/>
              <w:right w:val="single" w:color="auto" w:sz="4" w:space="0"/>
            </w:tcBorders>
            <w:noWrap w:val="0"/>
            <w:vAlign w:val="center"/>
          </w:tcPr>
          <w:p w14:paraId="6244A2C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2C396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9" w:hRule="atLeast"/>
          <w:jc w:val="center"/>
        </w:trPr>
        <w:tc>
          <w:tcPr>
            <w:tcW w:w="10915" w:type="dxa"/>
            <w:gridSpan w:val="9"/>
            <w:tcBorders>
              <w:top w:val="single" w:color="auto" w:sz="4" w:space="0"/>
              <w:left w:val="single" w:color="auto" w:sz="4" w:space="0"/>
              <w:bottom w:val="single" w:color="auto" w:sz="4" w:space="0"/>
              <w:right w:val="single" w:color="auto" w:sz="4" w:space="0"/>
            </w:tcBorders>
            <w:noWrap w:val="0"/>
            <w:vAlign w:val="center"/>
          </w:tcPr>
          <w:p w14:paraId="2A4791A4">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r>
              <w:rPr>
                <w:rFonts w:hint="eastAsia" w:ascii="宋体" w:hAnsi="宋体" w:eastAsia="宋体" w:cs="宋体"/>
                <w:color w:val="auto"/>
                <w:sz w:val="24"/>
                <w:highlight w:val="none"/>
              </w:rPr>
              <w:t>：</w:t>
            </w:r>
          </w:p>
        </w:tc>
      </w:tr>
    </w:tbl>
    <w:p w14:paraId="0DCA9DAD">
      <w:pPr>
        <w:spacing w:before="37" w:line="224" w:lineRule="auto"/>
        <w:ind w:left="218"/>
        <w:rPr>
          <w:rFonts w:hint="eastAsia" w:ascii="宋体" w:hAnsi="宋体" w:eastAsia="宋体" w:cs="宋体"/>
          <w:color w:val="auto"/>
          <w:spacing w:val="17"/>
          <w:sz w:val="24"/>
          <w:szCs w:val="24"/>
          <w:highlight w:val="none"/>
        </w:rPr>
      </w:pPr>
    </w:p>
    <w:p w14:paraId="0D623284">
      <w:pPr>
        <w:spacing w:before="37" w:line="224" w:lineRule="auto"/>
        <w:ind w:left="218"/>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p>
    <w:p w14:paraId="0A67921A">
      <w:pPr>
        <w:spacing w:before="173" w:line="347" w:lineRule="auto"/>
        <w:ind w:left="217" w:right="537" w:firstLine="4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1.投标人的开标一览表必须加盖投标人电子签章并由法定代表人或者委托</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代理人签字或者电子签名，</w:t>
      </w:r>
      <w:r>
        <w:rPr>
          <w:rFonts w:hint="eastAsia" w:ascii="宋体" w:hAnsi="宋体" w:eastAsia="宋体" w:cs="宋体"/>
          <w:b/>
          <w:bCs/>
          <w:color w:val="auto"/>
          <w:spacing w:val="-1"/>
          <w:sz w:val="24"/>
          <w:szCs w:val="24"/>
          <w:highlight w:val="none"/>
        </w:rPr>
        <w:t>否则其投标作无效</w:t>
      </w:r>
      <w:r>
        <w:rPr>
          <w:rFonts w:hint="eastAsia" w:ascii="宋体" w:hAnsi="宋体" w:eastAsia="宋体" w:cs="宋体"/>
          <w:b/>
          <w:bCs/>
          <w:color w:val="auto"/>
          <w:spacing w:val="-2"/>
          <w:sz w:val="24"/>
          <w:szCs w:val="24"/>
          <w:highlight w:val="none"/>
        </w:rPr>
        <w:t>标处理</w:t>
      </w:r>
      <w:r>
        <w:rPr>
          <w:rFonts w:hint="eastAsia" w:ascii="宋体" w:hAnsi="宋体" w:eastAsia="宋体" w:cs="宋体"/>
          <w:color w:val="auto"/>
          <w:spacing w:val="-2"/>
          <w:sz w:val="24"/>
          <w:szCs w:val="24"/>
          <w:highlight w:val="none"/>
        </w:rPr>
        <w:t>。</w:t>
      </w:r>
    </w:p>
    <w:p w14:paraId="77A3D9F5">
      <w:pPr>
        <w:spacing w:before="34" w:line="345" w:lineRule="auto"/>
        <w:ind w:left="217" w:right="386" w:firstLine="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2.报价一经涂改，应在涂改处加盖投标人公章或者加盖电子签章或者由法定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代表人或者委托代理人签字（或者电子签名</w:t>
      </w:r>
      <w:r>
        <w:rPr>
          <w:rFonts w:hint="eastAsia" w:ascii="宋体" w:hAnsi="宋体" w:eastAsia="宋体" w:cs="宋体"/>
          <w:color w:val="auto"/>
          <w:spacing w:val="14"/>
          <w:sz w:val="24"/>
          <w:szCs w:val="24"/>
          <w:highlight w:val="none"/>
        </w:rPr>
        <w:t>）</w:t>
      </w:r>
      <w:r>
        <w:rPr>
          <w:rFonts w:hint="eastAsia" w:ascii="宋体" w:hAnsi="宋体" w:eastAsia="宋体" w:cs="宋体"/>
          <w:b/>
          <w:bCs/>
          <w:color w:val="auto"/>
          <w:spacing w:val="14"/>
          <w:sz w:val="24"/>
          <w:szCs w:val="24"/>
          <w:highlight w:val="none"/>
        </w:rPr>
        <w:t>，</w:t>
      </w:r>
      <w:r>
        <w:rPr>
          <w:rFonts w:hint="eastAsia" w:ascii="宋体" w:hAnsi="宋体" w:eastAsia="宋体" w:cs="宋体"/>
          <w:b/>
          <w:bCs/>
          <w:color w:val="auto"/>
          <w:spacing w:val="-2"/>
          <w:sz w:val="24"/>
          <w:szCs w:val="24"/>
          <w:highlight w:val="none"/>
        </w:rPr>
        <w:t>否则其投标作无效标处理。</w:t>
      </w:r>
    </w:p>
    <w:p w14:paraId="362CF0BA">
      <w:pPr>
        <w:spacing w:before="36" w:line="346" w:lineRule="auto"/>
        <w:ind w:left="219" w:right="386"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3.如为联合体投标，“投标人名称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”处必须列明联合体各方名称，并标注联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合体牵头人名称，</w:t>
      </w:r>
      <w:r>
        <w:rPr>
          <w:rFonts w:hint="eastAsia" w:ascii="宋体" w:hAnsi="宋体" w:eastAsia="宋体" w:cs="宋体"/>
          <w:b/>
          <w:bCs/>
          <w:color w:val="auto"/>
          <w:spacing w:val="-2"/>
          <w:sz w:val="24"/>
          <w:szCs w:val="24"/>
          <w:highlight w:val="none"/>
        </w:rPr>
        <w:t>否则其投标作无效标处理。</w:t>
      </w:r>
    </w:p>
    <w:p w14:paraId="1C5F58AC">
      <w:pPr>
        <w:spacing w:before="36" w:line="345" w:lineRule="auto"/>
        <w:ind w:left="219" w:right="470" w:firstLine="45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4.如为联合体投标，盖章处须加盖联合体牵头人电子签章，</w:t>
      </w:r>
      <w:r>
        <w:rPr>
          <w:rFonts w:hint="eastAsia" w:ascii="宋体" w:hAnsi="宋体" w:eastAsia="宋体" w:cs="宋体"/>
          <w:b/>
          <w:bCs/>
          <w:color w:val="auto"/>
          <w:spacing w:val="-12"/>
          <w:sz w:val="24"/>
          <w:szCs w:val="24"/>
          <w:highlight w:val="none"/>
        </w:rPr>
        <w:t>否则其投标作无效</w:t>
      </w:r>
      <w:r>
        <w:rPr>
          <w:rFonts w:hint="eastAsia" w:ascii="宋体" w:hAnsi="宋体" w:eastAsia="宋体" w:cs="宋体"/>
          <w:color w:val="auto"/>
          <w:spacing w:val="1"/>
          <w:sz w:val="24"/>
          <w:szCs w:val="24"/>
          <w:highlight w:val="none"/>
        </w:rPr>
        <w:t xml:space="preserve"> </w:t>
      </w:r>
      <w:r>
        <w:rPr>
          <w:rFonts w:hint="eastAsia" w:ascii="宋体" w:hAnsi="宋体" w:eastAsia="宋体" w:cs="宋体"/>
          <w:b/>
          <w:bCs/>
          <w:color w:val="auto"/>
          <w:spacing w:val="-11"/>
          <w:sz w:val="24"/>
          <w:szCs w:val="24"/>
          <w:highlight w:val="none"/>
        </w:rPr>
        <w:t>标处理。</w:t>
      </w:r>
    </w:p>
    <w:p w14:paraId="480CA9D3">
      <w:pPr>
        <w:spacing w:before="36" w:line="219" w:lineRule="auto"/>
        <w:ind w:left="703"/>
        <w:outlineLvl w:val="2"/>
        <w:rPr>
          <w:rFonts w:hint="eastAsia" w:ascii="宋体" w:hAnsi="宋体" w:eastAsia="宋体" w:cs="宋体"/>
          <w:color w:val="auto"/>
          <w:sz w:val="24"/>
          <w:szCs w:val="24"/>
          <w:highlight w:val="none"/>
        </w:rPr>
      </w:pPr>
      <w:bookmarkStart w:id="375" w:name="_Toc10563"/>
      <w:bookmarkStart w:id="376" w:name="_Toc17737"/>
      <w:bookmarkStart w:id="377" w:name="_Toc22340"/>
      <w:r>
        <w:rPr>
          <w:rFonts w:hint="eastAsia" w:ascii="宋体" w:hAnsi="宋体" w:eastAsia="宋体" w:cs="宋体"/>
          <w:color w:val="auto"/>
          <w:spacing w:val="-1"/>
          <w:sz w:val="24"/>
          <w:szCs w:val="24"/>
          <w:highlight w:val="none"/>
        </w:rPr>
        <w:t>5.如有多分标，按分标分别提供开标一览表，</w:t>
      </w:r>
      <w:r>
        <w:rPr>
          <w:rFonts w:hint="eastAsia" w:ascii="宋体" w:hAnsi="宋体" w:eastAsia="宋体" w:cs="宋体"/>
          <w:b/>
          <w:bCs/>
          <w:color w:val="auto"/>
          <w:spacing w:val="-1"/>
          <w:sz w:val="24"/>
          <w:szCs w:val="24"/>
          <w:highlight w:val="none"/>
        </w:rPr>
        <w:t>否则投标无效。</w:t>
      </w:r>
      <w:bookmarkEnd w:id="375"/>
      <w:bookmarkEnd w:id="376"/>
      <w:bookmarkEnd w:id="377"/>
    </w:p>
    <w:p w14:paraId="1182134D">
      <w:pPr>
        <w:spacing w:before="181" w:line="346" w:lineRule="auto"/>
        <w:ind w:left="4267" w:hanging="8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法定代表人或者委托代理人（签字</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电子签名</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 xml:space="preserve"> </w:t>
      </w:r>
    </w:p>
    <w:p w14:paraId="2D1AD929">
      <w:pPr>
        <w:spacing w:before="181" w:line="346" w:lineRule="auto"/>
        <w:ind w:left="4267" w:hanging="8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45101EAB">
      <w:pPr>
        <w:spacing w:before="154" w:line="220" w:lineRule="auto"/>
        <w:ind w:left="434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1D4935E0">
      <w:pPr>
        <w:spacing w:line="220" w:lineRule="auto"/>
        <w:rPr>
          <w:rFonts w:hint="eastAsia" w:ascii="宋体" w:hAnsi="宋体" w:eastAsia="宋体" w:cs="宋体"/>
          <w:color w:val="auto"/>
          <w:sz w:val="24"/>
          <w:szCs w:val="24"/>
          <w:highlight w:val="none"/>
        </w:rPr>
        <w:sectPr>
          <w:headerReference r:id="rId19" w:type="default"/>
          <w:footerReference r:id="rId20" w:type="default"/>
          <w:pgSz w:w="11906" w:h="16839"/>
          <w:pgMar w:top="1440" w:right="1083" w:bottom="1440" w:left="1083" w:header="0" w:footer="1234" w:gutter="0"/>
          <w:pgNumType w:fmt="decimal"/>
          <w:cols w:space="720" w:num="1"/>
        </w:sectPr>
      </w:pPr>
    </w:p>
    <w:p w14:paraId="1AC775D0">
      <w:pPr>
        <w:spacing w:before="91" w:line="221" w:lineRule="auto"/>
        <w:ind w:left="27"/>
        <w:outlineLvl w:val="1"/>
        <w:rPr>
          <w:rFonts w:hint="eastAsia" w:ascii="宋体" w:hAnsi="宋体" w:eastAsia="宋体" w:cs="宋体"/>
          <w:color w:val="auto"/>
          <w:sz w:val="28"/>
          <w:szCs w:val="28"/>
          <w:highlight w:val="none"/>
        </w:rPr>
      </w:pPr>
      <w:bookmarkStart w:id="378" w:name="_Toc16084"/>
      <w:bookmarkStart w:id="379" w:name="_Toc24476"/>
      <w:bookmarkStart w:id="380" w:name="_Toc31048"/>
      <w:bookmarkStart w:id="381" w:name="_Toc4919"/>
      <w:r>
        <w:rPr>
          <w:rFonts w:hint="eastAsia" w:ascii="宋体" w:hAnsi="宋体" w:eastAsia="宋体" w:cs="宋体"/>
          <w:b/>
          <w:bCs/>
          <w:color w:val="auto"/>
          <w:spacing w:val="-4"/>
          <w:sz w:val="28"/>
          <w:szCs w:val="28"/>
          <w:highlight w:val="none"/>
        </w:rPr>
        <w:t>二、资格证明文件格式</w:t>
      </w:r>
      <w:bookmarkEnd w:id="378"/>
      <w:bookmarkEnd w:id="379"/>
      <w:bookmarkEnd w:id="380"/>
      <w:bookmarkEnd w:id="381"/>
    </w:p>
    <w:p w14:paraId="5666C049">
      <w:pPr>
        <w:spacing w:before="144" w:line="220" w:lineRule="auto"/>
        <w:ind w:left="38"/>
        <w:outlineLvl w:val="2"/>
        <w:rPr>
          <w:rFonts w:hint="eastAsia" w:ascii="宋体" w:hAnsi="宋体" w:eastAsia="宋体" w:cs="宋体"/>
          <w:color w:val="auto"/>
          <w:sz w:val="24"/>
          <w:szCs w:val="24"/>
          <w:highlight w:val="none"/>
        </w:rPr>
      </w:pPr>
      <w:bookmarkStart w:id="382" w:name="_Toc29563"/>
      <w:bookmarkStart w:id="383" w:name="_Toc5023"/>
      <w:bookmarkStart w:id="384" w:name="_Toc29423"/>
      <w:r>
        <w:rPr>
          <w:rFonts w:hint="eastAsia" w:ascii="宋体" w:hAnsi="宋体" w:eastAsia="宋体" w:cs="宋体"/>
          <w:b/>
          <w:bCs/>
          <w:color w:val="auto"/>
          <w:spacing w:val="-6"/>
          <w:sz w:val="24"/>
          <w:szCs w:val="24"/>
          <w:highlight w:val="none"/>
        </w:rPr>
        <w:t>1.</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6"/>
          <w:sz w:val="24"/>
          <w:szCs w:val="24"/>
          <w:highlight w:val="none"/>
        </w:rPr>
        <w:t>资格证明文件封面格式：</w:t>
      </w:r>
      <w:bookmarkEnd w:id="382"/>
      <w:bookmarkEnd w:id="383"/>
      <w:bookmarkEnd w:id="384"/>
    </w:p>
    <w:p w14:paraId="1C827A15">
      <w:pPr>
        <w:spacing w:before="335" w:line="224" w:lineRule="auto"/>
        <w:ind w:left="2800"/>
        <w:rPr>
          <w:rFonts w:hint="eastAsia" w:ascii="宋体" w:hAnsi="宋体" w:eastAsia="宋体" w:cs="宋体"/>
          <w:color w:val="auto"/>
          <w:sz w:val="47"/>
          <w:szCs w:val="47"/>
          <w:highlight w:val="none"/>
        </w:rPr>
      </w:pPr>
      <w:r>
        <w:rPr>
          <w:rFonts w:hint="eastAsia" w:ascii="宋体" w:hAnsi="宋体" w:eastAsia="宋体" w:cs="宋体"/>
          <w:color w:val="auto"/>
          <w:spacing w:val="-3"/>
          <w:sz w:val="47"/>
          <w:szCs w:val="47"/>
          <w:highlight w:val="none"/>
        </w:rPr>
        <w:t>电子投标文件</w:t>
      </w:r>
    </w:p>
    <w:p w14:paraId="247ADFF7">
      <w:pPr>
        <w:spacing w:before="149" w:line="225" w:lineRule="auto"/>
        <w:ind w:left="3229"/>
        <w:rPr>
          <w:rFonts w:hint="eastAsia"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rPr>
        <w:t>资格证明文件</w:t>
      </w:r>
    </w:p>
    <w:p w14:paraId="5DAAC7D1">
      <w:pPr>
        <w:spacing w:line="255" w:lineRule="auto"/>
        <w:rPr>
          <w:rFonts w:hint="eastAsia" w:ascii="宋体" w:hAnsi="宋体" w:eastAsia="宋体" w:cs="宋体"/>
          <w:color w:val="auto"/>
          <w:sz w:val="21"/>
          <w:highlight w:val="none"/>
        </w:rPr>
      </w:pPr>
    </w:p>
    <w:p w14:paraId="3251409E">
      <w:pPr>
        <w:spacing w:line="255" w:lineRule="auto"/>
        <w:rPr>
          <w:rFonts w:hint="eastAsia" w:ascii="宋体" w:hAnsi="宋体" w:eastAsia="宋体" w:cs="宋体"/>
          <w:color w:val="auto"/>
          <w:sz w:val="21"/>
          <w:highlight w:val="none"/>
        </w:rPr>
      </w:pPr>
    </w:p>
    <w:p w14:paraId="5C93297B">
      <w:pPr>
        <w:spacing w:line="255" w:lineRule="auto"/>
        <w:rPr>
          <w:rFonts w:hint="eastAsia" w:ascii="宋体" w:hAnsi="宋体" w:eastAsia="宋体" w:cs="宋体"/>
          <w:color w:val="auto"/>
          <w:sz w:val="21"/>
          <w:highlight w:val="none"/>
        </w:rPr>
      </w:pPr>
    </w:p>
    <w:p w14:paraId="12D573FC">
      <w:pPr>
        <w:spacing w:line="255" w:lineRule="auto"/>
        <w:rPr>
          <w:rFonts w:hint="eastAsia" w:ascii="宋体" w:hAnsi="宋体" w:eastAsia="宋体" w:cs="宋体"/>
          <w:color w:val="auto"/>
          <w:sz w:val="21"/>
          <w:highlight w:val="none"/>
        </w:rPr>
      </w:pPr>
    </w:p>
    <w:p w14:paraId="58AC8D2D">
      <w:pPr>
        <w:spacing w:line="255" w:lineRule="auto"/>
        <w:rPr>
          <w:rFonts w:hint="eastAsia" w:ascii="宋体" w:hAnsi="宋体" w:eastAsia="宋体" w:cs="宋体"/>
          <w:color w:val="auto"/>
          <w:sz w:val="21"/>
          <w:highlight w:val="none"/>
        </w:rPr>
      </w:pPr>
    </w:p>
    <w:p w14:paraId="6361956C">
      <w:pPr>
        <w:spacing w:line="255" w:lineRule="auto"/>
        <w:rPr>
          <w:rFonts w:hint="eastAsia" w:ascii="宋体" w:hAnsi="宋体" w:eastAsia="宋体" w:cs="宋体"/>
          <w:color w:val="auto"/>
          <w:sz w:val="21"/>
          <w:highlight w:val="none"/>
        </w:rPr>
      </w:pPr>
    </w:p>
    <w:p w14:paraId="2B612EF3">
      <w:pPr>
        <w:spacing w:line="255" w:lineRule="auto"/>
        <w:rPr>
          <w:rFonts w:hint="eastAsia" w:ascii="宋体" w:hAnsi="宋体" w:eastAsia="宋体" w:cs="宋体"/>
          <w:color w:val="auto"/>
          <w:sz w:val="21"/>
          <w:highlight w:val="none"/>
        </w:rPr>
      </w:pPr>
    </w:p>
    <w:p w14:paraId="773BFFE3">
      <w:pPr>
        <w:spacing w:line="255" w:lineRule="auto"/>
        <w:rPr>
          <w:rFonts w:hint="eastAsia" w:ascii="宋体" w:hAnsi="宋体" w:eastAsia="宋体" w:cs="宋体"/>
          <w:color w:val="auto"/>
          <w:sz w:val="21"/>
          <w:highlight w:val="none"/>
        </w:rPr>
      </w:pPr>
    </w:p>
    <w:p w14:paraId="71512022">
      <w:pPr>
        <w:spacing w:line="256" w:lineRule="auto"/>
        <w:rPr>
          <w:rFonts w:hint="eastAsia" w:ascii="宋体" w:hAnsi="宋体" w:eastAsia="宋体" w:cs="宋体"/>
          <w:color w:val="auto"/>
          <w:sz w:val="21"/>
          <w:highlight w:val="none"/>
        </w:rPr>
      </w:pPr>
    </w:p>
    <w:p w14:paraId="667D812B">
      <w:pPr>
        <w:spacing w:line="256" w:lineRule="auto"/>
        <w:rPr>
          <w:rFonts w:hint="eastAsia" w:ascii="宋体" w:hAnsi="宋体" w:eastAsia="宋体" w:cs="宋体"/>
          <w:color w:val="auto"/>
          <w:sz w:val="21"/>
          <w:highlight w:val="none"/>
        </w:rPr>
      </w:pPr>
    </w:p>
    <w:p w14:paraId="1986FEFC">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096DF0F8">
      <w:pPr>
        <w:spacing w:line="335" w:lineRule="auto"/>
        <w:rPr>
          <w:rFonts w:hint="eastAsia" w:ascii="宋体" w:hAnsi="宋体" w:eastAsia="宋体" w:cs="宋体"/>
          <w:color w:val="auto"/>
          <w:sz w:val="21"/>
          <w:highlight w:val="none"/>
        </w:rPr>
      </w:pPr>
    </w:p>
    <w:p w14:paraId="5C688D8C">
      <w:pPr>
        <w:spacing w:line="335" w:lineRule="auto"/>
        <w:rPr>
          <w:rFonts w:hint="eastAsia" w:ascii="宋体" w:hAnsi="宋体" w:eastAsia="宋体" w:cs="宋体"/>
          <w:color w:val="auto"/>
          <w:sz w:val="21"/>
          <w:highlight w:val="none"/>
        </w:rPr>
      </w:pPr>
    </w:p>
    <w:p w14:paraId="16AAB3A7">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321D6C44">
      <w:pPr>
        <w:spacing w:line="335" w:lineRule="auto"/>
        <w:rPr>
          <w:rFonts w:hint="eastAsia" w:ascii="宋体" w:hAnsi="宋体" w:eastAsia="宋体" w:cs="宋体"/>
          <w:color w:val="auto"/>
          <w:sz w:val="21"/>
          <w:highlight w:val="none"/>
        </w:rPr>
      </w:pPr>
    </w:p>
    <w:p w14:paraId="0B6B19EE">
      <w:pPr>
        <w:spacing w:line="335" w:lineRule="auto"/>
        <w:rPr>
          <w:rFonts w:hint="eastAsia" w:ascii="宋体" w:hAnsi="宋体" w:eastAsia="宋体" w:cs="宋体"/>
          <w:color w:val="auto"/>
          <w:sz w:val="21"/>
          <w:highlight w:val="none"/>
        </w:rPr>
      </w:pPr>
    </w:p>
    <w:p w14:paraId="1BFF6ED8">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2A36105A">
      <w:pPr>
        <w:spacing w:line="336" w:lineRule="auto"/>
        <w:rPr>
          <w:rFonts w:hint="eastAsia" w:ascii="宋体" w:hAnsi="宋体" w:eastAsia="宋体" w:cs="宋体"/>
          <w:color w:val="auto"/>
          <w:sz w:val="21"/>
          <w:highlight w:val="none"/>
        </w:rPr>
      </w:pPr>
    </w:p>
    <w:p w14:paraId="68346651">
      <w:pPr>
        <w:spacing w:line="336" w:lineRule="auto"/>
        <w:rPr>
          <w:rFonts w:hint="eastAsia" w:ascii="宋体" w:hAnsi="宋体" w:eastAsia="宋体" w:cs="宋体"/>
          <w:color w:val="auto"/>
          <w:sz w:val="21"/>
          <w:highlight w:val="none"/>
        </w:rPr>
      </w:pPr>
    </w:p>
    <w:p w14:paraId="1B7307EE">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7E45ECCE">
      <w:pPr>
        <w:spacing w:line="334" w:lineRule="auto"/>
        <w:rPr>
          <w:rFonts w:hint="eastAsia" w:ascii="宋体" w:hAnsi="宋体" w:eastAsia="宋体" w:cs="宋体"/>
          <w:color w:val="auto"/>
          <w:sz w:val="21"/>
          <w:highlight w:val="none"/>
        </w:rPr>
      </w:pPr>
    </w:p>
    <w:p w14:paraId="7FA4CB40">
      <w:pPr>
        <w:spacing w:line="335" w:lineRule="auto"/>
        <w:rPr>
          <w:rFonts w:hint="eastAsia" w:ascii="宋体" w:hAnsi="宋体" w:eastAsia="宋体" w:cs="宋体"/>
          <w:color w:val="auto"/>
          <w:sz w:val="21"/>
          <w:highlight w:val="none"/>
        </w:rPr>
      </w:pPr>
    </w:p>
    <w:p w14:paraId="4817345E">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6B7A7C89">
      <w:pPr>
        <w:spacing w:line="300" w:lineRule="auto"/>
        <w:rPr>
          <w:rFonts w:hint="eastAsia" w:ascii="宋体" w:hAnsi="宋体" w:eastAsia="宋体" w:cs="宋体"/>
          <w:color w:val="auto"/>
          <w:sz w:val="21"/>
          <w:highlight w:val="none"/>
        </w:rPr>
      </w:pPr>
    </w:p>
    <w:p w14:paraId="4BC8A46A">
      <w:pPr>
        <w:spacing w:line="300" w:lineRule="auto"/>
        <w:rPr>
          <w:rFonts w:hint="eastAsia" w:ascii="宋体" w:hAnsi="宋体" w:eastAsia="宋体" w:cs="宋体"/>
          <w:color w:val="auto"/>
          <w:sz w:val="21"/>
          <w:highlight w:val="none"/>
        </w:rPr>
      </w:pPr>
    </w:p>
    <w:p w14:paraId="335F2EFA">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090982F1">
      <w:pPr>
        <w:spacing w:line="220" w:lineRule="auto"/>
        <w:rPr>
          <w:rFonts w:hint="eastAsia" w:ascii="宋体" w:hAnsi="宋体" w:eastAsia="宋体" w:cs="宋体"/>
          <w:color w:val="auto"/>
          <w:sz w:val="24"/>
          <w:szCs w:val="24"/>
          <w:highlight w:val="none"/>
        </w:rPr>
        <w:sectPr>
          <w:headerReference r:id="rId21" w:type="default"/>
          <w:footerReference r:id="rId22" w:type="default"/>
          <w:pgSz w:w="11906" w:h="16839"/>
          <w:pgMar w:top="1440" w:right="1083" w:bottom="1440" w:left="1083" w:header="1066" w:footer="1234" w:gutter="0"/>
          <w:pgNumType w:fmt="decimal"/>
          <w:cols w:space="720" w:num="1"/>
        </w:sectPr>
      </w:pPr>
    </w:p>
    <w:p w14:paraId="323C245B">
      <w:pPr>
        <w:spacing w:before="78" w:line="220" w:lineRule="auto"/>
        <w:ind w:left="23"/>
        <w:outlineLvl w:val="2"/>
        <w:rPr>
          <w:rFonts w:hint="eastAsia" w:ascii="宋体" w:hAnsi="宋体" w:eastAsia="宋体" w:cs="宋体"/>
          <w:color w:val="auto"/>
          <w:sz w:val="24"/>
          <w:szCs w:val="24"/>
          <w:highlight w:val="none"/>
        </w:rPr>
      </w:pPr>
      <w:bookmarkStart w:id="385" w:name="_Toc26593"/>
      <w:bookmarkStart w:id="386" w:name="_Toc4371"/>
      <w:bookmarkStart w:id="387" w:name="_Toc24833"/>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83"/>
          <w:sz w:val="24"/>
          <w:szCs w:val="24"/>
          <w:highlight w:val="none"/>
        </w:rPr>
        <w:t xml:space="preserve"> </w:t>
      </w:r>
      <w:r>
        <w:rPr>
          <w:rFonts w:hint="eastAsia" w:ascii="宋体" w:hAnsi="宋体" w:eastAsia="宋体" w:cs="宋体"/>
          <w:b/>
          <w:bCs/>
          <w:color w:val="auto"/>
          <w:spacing w:val="-5"/>
          <w:sz w:val="24"/>
          <w:szCs w:val="24"/>
          <w:highlight w:val="none"/>
        </w:rPr>
        <w:t>资格证明文件目录</w:t>
      </w:r>
      <w:bookmarkEnd w:id="385"/>
      <w:bookmarkEnd w:id="386"/>
      <w:bookmarkEnd w:id="387"/>
    </w:p>
    <w:p w14:paraId="3CFCDB6B">
      <w:pPr>
        <w:spacing w:before="227" w:line="228" w:lineRule="auto"/>
        <w:ind w:left="439"/>
        <w:rPr>
          <w:rFonts w:hint="eastAsia" w:ascii="宋体" w:hAnsi="宋体" w:eastAsia="宋体" w:cs="宋体"/>
          <w:color w:val="auto"/>
          <w:sz w:val="20"/>
          <w:szCs w:val="20"/>
          <w:highlight w:val="none"/>
        </w:rPr>
        <w:sectPr>
          <w:footerReference r:id="rId23"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8"/>
          <w:szCs w:val="28"/>
          <w:highlight w:val="none"/>
        </w:rPr>
        <w:t>根据招标文件规定及投标人提供的材料自行编写目录。</w:t>
      </w:r>
    </w:p>
    <w:p w14:paraId="3DDED1E6">
      <w:pPr>
        <w:spacing w:before="78" w:line="219" w:lineRule="auto"/>
        <w:ind w:left="167"/>
        <w:outlineLvl w:val="2"/>
        <w:rPr>
          <w:rFonts w:hint="eastAsia" w:ascii="宋体" w:hAnsi="宋体" w:eastAsia="宋体" w:cs="宋体"/>
          <w:color w:val="auto"/>
          <w:sz w:val="24"/>
          <w:szCs w:val="24"/>
          <w:highlight w:val="none"/>
        </w:rPr>
      </w:pPr>
      <w:bookmarkStart w:id="388" w:name="_Toc12564"/>
      <w:bookmarkStart w:id="389" w:name="_Toc12344"/>
      <w:bookmarkStart w:id="390" w:name="_Toc22342"/>
      <w:r>
        <w:rPr>
          <w:rFonts w:hint="eastAsia" w:ascii="宋体" w:hAnsi="宋体" w:eastAsia="宋体" w:cs="宋体"/>
          <w:b/>
          <w:bCs/>
          <w:color w:val="auto"/>
          <w:spacing w:val="-4"/>
          <w:sz w:val="24"/>
          <w:szCs w:val="24"/>
          <w:highlight w:val="none"/>
          <w:lang w:val="en-US" w:eastAsia="zh-CN"/>
        </w:rPr>
        <w:t>3</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60"/>
          <w:sz w:val="24"/>
          <w:szCs w:val="24"/>
          <w:highlight w:val="none"/>
        </w:rPr>
        <w:t xml:space="preserve"> </w:t>
      </w:r>
      <w:r>
        <w:rPr>
          <w:rFonts w:hint="eastAsia" w:ascii="宋体" w:hAnsi="宋体" w:eastAsia="宋体" w:cs="宋体"/>
          <w:b/>
          <w:bCs/>
          <w:color w:val="auto"/>
          <w:spacing w:val="-4"/>
          <w:sz w:val="28"/>
          <w:szCs w:val="28"/>
          <w:highlight w:val="none"/>
        </w:rPr>
        <w:t>崇左市政府采购供应商信用承诺函</w:t>
      </w:r>
      <w:bookmarkEnd w:id="388"/>
      <w:bookmarkEnd w:id="389"/>
      <w:bookmarkEnd w:id="390"/>
    </w:p>
    <w:p w14:paraId="1ABBB032">
      <w:pPr>
        <w:spacing w:line="352" w:lineRule="auto"/>
        <w:rPr>
          <w:rFonts w:hint="eastAsia" w:ascii="宋体" w:hAnsi="宋体" w:eastAsia="宋体" w:cs="宋体"/>
          <w:color w:val="auto"/>
          <w:sz w:val="21"/>
          <w:highlight w:val="none"/>
        </w:rPr>
      </w:pPr>
    </w:p>
    <w:p w14:paraId="7B330970">
      <w:pPr>
        <w:spacing w:before="101" w:line="222" w:lineRule="auto"/>
        <w:ind w:left="1843"/>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崇左市政府采购供应商信用承诺函（格式）</w:t>
      </w:r>
    </w:p>
    <w:p w14:paraId="20BE13DA">
      <w:pPr>
        <w:spacing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rPr>
        <w:t>（采购代理机构名称）</w:t>
      </w:r>
      <w:r>
        <w:rPr>
          <w:rFonts w:hint="eastAsia" w:ascii="宋体" w:hAnsi="宋体" w:eastAsia="宋体" w:cs="宋体"/>
          <w:color w:val="auto"/>
          <w:spacing w:val="2"/>
          <w:sz w:val="24"/>
          <w:szCs w:val="24"/>
          <w:highlight w:val="none"/>
        </w:rPr>
        <w:t>:</w:t>
      </w:r>
    </w:p>
    <w:p w14:paraId="7301798E">
      <w:pPr>
        <w:spacing w:before="180" w:line="350" w:lineRule="auto"/>
        <w:ind w:left="22" w:right="12"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我方自愿参加</w:t>
      </w:r>
      <w:r>
        <w:rPr>
          <w:rFonts w:hint="eastAsia" w:ascii="宋体" w:hAnsi="宋体" w:eastAsia="宋体" w:cs="宋体"/>
          <w:color w:val="auto"/>
          <w:spacing w:val="2"/>
          <w:sz w:val="24"/>
          <w:szCs w:val="24"/>
          <w:highlight w:val="none"/>
          <w:u w:val="single" w:color="auto"/>
        </w:rPr>
        <w:t xml:space="preserve"> （项目名称）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2"/>
          <w:sz w:val="24"/>
          <w:szCs w:val="24"/>
          <w:highlight w:val="none"/>
        </w:rPr>
        <w:t>项目（项目</w:t>
      </w:r>
      <w:r>
        <w:rPr>
          <w:rFonts w:hint="eastAsia" w:ascii="宋体" w:hAnsi="宋体" w:eastAsia="宋体" w:cs="宋体"/>
          <w:color w:val="auto"/>
          <w:spacing w:val="1"/>
          <w:sz w:val="24"/>
          <w:szCs w:val="24"/>
          <w:highlight w:val="none"/>
        </w:rPr>
        <w:t>编号</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的政府采购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活动，严格遵守《中华人民共和国政府采购法》及相关法律法规，依法诚信经营，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无条件遵守本次政府采购活动的各项规定，并郑重承诺：</w:t>
      </w:r>
    </w:p>
    <w:p w14:paraId="25E68AFD">
      <w:pPr>
        <w:spacing w:before="37" w:line="350" w:lineRule="auto"/>
        <w:ind w:left="47" w:firstLine="47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1.我方具有独立承担民事责任的能力或我方属于银行、保险、石油石化、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电力、电信等有行业特殊情况的法人的分支机构在参加本次政府采购活动前</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已取得总公司的授权。</w:t>
      </w:r>
    </w:p>
    <w:p w14:paraId="58C9A4F2">
      <w:pPr>
        <w:spacing w:before="33" w:line="219" w:lineRule="auto"/>
        <w:ind w:left="503"/>
        <w:outlineLvl w:val="2"/>
        <w:rPr>
          <w:rFonts w:hint="eastAsia" w:ascii="宋体" w:hAnsi="宋体" w:eastAsia="宋体" w:cs="宋体"/>
          <w:color w:val="auto"/>
          <w:sz w:val="24"/>
          <w:szCs w:val="24"/>
          <w:highlight w:val="none"/>
        </w:rPr>
      </w:pPr>
      <w:bookmarkStart w:id="391" w:name="_Toc2551"/>
      <w:bookmarkStart w:id="392" w:name="_Toc21880"/>
      <w:bookmarkStart w:id="393" w:name="_Toc14968"/>
      <w:r>
        <w:rPr>
          <w:rFonts w:hint="eastAsia" w:ascii="宋体" w:hAnsi="宋体" w:eastAsia="宋体" w:cs="宋体"/>
          <w:color w:val="auto"/>
          <w:spacing w:val="-1"/>
          <w:sz w:val="24"/>
          <w:szCs w:val="24"/>
          <w:highlight w:val="none"/>
        </w:rPr>
        <w:t>2.我方具有符合</w:t>
      </w:r>
      <w:r>
        <w:rPr>
          <w:rFonts w:hint="eastAsia" w:ascii="宋体" w:hAnsi="宋体" w:eastAsia="宋体" w:cs="宋体"/>
          <w:color w:val="auto"/>
          <w:spacing w:val="-1"/>
          <w:sz w:val="24"/>
          <w:szCs w:val="24"/>
          <w:highlight w:val="none"/>
          <w:lang w:eastAsia="zh-CN"/>
        </w:rPr>
        <w:t>招标文件</w:t>
      </w:r>
      <w:r>
        <w:rPr>
          <w:rFonts w:hint="eastAsia" w:ascii="宋体" w:hAnsi="宋体" w:eastAsia="宋体" w:cs="宋体"/>
          <w:color w:val="auto"/>
          <w:spacing w:val="-1"/>
          <w:sz w:val="24"/>
          <w:szCs w:val="24"/>
          <w:highlight w:val="none"/>
        </w:rPr>
        <w:t>资格要求的财务状况报告。</w:t>
      </w:r>
      <w:bookmarkEnd w:id="391"/>
      <w:bookmarkEnd w:id="392"/>
      <w:bookmarkEnd w:id="393"/>
    </w:p>
    <w:p w14:paraId="2ADD5AAF">
      <w:pPr>
        <w:spacing w:before="183" w:line="346" w:lineRule="auto"/>
        <w:ind w:left="22" w:right="63" w:firstLine="4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3.我方具有符合</w:t>
      </w:r>
      <w:r>
        <w:rPr>
          <w:rFonts w:hint="eastAsia" w:ascii="宋体" w:hAnsi="宋体" w:eastAsia="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资格要求的依法缴纳税收和社会保障资金的良好记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录。</w:t>
      </w:r>
    </w:p>
    <w:p w14:paraId="4B0B202A">
      <w:pPr>
        <w:spacing w:before="35" w:line="219" w:lineRule="auto"/>
        <w:ind w:firstLine="47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4.我方具有符合</w:t>
      </w:r>
      <w:r>
        <w:rPr>
          <w:rFonts w:hint="eastAsia" w:ascii="宋体" w:hAnsi="宋体" w:eastAsia="宋体" w:cs="宋体"/>
          <w:color w:val="auto"/>
          <w:spacing w:val="-1"/>
          <w:sz w:val="24"/>
          <w:szCs w:val="24"/>
          <w:highlight w:val="none"/>
          <w:lang w:eastAsia="zh-CN"/>
        </w:rPr>
        <w:t>招标文件</w:t>
      </w:r>
      <w:r>
        <w:rPr>
          <w:rFonts w:hint="eastAsia" w:ascii="宋体" w:hAnsi="宋体" w:eastAsia="宋体" w:cs="宋体"/>
          <w:color w:val="auto"/>
          <w:spacing w:val="-1"/>
          <w:sz w:val="24"/>
          <w:szCs w:val="24"/>
          <w:highlight w:val="none"/>
        </w:rPr>
        <w:t>资格要求履行合</w:t>
      </w:r>
      <w:r>
        <w:rPr>
          <w:rFonts w:hint="eastAsia" w:ascii="宋体" w:hAnsi="宋体" w:eastAsia="宋体" w:cs="宋体"/>
          <w:color w:val="auto"/>
          <w:spacing w:val="-2"/>
          <w:sz w:val="24"/>
          <w:szCs w:val="24"/>
          <w:highlight w:val="none"/>
        </w:rPr>
        <w:t>同所必需的设备和专业技术能力。</w:t>
      </w:r>
    </w:p>
    <w:p w14:paraId="6B3B9578">
      <w:pPr>
        <w:spacing w:before="183"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5.我方参加政府采购活动前</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
          <w:sz w:val="24"/>
          <w:szCs w:val="24"/>
          <w:highlight w:val="none"/>
        </w:rPr>
        <w:t>年内在经营活动中</w:t>
      </w:r>
      <w:r>
        <w:rPr>
          <w:rFonts w:hint="eastAsia" w:ascii="宋体" w:hAnsi="宋体" w:eastAsia="宋体" w:cs="宋体"/>
          <w:color w:val="auto"/>
          <w:spacing w:val="-2"/>
          <w:sz w:val="24"/>
          <w:szCs w:val="24"/>
          <w:highlight w:val="none"/>
        </w:rPr>
        <w:t>没有重大违法记录。</w:t>
      </w:r>
    </w:p>
    <w:p w14:paraId="51504FB7">
      <w:pPr>
        <w:spacing w:before="181" w:line="219"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我方对以上承诺内容的真实性负责。如有虚假，将依法承担相应责任。</w:t>
      </w:r>
    </w:p>
    <w:p w14:paraId="3184B768">
      <w:pPr>
        <w:spacing w:line="258" w:lineRule="auto"/>
        <w:rPr>
          <w:rFonts w:hint="eastAsia" w:ascii="宋体" w:hAnsi="宋体" w:eastAsia="宋体" w:cs="宋体"/>
          <w:color w:val="auto"/>
          <w:sz w:val="21"/>
          <w:highlight w:val="none"/>
        </w:rPr>
      </w:pPr>
    </w:p>
    <w:p w14:paraId="3F1BD4E8">
      <w:pPr>
        <w:spacing w:line="258" w:lineRule="auto"/>
        <w:rPr>
          <w:rFonts w:hint="eastAsia" w:ascii="宋体" w:hAnsi="宋体" w:eastAsia="宋体" w:cs="宋体"/>
          <w:color w:val="auto"/>
          <w:sz w:val="21"/>
          <w:highlight w:val="none"/>
        </w:rPr>
      </w:pPr>
    </w:p>
    <w:p w14:paraId="13240FF2">
      <w:pPr>
        <w:spacing w:line="258" w:lineRule="auto"/>
        <w:rPr>
          <w:rFonts w:hint="eastAsia" w:ascii="宋体" w:hAnsi="宋体" w:eastAsia="宋体" w:cs="宋体"/>
          <w:color w:val="auto"/>
          <w:sz w:val="21"/>
          <w:highlight w:val="none"/>
        </w:rPr>
      </w:pPr>
    </w:p>
    <w:p w14:paraId="10667DE3">
      <w:pPr>
        <w:spacing w:line="258" w:lineRule="auto"/>
        <w:rPr>
          <w:rFonts w:hint="eastAsia" w:ascii="宋体" w:hAnsi="宋体" w:eastAsia="宋体" w:cs="宋体"/>
          <w:color w:val="auto"/>
          <w:sz w:val="21"/>
          <w:highlight w:val="none"/>
        </w:rPr>
      </w:pPr>
    </w:p>
    <w:p w14:paraId="3F40914E">
      <w:pPr>
        <w:spacing w:before="181" w:line="346" w:lineRule="auto"/>
        <w:ind w:left="4267" w:hanging="8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7328579F">
      <w:pPr>
        <w:spacing w:before="181" w:line="354" w:lineRule="auto"/>
        <w:ind w:left="19" w:right="3886" w:firstLine="3882"/>
        <w:rPr>
          <w:rFonts w:hint="eastAsia" w:ascii="宋体" w:hAnsi="宋体" w:eastAsia="宋体" w:cs="宋体"/>
          <w:color w:val="auto"/>
          <w:sz w:val="24"/>
          <w:szCs w:val="24"/>
          <w:highlight w:val="none"/>
        </w:rPr>
      </w:pPr>
      <w:r>
        <w:rPr>
          <w:rFonts w:hint="eastAsia" w:ascii="宋体" w:hAnsi="宋体" w:eastAsia="宋体" w:cs="宋体"/>
          <w:color w:val="auto"/>
          <w:spacing w:val="-37"/>
          <w:sz w:val="24"/>
          <w:szCs w:val="24"/>
          <w:highlight w:val="none"/>
        </w:rPr>
        <w:t>日</w:t>
      </w:r>
      <w:r>
        <w:rPr>
          <w:rFonts w:hint="eastAsia" w:ascii="宋体" w:hAnsi="宋体" w:eastAsia="宋体" w:cs="宋体"/>
          <w:color w:val="auto"/>
          <w:spacing w:val="-37"/>
          <w:sz w:val="24"/>
          <w:szCs w:val="24"/>
          <w:highlight w:val="none"/>
          <w:lang w:val="en-US" w:eastAsia="zh-CN"/>
        </w:rPr>
        <w:t xml:space="preserve">         </w:t>
      </w:r>
      <w:r>
        <w:rPr>
          <w:rFonts w:hint="eastAsia" w:ascii="宋体" w:hAnsi="宋体" w:eastAsia="宋体" w:cs="宋体"/>
          <w:color w:val="auto"/>
          <w:spacing w:val="-37"/>
          <w:sz w:val="24"/>
          <w:szCs w:val="24"/>
          <w:highlight w:val="none"/>
        </w:rPr>
        <w:t>期：</w:t>
      </w:r>
      <w:r>
        <w:rPr>
          <w:rFonts w:hint="eastAsia" w:ascii="宋体" w:hAnsi="宋体" w:eastAsia="宋体" w:cs="宋体"/>
          <w:color w:val="auto"/>
          <w:sz w:val="24"/>
          <w:szCs w:val="24"/>
          <w:highlight w:val="none"/>
        </w:rPr>
        <w:t xml:space="preserve"> </w:t>
      </w:r>
    </w:p>
    <w:p w14:paraId="276017BC">
      <w:pPr>
        <w:spacing w:before="181" w:line="354" w:lineRule="auto"/>
        <w:ind w:right="388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w:t>
      </w:r>
    </w:p>
    <w:p w14:paraId="7DF6928B">
      <w:pPr>
        <w:spacing w:before="29" w:line="373" w:lineRule="auto"/>
        <w:ind w:left="19" w:right="75" w:firstLine="436"/>
        <w:jc w:val="both"/>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1.参与政府采购活动的供应商可按第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点的内容：“我</w:t>
      </w:r>
      <w:r>
        <w:rPr>
          <w:rFonts w:hint="eastAsia" w:ascii="宋体" w:hAnsi="宋体" w:eastAsia="宋体" w:cs="宋体"/>
          <w:color w:val="auto"/>
          <w:spacing w:val="5"/>
          <w:sz w:val="20"/>
          <w:szCs w:val="20"/>
          <w:highlight w:val="none"/>
        </w:rPr>
        <w:t>方具有独立承担民事责任的能力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或我方属于银行、保险、石油石化、电力、电信等</w:t>
      </w:r>
      <w:r>
        <w:rPr>
          <w:rFonts w:hint="eastAsia" w:ascii="宋体" w:hAnsi="宋体" w:eastAsia="宋体" w:cs="宋体"/>
          <w:color w:val="auto"/>
          <w:spacing w:val="7"/>
          <w:sz w:val="20"/>
          <w:szCs w:val="20"/>
          <w:highlight w:val="none"/>
        </w:rPr>
        <w:t>有行业特殊情况的法人的分支机构在参加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本次政府采购活动前已取得总公司的授权。”</w:t>
      </w:r>
      <w:r>
        <w:rPr>
          <w:rFonts w:hint="eastAsia" w:ascii="宋体" w:hAnsi="宋体" w:eastAsia="宋体" w:cs="宋体"/>
          <w:color w:val="auto"/>
          <w:spacing w:val="7"/>
          <w:sz w:val="20"/>
          <w:szCs w:val="20"/>
          <w:highlight w:val="none"/>
        </w:rPr>
        <w:t>进行承诺，也可以根据自身的真实情况选择以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下</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6"/>
          <w:sz w:val="20"/>
          <w:szCs w:val="20"/>
          <w:highlight w:val="none"/>
        </w:rPr>
        <w:t>2</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种方式进行承诺：一是“我方具有独立承担民事责任的能力</w:t>
      </w:r>
      <w:r>
        <w:rPr>
          <w:rFonts w:hint="eastAsia" w:ascii="宋体" w:hAnsi="宋体" w:eastAsia="宋体" w:cs="宋体"/>
          <w:color w:val="auto"/>
          <w:spacing w:val="-69"/>
          <w:sz w:val="20"/>
          <w:szCs w:val="20"/>
          <w:highlight w:val="none"/>
        </w:rPr>
        <w:t xml:space="preserve"> </w:t>
      </w:r>
      <w:r>
        <w:rPr>
          <w:rFonts w:hint="eastAsia" w:ascii="宋体" w:hAnsi="宋体" w:eastAsia="宋体" w:cs="宋体"/>
          <w:color w:val="auto"/>
          <w:spacing w:val="6"/>
          <w:sz w:val="20"/>
          <w:szCs w:val="20"/>
          <w:highlight w:val="none"/>
        </w:rPr>
        <w:t>”进行承诺；二是“我方属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于银行、保险、石油石化、电力、电信等有行业特</w:t>
      </w:r>
      <w:r>
        <w:rPr>
          <w:rFonts w:hint="eastAsia" w:ascii="宋体" w:hAnsi="宋体" w:eastAsia="宋体" w:cs="宋体"/>
          <w:color w:val="auto"/>
          <w:spacing w:val="7"/>
          <w:sz w:val="20"/>
          <w:szCs w:val="20"/>
          <w:highlight w:val="none"/>
        </w:rPr>
        <w:t>殊情况的法人的分支机构在参加本次政府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采购活动前已取得总公司的授权</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”进行承诺。参加政府</w:t>
      </w:r>
      <w:r>
        <w:rPr>
          <w:rFonts w:hint="eastAsia" w:ascii="宋体" w:hAnsi="宋体" w:eastAsia="宋体" w:cs="宋体"/>
          <w:color w:val="auto"/>
          <w:spacing w:val="5"/>
          <w:sz w:val="20"/>
          <w:szCs w:val="20"/>
          <w:highlight w:val="none"/>
        </w:rPr>
        <w:t>采购活动的供应商只要第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点承诺的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内容包含有：具有独立承担民事责任的能力、</w:t>
      </w:r>
      <w:r>
        <w:rPr>
          <w:rFonts w:hint="eastAsia" w:ascii="宋体" w:hAnsi="宋体" w:eastAsia="宋体" w:cs="宋体"/>
          <w:color w:val="auto"/>
          <w:spacing w:val="7"/>
          <w:sz w:val="20"/>
          <w:szCs w:val="20"/>
          <w:highlight w:val="none"/>
        </w:rPr>
        <w:t>在参加本次政府采购活动前已取得总公司的授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权等内容的即为有效的承诺。</w:t>
      </w:r>
    </w:p>
    <w:p w14:paraId="557ECBBF">
      <w:pPr>
        <w:spacing w:before="85" w:line="239" w:lineRule="auto"/>
        <w:ind w:left="34" w:right="77" w:firstLine="407"/>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2.第</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点所指的行业特殊情况使用了“等</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5"/>
          <w:sz w:val="20"/>
          <w:szCs w:val="20"/>
          <w:highlight w:val="none"/>
        </w:rPr>
        <w:t>”字表示列举未尽，即行业特殊情况包含但不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限于银行、保险、石油石化、电力、电信。</w:t>
      </w:r>
    </w:p>
    <w:p w14:paraId="63055FD2">
      <w:pPr>
        <w:spacing w:line="239" w:lineRule="auto"/>
        <w:rPr>
          <w:rFonts w:hint="eastAsia" w:ascii="宋体" w:hAnsi="宋体" w:eastAsia="宋体" w:cs="宋体"/>
          <w:color w:val="auto"/>
          <w:sz w:val="20"/>
          <w:szCs w:val="20"/>
          <w:highlight w:val="none"/>
        </w:rPr>
        <w:sectPr>
          <w:headerReference r:id="rId24" w:type="default"/>
          <w:footerReference r:id="rId25" w:type="default"/>
          <w:pgSz w:w="11906" w:h="16839"/>
          <w:pgMar w:top="1440" w:right="1083" w:bottom="1440" w:left="1083" w:header="1066" w:footer="1234" w:gutter="0"/>
          <w:pgNumType w:fmt="decimal"/>
          <w:cols w:space="720" w:num="1"/>
        </w:sectPr>
      </w:pPr>
    </w:p>
    <w:p w14:paraId="79A75B3E">
      <w:pPr>
        <w:spacing w:before="91" w:line="221" w:lineRule="auto"/>
        <w:ind w:left="133"/>
        <w:outlineLvl w:val="2"/>
        <w:rPr>
          <w:rFonts w:hint="eastAsia" w:ascii="宋体" w:hAnsi="宋体" w:eastAsia="宋体" w:cs="宋体"/>
          <w:color w:val="auto"/>
          <w:sz w:val="28"/>
          <w:szCs w:val="28"/>
          <w:highlight w:val="none"/>
        </w:rPr>
      </w:pPr>
      <w:bookmarkStart w:id="394" w:name="_Toc10951"/>
      <w:bookmarkStart w:id="395" w:name="_Toc26774"/>
      <w:bookmarkStart w:id="396" w:name="_Toc16925"/>
      <w:r>
        <w:rPr>
          <w:rFonts w:hint="eastAsia" w:ascii="宋体" w:hAnsi="宋体" w:eastAsia="宋体" w:cs="宋体"/>
          <w:b/>
          <w:bCs/>
          <w:color w:val="auto"/>
          <w:spacing w:val="-4"/>
          <w:sz w:val="24"/>
          <w:szCs w:val="24"/>
          <w:highlight w:val="none"/>
          <w:lang w:val="en-US" w:eastAsia="zh-CN"/>
        </w:rPr>
        <w:t>4</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4"/>
          <w:sz w:val="28"/>
          <w:szCs w:val="28"/>
          <w:highlight w:val="none"/>
        </w:rPr>
        <w:t>投标人直接控股、管理关系信息表</w:t>
      </w:r>
      <w:bookmarkEnd w:id="394"/>
      <w:bookmarkEnd w:id="395"/>
      <w:bookmarkEnd w:id="396"/>
    </w:p>
    <w:p w14:paraId="4B4F63A5">
      <w:pPr>
        <w:spacing w:line="465" w:lineRule="auto"/>
        <w:rPr>
          <w:rFonts w:hint="eastAsia" w:ascii="宋体" w:hAnsi="宋体" w:eastAsia="宋体" w:cs="宋体"/>
          <w:color w:val="auto"/>
          <w:sz w:val="21"/>
          <w:highlight w:val="none"/>
        </w:rPr>
      </w:pPr>
    </w:p>
    <w:p w14:paraId="003EBD17">
      <w:pPr>
        <w:spacing w:before="101" w:line="225" w:lineRule="auto"/>
        <w:ind w:left="236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投标人直接控股股东信息表</w:t>
      </w:r>
    </w:p>
    <w:p w14:paraId="15781F08">
      <w:pPr>
        <w:spacing w:before="74"/>
        <w:rPr>
          <w:rFonts w:hint="eastAsia" w:ascii="宋体" w:hAnsi="宋体" w:eastAsia="宋体" w:cs="宋体"/>
          <w:color w:val="auto"/>
          <w:highlight w:val="none"/>
        </w:rPr>
      </w:pPr>
    </w:p>
    <w:tbl>
      <w:tblPr>
        <w:tblStyle w:val="27"/>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024C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41EC0023">
            <w:pPr>
              <w:spacing w:line="312" w:lineRule="auto"/>
              <w:rPr>
                <w:rFonts w:hint="eastAsia" w:ascii="宋体" w:hAnsi="宋体" w:eastAsia="宋体" w:cs="宋体"/>
                <w:color w:val="auto"/>
                <w:sz w:val="21"/>
                <w:highlight w:val="none"/>
              </w:rPr>
            </w:pPr>
          </w:p>
          <w:p w14:paraId="57C0D761">
            <w:pPr>
              <w:pStyle w:val="28"/>
              <w:spacing w:before="78" w:line="222" w:lineRule="auto"/>
              <w:ind w:left="181"/>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序号</w:t>
            </w:r>
          </w:p>
        </w:tc>
        <w:tc>
          <w:tcPr>
            <w:tcW w:w="2268" w:type="dxa"/>
            <w:shd w:val="clear" w:color="auto" w:fill="EAE3D8"/>
            <w:vAlign w:val="top"/>
          </w:tcPr>
          <w:p w14:paraId="0B38A7B3">
            <w:pPr>
              <w:spacing w:line="312" w:lineRule="auto"/>
              <w:rPr>
                <w:rFonts w:hint="eastAsia" w:ascii="宋体" w:hAnsi="宋体" w:eastAsia="宋体" w:cs="宋体"/>
                <w:color w:val="auto"/>
                <w:sz w:val="21"/>
                <w:highlight w:val="none"/>
              </w:rPr>
            </w:pPr>
          </w:p>
          <w:p w14:paraId="01C6E1D8">
            <w:pPr>
              <w:pStyle w:val="28"/>
              <w:spacing w:before="78" w:line="220" w:lineRule="auto"/>
              <w:ind w:left="178"/>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直接控股股东名称</w:t>
            </w:r>
          </w:p>
        </w:tc>
        <w:tc>
          <w:tcPr>
            <w:tcW w:w="1238" w:type="dxa"/>
            <w:shd w:val="clear" w:color="auto" w:fill="EAE3D8"/>
            <w:vAlign w:val="top"/>
          </w:tcPr>
          <w:p w14:paraId="51B301E0">
            <w:pPr>
              <w:spacing w:line="312" w:lineRule="auto"/>
              <w:rPr>
                <w:rFonts w:hint="eastAsia" w:ascii="宋体" w:hAnsi="宋体" w:eastAsia="宋体" w:cs="宋体"/>
                <w:color w:val="auto"/>
                <w:sz w:val="21"/>
                <w:highlight w:val="none"/>
              </w:rPr>
            </w:pPr>
          </w:p>
          <w:p w14:paraId="2E72DD41">
            <w:pPr>
              <w:pStyle w:val="28"/>
              <w:spacing w:before="78" w:line="222" w:lineRule="auto"/>
              <w:ind w:left="163"/>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出资比例</w:t>
            </w:r>
          </w:p>
        </w:tc>
        <w:tc>
          <w:tcPr>
            <w:tcW w:w="3720" w:type="dxa"/>
            <w:shd w:val="clear" w:color="auto" w:fill="EAE3D8"/>
            <w:vAlign w:val="top"/>
          </w:tcPr>
          <w:p w14:paraId="6A6B8146">
            <w:pPr>
              <w:pStyle w:val="28"/>
              <w:spacing w:before="158" w:line="347" w:lineRule="auto"/>
              <w:ind w:left="1744" w:right="171" w:hanging="155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身份证号码或者统一社会信用代</w:t>
            </w:r>
            <w:r>
              <w:rPr>
                <w:rFonts w:hint="eastAsia" w:ascii="宋体" w:hAnsi="宋体" w:eastAsia="宋体" w:cs="宋体"/>
                <w:color w:val="auto"/>
                <w:spacing w:val="1"/>
                <w:sz w:val="24"/>
                <w:szCs w:val="24"/>
                <w:highlight w:val="none"/>
              </w:rPr>
              <w:t xml:space="preserve"> </w:t>
            </w:r>
            <w:r>
              <w:rPr>
                <w:rFonts w:hint="eastAsia" w:ascii="宋体" w:hAnsi="宋体" w:eastAsia="宋体" w:cs="宋体"/>
                <w:b/>
                <w:bCs/>
                <w:color w:val="auto"/>
                <w:spacing w:val="-3"/>
                <w:sz w:val="24"/>
                <w:szCs w:val="24"/>
                <w:highlight w:val="none"/>
              </w:rPr>
              <w:t>码</w:t>
            </w:r>
          </w:p>
        </w:tc>
        <w:tc>
          <w:tcPr>
            <w:tcW w:w="1422" w:type="dxa"/>
            <w:shd w:val="clear" w:color="auto" w:fill="EAE3D8"/>
            <w:vAlign w:val="top"/>
          </w:tcPr>
          <w:p w14:paraId="332EDF37">
            <w:pPr>
              <w:spacing w:line="312" w:lineRule="auto"/>
              <w:rPr>
                <w:rFonts w:hint="eastAsia" w:ascii="宋体" w:hAnsi="宋体" w:eastAsia="宋体" w:cs="宋体"/>
                <w:color w:val="auto"/>
                <w:sz w:val="21"/>
                <w:highlight w:val="none"/>
              </w:rPr>
            </w:pPr>
          </w:p>
          <w:p w14:paraId="4E30B215">
            <w:pPr>
              <w:pStyle w:val="28"/>
              <w:spacing w:before="78" w:line="222" w:lineRule="auto"/>
              <w:ind w:left="479"/>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备注</w:t>
            </w:r>
          </w:p>
        </w:tc>
      </w:tr>
      <w:tr w14:paraId="4C6EE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24D28439">
            <w:pPr>
              <w:pStyle w:val="28"/>
              <w:spacing w:before="192" w:line="184" w:lineRule="auto"/>
              <w:ind w:left="3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vAlign w:val="top"/>
          </w:tcPr>
          <w:p w14:paraId="609562AB">
            <w:pPr>
              <w:rPr>
                <w:rFonts w:hint="eastAsia" w:ascii="宋体" w:hAnsi="宋体" w:eastAsia="宋体" w:cs="宋体"/>
                <w:color w:val="auto"/>
                <w:sz w:val="21"/>
                <w:highlight w:val="none"/>
              </w:rPr>
            </w:pPr>
          </w:p>
        </w:tc>
        <w:tc>
          <w:tcPr>
            <w:tcW w:w="1238" w:type="dxa"/>
            <w:vAlign w:val="top"/>
          </w:tcPr>
          <w:p w14:paraId="6E609312">
            <w:pPr>
              <w:rPr>
                <w:rFonts w:hint="eastAsia" w:ascii="宋体" w:hAnsi="宋体" w:eastAsia="宋体" w:cs="宋体"/>
                <w:color w:val="auto"/>
                <w:sz w:val="21"/>
                <w:highlight w:val="none"/>
              </w:rPr>
            </w:pPr>
          </w:p>
        </w:tc>
        <w:tc>
          <w:tcPr>
            <w:tcW w:w="3720" w:type="dxa"/>
            <w:vAlign w:val="top"/>
          </w:tcPr>
          <w:p w14:paraId="14B5B636">
            <w:pPr>
              <w:rPr>
                <w:rFonts w:hint="eastAsia" w:ascii="宋体" w:hAnsi="宋体" w:eastAsia="宋体" w:cs="宋体"/>
                <w:color w:val="auto"/>
                <w:sz w:val="21"/>
                <w:highlight w:val="none"/>
              </w:rPr>
            </w:pPr>
          </w:p>
        </w:tc>
        <w:tc>
          <w:tcPr>
            <w:tcW w:w="1422" w:type="dxa"/>
            <w:vAlign w:val="top"/>
          </w:tcPr>
          <w:p w14:paraId="1008B25B">
            <w:pPr>
              <w:rPr>
                <w:rFonts w:hint="eastAsia" w:ascii="宋体" w:hAnsi="宋体" w:eastAsia="宋体" w:cs="宋体"/>
                <w:color w:val="auto"/>
                <w:sz w:val="21"/>
                <w:highlight w:val="none"/>
              </w:rPr>
            </w:pPr>
          </w:p>
        </w:tc>
      </w:tr>
      <w:tr w14:paraId="5E5E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33815228">
            <w:pPr>
              <w:pStyle w:val="28"/>
              <w:spacing w:before="196" w:line="183" w:lineRule="auto"/>
              <w:ind w:left="3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vAlign w:val="top"/>
          </w:tcPr>
          <w:p w14:paraId="2BF7E624">
            <w:pPr>
              <w:rPr>
                <w:rFonts w:hint="eastAsia" w:ascii="宋体" w:hAnsi="宋体" w:eastAsia="宋体" w:cs="宋体"/>
                <w:color w:val="auto"/>
                <w:sz w:val="21"/>
                <w:highlight w:val="none"/>
              </w:rPr>
            </w:pPr>
          </w:p>
        </w:tc>
        <w:tc>
          <w:tcPr>
            <w:tcW w:w="1238" w:type="dxa"/>
            <w:vAlign w:val="top"/>
          </w:tcPr>
          <w:p w14:paraId="3F62C35F">
            <w:pPr>
              <w:rPr>
                <w:rFonts w:hint="eastAsia" w:ascii="宋体" w:hAnsi="宋体" w:eastAsia="宋体" w:cs="宋体"/>
                <w:color w:val="auto"/>
                <w:sz w:val="21"/>
                <w:highlight w:val="none"/>
              </w:rPr>
            </w:pPr>
          </w:p>
        </w:tc>
        <w:tc>
          <w:tcPr>
            <w:tcW w:w="3720" w:type="dxa"/>
            <w:vAlign w:val="top"/>
          </w:tcPr>
          <w:p w14:paraId="24AD3B17">
            <w:pPr>
              <w:rPr>
                <w:rFonts w:hint="eastAsia" w:ascii="宋体" w:hAnsi="宋体" w:eastAsia="宋体" w:cs="宋体"/>
                <w:color w:val="auto"/>
                <w:sz w:val="21"/>
                <w:highlight w:val="none"/>
              </w:rPr>
            </w:pPr>
          </w:p>
        </w:tc>
        <w:tc>
          <w:tcPr>
            <w:tcW w:w="1422" w:type="dxa"/>
            <w:vAlign w:val="top"/>
          </w:tcPr>
          <w:p w14:paraId="5749B484">
            <w:pPr>
              <w:rPr>
                <w:rFonts w:hint="eastAsia" w:ascii="宋体" w:hAnsi="宋体" w:eastAsia="宋体" w:cs="宋体"/>
                <w:color w:val="auto"/>
                <w:sz w:val="21"/>
                <w:highlight w:val="none"/>
              </w:rPr>
            </w:pPr>
          </w:p>
        </w:tc>
      </w:tr>
      <w:tr w14:paraId="553A0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5B24A91A">
            <w:pPr>
              <w:pStyle w:val="28"/>
              <w:spacing w:before="198" w:line="183" w:lineRule="auto"/>
              <w:ind w:left="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8" w:type="dxa"/>
            <w:vAlign w:val="top"/>
          </w:tcPr>
          <w:p w14:paraId="69DB4CBF">
            <w:pPr>
              <w:rPr>
                <w:rFonts w:hint="eastAsia" w:ascii="宋体" w:hAnsi="宋体" w:eastAsia="宋体" w:cs="宋体"/>
                <w:color w:val="auto"/>
                <w:sz w:val="21"/>
                <w:highlight w:val="none"/>
              </w:rPr>
            </w:pPr>
          </w:p>
        </w:tc>
        <w:tc>
          <w:tcPr>
            <w:tcW w:w="1238" w:type="dxa"/>
            <w:vAlign w:val="top"/>
          </w:tcPr>
          <w:p w14:paraId="13F86AD1">
            <w:pPr>
              <w:rPr>
                <w:rFonts w:hint="eastAsia" w:ascii="宋体" w:hAnsi="宋体" w:eastAsia="宋体" w:cs="宋体"/>
                <w:color w:val="auto"/>
                <w:sz w:val="21"/>
                <w:highlight w:val="none"/>
              </w:rPr>
            </w:pPr>
          </w:p>
        </w:tc>
        <w:tc>
          <w:tcPr>
            <w:tcW w:w="3720" w:type="dxa"/>
            <w:vAlign w:val="top"/>
          </w:tcPr>
          <w:p w14:paraId="66F73064">
            <w:pPr>
              <w:rPr>
                <w:rFonts w:hint="eastAsia" w:ascii="宋体" w:hAnsi="宋体" w:eastAsia="宋体" w:cs="宋体"/>
                <w:color w:val="auto"/>
                <w:sz w:val="21"/>
                <w:highlight w:val="none"/>
              </w:rPr>
            </w:pPr>
          </w:p>
        </w:tc>
        <w:tc>
          <w:tcPr>
            <w:tcW w:w="1422" w:type="dxa"/>
            <w:vAlign w:val="top"/>
          </w:tcPr>
          <w:p w14:paraId="20D7F2D4">
            <w:pPr>
              <w:rPr>
                <w:rFonts w:hint="eastAsia" w:ascii="宋体" w:hAnsi="宋体" w:eastAsia="宋体" w:cs="宋体"/>
                <w:color w:val="auto"/>
                <w:sz w:val="21"/>
                <w:highlight w:val="none"/>
              </w:rPr>
            </w:pPr>
          </w:p>
        </w:tc>
      </w:tr>
      <w:tr w14:paraId="34C3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6EF2C796">
            <w:pPr>
              <w:pStyle w:val="28"/>
              <w:spacing w:before="161" w:line="379"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268" w:type="dxa"/>
            <w:vAlign w:val="top"/>
          </w:tcPr>
          <w:p w14:paraId="664DFE95">
            <w:pPr>
              <w:rPr>
                <w:rFonts w:hint="eastAsia" w:ascii="宋体" w:hAnsi="宋体" w:eastAsia="宋体" w:cs="宋体"/>
                <w:color w:val="auto"/>
                <w:sz w:val="21"/>
                <w:highlight w:val="none"/>
              </w:rPr>
            </w:pPr>
          </w:p>
        </w:tc>
        <w:tc>
          <w:tcPr>
            <w:tcW w:w="1238" w:type="dxa"/>
            <w:vAlign w:val="top"/>
          </w:tcPr>
          <w:p w14:paraId="242F3C2A">
            <w:pPr>
              <w:rPr>
                <w:rFonts w:hint="eastAsia" w:ascii="宋体" w:hAnsi="宋体" w:eastAsia="宋体" w:cs="宋体"/>
                <w:color w:val="auto"/>
                <w:sz w:val="21"/>
                <w:highlight w:val="none"/>
              </w:rPr>
            </w:pPr>
          </w:p>
        </w:tc>
        <w:tc>
          <w:tcPr>
            <w:tcW w:w="3720" w:type="dxa"/>
            <w:vAlign w:val="top"/>
          </w:tcPr>
          <w:p w14:paraId="09BE0A42">
            <w:pPr>
              <w:rPr>
                <w:rFonts w:hint="eastAsia" w:ascii="宋体" w:hAnsi="宋体" w:eastAsia="宋体" w:cs="宋体"/>
                <w:color w:val="auto"/>
                <w:sz w:val="21"/>
                <w:highlight w:val="none"/>
              </w:rPr>
            </w:pPr>
          </w:p>
        </w:tc>
        <w:tc>
          <w:tcPr>
            <w:tcW w:w="1422" w:type="dxa"/>
            <w:vAlign w:val="top"/>
          </w:tcPr>
          <w:p w14:paraId="4C967FED">
            <w:pPr>
              <w:rPr>
                <w:rFonts w:hint="eastAsia" w:ascii="宋体" w:hAnsi="宋体" w:eastAsia="宋体" w:cs="宋体"/>
                <w:color w:val="auto"/>
                <w:sz w:val="21"/>
                <w:highlight w:val="none"/>
              </w:rPr>
            </w:pPr>
          </w:p>
        </w:tc>
      </w:tr>
    </w:tbl>
    <w:p w14:paraId="6136368F">
      <w:pPr>
        <w:spacing w:before="36"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36D5FB77">
      <w:pPr>
        <w:spacing w:before="176" w:line="352" w:lineRule="auto"/>
        <w:ind w:left="134" w:right="1049" w:firstLine="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1.直接控股股东：是指其出资额占有限责任公司资本总额百</w:t>
      </w:r>
      <w:r>
        <w:rPr>
          <w:rFonts w:hint="eastAsia" w:ascii="宋体" w:hAnsi="宋体" w:eastAsia="宋体" w:cs="宋体"/>
          <w:color w:val="auto"/>
          <w:spacing w:val="-4"/>
          <w:sz w:val="24"/>
          <w:szCs w:val="24"/>
          <w:highlight w:val="none"/>
        </w:rPr>
        <w:t>分之五十以上或者其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持有的股份占股份有限公司股份总额百分之五十以上的股东；出资额或者持有股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份的比例虽然不足百分之五十，但依其出资额或者持有的股份所享有的表决权已</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足以对股东会、股东大会的决议产生重大影响的股东。</w:t>
      </w:r>
    </w:p>
    <w:p w14:paraId="3E81850A">
      <w:pPr>
        <w:spacing w:before="38" w:line="344" w:lineRule="auto"/>
        <w:ind w:left="133" w:right="1049" w:firstLine="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2.本表所指的控股关系仅限于直接控股关系，不包括间接的控股关系。公司实际</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控制人与公司之间的关系不属于本表所指的直接控股关系。</w:t>
      </w:r>
    </w:p>
    <w:p w14:paraId="7B77CBBC">
      <w:pPr>
        <w:spacing w:before="38" w:line="219" w:lineRule="auto"/>
        <w:ind w:left="13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3.供应商不存在直接控股股东的，则在“</w:t>
      </w:r>
      <w:r>
        <w:rPr>
          <w:rFonts w:hint="eastAsia" w:ascii="宋体" w:hAnsi="宋体" w:eastAsia="宋体" w:cs="宋体"/>
          <w:b/>
          <w:bCs/>
          <w:color w:val="auto"/>
          <w:spacing w:val="-2"/>
          <w:sz w:val="24"/>
          <w:szCs w:val="24"/>
          <w:highlight w:val="none"/>
        </w:rPr>
        <w:t>直接控股股东名称</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”中填“无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6D7B3730">
      <w:pPr>
        <w:spacing w:line="249" w:lineRule="auto"/>
        <w:rPr>
          <w:rFonts w:hint="eastAsia" w:ascii="宋体" w:hAnsi="宋体" w:eastAsia="宋体" w:cs="宋体"/>
          <w:color w:val="auto"/>
          <w:sz w:val="21"/>
          <w:highlight w:val="none"/>
        </w:rPr>
      </w:pPr>
    </w:p>
    <w:p w14:paraId="39DD48A4">
      <w:pPr>
        <w:spacing w:line="249" w:lineRule="auto"/>
        <w:rPr>
          <w:rFonts w:hint="eastAsia" w:ascii="宋体" w:hAnsi="宋体" w:eastAsia="宋体" w:cs="宋体"/>
          <w:color w:val="auto"/>
          <w:sz w:val="21"/>
          <w:highlight w:val="none"/>
        </w:rPr>
      </w:pPr>
    </w:p>
    <w:p w14:paraId="1023C0B2">
      <w:pPr>
        <w:spacing w:line="249" w:lineRule="auto"/>
        <w:rPr>
          <w:rFonts w:hint="eastAsia" w:ascii="宋体" w:hAnsi="宋体" w:eastAsia="宋体" w:cs="宋体"/>
          <w:color w:val="auto"/>
          <w:sz w:val="21"/>
          <w:highlight w:val="none"/>
        </w:rPr>
      </w:pPr>
    </w:p>
    <w:p w14:paraId="02CC57F5">
      <w:pPr>
        <w:spacing w:line="249" w:lineRule="auto"/>
        <w:rPr>
          <w:rFonts w:hint="eastAsia" w:ascii="宋体" w:hAnsi="宋体" w:eastAsia="宋体" w:cs="宋体"/>
          <w:color w:val="auto"/>
          <w:sz w:val="21"/>
          <w:highlight w:val="none"/>
        </w:rPr>
      </w:pPr>
    </w:p>
    <w:p w14:paraId="2E99D958">
      <w:pPr>
        <w:spacing w:line="249" w:lineRule="auto"/>
        <w:rPr>
          <w:rFonts w:hint="eastAsia" w:ascii="宋体" w:hAnsi="宋体" w:eastAsia="宋体" w:cs="宋体"/>
          <w:color w:val="auto"/>
          <w:sz w:val="21"/>
          <w:highlight w:val="none"/>
        </w:rPr>
      </w:pPr>
    </w:p>
    <w:p w14:paraId="0150702E">
      <w:pPr>
        <w:spacing w:line="250" w:lineRule="auto"/>
        <w:rPr>
          <w:rFonts w:hint="eastAsia" w:ascii="宋体" w:hAnsi="宋体" w:eastAsia="宋体" w:cs="宋体"/>
          <w:color w:val="auto"/>
          <w:sz w:val="21"/>
          <w:highlight w:val="none"/>
        </w:rPr>
      </w:pPr>
    </w:p>
    <w:p w14:paraId="54AE2C7D">
      <w:pPr>
        <w:spacing w:before="79" w:line="344" w:lineRule="auto"/>
        <w:ind w:left="4424" w:right="173" w:firstLine="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法定代表人或者委托代理人（签字/电子签名</w:t>
      </w:r>
      <w:r>
        <w:rPr>
          <w:rFonts w:hint="eastAsia" w:ascii="宋体" w:hAnsi="宋体" w:eastAsia="宋体" w:cs="宋体"/>
          <w:color w:val="auto"/>
          <w:spacing w:val="-57"/>
          <w:w w:val="9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1DA9D11D">
      <w:pPr>
        <w:spacing w:before="39" w:line="220" w:lineRule="auto"/>
        <w:ind w:left="449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26F1FDD1">
      <w:pPr>
        <w:spacing w:line="220" w:lineRule="auto"/>
        <w:rPr>
          <w:rFonts w:hint="eastAsia" w:ascii="宋体" w:hAnsi="宋体" w:eastAsia="宋体" w:cs="宋体"/>
          <w:color w:val="auto"/>
          <w:sz w:val="24"/>
          <w:szCs w:val="24"/>
          <w:highlight w:val="none"/>
        </w:rPr>
        <w:sectPr>
          <w:headerReference r:id="rId26" w:type="default"/>
          <w:footerReference r:id="rId27" w:type="default"/>
          <w:pgSz w:w="11906" w:h="16839"/>
          <w:pgMar w:top="1440" w:right="1083" w:bottom="1440" w:left="1083" w:header="0" w:footer="1234" w:gutter="0"/>
          <w:pgNumType w:fmt="decimal"/>
          <w:cols w:space="720" w:num="1"/>
        </w:sectPr>
      </w:pPr>
    </w:p>
    <w:p w14:paraId="091CEA4B">
      <w:pPr>
        <w:spacing w:before="101" w:line="225" w:lineRule="auto"/>
        <w:ind w:left="236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投标人直接管理关系信息表</w:t>
      </w:r>
    </w:p>
    <w:p w14:paraId="577FCA4F">
      <w:pPr>
        <w:spacing w:line="195" w:lineRule="exact"/>
        <w:rPr>
          <w:rFonts w:hint="eastAsia" w:ascii="宋体" w:hAnsi="宋体" w:eastAsia="宋体" w:cs="宋体"/>
          <w:color w:val="auto"/>
          <w:highlight w:val="none"/>
        </w:rPr>
      </w:pPr>
    </w:p>
    <w:tbl>
      <w:tblPr>
        <w:tblStyle w:val="2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6FD5C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vAlign w:val="top"/>
          </w:tcPr>
          <w:p w14:paraId="1B2CCC21">
            <w:pPr>
              <w:pStyle w:val="28"/>
              <w:spacing w:before="160" w:line="222" w:lineRule="auto"/>
              <w:ind w:left="268"/>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序号</w:t>
            </w:r>
          </w:p>
        </w:tc>
        <w:tc>
          <w:tcPr>
            <w:tcW w:w="2657" w:type="dxa"/>
            <w:shd w:val="clear" w:color="auto" w:fill="EAE3D8"/>
            <w:vAlign w:val="top"/>
          </w:tcPr>
          <w:p w14:paraId="5F0BAA80">
            <w:pPr>
              <w:pStyle w:val="28"/>
              <w:spacing w:before="160" w:line="220" w:lineRule="auto"/>
              <w:ind w:left="13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直接管理关系单位名称</w:t>
            </w:r>
          </w:p>
        </w:tc>
        <w:tc>
          <w:tcPr>
            <w:tcW w:w="3922" w:type="dxa"/>
            <w:shd w:val="clear" w:color="auto" w:fill="EAE3D8"/>
            <w:vAlign w:val="top"/>
          </w:tcPr>
          <w:p w14:paraId="43BEEDF1">
            <w:pPr>
              <w:pStyle w:val="28"/>
              <w:spacing w:before="161" w:line="219" w:lineRule="auto"/>
              <w:ind w:left="101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统一社会信用代码</w:t>
            </w:r>
          </w:p>
        </w:tc>
        <w:tc>
          <w:tcPr>
            <w:tcW w:w="2068" w:type="dxa"/>
            <w:shd w:val="clear" w:color="auto" w:fill="EAE3D8"/>
            <w:vAlign w:val="top"/>
          </w:tcPr>
          <w:p w14:paraId="0B0A1F1F">
            <w:pPr>
              <w:pStyle w:val="28"/>
              <w:spacing w:before="160" w:line="222" w:lineRule="auto"/>
              <w:ind w:left="80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备注</w:t>
            </w:r>
          </w:p>
        </w:tc>
      </w:tr>
      <w:tr w14:paraId="7F9E6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75F9BD64">
            <w:pPr>
              <w:pStyle w:val="28"/>
              <w:spacing w:before="192" w:line="184" w:lineRule="auto"/>
              <w:ind w:left="4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7" w:type="dxa"/>
            <w:vAlign w:val="top"/>
          </w:tcPr>
          <w:p w14:paraId="59E65E27">
            <w:pPr>
              <w:rPr>
                <w:rFonts w:hint="eastAsia" w:ascii="宋体" w:hAnsi="宋体" w:eastAsia="宋体" w:cs="宋体"/>
                <w:color w:val="auto"/>
                <w:sz w:val="21"/>
                <w:highlight w:val="none"/>
              </w:rPr>
            </w:pPr>
          </w:p>
        </w:tc>
        <w:tc>
          <w:tcPr>
            <w:tcW w:w="3922" w:type="dxa"/>
            <w:vAlign w:val="top"/>
          </w:tcPr>
          <w:p w14:paraId="4134FCDA">
            <w:pPr>
              <w:rPr>
                <w:rFonts w:hint="eastAsia" w:ascii="宋体" w:hAnsi="宋体" w:eastAsia="宋体" w:cs="宋体"/>
                <w:color w:val="auto"/>
                <w:sz w:val="21"/>
                <w:highlight w:val="none"/>
              </w:rPr>
            </w:pPr>
          </w:p>
        </w:tc>
        <w:tc>
          <w:tcPr>
            <w:tcW w:w="2068" w:type="dxa"/>
            <w:vAlign w:val="top"/>
          </w:tcPr>
          <w:p w14:paraId="5547C74A">
            <w:pPr>
              <w:rPr>
                <w:rFonts w:hint="eastAsia" w:ascii="宋体" w:hAnsi="宋体" w:eastAsia="宋体" w:cs="宋体"/>
                <w:color w:val="auto"/>
                <w:sz w:val="21"/>
                <w:highlight w:val="none"/>
              </w:rPr>
            </w:pPr>
          </w:p>
        </w:tc>
      </w:tr>
      <w:tr w14:paraId="7051E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65400034">
            <w:pPr>
              <w:pStyle w:val="28"/>
              <w:spacing w:before="195" w:line="183" w:lineRule="auto"/>
              <w:ind w:left="4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7" w:type="dxa"/>
            <w:vAlign w:val="top"/>
          </w:tcPr>
          <w:p w14:paraId="0D947386">
            <w:pPr>
              <w:rPr>
                <w:rFonts w:hint="eastAsia" w:ascii="宋体" w:hAnsi="宋体" w:eastAsia="宋体" w:cs="宋体"/>
                <w:color w:val="auto"/>
                <w:sz w:val="21"/>
                <w:highlight w:val="none"/>
              </w:rPr>
            </w:pPr>
          </w:p>
        </w:tc>
        <w:tc>
          <w:tcPr>
            <w:tcW w:w="3922" w:type="dxa"/>
            <w:vAlign w:val="top"/>
          </w:tcPr>
          <w:p w14:paraId="0B7778E7">
            <w:pPr>
              <w:rPr>
                <w:rFonts w:hint="eastAsia" w:ascii="宋体" w:hAnsi="宋体" w:eastAsia="宋体" w:cs="宋体"/>
                <w:color w:val="auto"/>
                <w:sz w:val="21"/>
                <w:highlight w:val="none"/>
              </w:rPr>
            </w:pPr>
          </w:p>
        </w:tc>
        <w:tc>
          <w:tcPr>
            <w:tcW w:w="2068" w:type="dxa"/>
            <w:vAlign w:val="top"/>
          </w:tcPr>
          <w:p w14:paraId="7D71C1AF">
            <w:pPr>
              <w:rPr>
                <w:rFonts w:hint="eastAsia" w:ascii="宋体" w:hAnsi="宋体" w:eastAsia="宋体" w:cs="宋体"/>
                <w:color w:val="auto"/>
                <w:sz w:val="21"/>
                <w:highlight w:val="none"/>
              </w:rPr>
            </w:pPr>
          </w:p>
        </w:tc>
      </w:tr>
      <w:tr w14:paraId="18FF7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73434BA">
            <w:pPr>
              <w:pStyle w:val="28"/>
              <w:spacing w:before="196" w:line="183" w:lineRule="auto"/>
              <w:ind w:left="4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7" w:type="dxa"/>
            <w:vAlign w:val="top"/>
          </w:tcPr>
          <w:p w14:paraId="3828F271">
            <w:pPr>
              <w:rPr>
                <w:rFonts w:hint="eastAsia" w:ascii="宋体" w:hAnsi="宋体" w:eastAsia="宋体" w:cs="宋体"/>
                <w:color w:val="auto"/>
                <w:sz w:val="21"/>
                <w:highlight w:val="none"/>
              </w:rPr>
            </w:pPr>
          </w:p>
        </w:tc>
        <w:tc>
          <w:tcPr>
            <w:tcW w:w="3922" w:type="dxa"/>
            <w:vAlign w:val="top"/>
          </w:tcPr>
          <w:p w14:paraId="5649F50C">
            <w:pPr>
              <w:rPr>
                <w:rFonts w:hint="eastAsia" w:ascii="宋体" w:hAnsi="宋体" w:eastAsia="宋体" w:cs="宋体"/>
                <w:color w:val="auto"/>
                <w:sz w:val="21"/>
                <w:highlight w:val="none"/>
              </w:rPr>
            </w:pPr>
          </w:p>
        </w:tc>
        <w:tc>
          <w:tcPr>
            <w:tcW w:w="2068" w:type="dxa"/>
            <w:vAlign w:val="top"/>
          </w:tcPr>
          <w:p w14:paraId="1BF8F490">
            <w:pPr>
              <w:rPr>
                <w:rFonts w:hint="eastAsia" w:ascii="宋体" w:hAnsi="宋体" w:eastAsia="宋体" w:cs="宋体"/>
                <w:color w:val="auto"/>
                <w:sz w:val="21"/>
                <w:highlight w:val="none"/>
              </w:rPr>
            </w:pPr>
          </w:p>
        </w:tc>
      </w:tr>
      <w:tr w14:paraId="4ADCB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14:paraId="443F0749">
            <w:pPr>
              <w:pStyle w:val="28"/>
              <w:spacing w:before="160" w:line="379" w:lineRule="exact"/>
              <w:ind w:left="286"/>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657" w:type="dxa"/>
            <w:vAlign w:val="top"/>
          </w:tcPr>
          <w:p w14:paraId="553B68E3">
            <w:pPr>
              <w:rPr>
                <w:rFonts w:hint="eastAsia" w:ascii="宋体" w:hAnsi="宋体" w:eastAsia="宋体" w:cs="宋体"/>
                <w:color w:val="auto"/>
                <w:sz w:val="21"/>
                <w:highlight w:val="none"/>
              </w:rPr>
            </w:pPr>
          </w:p>
        </w:tc>
        <w:tc>
          <w:tcPr>
            <w:tcW w:w="3922" w:type="dxa"/>
            <w:vAlign w:val="top"/>
          </w:tcPr>
          <w:p w14:paraId="6D6EB4D9">
            <w:pPr>
              <w:rPr>
                <w:rFonts w:hint="eastAsia" w:ascii="宋体" w:hAnsi="宋体" w:eastAsia="宋体" w:cs="宋体"/>
                <w:color w:val="auto"/>
                <w:sz w:val="21"/>
                <w:highlight w:val="none"/>
              </w:rPr>
            </w:pPr>
          </w:p>
        </w:tc>
        <w:tc>
          <w:tcPr>
            <w:tcW w:w="2068" w:type="dxa"/>
            <w:vAlign w:val="top"/>
          </w:tcPr>
          <w:p w14:paraId="1CFFCB67">
            <w:pPr>
              <w:rPr>
                <w:rFonts w:hint="eastAsia" w:ascii="宋体" w:hAnsi="宋体" w:eastAsia="宋体" w:cs="宋体"/>
                <w:color w:val="auto"/>
                <w:sz w:val="21"/>
                <w:highlight w:val="none"/>
              </w:rPr>
            </w:pPr>
          </w:p>
        </w:tc>
      </w:tr>
    </w:tbl>
    <w:p w14:paraId="0088E225">
      <w:pPr>
        <w:spacing w:before="35"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076000DF">
      <w:pPr>
        <w:spacing w:before="176" w:line="345" w:lineRule="auto"/>
        <w:ind w:left="138" w:right="1225" w:firstLine="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1.管理关系：是指不具有出资持股关系的</w:t>
      </w:r>
      <w:r>
        <w:rPr>
          <w:rFonts w:hint="eastAsia" w:ascii="宋体" w:hAnsi="宋体" w:eastAsia="宋体" w:cs="宋体"/>
          <w:color w:val="auto"/>
          <w:spacing w:val="-4"/>
          <w:sz w:val="24"/>
          <w:szCs w:val="24"/>
          <w:highlight w:val="none"/>
        </w:rPr>
        <w:t>其他单位之间存在的管理与被管理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关系，如一些上下级关系的事业单位和团体组织。</w:t>
      </w:r>
    </w:p>
    <w:p w14:paraId="120ED4B6">
      <w:pPr>
        <w:spacing w:before="36" w:line="219" w:lineRule="auto"/>
        <w:ind w:left="61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2.本表所指的管理关系仅限于直接管理关系，不包括间接的管理关系。</w:t>
      </w:r>
    </w:p>
    <w:p w14:paraId="2D84218E">
      <w:pPr>
        <w:spacing w:before="181" w:line="219"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3.供应商不存在直接管理关系的，则在“</w:t>
      </w:r>
      <w:r>
        <w:rPr>
          <w:rFonts w:hint="eastAsia" w:ascii="宋体" w:hAnsi="宋体" w:eastAsia="宋体" w:cs="宋体"/>
          <w:b/>
          <w:bCs/>
          <w:color w:val="auto"/>
          <w:spacing w:val="-12"/>
          <w:sz w:val="24"/>
          <w:szCs w:val="24"/>
          <w:highlight w:val="none"/>
        </w:rPr>
        <w:t>直接管理关系单位名称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2"/>
          <w:sz w:val="24"/>
          <w:szCs w:val="24"/>
          <w:highlight w:val="none"/>
        </w:rPr>
        <w:t>”中填“无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3"/>
          <w:sz w:val="24"/>
          <w:szCs w:val="24"/>
          <w:highlight w:val="none"/>
        </w:rPr>
        <w:t>”。</w:t>
      </w:r>
    </w:p>
    <w:p w14:paraId="01396B66">
      <w:pPr>
        <w:spacing w:line="245" w:lineRule="auto"/>
        <w:rPr>
          <w:rFonts w:hint="eastAsia" w:ascii="宋体" w:hAnsi="宋体" w:eastAsia="宋体" w:cs="宋体"/>
          <w:color w:val="auto"/>
          <w:sz w:val="21"/>
          <w:highlight w:val="none"/>
        </w:rPr>
      </w:pPr>
    </w:p>
    <w:p w14:paraId="7B283891">
      <w:pPr>
        <w:spacing w:line="245" w:lineRule="auto"/>
        <w:rPr>
          <w:rFonts w:hint="eastAsia" w:ascii="宋体" w:hAnsi="宋体" w:eastAsia="宋体" w:cs="宋体"/>
          <w:color w:val="auto"/>
          <w:sz w:val="21"/>
          <w:highlight w:val="none"/>
        </w:rPr>
      </w:pPr>
    </w:p>
    <w:p w14:paraId="244CFFDD">
      <w:pPr>
        <w:spacing w:line="245" w:lineRule="auto"/>
        <w:rPr>
          <w:rFonts w:hint="eastAsia" w:ascii="宋体" w:hAnsi="宋体" w:eastAsia="宋体" w:cs="宋体"/>
          <w:color w:val="auto"/>
          <w:sz w:val="21"/>
          <w:highlight w:val="none"/>
        </w:rPr>
      </w:pPr>
    </w:p>
    <w:p w14:paraId="519A9F11">
      <w:pPr>
        <w:spacing w:line="245" w:lineRule="auto"/>
        <w:rPr>
          <w:rFonts w:hint="eastAsia" w:ascii="宋体" w:hAnsi="宋体" w:eastAsia="宋体" w:cs="宋体"/>
          <w:color w:val="auto"/>
          <w:sz w:val="21"/>
          <w:highlight w:val="none"/>
        </w:rPr>
      </w:pPr>
    </w:p>
    <w:p w14:paraId="1AD5AB58">
      <w:pPr>
        <w:spacing w:line="245" w:lineRule="auto"/>
        <w:rPr>
          <w:rFonts w:hint="eastAsia" w:ascii="宋体" w:hAnsi="宋体" w:eastAsia="宋体" w:cs="宋体"/>
          <w:color w:val="auto"/>
          <w:sz w:val="21"/>
          <w:highlight w:val="none"/>
        </w:rPr>
      </w:pPr>
    </w:p>
    <w:p w14:paraId="79EEA1CD">
      <w:pPr>
        <w:spacing w:line="245" w:lineRule="auto"/>
        <w:rPr>
          <w:rFonts w:hint="eastAsia" w:ascii="宋体" w:hAnsi="宋体" w:eastAsia="宋体" w:cs="宋体"/>
          <w:color w:val="auto"/>
          <w:sz w:val="21"/>
          <w:highlight w:val="none"/>
        </w:rPr>
      </w:pPr>
    </w:p>
    <w:p w14:paraId="6DF35620">
      <w:pPr>
        <w:spacing w:line="245" w:lineRule="auto"/>
        <w:rPr>
          <w:rFonts w:hint="eastAsia" w:ascii="宋体" w:hAnsi="宋体" w:eastAsia="宋体" w:cs="宋体"/>
          <w:color w:val="auto"/>
          <w:sz w:val="21"/>
          <w:highlight w:val="none"/>
        </w:rPr>
      </w:pPr>
    </w:p>
    <w:p w14:paraId="18B77EA7">
      <w:pPr>
        <w:spacing w:line="245" w:lineRule="auto"/>
        <w:rPr>
          <w:rFonts w:hint="eastAsia" w:ascii="宋体" w:hAnsi="宋体" w:eastAsia="宋体" w:cs="宋体"/>
          <w:color w:val="auto"/>
          <w:sz w:val="21"/>
          <w:highlight w:val="none"/>
        </w:rPr>
      </w:pPr>
    </w:p>
    <w:p w14:paraId="44937AA8">
      <w:pPr>
        <w:spacing w:before="79" w:line="344" w:lineRule="auto"/>
        <w:ind w:left="4184" w:right="358" w:firstLine="2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法定代表人或者委托代理人（签字/电子签名</w:t>
      </w:r>
      <w:r>
        <w:rPr>
          <w:rFonts w:hint="eastAsia" w:ascii="宋体" w:hAnsi="宋体" w:eastAsia="宋体" w:cs="宋体"/>
          <w:color w:val="auto"/>
          <w:spacing w:val="-2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1518A4AD">
      <w:pPr>
        <w:spacing w:before="38" w:line="220" w:lineRule="auto"/>
        <w:ind w:left="425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7B3C7FF0">
      <w:pPr>
        <w:spacing w:line="220" w:lineRule="auto"/>
        <w:rPr>
          <w:rFonts w:hint="eastAsia" w:ascii="宋体" w:hAnsi="宋体" w:eastAsia="宋体" w:cs="宋体"/>
          <w:color w:val="auto"/>
          <w:sz w:val="24"/>
          <w:szCs w:val="24"/>
          <w:highlight w:val="none"/>
        </w:rPr>
        <w:sectPr>
          <w:footerReference r:id="rId28" w:type="default"/>
          <w:pgSz w:w="11906" w:h="16839"/>
          <w:pgMar w:top="1440" w:right="1083" w:bottom="1440" w:left="1083" w:header="0" w:footer="1234" w:gutter="0"/>
          <w:pgNumType w:fmt="decimal"/>
          <w:cols w:space="720" w:num="1"/>
        </w:sectPr>
      </w:pPr>
    </w:p>
    <w:p w14:paraId="71B5ED7A">
      <w:pPr>
        <w:spacing w:before="78" w:line="220" w:lineRule="auto"/>
        <w:ind w:left="25"/>
        <w:outlineLvl w:val="2"/>
        <w:rPr>
          <w:rFonts w:hint="eastAsia" w:ascii="宋体" w:hAnsi="宋体" w:eastAsia="宋体" w:cs="宋体"/>
          <w:color w:val="auto"/>
          <w:sz w:val="24"/>
          <w:szCs w:val="24"/>
          <w:highlight w:val="none"/>
        </w:rPr>
      </w:pPr>
      <w:bookmarkStart w:id="397" w:name="_Toc6672"/>
      <w:bookmarkStart w:id="398" w:name="_Toc31152"/>
      <w:bookmarkStart w:id="399" w:name="_Toc11040"/>
      <w:r>
        <w:rPr>
          <w:rFonts w:hint="eastAsia" w:ascii="宋体" w:hAnsi="宋体" w:eastAsia="宋体" w:cs="宋体"/>
          <w:b/>
          <w:bCs/>
          <w:color w:val="auto"/>
          <w:spacing w:val="-7"/>
          <w:sz w:val="24"/>
          <w:szCs w:val="24"/>
          <w:highlight w:val="none"/>
          <w:lang w:val="en-US" w:eastAsia="zh-CN"/>
        </w:rPr>
        <w:t>5</w:t>
      </w:r>
      <w:r>
        <w:rPr>
          <w:rFonts w:hint="eastAsia" w:ascii="宋体" w:hAnsi="宋体" w:eastAsia="宋体" w:cs="宋体"/>
          <w:b/>
          <w:bCs/>
          <w:color w:val="auto"/>
          <w:spacing w:val="-7"/>
          <w:sz w:val="24"/>
          <w:szCs w:val="24"/>
          <w:highlight w:val="none"/>
        </w:rPr>
        <w:t>.</w:t>
      </w:r>
      <w:r>
        <w:rPr>
          <w:rFonts w:hint="eastAsia" w:ascii="宋体" w:hAnsi="宋体" w:eastAsia="宋体" w:cs="宋体"/>
          <w:color w:val="auto"/>
          <w:spacing w:val="74"/>
          <w:sz w:val="24"/>
          <w:szCs w:val="24"/>
          <w:highlight w:val="none"/>
        </w:rPr>
        <w:t xml:space="preserve"> </w:t>
      </w:r>
      <w:r>
        <w:rPr>
          <w:rFonts w:hint="eastAsia" w:ascii="宋体" w:hAnsi="宋体" w:eastAsia="宋体" w:cs="宋体"/>
          <w:b/>
          <w:bCs/>
          <w:color w:val="auto"/>
          <w:spacing w:val="-7"/>
          <w:sz w:val="24"/>
          <w:szCs w:val="24"/>
          <w:highlight w:val="none"/>
        </w:rPr>
        <w:t>投标声明</w:t>
      </w:r>
      <w:bookmarkEnd w:id="397"/>
      <w:bookmarkEnd w:id="398"/>
      <w:bookmarkEnd w:id="399"/>
    </w:p>
    <w:p w14:paraId="40F82D7E">
      <w:pPr>
        <w:spacing w:line="356" w:lineRule="auto"/>
        <w:rPr>
          <w:rFonts w:hint="eastAsia" w:ascii="宋体" w:hAnsi="宋体" w:eastAsia="宋体" w:cs="宋体"/>
          <w:color w:val="auto"/>
          <w:sz w:val="21"/>
          <w:highlight w:val="none"/>
        </w:rPr>
      </w:pPr>
    </w:p>
    <w:p w14:paraId="121388BF">
      <w:pPr>
        <w:spacing w:before="139" w:line="224" w:lineRule="auto"/>
        <w:ind w:left="3310"/>
        <w:rPr>
          <w:rFonts w:hint="eastAsia" w:ascii="宋体" w:hAnsi="宋体" w:eastAsia="宋体" w:cs="宋体"/>
          <w:color w:val="auto"/>
          <w:sz w:val="43"/>
          <w:szCs w:val="43"/>
          <w:highlight w:val="none"/>
        </w:rPr>
      </w:pPr>
      <w:r>
        <w:rPr>
          <w:rFonts w:hint="eastAsia" w:ascii="宋体" w:hAnsi="宋体" w:eastAsia="宋体" w:cs="宋体"/>
          <w:color w:val="auto"/>
          <w:spacing w:val="4"/>
          <w:sz w:val="43"/>
          <w:szCs w:val="43"/>
          <w:highlight w:val="none"/>
        </w:rPr>
        <w:t>投标声明</w:t>
      </w:r>
    </w:p>
    <w:p w14:paraId="66C1F430">
      <w:pPr>
        <w:spacing w:before="218" w:line="219"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（采购人名称</w:t>
      </w:r>
      <w:r>
        <w:rPr>
          <w:rFonts w:hint="eastAsia" w:ascii="宋体" w:hAnsi="宋体" w:eastAsia="宋体" w:cs="宋体"/>
          <w:color w:val="auto"/>
          <w:spacing w:val="1"/>
          <w:sz w:val="24"/>
          <w:szCs w:val="24"/>
          <w:highlight w:val="none"/>
        </w:rPr>
        <w:t>）：</w:t>
      </w:r>
    </w:p>
    <w:p w14:paraId="09B36B45">
      <w:pPr>
        <w:spacing w:before="115" w:line="293" w:lineRule="auto"/>
        <w:ind w:left="19" w:right="156" w:firstLine="5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我方参加贵单位组织</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2"/>
          <w:sz w:val="24"/>
          <w:szCs w:val="24"/>
          <w:highlight w:val="none"/>
        </w:rPr>
        <w:t>项目（项目编号</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的政府采</w:t>
      </w:r>
      <w:r>
        <w:rPr>
          <w:rFonts w:hint="eastAsia" w:ascii="宋体" w:hAnsi="宋体" w:eastAsia="宋体" w:cs="宋体"/>
          <w:color w:val="auto"/>
          <w:spacing w:val="-1"/>
          <w:sz w:val="24"/>
          <w:szCs w:val="24"/>
          <w:highlight w:val="none"/>
        </w:rPr>
        <w:t>购活动。我方在此郑重声明：</w:t>
      </w:r>
    </w:p>
    <w:p w14:paraId="39190292">
      <w:pPr>
        <w:spacing w:before="38" w:line="303" w:lineRule="auto"/>
        <w:ind w:left="22" w:right="48" w:firstLine="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1.我方参加本项目的政府采购活动前三年内在经营活动中没有重大违法记</w:t>
      </w:r>
      <w:r>
        <w:rPr>
          <w:rFonts w:hint="eastAsia" w:ascii="宋体" w:hAnsi="宋体" w:eastAsia="宋体" w:cs="宋体"/>
          <w:color w:val="auto"/>
          <w:spacing w:val="-3"/>
          <w:sz w:val="24"/>
          <w:szCs w:val="24"/>
          <w:highlight w:val="none"/>
        </w:rPr>
        <w:t>录（重大违法记录是指供应商因违法经营受到刑事处罚或者责令停产停业、吊销</w:t>
      </w:r>
      <w:r>
        <w:rPr>
          <w:rFonts w:hint="eastAsia" w:ascii="宋体" w:hAnsi="宋体" w:eastAsia="宋体" w:cs="宋体"/>
          <w:color w:val="auto"/>
          <w:spacing w:val="-2"/>
          <w:sz w:val="24"/>
          <w:szCs w:val="24"/>
          <w:highlight w:val="none"/>
        </w:rPr>
        <w:t>许可证或者执照、较大数额罚款等行政处罚</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未被列入失信被执行人、重</w:t>
      </w:r>
      <w:r>
        <w:rPr>
          <w:rFonts w:hint="eastAsia" w:ascii="宋体" w:hAnsi="宋体" w:eastAsia="宋体" w:cs="宋体"/>
          <w:color w:val="auto"/>
          <w:spacing w:val="-3"/>
          <w:sz w:val="24"/>
          <w:szCs w:val="24"/>
          <w:highlight w:val="none"/>
        </w:rPr>
        <w:t>大税收违法失信主体、政府采购严重违法失信行为记录名单，完全符合《中华人民共和国政府采购法》第二十二条规定的供应商资格条件，我方对此声明负全部法律</w:t>
      </w:r>
      <w:r>
        <w:rPr>
          <w:rFonts w:hint="eastAsia" w:ascii="宋体" w:hAnsi="宋体" w:eastAsia="宋体" w:cs="宋体"/>
          <w:color w:val="auto"/>
          <w:spacing w:val="-4"/>
          <w:sz w:val="24"/>
          <w:szCs w:val="24"/>
          <w:highlight w:val="none"/>
        </w:rPr>
        <w:t>责任。</w:t>
      </w:r>
    </w:p>
    <w:p w14:paraId="5F5485B8">
      <w:pPr>
        <w:spacing w:before="35" w:line="295" w:lineRule="auto"/>
        <w:ind w:left="21"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2.我方不是为本次采购项目提供整体设计、规范编制或者项目管理、监理、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检测等服务的供应商。</w:t>
      </w:r>
    </w:p>
    <w:p w14:paraId="134DA4EE">
      <w:pPr>
        <w:spacing w:before="3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我方承诺符合《中华人民共和国政府采购法》第二十二条规定：</w:t>
      </w:r>
    </w:p>
    <w:p w14:paraId="15685741">
      <w:pPr>
        <w:spacing w:before="115"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（一）具有独立承担民事责任的能力；</w:t>
      </w:r>
    </w:p>
    <w:p w14:paraId="61C97E56">
      <w:pPr>
        <w:spacing w:before="115"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（二）具有良好的商业信誉和健全的财务会计制度；</w:t>
      </w:r>
    </w:p>
    <w:p w14:paraId="76A30295">
      <w:pPr>
        <w:spacing w:before="114"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（三）具有履行合同所必需的设备和专业技术能力；</w:t>
      </w:r>
    </w:p>
    <w:p w14:paraId="1EC06198">
      <w:pPr>
        <w:spacing w:before="115"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（四）有依法缴纳税收和社会保障资金的良好记录；</w:t>
      </w:r>
    </w:p>
    <w:p w14:paraId="0BFAE099">
      <w:pPr>
        <w:spacing w:before="116"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（五）参加政府采购活动前三年内，在经营活动中没有重大违法记录；</w:t>
      </w:r>
    </w:p>
    <w:p w14:paraId="395920D3">
      <w:pPr>
        <w:spacing w:before="113"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（六）法律、行政法规规定的其他条件。</w:t>
      </w:r>
    </w:p>
    <w:p w14:paraId="72386FAD">
      <w:pPr>
        <w:spacing w:before="115" w:line="295" w:lineRule="auto"/>
        <w:ind w:left="20" w:right="48"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4.以上事项如有虚假或者隐瞒，我方愿意承担一切后果，并不再寻求任何旨</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
          <w:sz w:val="24"/>
          <w:szCs w:val="24"/>
          <w:highlight w:val="none"/>
        </w:rPr>
        <w:t>在减轻或者免除法律责任的辩解。</w:t>
      </w:r>
    </w:p>
    <w:p w14:paraId="3E130E67">
      <w:pPr>
        <w:spacing w:before="3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79154468">
      <w:pPr>
        <w:spacing w:before="116" w:line="219" w:lineRule="auto"/>
        <w:ind w:left="30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法定代表人（签字或者盖章或者电子签名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3BAD2BC4">
      <w:pPr>
        <w:spacing w:before="116" w:line="219" w:lineRule="auto"/>
        <w:ind w:left="494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3227380C">
      <w:pPr>
        <w:spacing w:before="113" w:line="220" w:lineRule="auto"/>
        <w:ind w:left="60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日</w:t>
      </w:r>
    </w:p>
    <w:p w14:paraId="66B11177">
      <w:pPr>
        <w:spacing w:before="146" w:line="326" w:lineRule="auto"/>
        <w:ind w:left="20" w:right="51"/>
        <w:rPr>
          <w:rFonts w:hint="eastAsia" w:ascii="宋体" w:hAnsi="宋体" w:eastAsia="宋体" w:cs="宋体"/>
          <w:color w:val="auto"/>
          <w:sz w:val="24"/>
          <w:szCs w:val="24"/>
          <w:highlight w:val="none"/>
        </w:rPr>
        <w:sectPr>
          <w:headerReference r:id="rId29" w:type="default"/>
          <w:footerReference r:id="rId30" w:type="default"/>
          <w:pgSz w:w="11906" w:h="16839"/>
          <w:pgMar w:top="1440" w:right="1083" w:bottom="1440" w:left="1083" w:header="1066" w:footer="1234" w:gutter="0"/>
          <w:pgNumType w:fmt="decimal"/>
          <w:cols w:space="720" w:num="1"/>
        </w:sectPr>
      </w:pPr>
      <w:r>
        <w:rPr>
          <w:rFonts w:hint="eastAsia" w:ascii="宋体" w:hAnsi="宋体" w:eastAsia="宋体" w:cs="宋体"/>
          <w:b/>
          <w:bCs/>
          <w:color w:val="auto"/>
          <w:spacing w:val="-5"/>
          <w:sz w:val="24"/>
          <w:szCs w:val="24"/>
          <w:highlight w:val="none"/>
        </w:rPr>
        <w:t>注：如为联合体投标，盖章处须加盖联合体牵</w:t>
      </w:r>
      <w:r>
        <w:rPr>
          <w:rFonts w:hint="eastAsia" w:ascii="宋体" w:hAnsi="宋体" w:eastAsia="宋体" w:cs="宋体"/>
          <w:b/>
          <w:bCs/>
          <w:color w:val="auto"/>
          <w:spacing w:val="-6"/>
          <w:sz w:val="24"/>
          <w:szCs w:val="24"/>
          <w:highlight w:val="none"/>
        </w:rPr>
        <w:t>头人电子签章并由联合体各方法定</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代表人分别签字或者盖章或者电子签名，否则投标无效。</w:t>
      </w:r>
    </w:p>
    <w:p w14:paraId="03635761">
      <w:pPr>
        <w:numPr>
          <w:ilvl w:val="0"/>
          <w:numId w:val="0"/>
        </w:numPr>
        <w:spacing w:before="91" w:line="305" w:lineRule="auto"/>
        <w:ind w:left="38" w:leftChars="0" w:right="5975" w:rightChars="0" w:hanging="16" w:firstLineChars="0"/>
        <w:outlineLvl w:val="1"/>
        <w:rPr>
          <w:rFonts w:hint="eastAsia" w:ascii="宋体" w:hAnsi="宋体" w:eastAsia="宋体" w:cs="宋体"/>
          <w:color w:val="auto"/>
          <w:spacing w:val="5"/>
          <w:sz w:val="28"/>
          <w:szCs w:val="28"/>
          <w:highlight w:val="none"/>
        </w:rPr>
      </w:pPr>
      <w:bookmarkStart w:id="400" w:name="_Toc8760"/>
      <w:bookmarkStart w:id="401" w:name="_Toc18773"/>
      <w:bookmarkStart w:id="402" w:name="_Toc26008"/>
      <w:bookmarkStart w:id="403" w:name="_Toc4648"/>
      <w:r>
        <w:rPr>
          <w:rFonts w:hint="eastAsia" w:ascii="宋体" w:hAnsi="宋体" w:eastAsia="宋体" w:cs="宋体"/>
          <w:snapToGrid w:val="0"/>
          <w:color w:val="auto"/>
          <w:spacing w:val="5"/>
          <w:kern w:val="0"/>
          <w:sz w:val="28"/>
          <w:szCs w:val="28"/>
          <w:highlight w:val="none"/>
          <w:lang w:val="en-US" w:eastAsia="en-US" w:bidi="ar-SA"/>
        </w:rPr>
        <w:t>三、</w:t>
      </w:r>
      <w:r>
        <w:rPr>
          <w:rFonts w:hint="eastAsia" w:ascii="宋体" w:hAnsi="宋体" w:eastAsia="宋体" w:cs="宋体"/>
          <w:b/>
          <w:bCs/>
          <w:color w:val="auto"/>
          <w:spacing w:val="-4"/>
          <w:sz w:val="28"/>
          <w:szCs w:val="28"/>
          <w:highlight w:val="none"/>
        </w:rPr>
        <w:t>商务文件格式</w:t>
      </w:r>
      <w:bookmarkEnd w:id="400"/>
      <w:bookmarkEnd w:id="401"/>
      <w:bookmarkEnd w:id="402"/>
      <w:bookmarkEnd w:id="403"/>
      <w:r>
        <w:rPr>
          <w:rFonts w:hint="eastAsia" w:ascii="宋体" w:hAnsi="宋体" w:eastAsia="宋体" w:cs="宋体"/>
          <w:color w:val="auto"/>
          <w:spacing w:val="5"/>
          <w:sz w:val="28"/>
          <w:szCs w:val="28"/>
          <w:highlight w:val="none"/>
        </w:rPr>
        <w:t xml:space="preserve"> </w:t>
      </w:r>
    </w:p>
    <w:p w14:paraId="300099DC">
      <w:pPr>
        <w:numPr>
          <w:ilvl w:val="0"/>
          <w:numId w:val="0"/>
        </w:numPr>
        <w:spacing w:before="91" w:line="305" w:lineRule="auto"/>
        <w:ind w:left="38" w:leftChars="0" w:right="5975" w:rightChars="0" w:hanging="16" w:firstLineChars="0"/>
        <w:outlineLvl w:val="2"/>
        <w:rPr>
          <w:rFonts w:hint="eastAsia" w:ascii="宋体" w:hAnsi="宋体" w:eastAsia="宋体" w:cs="宋体"/>
          <w:color w:val="auto"/>
          <w:sz w:val="24"/>
          <w:szCs w:val="24"/>
          <w:highlight w:val="none"/>
        </w:rPr>
      </w:pPr>
      <w:bookmarkStart w:id="404" w:name="_Toc19162"/>
      <w:bookmarkStart w:id="405" w:name="_Toc15462"/>
      <w:bookmarkStart w:id="406" w:name="_Toc13188"/>
      <w:r>
        <w:rPr>
          <w:rFonts w:hint="eastAsia" w:ascii="宋体" w:hAnsi="宋体" w:eastAsia="宋体" w:cs="宋体"/>
          <w:b/>
          <w:bCs/>
          <w:color w:val="auto"/>
          <w:spacing w:val="-10"/>
          <w:sz w:val="24"/>
          <w:szCs w:val="24"/>
          <w:highlight w:val="none"/>
        </w:rPr>
        <w:t>1.商务文件封面格式：</w:t>
      </w:r>
      <w:bookmarkEnd w:id="404"/>
      <w:bookmarkEnd w:id="405"/>
      <w:bookmarkEnd w:id="406"/>
    </w:p>
    <w:p w14:paraId="6FA62679">
      <w:pPr>
        <w:spacing w:before="241" w:line="277" w:lineRule="auto"/>
        <w:ind w:left="2653" w:right="2627" w:firstLine="147"/>
        <w:rPr>
          <w:rFonts w:hint="eastAsia" w:ascii="宋体" w:hAnsi="宋体" w:eastAsia="宋体" w:cs="宋体"/>
          <w:color w:val="auto"/>
          <w:spacing w:val="2"/>
          <w:sz w:val="47"/>
          <w:szCs w:val="47"/>
          <w:highlight w:val="none"/>
        </w:rPr>
      </w:pPr>
      <w:r>
        <w:rPr>
          <w:rFonts w:hint="eastAsia" w:ascii="宋体" w:hAnsi="宋体" w:eastAsia="宋体" w:cs="宋体"/>
          <w:color w:val="auto"/>
          <w:spacing w:val="-3"/>
          <w:sz w:val="47"/>
          <w:szCs w:val="47"/>
          <w:highlight w:val="none"/>
        </w:rPr>
        <w:t>电子投标文件</w:t>
      </w:r>
      <w:r>
        <w:rPr>
          <w:rFonts w:hint="eastAsia" w:ascii="宋体" w:hAnsi="宋体" w:eastAsia="宋体" w:cs="宋体"/>
          <w:color w:val="auto"/>
          <w:spacing w:val="2"/>
          <w:sz w:val="47"/>
          <w:szCs w:val="47"/>
          <w:highlight w:val="none"/>
        </w:rPr>
        <w:t xml:space="preserve"> </w:t>
      </w:r>
    </w:p>
    <w:p w14:paraId="31E91438">
      <w:pPr>
        <w:spacing w:before="241" w:line="277" w:lineRule="auto"/>
        <w:ind w:left="2653" w:right="2627" w:firstLine="147"/>
        <w:rPr>
          <w:rFonts w:hint="eastAsia" w:ascii="宋体" w:hAnsi="宋体" w:eastAsia="宋体" w:cs="宋体"/>
          <w:color w:val="auto"/>
          <w:sz w:val="43"/>
          <w:szCs w:val="43"/>
          <w:highlight w:val="none"/>
        </w:rPr>
      </w:pPr>
      <w:r>
        <w:rPr>
          <w:rFonts w:hint="eastAsia" w:ascii="宋体" w:hAnsi="宋体" w:eastAsia="宋体" w:cs="宋体"/>
          <w:color w:val="auto"/>
          <w:spacing w:val="-12"/>
          <w:sz w:val="43"/>
          <w:szCs w:val="43"/>
          <w:highlight w:val="none"/>
        </w:rPr>
        <w:t>商</w:t>
      </w:r>
      <w:r>
        <w:rPr>
          <w:rFonts w:hint="eastAsia" w:ascii="宋体" w:hAnsi="宋体" w:eastAsia="宋体" w:cs="宋体"/>
          <w:color w:val="auto"/>
          <w:spacing w:val="15"/>
          <w:sz w:val="43"/>
          <w:szCs w:val="43"/>
          <w:highlight w:val="none"/>
        </w:rPr>
        <w:t xml:space="preserve">  </w:t>
      </w:r>
      <w:r>
        <w:rPr>
          <w:rFonts w:hint="eastAsia" w:ascii="宋体" w:hAnsi="宋体" w:eastAsia="宋体" w:cs="宋体"/>
          <w:color w:val="auto"/>
          <w:spacing w:val="-12"/>
          <w:sz w:val="43"/>
          <w:szCs w:val="43"/>
          <w:highlight w:val="none"/>
        </w:rPr>
        <w:t>务</w:t>
      </w:r>
      <w:r>
        <w:rPr>
          <w:rFonts w:hint="eastAsia" w:ascii="宋体" w:hAnsi="宋体" w:eastAsia="宋体" w:cs="宋体"/>
          <w:color w:val="auto"/>
          <w:spacing w:val="16"/>
          <w:sz w:val="43"/>
          <w:szCs w:val="43"/>
          <w:highlight w:val="none"/>
        </w:rPr>
        <w:t xml:space="preserve">  </w:t>
      </w:r>
      <w:r>
        <w:rPr>
          <w:rFonts w:hint="eastAsia" w:ascii="宋体" w:hAnsi="宋体" w:eastAsia="宋体" w:cs="宋体"/>
          <w:color w:val="auto"/>
          <w:spacing w:val="-12"/>
          <w:sz w:val="43"/>
          <w:szCs w:val="43"/>
          <w:highlight w:val="none"/>
        </w:rPr>
        <w:t>文</w:t>
      </w:r>
      <w:r>
        <w:rPr>
          <w:rFonts w:hint="eastAsia" w:ascii="宋体" w:hAnsi="宋体" w:eastAsia="宋体" w:cs="宋体"/>
          <w:color w:val="auto"/>
          <w:spacing w:val="14"/>
          <w:sz w:val="43"/>
          <w:szCs w:val="43"/>
          <w:highlight w:val="none"/>
        </w:rPr>
        <w:t xml:space="preserve">  </w:t>
      </w:r>
      <w:r>
        <w:rPr>
          <w:rFonts w:hint="eastAsia" w:ascii="宋体" w:hAnsi="宋体" w:eastAsia="宋体" w:cs="宋体"/>
          <w:color w:val="auto"/>
          <w:spacing w:val="-12"/>
          <w:sz w:val="43"/>
          <w:szCs w:val="43"/>
          <w:highlight w:val="none"/>
        </w:rPr>
        <w:t>件</w:t>
      </w:r>
    </w:p>
    <w:p w14:paraId="2C3AC457">
      <w:pPr>
        <w:spacing w:line="397" w:lineRule="auto"/>
        <w:rPr>
          <w:rFonts w:hint="eastAsia" w:ascii="宋体" w:hAnsi="宋体" w:eastAsia="宋体" w:cs="宋体"/>
          <w:color w:val="auto"/>
          <w:sz w:val="21"/>
          <w:highlight w:val="none"/>
        </w:rPr>
      </w:pPr>
    </w:p>
    <w:p w14:paraId="05BD398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600943CF">
      <w:pPr>
        <w:spacing w:line="335" w:lineRule="auto"/>
        <w:rPr>
          <w:rFonts w:hint="eastAsia" w:ascii="宋体" w:hAnsi="宋体" w:eastAsia="宋体" w:cs="宋体"/>
          <w:color w:val="auto"/>
          <w:sz w:val="21"/>
          <w:highlight w:val="none"/>
        </w:rPr>
      </w:pPr>
    </w:p>
    <w:p w14:paraId="36FD942F">
      <w:pPr>
        <w:spacing w:line="335" w:lineRule="auto"/>
        <w:rPr>
          <w:rFonts w:hint="eastAsia" w:ascii="宋体" w:hAnsi="宋体" w:eastAsia="宋体" w:cs="宋体"/>
          <w:color w:val="auto"/>
          <w:sz w:val="21"/>
          <w:highlight w:val="none"/>
        </w:rPr>
      </w:pPr>
    </w:p>
    <w:p w14:paraId="41915D23">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1AB91DA0">
      <w:pPr>
        <w:spacing w:line="335" w:lineRule="auto"/>
        <w:rPr>
          <w:rFonts w:hint="eastAsia" w:ascii="宋体" w:hAnsi="宋体" w:eastAsia="宋体" w:cs="宋体"/>
          <w:color w:val="auto"/>
          <w:sz w:val="21"/>
          <w:highlight w:val="none"/>
        </w:rPr>
      </w:pPr>
    </w:p>
    <w:p w14:paraId="04641EEB">
      <w:pPr>
        <w:spacing w:line="335" w:lineRule="auto"/>
        <w:rPr>
          <w:rFonts w:hint="eastAsia" w:ascii="宋体" w:hAnsi="宋体" w:eastAsia="宋体" w:cs="宋体"/>
          <w:color w:val="auto"/>
          <w:sz w:val="21"/>
          <w:highlight w:val="none"/>
        </w:rPr>
      </w:pPr>
    </w:p>
    <w:p w14:paraId="6D0A0651">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3EAE63B7">
      <w:pPr>
        <w:spacing w:line="336" w:lineRule="auto"/>
        <w:rPr>
          <w:rFonts w:hint="eastAsia" w:ascii="宋体" w:hAnsi="宋体" w:eastAsia="宋体" w:cs="宋体"/>
          <w:color w:val="auto"/>
          <w:sz w:val="21"/>
          <w:highlight w:val="none"/>
        </w:rPr>
      </w:pPr>
    </w:p>
    <w:p w14:paraId="421A49CB">
      <w:pPr>
        <w:spacing w:line="336" w:lineRule="auto"/>
        <w:rPr>
          <w:rFonts w:hint="eastAsia" w:ascii="宋体" w:hAnsi="宋体" w:eastAsia="宋体" w:cs="宋体"/>
          <w:color w:val="auto"/>
          <w:sz w:val="21"/>
          <w:highlight w:val="none"/>
        </w:rPr>
      </w:pPr>
    </w:p>
    <w:p w14:paraId="02A57C35">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2AA69712">
      <w:pPr>
        <w:spacing w:line="334" w:lineRule="auto"/>
        <w:rPr>
          <w:rFonts w:hint="eastAsia" w:ascii="宋体" w:hAnsi="宋体" w:eastAsia="宋体" w:cs="宋体"/>
          <w:color w:val="auto"/>
          <w:sz w:val="21"/>
          <w:highlight w:val="none"/>
        </w:rPr>
      </w:pPr>
    </w:p>
    <w:p w14:paraId="0AC05E8D">
      <w:pPr>
        <w:spacing w:line="335" w:lineRule="auto"/>
        <w:rPr>
          <w:rFonts w:hint="eastAsia" w:ascii="宋体" w:hAnsi="宋体" w:eastAsia="宋体" w:cs="宋体"/>
          <w:color w:val="auto"/>
          <w:sz w:val="21"/>
          <w:highlight w:val="none"/>
        </w:rPr>
      </w:pPr>
    </w:p>
    <w:p w14:paraId="5E7448ED">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18078703">
      <w:pPr>
        <w:spacing w:line="300" w:lineRule="auto"/>
        <w:rPr>
          <w:rFonts w:hint="eastAsia" w:ascii="宋体" w:hAnsi="宋体" w:eastAsia="宋体" w:cs="宋体"/>
          <w:color w:val="auto"/>
          <w:sz w:val="21"/>
          <w:highlight w:val="none"/>
        </w:rPr>
      </w:pPr>
    </w:p>
    <w:p w14:paraId="08AD0EEE">
      <w:pPr>
        <w:spacing w:line="300" w:lineRule="auto"/>
        <w:rPr>
          <w:rFonts w:hint="eastAsia" w:ascii="宋体" w:hAnsi="宋体" w:eastAsia="宋体" w:cs="宋体"/>
          <w:color w:val="auto"/>
          <w:sz w:val="21"/>
          <w:highlight w:val="none"/>
        </w:rPr>
      </w:pPr>
    </w:p>
    <w:p w14:paraId="539E6FE4">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7604B20D">
      <w:pPr>
        <w:spacing w:line="220" w:lineRule="auto"/>
        <w:rPr>
          <w:rFonts w:hint="eastAsia" w:ascii="宋体" w:hAnsi="宋体" w:eastAsia="宋体" w:cs="宋体"/>
          <w:color w:val="auto"/>
          <w:sz w:val="24"/>
          <w:szCs w:val="24"/>
          <w:highlight w:val="none"/>
        </w:rPr>
        <w:sectPr>
          <w:headerReference r:id="rId31" w:type="default"/>
          <w:footerReference r:id="rId32" w:type="default"/>
          <w:pgSz w:w="11906" w:h="16839"/>
          <w:pgMar w:top="1440" w:right="1083" w:bottom="1440" w:left="1083" w:header="1066" w:footer="1234" w:gutter="0"/>
          <w:pgNumType w:fmt="decimal"/>
          <w:cols w:space="720" w:num="1"/>
        </w:sectPr>
      </w:pPr>
    </w:p>
    <w:p w14:paraId="23ECCDDA">
      <w:pPr>
        <w:spacing w:before="78" w:line="220" w:lineRule="auto"/>
        <w:ind w:left="23"/>
        <w:outlineLvl w:val="2"/>
        <w:rPr>
          <w:rFonts w:hint="eastAsia" w:ascii="宋体" w:hAnsi="宋体" w:eastAsia="宋体" w:cs="宋体"/>
          <w:color w:val="auto"/>
          <w:sz w:val="24"/>
          <w:szCs w:val="24"/>
          <w:highlight w:val="none"/>
        </w:rPr>
      </w:pPr>
      <w:bookmarkStart w:id="407" w:name="_Toc18685"/>
      <w:bookmarkStart w:id="408" w:name="_Toc24580"/>
      <w:bookmarkStart w:id="409" w:name="_Toc19071"/>
      <w:r>
        <w:rPr>
          <w:rFonts w:hint="eastAsia" w:ascii="宋体" w:hAnsi="宋体" w:eastAsia="宋体" w:cs="宋体"/>
          <w:b/>
          <w:bCs/>
          <w:color w:val="auto"/>
          <w:spacing w:val="-4"/>
          <w:sz w:val="24"/>
          <w:szCs w:val="24"/>
          <w:highlight w:val="none"/>
        </w:rPr>
        <w:t>2.商务文件目录</w:t>
      </w:r>
      <w:bookmarkEnd w:id="407"/>
      <w:bookmarkEnd w:id="408"/>
      <w:bookmarkEnd w:id="409"/>
    </w:p>
    <w:p w14:paraId="756C8EC7">
      <w:pPr>
        <w:spacing w:before="235" w:line="220" w:lineRule="auto"/>
        <w:ind w:left="581"/>
        <w:rPr>
          <w:rFonts w:hint="eastAsia" w:ascii="宋体" w:hAnsi="宋体" w:eastAsia="宋体" w:cs="宋体"/>
          <w:color w:val="auto"/>
          <w:sz w:val="28"/>
          <w:szCs w:val="28"/>
          <w:highlight w:val="none"/>
        </w:rPr>
        <w:sectPr>
          <w:footerReference r:id="rId33"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1"/>
          <w:sz w:val="28"/>
          <w:szCs w:val="28"/>
          <w:highlight w:val="none"/>
        </w:rPr>
        <w:t>根据招标文件规定及投标人提供的材料自行编写目录。</w:t>
      </w:r>
    </w:p>
    <w:p w14:paraId="025685B7">
      <w:pPr>
        <w:spacing w:before="78" w:line="219" w:lineRule="auto"/>
        <w:ind w:left="25"/>
        <w:outlineLvl w:val="2"/>
        <w:rPr>
          <w:rFonts w:hint="eastAsia" w:ascii="宋体" w:hAnsi="宋体" w:eastAsia="宋体" w:cs="宋体"/>
          <w:color w:val="auto"/>
          <w:sz w:val="24"/>
          <w:szCs w:val="24"/>
          <w:highlight w:val="none"/>
        </w:rPr>
      </w:pPr>
      <w:bookmarkStart w:id="410" w:name="_Toc3385"/>
      <w:bookmarkStart w:id="411" w:name="_Toc11513"/>
      <w:bookmarkStart w:id="412" w:name="_Toc29804"/>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.投标人参加本项目无围标串标行为的承诺</w:t>
      </w:r>
      <w:bookmarkEnd w:id="410"/>
      <w:bookmarkEnd w:id="411"/>
      <w:bookmarkEnd w:id="412"/>
    </w:p>
    <w:p w14:paraId="50F3811D">
      <w:pPr>
        <w:spacing w:line="393" w:lineRule="auto"/>
        <w:rPr>
          <w:rFonts w:hint="eastAsia" w:ascii="宋体" w:hAnsi="宋体" w:eastAsia="宋体" w:cs="宋体"/>
          <w:color w:val="auto"/>
          <w:sz w:val="21"/>
          <w:highlight w:val="none"/>
        </w:rPr>
      </w:pPr>
    </w:p>
    <w:p w14:paraId="0440ED94">
      <w:pPr>
        <w:spacing w:before="139" w:line="355" w:lineRule="auto"/>
        <w:ind w:left="4214" w:right="182" w:hanging="3578"/>
        <w:outlineLvl w:val="1"/>
        <w:rPr>
          <w:rFonts w:hint="eastAsia" w:ascii="宋体" w:hAnsi="宋体" w:eastAsia="宋体" w:cs="宋体"/>
          <w:color w:val="auto"/>
          <w:sz w:val="43"/>
          <w:szCs w:val="43"/>
          <w:highlight w:val="none"/>
        </w:rPr>
      </w:pPr>
      <w:bookmarkStart w:id="413" w:name="_Toc3594"/>
      <w:bookmarkStart w:id="414" w:name="_Toc14025"/>
      <w:bookmarkStart w:id="415" w:name="_Toc13613"/>
      <w:bookmarkStart w:id="416" w:name="_Toc553"/>
      <w:r>
        <w:rPr>
          <w:rFonts w:hint="eastAsia" w:ascii="宋体" w:hAnsi="宋体" w:eastAsia="宋体" w:cs="宋体"/>
          <w:color w:val="auto"/>
          <w:spacing w:val="-13"/>
          <w:sz w:val="43"/>
          <w:szCs w:val="43"/>
          <w:highlight w:val="none"/>
        </w:rPr>
        <w:t>投标人参加本项目无围标串标行为的承诺</w:t>
      </w:r>
      <w:r>
        <w:rPr>
          <w:rFonts w:hint="eastAsia" w:ascii="宋体" w:hAnsi="宋体" w:eastAsia="宋体" w:cs="宋体"/>
          <w:color w:val="auto"/>
          <w:sz w:val="43"/>
          <w:szCs w:val="43"/>
          <w:highlight w:val="none"/>
        </w:rPr>
        <w:t>函</w:t>
      </w:r>
      <w:bookmarkEnd w:id="413"/>
      <w:bookmarkEnd w:id="414"/>
      <w:bookmarkEnd w:id="415"/>
      <w:bookmarkEnd w:id="416"/>
    </w:p>
    <w:p w14:paraId="4CC91110">
      <w:pPr>
        <w:spacing w:before="141" w:line="220" w:lineRule="auto"/>
        <w:ind w:left="24"/>
        <w:outlineLvl w:val="1"/>
        <w:rPr>
          <w:rFonts w:hint="eastAsia" w:ascii="宋体" w:hAnsi="宋体" w:eastAsia="宋体" w:cs="宋体"/>
          <w:color w:val="auto"/>
          <w:sz w:val="24"/>
          <w:szCs w:val="24"/>
          <w:highlight w:val="none"/>
        </w:rPr>
      </w:pPr>
      <w:bookmarkStart w:id="417" w:name="_Toc23413"/>
      <w:bookmarkStart w:id="418" w:name="_Toc29727"/>
      <w:bookmarkStart w:id="419" w:name="_Toc16168"/>
      <w:bookmarkStart w:id="420" w:name="_Toc1878"/>
      <w:r>
        <w:rPr>
          <w:rFonts w:hint="eastAsia" w:ascii="宋体" w:hAnsi="宋体" w:eastAsia="宋体" w:cs="宋体"/>
          <w:b/>
          <w:bCs/>
          <w:color w:val="auto"/>
          <w:spacing w:val="-3"/>
          <w:sz w:val="24"/>
          <w:szCs w:val="24"/>
          <w:highlight w:val="none"/>
        </w:rPr>
        <w:t>一、我方承诺无下列相互串通投标的情形：</w:t>
      </w:r>
      <w:bookmarkEnd w:id="417"/>
      <w:bookmarkEnd w:id="418"/>
      <w:bookmarkEnd w:id="419"/>
      <w:bookmarkEnd w:id="420"/>
    </w:p>
    <w:p w14:paraId="3CADF094">
      <w:pPr>
        <w:tabs>
          <w:tab w:val="left" w:pos="8400"/>
        </w:tabs>
        <w:spacing w:before="154" w:line="326" w:lineRule="auto"/>
        <w:ind w:left="494" w:right="136" w:rightChars="0" w:firstLine="14"/>
        <w:rPr>
          <w:rFonts w:hint="eastAsia" w:ascii="宋体" w:hAnsi="宋体" w:eastAsia="宋体" w:cs="宋体"/>
          <w:color w:val="auto"/>
          <w:spacing w:val="7"/>
          <w:sz w:val="24"/>
          <w:szCs w:val="24"/>
          <w:highlight w:val="none"/>
        </w:rPr>
      </w:pPr>
      <w:r>
        <w:rPr>
          <w:rFonts w:hint="eastAsia" w:ascii="宋体" w:hAnsi="宋体" w:eastAsia="宋体" w:cs="宋体"/>
          <w:color w:val="auto"/>
          <w:spacing w:val="-4"/>
          <w:sz w:val="24"/>
          <w:szCs w:val="24"/>
          <w:highlight w:val="none"/>
        </w:rPr>
        <w:t>1.不同投标人的投标文件由同一单位或者个人编制；</w:t>
      </w:r>
      <w:r>
        <w:rPr>
          <w:rFonts w:hint="eastAsia" w:ascii="宋体" w:hAnsi="宋体" w:eastAsia="宋体" w:cs="宋体"/>
          <w:color w:val="auto"/>
          <w:spacing w:val="7"/>
          <w:sz w:val="24"/>
          <w:szCs w:val="24"/>
          <w:highlight w:val="none"/>
        </w:rPr>
        <w:t xml:space="preserve"> </w:t>
      </w:r>
    </w:p>
    <w:p w14:paraId="52B61962">
      <w:pPr>
        <w:tabs>
          <w:tab w:val="left" w:pos="8400"/>
        </w:tabs>
        <w:spacing w:before="154" w:line="326" w:lineRule="auto"/>
        <w:ind w:left="494" w:right="136" w:rightChars="0" w:firstLine="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2.不同投标人委托同一单位或者个人办理投标事</w:t>
      </w:r>
      <w:r>
        <w:rPr>
          <w:rFonts w:hint="eastAsia" w:ascii="宋体" w:hAnsi="宋体" w:eastAsia="宋体" w:cs="宋体"/>
          <w:color w:val="auto"/>
          <w:spacing w:val="-4"/>
          <w:sz w:val="24"/>
          <w:szCs w:val="24"/>
          <w:highlight w:val="none"/>
        </w:rPr>
        <w:t>宜；</w:t>
      </w:r>
    </w:p>
    <w:p w14:paraId="15C2FC66">
      <w:pPr>
        <w:spacing w:before="32"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3.不同的投标人的投标文件载明的项目管理员为同一个人；</w:t>
      </w:r>
    </w:p>
    <w:p w14:paraId="5E1F5737">
      <w:pPr>
        <w:spacing w:before="154" w:line="326" w:lineRule="auto"/>
        <w:ind w:left="495" w:right="1200" w:hanging="5"/>
        <w:rPr>
          <w:rFonts w:hint="eastAsia" w:ascii="宋体" w:hAnsi="宋体" w:eastAsia="宋体" w:cs="宋体"/>
          <w:color w:val="auto"/>
          <w:spacing w:val="17"/>
          <w:sz w:val="24"/>
          <w:szCs w:val="24"/>
          <w:highlight w:val="none"/>
        </w:rPr>
      </w:pPr>
      <w:r>
        <w:rPr>
          <w:rFonts w:hint="eastAsia" w:ascii="宋体" w:hAnsi="宋体" w:eastAsia="宋体" w:cs="宋体"/>
          <w:color w:val="auto"/>
          <w:spacing w:val="-3"/>
          <w:sz w:val="24"/>
          <w:szCs w:val="24"/>
          <w:highlight w:val="none"/>
        </w:rPr>
        <w:t>4.不同投标人的投标文件异常一致或者投标报价呈规律性差异；</w:t>
      </w:r>
      <w:r>
        <w:rPr>
          <w:rFonts w:hint="eastAsia" w:ascii="宋体" w:hAnsi="宋体" w:eastAsia="宋体" w:cs="宋体"/>
          <w:color w:val="auto"/>
          <w:spacing w:val="17"/>
          <w:sz w:val="24"/>
          <w:szCs w:val="24"/>
          <w:highlight w:val="none"/>
        </w:rPr>
        <w:t xml:space="preserve"> </w:t>
      </w:r>
    </w:p>
    <w:p w14:paraId="32201A1B">
      <w:pPr>
        <w:spacing w:before="154" w:line="326" w:lineRule="auto"/>
        <w:ind w:left="495" w:right="1200" w:hanging="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5.不同投标人的投标文件相互混装；</w:t>
      </w:r>
    </w:p>
    <w:p w14:paraId="009E1974">
      <w:pPr>
        <w:spacing w:before="3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6.不同投标人的投标保证金从同一单位或者个人账户转出。</w:t>
      </w:r>
    </w:p>
    <w:p w14:paraId="5DD02B20">
      <w:pPr>
        <w:spacing w:before="153" w:line="220" w:lineRule="auto"/>
        <w:ind w:left="24"/>
        <w:outlineLvl w:val="1"/>
        <w:rPr>
          <w:rFonts w:hint="eastAsia" w:ascii="宋体" w:hAnsi="宋体" w:eastAsia="宋体" w:cs="宋体"/>
          <w:color w:val="auto"/>
          <w:sz w:val="24"/>
          <w:szCs w:val="24"/>
          <w:highlight w:val="none"/>
        </w:rPr>
      </w:pPr>
      <w:bookmarkStart w:id="421" w:name="_Toc6297"/>
      <w:bookmarkStart w:id="422" w:name="_Toc8025"/>
      <w:bookmarkStart w:id="423" w:name="_Toc9087"/>
      <w:bookmarkStart w:id="424" w:name="_Toc32031"/>
      <w:r>
        <w:rPr>
          <w:rFonts w:hint="eastAsia" w:ascii="宋体" w:hAnsi="宋体" w:eastAsia="宋体" w:cs="宋体"/>
          <w:b/>
          <w:bCs/>
          <w:color w:val="auto"/>
          <w:spacing w:val="-3"/>
          <w:sz w:val="24"/>
          <w:szCs w:val="24"/>
          <w:highlight w:val="none"/>
        </w:rPr>
        <w:t>二、我方承诺无下列恶意串通的情形：</w:t>
      </w:r>
      <w:bookmarkEnd w:id="421"/>
      <w:bookmarkEnd w:id="422"/>
      <w:bookmarkEnd w:id="423"/>
      <w:bookmarkEnd w:id="424"/>
    </w:p>
    <w:p w14:paraId="46E28CAA">
      <w:pPr>
        <w:spacing w:before="156" w:line="324" w:lineRule="auto"/>
        <w:ind w:left="24" w:right="179" w:firstLine="48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1.投标人直接或者间接从采购人或者采购代理机构处获得其他投标人的相关信息并修改其投标文件或者响应文件；</w:t>
      </w:r>
    </w:p>
    <w:p w14:paraId="7877D92E">
      <w:pPr>
        <w:spacing w:before="36" w:line="326" w:lineRule="auto"/>
        <w:ind w:left="22" w:right="18" w:firstLine="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2.投标人按照采购人或者采购代理机构的授意撤换、修改投标文件或者响应</w:t>
      </w:r>
      <w:r>
        <w:rPr>
          <w:rFonts w:hint="eastAsia" w:ascii="宋体" w:hAnsi="宋体" w:eastAsia="宋体" w:cs="宋体"/>
          <w:color w:val="auto"/>
          <w:spacing w:val="-4"/>
          <w:sz w:val="24"/>
          <w:szCs w:val="24"/>
          <w:highlight w:val="none"/>
        </w:rPr>
        <w:t>文件；</w:t>
      </w:r>
    </w:p>
    <w:p w14:paraId="114EBE8E">
      <w:pPr>
        <w:spacing w:before="32" w:line="219" w:lineRule="auto"/>
        <w:ind w:firstLine="47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3.投标人之间协商报价、技术方案等投标文件或者响应文</w:t>
      </w:r>
      <w:r>
        <w:rPr>
          <w:rFonts w:hint="eastAsia" w:ascii="宋体" w:hAnsi="宋体" w:eastAsia="宋体" w:cs="宋体"/>
          <w:color w:val="auto"/>
          <w:spacing w:val="-3"/>
          <w:sz w:val="24"/>
          <w:szCs w:val="24"/>
          <w:highlight w:val="none"/>
        </w:rPr>
        <w:t>件的实质性内容；</w:t>
      </w:r>
    </w:p>
    <w:p w14:paraId="4CEBA7E8">
      <w:pPr>
        <w:spacing w:before="155" w:line="326" w:lineRule="auto"/>
        <w:ind w:left="20" w:right="19" w:firstLine="4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4.属于同一集团、协会、商会等组织成员的投标人按照该组织要求协同参加</w:t>
      </w:r>
      <w:r>
        <w:rPr>
          <w:rFonts w:hint="eastAsia" w:ascii="宋体" w:hAnsi="宋体" w:eastAsia="宋体" w:cs="宋体"/>
          <w:color w:val="auto"/>
          <w:spacing w:val="-2"/>
          <w:sz w:val="24"/>
          <w:szCs w:val="24"/>
          <w:highlight w:val="none"/>
        </w:rPr>
        <w:t>政府采购活动；</w:t>
      </w:r>
    </w:p>
    <w:p w14:paraId="3380C01E">
      <w:pPr>
        <w:spacing w:before="34" w:line="330" w:lineRule="auto"/>
        <w:ind w:left="22" w:right="18" w:firstLine="473"/>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5.投标人之间事先约定一致抬高或者压低投标报价，或者在招标项目中事先约定轮流以高价位或者低价位中标，或者事先约定由某一特定投标人中标，然后</w:t>
      </w:r>
      <w:r>
        <w:rPr>
          <w:rFonts w:hint="eastAsia" w:ascii="宋体" w:hAnsi="宋体" w:eastAsia="宋体" w:cs="宋体"/>
          <w:color w:val="auto"/>
          <w:spacing w:val="-2"/>
          <w:sz w:val="24"/>
          <w:szCs w:val="24"/>
          <w:highlight w:val="none"/>
        </w:rPr>
        <w:t>再参加投标；</w:t>
      </w:r>
    </w:p>
    <w:p w14:paraId="3D87E540">
      <w:pPr>
        <w:spacing w:before="3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6.投标人之间商定部分投标人放弃参加政府采购活动或者放弃中标；</w:t>
      </w:r>
    </w:p>
    <w:p w14:paraId="74E81634">
      <w:pPr>
        <w:spacing w:before="153" w:line="327" w:lineRule="auto"/>
        <w:ind w:left="22" w:right="18" w:firstLine="4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7.投标人与采购人或者采购代理机构之间、投标人相互之间，为谋求特定投</w:t>
      </w:r>
      <w:r>
        <w:rPr>
          <w:rFonts w:hint="eastAsia" w:ascii="宋体" w:hAnsi="宋体" w:eastAsia="宋体" w:cs="宋体"/>
          <w:color w:val="auto"/>
          <w:spacing w:val="-1"/>
          <w:sz w:val="24"/>
          <w:szCs w:val="24"/>
          <w:highlight w:val="none"/>
        </w:rPr>
        <w:t>标人中标或者排斥其他投标人的其他串通行为。</w:t>
      </w:r>
    </w:p>
    <w:p w14:paraId="1D832113">
      <w:pPr>
        <w:spacing w:before="32" w:line="324" w:lineRule="auto"/>
        <w:ind w:left="23" w:right="21" w:firstLine="494"/>
        <w:rPr>
          <w:rFonts w:hint="eastAsia" w:ascii="宋体" w:hAnsi="宋体" w:eastAsia="宋体" w:cs="宋体"/>
          <w:color w:val="auto"/>
          <w:sz w:val="21"/>
          <w:highlight w:val="none"/>
        </w:rPr>
      </w:pPr>
      <w:r>
        <w:rPr>
          <w:rFonts w:hint="eastAsia" w:ascii="宋体" w:hAnsi="宋体" w:eastAsia="宋体" w:cs="宋体"/>
          <w:b/>
          <w:bCs/>
          <w:color w:val="auto"/>
          <w:spacing w:val="-6"/>
          <w:sz w:val="24"/>
          <w:szCs w:val="24"/>
          <w:highlight w:val="none"/>
        </w:rPr>
        <w:t>以上情形一经核查属实，我方愿意承担一切后果，并不再寻求任</w:t>
      </w:r>
      <w:r>
        <w:rPr>
          <w:rFonts w:hint="eastAsia" w:ascii="宋体" w:hAnsi="宋体" w:eastAsia="宋体" w:cs="宋体"/>
          <w:b/>
          <w:bCs/>
          <w:color w:val="auto"/>
          <w:spacing w:val="-7"/>
          <w:sz w:val="24"/>
          <w:szCs w:val="24"/>
          <w:highlight w:val="none"/>
        </w:rPr>
        <w:t>何旨在减轻</w:t>
      </w:r>
      <w:r>
        <w:rPr>
          <w:rFonts w:hint="eastAsia" w:ascii="宋体" w:hAnsi="宋体" w:eastAsia="宋体" w:cs="宋体"/>
          <w:b/>
          <w:bCs/>
          <w:color w:val="auto"/>
          <w:spacing w:val="-3"/>
          <w:sz w:val="24"/>
          <w:szCs w:val="24"/>
          <w:highlight w:val="none"/>
        </w:rPr>
        <w:t>或者免除法律责任的辩解。</w:t>
      </w:r>
    </w:p>
    <w:p w14:paraId="682699B9">
      <w:pPr>
        <w:spacing w:before="79" w:line="219" w:lineRule="auto"/>
        <w:ind w:left="5018" w:firstLine="472" w:firstLineChars="200"/>
        <w:outlineLvl w:val="9"/>
        <w:rPr>
          <w:rFonts w:hint="eastAsia" w:ascii="宋体" w:hAnsi="宋体" w:eastAsia="宋体" w:cs="宋体"/>
          <w:color w:val="auto"/>
          <w:spacing w:val="-2"/>
          <w:sz w:val="24"/>
          <w:szCs w:val="24"/>
          <w:highlight w:val="none"/>
        </w:rPr>
      </w:pPr>
    </w:p>
    <w:p w14:paraId="409425DC">
      <w:pPr>
        <w:spacing w:before="79" w:line="219" w:lineRule="auto"/>
        <w:ind w:left="5018" w:firstLine="472" w:firstLineChars="200"/>
        <w:outlineLvl w:val="2"/>
        <w:rPr>
          <w:rFonts w:hint="eastAsia" w:ascii="宋体" w:hAnsi="宋体" w:eastAsia="宋体" w:cs="宋体"/>
          <w:color w:val="auto"/>
          <w:sz w:val="21"/>
          <w:highlight w:val="none"/>
          <w:lang w:eastAsia="zh-CN"/>
        </w:rPr>
      </w:pPr>
      <w:bookmarkStart w:id="425" w:name="_Toc3915"/>
      <w:bookmarkStart w:id="426" w:name="_Toc7116"/>
      <w:bookmarkStart w:id="427" w:name="_Toc1291"/>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2"/>
          <w:sz w:val="24"/>
          <w:szCs w:val="24"/>
          <w:highlight w:val="none"/>
          <w:lang w:eastAsia="zh-CN"/>
        </w:rPr>
        <w:t>：</w:t>
      </w:r>
      <w:bookmarkEnd w:id="425"/>
      <w:bookmarkEnd w:id="426"/>
      <w:bookmarkEnd w:id="427"/>
    </w:p>
    <w:p w14:paraId="3356604B">
      <w:pPr>
        <w:tabs>
          <w:tab w:val="left" w:pos="6490"/>
        </w:tabs>
        <w:spacing w:before="78" w:line="220" w:lineRule="auto"/>
        <w:ind w:left="5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26"/>
          <w:sz w:val="24"/>
          <w:szCs w:val="24"/>
          <w:highlight w:val="none"/>
        </w:rPr>
        <w:t>年</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26"/>
          <w:sz w:val="24"/>
          <w:szCs w:val="24"/>
          <w:highlight w:val="none"/>
        </w:rPr>
        <w:t>月</w:t>
      </w:r>
      <w:r>
        <w:rPr>
          <w:rFonts w:hint="eastAsia" w:ascii="宋体" w:hAnsi="宋体" w:eastAsia="宋体" w:cs="宋体"/>
          <w:color w:val="auto"/>
          <w:spacing w:val="29"/>
          <w:sz w:val="24"/>
          <w:szCs w:val="24"/>
          <w:highlight w:val="none"/>
          <w:u w:val="single" w:color="auto"/>
        </w:rPr>
        <w:t xml:space="preserve">    </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6"/>
          <w:sz w:val="24"/>
          <w:szCs w:val="24"/>
          <w:highlight w:val="none"/>
        </w:rPr>
        <w:t>日</w:t>
      </w:r>
    </w:p>
    <w:p w14:paraId="02CAA3A9">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5FF09819">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481433AA">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1E0F4798">
      <w:pPr>
        <w:spacing w:before="162" w:line="220" w:lineRule="auto"/>
        <w:ind w:left="20"/>
        <w:outlineLvl w:val="2"/>
        <w:rPr>
          <w:rFonts w:hint="eastAsia" w:ascii="宋体" w:hAnsi="宋体" w:eastAsia="宋体" w:cs="宋体"/>
          <w:color w:val="auto"/>
          <w:sz w:val="24"/>
          <w:szCs w:val="24"/>
          <w:highlight w:val="none"/>
        </w:rPr>
      </w:pPr>
      <w:bookmarkStart w:id="428" w:name="_Toc17735"/>
      <w:bookmarkStart w:id="429" w:name="_Toc29837"/>
      <w:bookmarkStart w:id="430" w:name="_Toc13440"/>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.法定代表人身份证明</w:t>
      </w:r>
      <w:bookmarkEnd w:id="428"/>
      <w:bookmarkEnd w:id="429"/>
      <w:bookmarkEnd w:id="430"/>
    </w:p>
    <w:p w14:paraId="73113E22">
      <w:pPr>
        <w:spacing w:line="268" w:lineRule="auto"/>
        <w:rPr>
          <w:rFonts w:hint="eastAsia" w:ascii="宋体" w:hAnsi="宋体" w:eastAsia="宋体" w:cs="宋体"/>
          <w:color w:val="auto"/>
          <w:sz w:val="21"/>
          <w:highlight w:val="none"/>
        </w:rPr>
      </w:pPr>
    </w:p>
    <w:p w14:paraId="36F9C42A">
      <w:pPr>
        <w:spacing w:line="268" w:lineRule="auto"/>
        <w:rPr>
          <w:rFonts w:hint="eastAsia" w:ascii="宋体" w:hAnsi="宋体" w:eastAsia="宋体" w:cs="宋体"/>
          <w:color w:val="auto"/>
          <w:sz w:val="21"/>
          <w:highlight w:val="none"/>
        </w:rPr>
      </w:pPr>
    </w:p>
    <w:p w14:paraId="13F323D0">
      <w:pPr>
        <w:spacing w:line="268" w:lineRule="auto"/>
        <w:rPr>
          <w:rFonts w:hint="eastAsia" w:ascii="宋体" w:hAnsi="宋体" w:eastAsia="宋体" w:cs="宋体"/>
          <w:color w:val="auto"/>
          <w:sz w:val="21"/>
          <w:highlight w:val="none"/>
        </w:rPr>
      </w:pPr>
    </w:p>
    <w:p w14:paraId="1EA29922">
      <w:pPr>
        <w:spacing w:before="140" w:line="224" w:lineRule="auto"/>
        <w:ind w:left="2476"/>
        <w:outlineLvl w:val="0"/>
        <w:rPr>
          <w:rFonts w:hint="eastAsia" w:ascii="宋体" w:hAnsi="宋体" w:eastAsia="宋体" w:cs="宋体"/>
          <w:color w:val="auto"/>
          <w:sz w:val="43"/>
          <w:szCs w:val="43"/>
          <w:highlight w:val="none"/>
        </w:rPr>
      </w:pPr>
      <w:bookmarkStart w:id="431" w:name="_Toc20589"/>
      <w:bookmarkStart w:id="432" w:name="_Toc8145"/>
      <w:bookmarkStart w:id="433" w:name="_Toc8609"/>
      <w:bookmarkStart w:id="434" w:name="_Toc1861"/>
      <w:bookmarkStart w:id="435" w:name="_Toc16842"/>
      <w:r>
        <w:rPr>
          <w:rFonts w:hint="eastAsia" w:ascii="宋体" w:hAnsi="宋体" w:eastAsia="宋体" w:cs="宋体"/>
          <w:color w:val="auto"/>
          <w:spacing w:val="7"/>
          <w:sz w:val="43"/>
          <w:szCs w:val="43"/>
          <w:highlight w:val="none"/>
        </w:rPr>
        <w:t>法定代表人身份证明</w:t>
      </w:r>
      <w:bookmarkEnd w:id="431"/>
      <w:bookmarkEnd w:id="432"/>
      <w:bookmarkEnd w:id="433"/>
      <w:bookmarkEnd w:id="434"/>
      <w:bookmarkEnd w:id="435"/>
    </w:p>
    <w:p w14:paraId="5463B323">
      <w:pPr>
        <w:spacing w:before="298" w:line="375" w:lineRule="auto"/>
        <w:ind w:left="561" w:right="12" w:firstLine="2"/>
        <w:rPr>
          <w:rFonts w:hint="eastAsia" w:ascii="宋体" w:hAnsi="宋体" w:eastAsia="宋体" w:cs="宋体"/>
          <w:color w:val="auto"/>
          <w:spacing w:val="1"/>
          <w:sz w:val="24"/>
          <w:szCs w:val="24"/>
          <w:highlight w:val="none"/>
        </w:rPr>
      </w:pPr>
      <w:r>
        <w:rPr>
          <w:rFonts w:hint="eastAsia" w:ascii="宋体" w:hAnsi="宋体" w:eastAsia="宋体" w:cs="宋体"/>
          <w:color w:val="auto"/>
          <w:spacing w:val="-17"/>
          <w:sz w:val="24"/>
          <w:szCs w:val="24"/>
          <w:highlight w:val="none"/>
        </w:rPr>
        <w:t>投</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7"/>
          <w:sz w:val="24"/>
          <w:szCs w:val="24"/>
          <w:highlight w:val="none"/>
        </w:rPr>
        <w:t>标</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7"/>
          <w:sz w:val="24"/>
          <w:szCs w:val="24"/>
          <w:highlight w:val="none"/>
        </w:rPr>
        <w:t>人</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w:t>
      </w:r>
    </w:p>
    <w:p w14:paraId="6980DB47">
      <w:pPr>
        <w:spacing w:before="298" w:line="375" w:lineRule="auto"/>
        <w:ind w:left="561" w:right="12" w:firstLine="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地</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址</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p>
    <w:p w14:paraId="642BCD6F">
      <w:pPr>
        <w:spacing w:before="25" w:line="220" w:lineRule="auto"/>
        <w:ind w:left="56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姓</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0"/>
          <w:sz w:val="24"/>
          <w:szCs w:val="24"/>
          <w:highlight w:val="none"/>
        </w:rPr>
        <w:t>名</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11"/>
          <w:sz w:val="24"/>
          <w:szCs w:val="24"/>
          <w:highlight w:val="none"/>
        </w:rPr>
        <w:t>性</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别</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u w:val="single" w:color="auto"/>
        </w:rPr>
        <w:t xml:space="preserve">                </w:t>
      </w:r>
    </w:p>
    <w:p w14:paraId="582EAB02">
      <w:pPr>
        <w:spacing w:before="213" w:line="220" w:lineRule="auto"/>
        <w:ind w:left="56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龄</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职</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务</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p>
    <w:p w14:paraId="21CD9E5D">
      <w:pPr>
        <w:spacing w:before="213" w:line="220" w:lineRule="auto"/>
        <w:ind w:left="5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身份证号码：</w:t>
      </w:r>
      <w:r>
        <w:rPr>
          <w:rFonts w:hint="eastAsia" w:ascii="宋体" w:hAnsi="宋体" w:eastAsia="宋体" w:cs="宋体"/>
          <w:color w:val="auto"/>
          <w:sz w:val="24"/>
          <w:szCs w:val="24"/>
          <w:highlight w:val="none"/>
          <w:u w:val="single" w:color="auto"/>
        </w:rPr>
        <w:t xml:space="preserve">                                 </w:t>
      </w:r>
    </w:p>
    <w:p w14:paraId="3DE3ACEA">
      <w:pPr>
        <w:spacing w:before="214" w:line="371" w:lineRule="auto"/>
        <w:ind w:left="561" w:right="1101" w:firstLine="4"/>
        <w:rPr>
          <w:rFonts w:hint="eastAsia" w:ascii="宋体" w:hAnsi="宋体" w:eastAsia="宋体" w:cs="宋体"/>
          <w:color w:val="auto"/>
          <w:spacing w:val="-4"/>
          <w:sz w:val="24"/>
          <w:szCs w:val="24"/>
          <w:highlight w:val="none"/>
        </w:rPr>
      </w:pPr>
      <w:r>
        <w:rPr>
          <w:rFonts w:hint="eastAsia" w:ascii="宋体" w:hAnsi="宋体" w:eastAsia="宋体" w:cs="宋体"/>
          <w:color w:val="auto"/>
          <w:spacing w:val="-3"/>
          <w:sz w:val="24"/>
          <w:szCs w:val="24"/>
          <w:highlight w:val="none"/>
        </w:rPr>
        <w:t>系</w:t>
      </w:r>
      <w:r>
        <w:rPr>
          <w:rFonts w:hint="eastAsia" w:ascii="宋体" w:hAnsi="宋体" w:eastAsia="宋体" w:cs="宋体"/>
          <w:color w:val="auto"/>
          <w:spacing w:val="-3"/>
          <w:sz w:val="24"/>
          <w:szCs w:val="24"/>
          <w:highlight w:val="none"/>
          <w:u w:val="single" w:color="auto"/>
        </w:rPr>
        <w:t xml:space="preserve">            （投标人名称）</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的法定代</w:t>
      </w:r>
      <w:r>
        <w:rPr>
          <w:rFonts w:hint="eastAsia" w:ascii="宋体" w:hAnsi="宋体" w:eastAsia="宋体" w:cs="宋体"/>
          <w:color w:val="auto"/>
          <w:spacing w:val="-4"/>
          <w:sz w:val="24"/>
          <w:szCs w:val="24"/>
          <w:highlight w:val="none"/>
        </w:rPr>
        <w:t>表人。</w:t>
      </w:r>
    </w:p>
    <w:p w14:paraId="6D137CE6">
      <w:pPr>
        <w:spacing w:before="214" w:line="371" w:lineRule="auto"/>
        <w:ind w:left="561" w:right="1101" w:firstLine="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特此证明。</w:t>
      </w:r>
    </w:p>
    <w:p w14:paraId="172A65B1">
      <w:pPr>
        <w:spacing w:line="317" w:lineRule="auto"/>
        <w:rPr>
          <w:rFonts w:hint="eastAsia" w:ascii="宋体" w:hAnsi="宋体" w:eastAsia="宋体" w:cs="宋体"/>
          <w:color w:val="auto"/>
          <w:sz w:val="21"/>
          <w:highlight w:val="none"/>
        </w:rPr>
      </w:pPr>
    </w:p>
    <w:p w14:paraId="37AA1864">
      <w:pPr>
        <w:spacing w:line="317" w:lineRule="auto"/>
        <w:rPr>
          <w:rFonts w:hint="eastAsia" w:ascii="宋体" w:hAnsi="宋体" w:eastAsia="宋体" w:cs="宋体"/>
          <w:color w:val="auto"/>
          <w:sz w:val="21"/>
          <w:highlight w:val="none"/>
        </w:rPr>
      </w:pPr>
    </w:p>
    <w:p w14:paraId="7259F2BA">
      <w:pPr>
        <w:spacing w:line="318" w:lineRule="auto"/>
        <w:rPr>
          <w:rFonts w:hint="eastAsia" w:ascii="宋体" w:hAnsi="宋体" w:eastAsia="宋体" w:cs="宋体"/>
          <w:color w:val="auto"/>
          <w:sz w:val="21"/>
          <w:highlight w:val="none"/>
        </w:rPr>
      </w:pPr>
    </w:p>
    <w:p w14:paraId="78D83986">
      <w:pPr>
        <w:spacing w:before="79" w:line="219" w:lineRule="auto"/>
        <w:ind w:left="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附件：法定代表人有效身份证正反面复印件</w:t>
      </w:r>
    </w:p>
    <w:p w14:paraId="7F988AAE">
      <w:pPr>
        <w:spacing w:line="317" w:lineRule="auto"/>
        <w:rPr>
          <w:rFonts w:hint="eastAsia" w:ascii="宋体" w:hAnsi="宋体" w:eastAsia="宋体" w:cs="宋体"/>
          <w:color w:val="auto"/>
          <w:sz w:val="21"/>
          <w:highlight w:val="none"/>
        </w:rPr>
      </w:pPr>
    </w:p>
    <w:p w14:paraId="0E3730F1">
      <w:pPr>
        <w:spacing w:line="317" w:lineRule="auto"/>
        <w:rPr>
          <w:rFonts w:hint="eastAsia" w:ascii="宋体" w:hAnsi="宋体" w:eastAsia="宋体" w:cs="宋体"/>
          <w:color w:val="auto"/>
          <w:sz w:val="21"/>
          <w:highlight w:val="none"/>
        </w:rPr>
      </w:pPr>
    </w:p>
    <w:p w14:paraId="3A866FC1">
      <w:pPr>
        <w:spacing w:before="78" w:line="219" w:lineRule="auto"/>
        <w:ind w:right="11"/>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2"/>
          <w:sz w:val="24"/>
          <w:szCs w:val="24"/>
          <w:highlight w:val="none"/>
          <w:lang w:eastAsia="zh-CN"/>
        </w:rPr>
        <w:t>：</w:t>
      </w:r>
    </w:p>
    <w:p w14:paraId="6C8BFC6B">
      <w:pPr>
        <w:spacing w:line="296" w:lineRule="auto"/>
        <w:rPr>
          <w:rFonts w:hint="eastAsia" w:ascii="宋体" w:hAnsi="宋体" w:eastAsia="宋体" w:cs="宋体"/>
          <w:color w:val="auto"/>
          <w:sz w:val="21"/>
          <w:highlight w:val="none"/>
        </w:rPr>
      </w:pPr>
    </w:p>
    <w:p w14:paraId="0784A87A">
      <w:pPr>
        <w:spacing w:line="297" w:lineRule="auto"/>
        <w:rPr>
          <w:rFonts w:hint="eastAsia" w:ascii="宋体" w:hAnsi="宋体" w:eastAsia="宋体" w:cs="宋体"/>
          <w:color w:val="auto"/>
          <w:sz w:val="21"/>
          <w:highlight w:val="none"/>
        </w:rPr>
      </w:pPr>
    </w:p>
    <w:p w14:paraId="5D225810">
      <w:pPr>
        <w:tabs>
          <w:tab w:val="left" w:pos="5682"/>
        </w:tabs>
        <w:spacing w:before="78" w:line="220" w:lineRule="auto"/>
        <w:ind w:left="4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26"/>
          <w:sz w:val="24"/>
          <w:szCs w:val="24"/>
          <w:highlight w:val="none"/>
        </w:rPr>
        <w:t>年</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26"/>
          <w:sz w:val="24"/>
          <w:szCs w:val="24"/>
          <w:highlight w:val="none"/>
        </w:rPr>
        <w:t>月</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6"/>
          <w:sz w:val="24"/>
          <w:szCs w:val="24"/>
          <w:highlight w:val="none"/>
        </w:rPr>
        <w:t>日</w:t>
      </w:r>
    </w:p>
    <w:p w14:paraId="733628FC">
      <w:pPr>
        <w:spacing w:line="248" w:lineRule="auto"/>
        <w:rPr>
          <w:rFonts w:hint="eastAsia" w:ascii="宋体" w:hAnsi="宋体" w:eastAsia="宋体" w:cs="宋体"/>
          <w:color w:val="auto"/>
          <w:sz w:val="21"/>
          <w:highlight w:val="none"/>
        </w:rPr>
      </w:pPr>
    </w:p>
    <w:p w14:paraId="20C8CA2C">
      <w:pPr>
        <w:spacing w:line="249" w:lineRule="auto"/>
        <w:rPr>
          <w:rFonts w:hint="eastAsia" w:ascii="宋体" w:hAnsi="宋体" w:eastAsia="宋体" w:cs="宋体"/>
          <w:color w:val="auto"/>
          <w:sz w:val="21"/>
          <w:highlight w:val="none"/>
        </w:rPr>
      </w:pPr>
    </w:p>
    <w:p w14:paraId="1BA97AE5">
      <w:pPr>
        <w:spacing w:before="78"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5"/>
          <w:sz w:val="24"/>
          <w:szCs w:val="24"/>
          <w:highlight w:val="none"/>
        </w:rPr>
        <w:t>自然人投标的无需提供</w:t>
      </w:r>
    </w:p>
    <w:p w14:paraId="316218ED">
      <w:pPr>
        <w:spacing w:line="219" w:lineRule="auto"/>
        <w:rPr>
          <w:rFonts w:hint="eastAsia" w:ascii="宋体" w:hAnsi="宋体" w:eastAsia="宋体" w:cs="宋体"/>
          <w:color w:val="auto"/>
          <w:sz w:val="24"/>
          <w:szCs w:val="24"/>
          <w:highlight w:val="none"/>
        </w:rPr>
        <w:sectPr>
          <w:headerReference r:id="rId34" w:type="default"/>
          <w:footerReference r:id="rId35" w:type="default"/>
          <w:pgSz w:w="11906" w:h="16839"/>
          <w:pgMar w:top="1440" w:right="1083" w:bottom="1440" w:left="1083" w:header="0" w:footer="1134" w:gutter="0"/>
          <w:pgNumType w:fmt="decimal"/>
          <w:cols w:space="720" w:num="1"/>
        </w:sectPr>
      </w:pPr>
    </w:p>
    <w:p w14:paraId="334BBA8B">
      <w:pPr>
        <w:spacing w:before="78" w:line="219" w:lineRule="auto"/>
        <w:ind w:left="25"/>
        <w:outlineLvl w:val="2"/>
        <w:rPr>
          <w:rFonts w:hint="eastAsia" w:ascii="宋体" w:hAnsi="宋体" w:eastAsia="宋体" w:cs="宋体"/>
          <w:color w:val="auto"/>
          <w:sz w:val="24"/>
          <w:szCs w:val="24"/>
          <w:highlight w:val="none"/>
        </w:rPr>
      </w:pPr>
      <w:bookmarkStart w:id="436" w:name="_Toc22803"/>
      <w:bookmarkStart w:id="437" w:name="_Toc4917"/>
      <w:bookmarkStart w:id="438" w:name="_Toc27342"/>
      <w:r>
        <w:rPr>
          <w:rFonts w:hint="eastAsia" w:ascii="宋体" w:hAnsi="宋体" w:eastAsia="宋体" w:cs="宋体"/>
          <w:b/>
          <w:bCs/>
          <w:color w:val="auto"/>
          <w:spacing w:val="-4"/>
          <w:sz w:val="24"/>
          <w:szCs w:val="24"/>
          <w:highlight w:val="none"/>
          <w:lang w:val="en-US" w:eastAsia="zh-CN"/>
        </w:rPr>
        <w:t>5</w:t>
      </w:r>
      <w:r>
        <w:rPr>
          <w:rFonts w:hint="eastAsia" w:ascii="宋体" w:hAnsi="宋体" w:eastAsia="宋体" w:cs="宋体"/>
          <w:b/>
          <w:bCs/>
          <w:color w:val="auto"/>
          <w:spacing w:val="-4"/>
          <w:sz w:val="24"/>
          <w:szCs w:val="24"/>
          <w:highlight w:val="none"/>
        </w:rPr>
        <w:t>.授权委托书格式</w:t>
      </w:r>
      <w:bookmarkEnd w:id="436"/>
      <w:bookmarkEnd w:id="437"/>
      <w:bookmarkEnd w:id="438"/>
    </w:p>
    <w:p w14:paraId="2B7BB418">
      <w:pPr>
        <w:spacing w:line="327" w:lineRule="auto"/>
        <w:rPr>
          <w:rFonts w:hint="eastAsia" w:ascii="宋体" w:hAnsi="宋体" w:eastAsia="宋体" w:cs="宋体"/>
          <w:color w:val="auto"/>
          <w:sz w:val="21"/>
          <w:highlight w:val="none"/>
        </w:rPr>
      </w:pPr>
    </w:p>
    <w:p w14:paraId="256E8636">
      <w:pPr>
        <w:spacing w:line="327" w:lineRule="auto"/>
        <w:rPr>
          <w:rFonts w:hint="eastAsia" w:ascii="宋体" w:hAnsi="宋体" w:eastAsia="宋体" w:cs="宋体"/>
          <w:color w:val="auto"/>
          <w:sz w:val="21"/>
          <w:highlight w:val="none"/>
        </w:rPr>
      </w:pPr>
    </w:p>
    <w:p w14:paraId="5C1E77C8">
      <w:pPr>
        <w:spacing w:before="140" w:line="353" w:lineRule="auto"/>
        <w:ind w:left="2593" w:right="80" w:rightChars="0" w:firstLine="489"/>
        <w:rPr>
          <w:rFonts w:hint="eastAsia" w:ascii="宋体" w:hAnsi="宋体" w:eastAsia="宋体" w:cs="宋体"/>
          <w:color w:val="auto"/>
          <w:sz w:val="31"/>
          <w:szCs w:val="31"/>
          <w:highlight w:val="none"/>
        </w:rPr>
      </w:pPr>
      <w:r>
        <w:rPr>
          <w:rFonts w:hint="eastAsia" w:ascii="宋体" w:hAnsi="宋体" w:eastAsia="宋体" w:cs="宋体"/>
          <w:color w:val="auto"/>
          <w:spacing w:val="6"/>
          <w:sz w:val="43"/>
          <w:szCs w:val="43"/>
          <w:highlight w:val="none"/>
        </w:rPr>
        <w:t>授权委托书</w:t>
      </w:r>
      <w:r>
        <w:rPr>
          <w:rFonts w:hint="eastAsia" w:ascii="宋体" w:hAnsi="宋体" w:eastAsia="宋体" w:cs="宋体"/>
          <w:color w:val="auto"/>
          <w:sz w:val="43"/>
          <w:szCs w:val="43"/>
          <w:highlight w:val="none"/>
        </w:rPr>
        <w:t xml:space="preserve"> </w:t>
      </w:r>
      <w:r>
        <w:rPr>
          <w:rFonts w:hint="eastAsia" w:ascii="宋体" w:hAnsi="宋体" w:eastAsia="宋体" w:cs="宋体"/>
          <w:color w:val="auto"/>
          <w:spacing w:val="4"/>
          <w:sz w:val="31"/>
          <w:szCs w:val="31"/>
          <w:highlight w:val="none"/>
        </w:rPr>
        <w:t>（非联合体投标格式）</w:t>
      </w:r>
    </w:p>
    <w:p w14:paraId="4EB8AF5E">
      <w:pPr>
        <w:spacing w:before="45" w:line="226" w:lineRule="auto"/>
        <w:ind w:left="3073"/>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（如有委托时）</w:t>
      </w:r>
    </w:p>
    <w:p w14:paraId="1D0AF841">
      <w:pPr>
        <w:spacing w:line="349" w:lineRule="auto"/>
        <w:rPr>
          <w:rFonts w:hint="eastAsia" w:ascii="宋体" w:hAnsi="宋体" w:eastAsia="宋体" w:cs="宋体"/>
          <w:color w:val="auto"/>
          <w:sz w:val="21"/>
          <w:highlight w:val="none"/>
        </w:rPr>
      </w:pPr>
    </w:p>
    <w:p w14:paraId="28E6DF2E">
      <w:pPr>
        <w:spacing w:line="349" w:lineRule="auto"/>
        <w:rPr>
          <w:rFonts w:hint="eastAsia" w:ascii="宋体" w:hAnsi="宋体" w:eastAsia="宋体" w:cs="宋体"/>
          <w:color w:val="auto"/>
          <w:sz w:val="21"/>
          <w:highlight w:val="none"/>
        </w:rPr>
      </w:pPr>
    </w:p>
    <w:p w14:paraId="5014FD0D">
      <w:pPr>
        <w:spacing w:before="78"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rPr>
        <w:t>采购人名称</w:t>
      </w:r>
      <w:r>
        <w:rPr>
          <w:rFonts w:hint="eastAsia" w:ascii="宋体" w:hAnsi="宋体" w:eastAsia="宋体" w:cs="宋体"/>
          <w:color w:val="auto"/>
          <w:spacing w:val="-2"/>
          <w:sz w:val="24"/>
          <w:szCs w:val="24"/>
          <w:highlight w:val="none"/>
        </w:rPr>
        <w:t>：</w:t>
      </w:r>
    </w:p>
    <w:p w14:paraId="0CF8EA9B">
      <w:pPr>
        <w:tabs>
          <w:tab w:val="left" w:pos="146"/>
        </w:tabs>
        <w:spacing w:before="155" w:line="329" w:lineRule="auto"/>
        <w:ind w:left="11" w:right="203" w:firstLine="5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我</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（姓名）系</w:t>
      </w:r>
      <w:r>
        <w:rPr>
          <w:rFonts w:hint="eastAsia" w:ascii="宋体" w:hAnsi="宋体" w:eastAsia="宋体" w:cs="宋体"/>
          <w:color w:val="auto"/>
          <w:spacing w:val="-114"/>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（投标人名称）的法定代表人，现授权委托</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（姓名）</w:t>
      </w:r>
      <w:r>
        <w:rPr>
          <w:rFonts w:hint="eastAsia" w:ascii="宋体" w:hAnsi="宋体" w:eastAsia="宋体" w:cs="宋体"/>
          <w:color w:val="auto"/>
          <w:spacing w:val="-6"/>
          <w:sz w:val="24"/>
          <w:szCs w:val="24"/>
          <w:highlight w:val="none"/>
        </w:rPr>
        <w:t>以我方的名义参加</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rPr>
        <w:t>项目的投标活动，并代表我方全权办</w:t>
      </w:r>
      <w:r>
        <w:rPr>
          <w:rFonts w:hint="eastAsia" w:ascii="宋体" w:hAnsi="宋体" w:eastAsia="宋体" w:cs="宋体"/>
          <w:color w:val="auto"/>
          <w:sz w:val="24"/>
          <w:szCs w:val="24"/>
          <w:highlight w:val="none"/>
        </w:rPr>
        <w:t xml:space="preserve"> 理针对上述项目的所有采购程序和环节的具体事务和签署相关文件。</w:t>
      </w:r>
    </w:p>
    <w:p w14:paraId="4A59DFD3">
      <w:pPr>
        <w:spacing w:before="38"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我方对委托代理人的签字或者电子签名事项负全部责任。</w:t>
      </w:r>
    </w:p>
    <w:p w14:paraId="2DD760CE">
      <w:pPr>
        <w:spacing w:before="153" w:line="324" w:lineRule="auto"/>
        <w:ind w:left="26" w:right="203" w:firstLine="4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color="auto"/>
        </w:rPr>
        <w:t>本授权书自签署之日起生效，在撤销授权的书面通知以前，本授权书一</w:t>
      </w:r>
      <w:r>
        <w:rPr>
          <w:rFonts w:hint="eastAsia" w:ascii="宋体" w:hAnsi="宋体" w:eastAsia="宋体" w:cs="宋体"/>
          <w:color w:val="auto"/>
          <w:spacing w:val="-4"/>
          <w:sz w:val="24"/>
          <w:szCs w:val="24"/>
          <w:highlight w:val="none"/>
          <w:u w:val="single" w:color="auto"/>
        </w:rPr>
        <w:t>直有</w:t>
      </w:r>
      <w:r>
        <w:rPr>
          <w:rFonts w:hint="eastAsia" w:ascii="宋体" w:hAnsi="宋体" w:eastAsia="宋体" w:cs="宋体"/>
          <w:color w:val="auto"/>
          <w:sz w:val="24"/>
          <w:szCs w:val="24"/>
          <w:highlight w:val="none"/>
          <w:u w:val="single" w:color="auto"/>
        </w:rPr>
        <w:t>效。委托代理人在授权书有效期内签署的所有文件不因授权的撤销而失效。</w:t>
      </w:r>
    </w:p>
    <w:p w14:paraId="0C2F056F">
      <w:pPr>
        <w:spacing w:before="38"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委托代理人无转委托权，特此委托。</w:t>
      </w:r>
    </w:p>
    <w:p w14:paraId="3CEBBE17">
      <w:pPr>
        <w:spacing w:before="153" w:line="219"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附：法定代表人身份证明及委托代理人有效身份证正反面复</w:t>
      </w:r>
      <w:r>
        <w:rPr>
          <w:rFonts w:hint="eastAsia" w:ascii="宋体" w:hAnsi="宋体" w:eastAsia="宋体" w:cs="宋体"/>
          <w:color w:val="auto"/>
          <w:spacing w:val="-2"/>
          <w:sz w:val="24"/>
          <w:szCs w:val="24"/>
          <w:highlight w:val="none"/>
        </w:rPr>
        <w:t>印件</w:t>
      </w:r>
    </w:p>
    <w:p w14:paraId="50B93F9D">
      <w:pPr>
        <w:spacing w:line="257" w:lineRule="auto"/>
        <w:rPr>
          <w:rFonts w:hint="eastAsia" w:ascii="宋体" w:hAnsi="宋体" w:eastAsia="宋体" w:cs="宋体"/>
          <w:color w:val="auto"/>
          <w:sz w:val="21"/>
          <w:highlight w:val="none"/>
        </w:rPr>
      </w:pPr>
    </w:p>
    <w:p w14:paraId="5AA609E0">
      <w:pPr>
        <w:spacing w:line="257" w:lineRule="auto"/>
        <w:rPr>
          <w:rFonts w:hint="eastAsia" w:ascii="宋体" w:hAnsi="宋体" w:eastAsia="宋体" w:cs="宋体"/>
          <w:color w:val="auto"/>
          <w:sz w:val="21"/>
          <w:highlight w:val="none"/>
        </w:rPr>
      </w:pPr>
    </w:p>
    <w:p w14:paraId="062F0F38">
      <w:pPr>
        <w:spacing w:before="79" w:line="220"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委托代理人（签字/电子签名</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0A93A2B5">
      <w:pPr>
        <w:spacing w:before="153" w:line="220"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委托代理人身份证号码：</w:t>
      </w:r>
      <w:r>
        <w:rPr>
          <w:rFonts w:hint="eastAsia" w:ascii="宋体" w:hAnsi="宋体" w:eastAsia="宋体" w:cs="宋体"/>
          <w:color w:val="auto"/>
          <w:sz w:val="24"/>
          <w:szCs w:val="24"/>
          <w:highlight w:val="none"/>
          <w:u w:val="single" w:color="auto"/>
        </w:rPr>
        <w:t xml:space="preserve">                             </w:t>
      </w:r>
    </w:p>
    <w:p w14:paraId="730ED285">
      <w:pPr>
        <w:spacing w:before="153" w:line="219" w:lineRule="auto"/>
        <w:ind w:left="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法定代表人（签字或者盖章或者电子签名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4E6CCEA7">
      <w:pPr>
        <w:spacing w:line="257" w:lineRule="auto"/>
        <w:rPr>
          <w:rFonts w:hint="eastAsia" w:ascii="宋体" w:hAnsi="宋体" w:eastAsia="宋体" w:cs="宋体"/>
          <w:color w:val="auto"/>
          <w:sz w:val="21"/>
          <w:highlight w:val="none"/>
        </w:rPr>
      </w:pPr>
    </w:p>
    <w:p w14:paraId="62F9CC83">
      <w:pPr>
        <w:spacing w:line="258" w:lineRule="auto"/>
        <w:rPr>
          <w:rFonts w:hint="eastAsia" w:ascii="宋体" w:hAnsi="宋体" w:eastAsia="宋体" w:cs="宋体"/>
          <w:color w:val="auto"/>
          <w:sz w:val="21"/>
          <w:highlight w:val="none"/>
        </w:rPr>
      </w:pPr>
    </w:p>
    <w:p w14:paraId="03D1996F">
      <w:pPr>
        <w:spacing w:before="79" w:line="324" w:lineRule="auto"/>
        <w:ind w:left="6095" w:right="144" w:hanging="31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投标人名称（电子签章</w:t>
      </w:r>
      <w:r>
        <w:rPr>
          <w:rFonts w:hint="eastAsia" w:ascii="宋体" w:hAnsi="宋体" w:eastAsia="宋体" w:cs="宋体"/>
          <w:color w:val="auto"/>
          <w:spacing w:val="-55"/>
          <w:w w:val="87"/>
          <w:sz w:val="24"/>
          <w:szCs w:val="24"/>
          <w:highlight w:val="none"/>
        </w:rPr>
        <w:t>）：</w:t>
      </w:r>
      <w:r>
        <w:rPr>
          <w:rFonts w:hint="eastAsia" w:ascii="宋体" w:hAnsi="宋体" w:eastAsia="宋体" w:cs="宋体"/>
          <w:color w:val="auto"/>
          <w:sz w:val="24"/>
          <w:szCs w:val="24"/>
          <w:highlight w:val="none"/>
        </w:rPr>
        <w:t xml:space="preserve"> </w:t>
      </w:r>
    </w:p>
    <w:p w14:paraId="03D99AC0">
      <w:pPr>
        <w:spacing w:before="79" w:line="324" w:lineRule="auto"/>
        <w:ind w:left="6095" w:right="144" w:hanging="31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日</w:t>
      </w:r>
    </w:p>
    <w:p w14:paraId="07C506C0">
      <w:pPr>
        <w:spacing w:before="37" w:line="324" w:lineRule="auto"/>
        <w:ind w:left="24" w:right="203" w:hanging="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注：1.法定代表人必须在授权委托书上签字或者盖章或者电子签名，委托代理人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必须在授权委托书上签字或者电子签名，</w:t>
      </w:r>
      <w:r>
        <w:rPr>
          <w:rFonts w:hint="eastAsia" w:ascii="宋体" w:hAnsi="宋体" w:eastAsia="宋体" w:cs="宋体"/>
          <w:b/>
          <w:bCs/>
          <w:color w:val="auto"/>
          <w:spacing w:val="-1"/>
          <w:sz w:val="24"/>
          <w:szCs w:val="24"/>
          <w:highlight w:val="none"/>
        </w:rPr>
        <w:t>否则按无效投标处</w:t>
      </w:r>
      <w:r>
        <w:rPr>
          <w:rFonts w:hint="eastAsia" w:ascii="宋体" w:hAnsi="宋体" w:eastAsia="宋体" w:cs="宋体"/>
          <w:b/>
          <w:bCs/>
          <w:color w:val="auto"/>
          <w:spacing w:val="-2"/>
          <w:sz w:val="24"/>
          <w:szCs w:val="24"/>
          <w:highlight w:val="none"/>
        </w:rPr>
        <w:t>理</w:t>
      </w:r>
      <w:r>
        <w:rPr>
          <w:rFonts w:hint="eastAsia" w:ascii="宋体" w:hAnsi="宋体" w:eastAsia="宋体" w:cs="宋体"/>
          <w:color w:val="auto"/>
          <w:spacing w:val="-2"/>
          <w:sz w:val="24"/>
          <w:szCs w:val="24"/>
          <w:highlight w:val="none"/>
        </w:rPr>
        <w:t>；</w:t>
      </w:r>
    </w:p>
    <w:p w14:paraId="0464ABE5">
      <w:pPr>
        <w:spacing w:before="36" w:line="32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2.法人、其他组织投标时“我方</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z w:val="24"/>
          <w:szCs w:val="24"/>
          <w:highlight w:val="none"/>
        </w:rPr>
        <w:t>”是指“我单位</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”，自然人投标时“我方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是指“本人”。</w:t>
      </w:r>
    </w:p>
    <w:p w14:paraId="5AE29AF5">
      <w:pPr>
        <w:spacing w:line="326" w:lineRule="auto"/>
        <w:rPr>
          <w:rFonts w:hint="eastAsia" w:ascii="宋体" w:hAnsi="宋体" w:eastAsia="宋体" w:cs="宋体"/>
          <w:color w:val="auto"/>
          <w:sz w:val="24"/>
          <w:szCs w:val="24"/>
          <w:highlight w:val="none"/>
        </w:rPr>
        <w:sectPr>
          <w:footerReference r:id="rId36" w:type="default"/>
          <w:pgSz w:w="11906" w:h="16839"/>
          <w:pgMar w:top="1440" w:right="1083" w:bottom="1440" w:left="1083" w:header="0" w:footer="1234" w:gutter="0"/>
          <w:pgNumType w:fmt="decimal"/>
          <w:cols w:space="720" w:num="1"/>
        </w:sectPr>
      </w:pPr>
    </w:p>
    <w:p w14:paraId="70B89F0C">
      <w:pPr>
        <w:spacing w:before="78" w:line="220" w:lineRule="auto"/>
        <w:ind w:left="243"/>
        <w:outlineLvl w:val="2"/>
        <w:rPr>
          <w:rFonts w:hint="eastAsia" w:ascii="宋体" w:hAnsi="宋体" w:eastAsia="宋体" w:cs="宋体"/>
          <w:color w:val="auto"/>
          <w:sz w:val="24"/>
          <w:szCs w:val="24"/>
          <w:highlight w:val="none"/>
        </w:rPr>
      </w:pPr>
      <w:bookmarkStart w:id="439" w:name="_Toc11165"/>
      <w:bookmarkStart w:id="440" w:name="_Toc15940"/>
      <w:bookmarkStart w:id="441" w:name="_Toc26184"/>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.商务要求偏离表格式（注：按项目需求表具体</w:t>
      </w:r>
      <w:r>
        <w:rPr>
          <w:rFonts w:hint="eastAsia" w:ascii="宋体" w:hAnsi="宋体" w:eastAsia="宋体" w:cs="宋体"/>
          <w:b/>
          <w:bCs/>
          <w:color w:val="auto"/>
          <w:spacing w:val="-3"/>
          <w:sz w:val="24"/>
          <w:szCs w:val="24"/>
          <w:highlight w:val="none"/>
        </w:rPr>
        <w:t>项目修改）</w:t>
      </w:r>
      <w:bookmarkEnd w:id="439"/>
      <w:bookmarkEnd w:id="440"/>
      <w:bookmarkEnd w:id="441"/>
    </w:p>
    <w:p w14:paraId="05B43E6A">
      <w:pPr>
        <w:spacing w:line="305" w:lineRule="auto"/>
        <w:rPr>
          <w:rFonts w:hint="eastAsia" w:ascii="宋体" w:hAnsi="宋体" w:eastAsia="宋体" w:cs="宋体"/>
          <w:color w:val="auto"/>
          <w:sz w:val="21"/>
          <w:highlight w:val="none"/>
        </w:rPr>
      </w:pPr>
    </w:p>
    <w:p w14:paraId="650730D7">
      <w:pPr>
        <w:spacing w:before="78" w:line="221"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246D56E5">
      <w:pPr>
        <w:spacing w:before="108"/>
        <w:rPr>
          <w:rFonts w:hint="eastAsia" w:ascii="宋体" w:hAnsi="宋体" w:eastAsia="宋体" w:cs="宋体"/>
          <w:color w:val="auto"/>
          <w:highlight w:val="none"/>
        </w:rPr>
      </w:pPr>
    </w:p>
    <w:tbl>
      <w:tblPr>
        <w:tblStyle w:val="27"/>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5"/>
        <w:gridCol w:w="3483"/>
        <w:gridCol w:w="2609"/>
        <w:gridCol w:w="1188"/>
      </w:tblGrid>
      <w:tr w14:paraId="40EC5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365" w:type="dxa"/>
            <w:vAlign w:val="top"/>
          </w:tcPr>
          <w:p w14:paraId="1B73801D">
            <w:pPr>
              <w:pStyle w:val="28"/>
              <w:spacing w:before="159" w:line="221" w:lineRule="auto"/>
              <w:ind w:left="4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项目</w:t>
            </w:r>
          </w:p>
        </w:tc>
        <w:tc>
          <w:tcPr>
            <w:tcW w:w="3483" w:type="dxa"/>
            <w:vAlign w:val="top"/>
          </w:tcPr>
          <w:p w14:paraId="20459957">
            <w:pPr>
              <w:pStyle w:val="28"/>
              <w:spacing w:before="159" w:line="220" w:lineRule="auto"/>
              <w:ind w:left="78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招标文件商务要求</w:t>
            </w:r>
          </w:p>
        </w:tc>
        <w:tc>
          <w:tcPr>
            <w:tcW w:w="2609" w:type="dxa"/>
            <w:vAlign w:val="top"/>
          </w:tcPr>
          <w:p w14:paraId="24A6A13E">
            <w:pPr>
              <w:pStyle w:val="28"/>
              <w:spacing w:before="159" w:line="220" w:lineRule="auto"/>
              <w:ind w:left="5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投标人的承诺</w:t>
            </w:r>
          </w:p>
        </w:tc>
        <w:tc>
          <w:tcPr>
            <w:tcW w:w="1188" w:type="dxa"/>
            <w:vAlign w:val="top"/>
          </w:tcPr>
          <w:p w14:paraId="1B1BDAC2">
            <w:pPr>
              <w:pStyle w:val="28"/>
              <w:spacing w:before="159" w:line="220"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1B44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65" w:type="dxa"/>
            <w:vAlign w:val="top"/>
          </w:tcPr>
          <w:p w14:paraId="251594B4">
            <w:pPr>
              <w:rPr>
                <w:rFonts w:hint="eastAsia" w:ascii="宋体" w:hAnsi="宋体" w:eastAsia="宋体" w:cs="宋体"/>
                <w:color w:val="auto"/>
                <w:sz w:val="21"/>
                <w:highlight w:val="none"/>
              </w:rPr>
            </w:pPr>
          </w:p>
        </w:tc>
        <w:tc>
          <w:tcPr>
            <w:tcW w:w="3483" w:type="dxa"/>
            <w:vAlign w:val="top"/>
          </w:tcPr>
          <w:p w14:paraId="390D4567">
            <w:pPr>
              <w:rPr>
                <w:rFonts w:hint="eastAsia" w:ascii="宋体" w:hAnsi="宋体" w:eastAsia="宋体" w:cs="宋体"/>
                <w:color w:val="auto"/>
                <w:sz w:val="21"/>
                <w:highlight w:val="none"/>
              </w:rPr>
            </w:pPr>
          </w:p>
        </w:tc>
        <w:tc>
          <w:tcPr>
            <w:tcW w:w="2609" w:type="dxa"/>
            <w:vAlign w:val="top"/>
          </w:tcPr>
          <w:p w14:paraId="34EEDA3F">
            <w:pPr>
              <w:rPr>
                <w:rFonts w:hint="eastAsia" w:ascii="宋体" w:hAnsi="宋体" w:eastAsia="宋体" w:cs="宋体"/>
                <w:color w:val="auto"/>
                <w:sz w:val="21"/>
                <w:highlight w:val="none"/>
              </w:rPr>
            </w:pPr>
          </w:p>
        </w:tc>
        <w:tc>
          <w:tcPr>
            <w:tcW w:w="1188" w:type="dxa"/>
            <w:vAlign w:val="top"/>
          </w:tcPr>
          <w:p w14:paraId="29590D18">
            <w:pPr>
              <w:rPr>
                <w:rFonts w:hint="eastAsia" w:ascii="宋体" w:hAnsi="宋体" w:eastAsia="宋体" w:cs="宋体"/>
                <w:color w:val="auto"/>
                <w:sz w:val="21"/>
                <w:highlight w:val="none"/>
              </w:rPr>
            </w:pPr>
          </w:p>
        </w:tc>
      </w:tr>
      <w:tr w14:paraId="035EA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7D342271">
            <w:pPr>
              <w:rPr>
                <w:rFonts w:hint="eastAsia" w:ascii="宋体" w:hAnsi="宋体" w:eastAsia="宋体" w:cs="宋体"/>
                <w:color w:val="auto"/>
                <w:sz w:val="21"/>
                <w:highlight w:val="none"/>
              </w:rPr>
            </w:pPr>
          </w:p>
        </w:tc>
        <w:tc>
          <w:tcPr>
            <w:tcW w:w="3483" w:type="dxa"/>
            <w:vAlign w:val="top"/>
          </w:tcPr>
          <w:p w14:paraId="0A53B5A4">
            <w:pPr>
              <w:rPr>
                <w:rFonts w:hint="eastAsia" w:ascii="宋体" w:hAnsi="宋体" w:eastAsia="宋体" w:cs="宋体"/>
                <w:color w:val="auto"/>
                <w:sz w:val="21"/>
                <w:highlight w:val="none"/>
              </w:rPr>
            </w:pPr>
          </w:p>
        </w:tc>
        <w:tc>
          <w:tcPr>
            <w:tcW w:w="2609" w:type="dxa"/>
            <w:vAlign w:val="top"/>
          </w:tcPr>
          <w:p w14:paraId="696F0818">
            <w:pPr>
              <w:rPr>
                <w:rFonts w:hint="eastAsia" w:ascii="宋体" w:hAnsi="宋体" w:eastAsia="宋体" w:cs="宋体"/>
                <w:color w:val="auto"/>
                <w:sz w:val="21"/>
                <w:highlight w:val="none"/>
              </w:rPr>
            </w:pPr>
          </w:p>
        </w:tc>
        <w:tc>
          <w:tcPr>
            <w:tcW w:w="1188" w:type="dxa"/>
            <w:vAlign w:val="top"/>
          </w:tcPr>
          <w:p w14:paraId="195EA2AE">
            <w:pPr>
              <w:rPr>
                <w:rFonts w:hint="eastAsia" w:ascii="宋体" w:hAnsi="宋体" w:eastAsia="宋体" w:cs="宋体"/>
                <w:color w:val="auto"/>
                <w:sz w:val="21"/>
                <w:highlight w:val="none"/>
              </w:rPr>
            </w:pPr>
          </w:p>
        </w:tc>
      </w:tr>
      <w:tr w14:paraId="14C3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577D51E7">
            <w:pPr>
              <w:rPr>
                <w:rFonts w:hint="eastAsia" w:ascii="宋体" w:hAnsi="宋体" w:eastAsia="宋体" w:cs="宋体"/>
                <w:color w:val="auto"/>
                <w:sz w:val="21"/>
                <w:highlight w:val="none"/>
              </w:rPr>
            </w:pPr>
          </w:p>
        </w:tc>
        <w:tc>
          <w:tcPr>
            <w:tcW w:w="3483" w:type="dxa"/>
            <w:vAlign w:val="top"/>
          </w:tcPr>
          <w:p w14:paraId="0C6776F9">
            <w:pPr>
              <w:rPr>
                <w:rFonts w:hint="eastAsia" w:ascii="宋体" w:hAnsi="宋体" w:eastAsia="宋体" w:cs="宋体"/>
                <w:color w:val="auto"/>
                <w:sz w:val="21"/>
                <w:highlight w:val="none"/>
              </w:rPr>
            </w:pPr>
          </w:p>
        </w:tc>
        <w:tc>
          <w:tcPr>
            <w:tcW w:w="2609" w:type="dxa"/>
            <w:vAlign w:val="top"/>
          </w:tcPr>
          <w:p w14:paraId="0C405776">
            <w:pPr>
              <w:rPr>
                <w:rFonts w:hint="eastAsia" w:ascii="宋体" w:hAnsi="宋体" w:eastAsia="宋体" w:cs="宋体"/>
                <w:color w:val="auto"/>
                <w:sz w:val="21"/>
                <w:highlight w:val="none"/>
              </w:rPr>
            </w:pPr>
          </w:p>
        </w:tc>
        <w:tc>
          <w:tcPr>
            <w:tcW w:w="1188" w:type="dxa"/>
            <w:vAlign w:val="top"/>
          </w:tcPr>
          <w:p w14:paraId="746C7544">
            <w:pPr>
              <w:rPr>
                <w:rFonts w:hint="eastAsia" w:ascii="宋体" w:hAnsi="宋体" w:eastAsia="宋体" w:cs="宋体"/>
                <w:color w:val="auto"/>
                <w:sz w:val="21"/>
                <w:highlight w:val="none"/>
              </w:rPr>
            </w:pPr>
          </w:p>
        </w:tc>
      </w:tr>
      <w:tr w14:paraId="4C5F7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119E43FF">
            <w:pPr>
              <w:rPr>
                <w:rFonts w:hint="eastAsia" w:ascii="宋体" w:hAnsi="宋体" w:eastAsia="宋体" w:cs="宋体"/>
                <w:color w:val="auto"/>
                <w:sz w:val="21"/>
                <w:highlight w:val="none"/>
              </w:rPr>
            </w:pPr>
          </w:p>
        </w:tc>
        <w:tc>
          <w:tcPr>
            <w:tcW w:w="3483" w:type="dxa"/>
            <w:vAlign w:val="top"/>
          </w:tcPr>
          <w:p w14:paraId="64E4E2EE">
            <w:pPr>
              <w:rPr>
                <w:rFonts w:hint="eastAsia" w:ascii="宋体" w:hAnsi="宋体" w:eastAsia="宋体" w:cs="宋体"/>
                <w:color w:val="auto"/>
                <w:sz w:val="21"/>
                <w:highlight w:val="none"/>
              </w:rPr>
            </w:pPr>
          </w:p>
        </w:tc>
        <w:tc>
          <w:tcPr>
            <w:tcW w:w="2609" w:type="dxa"/>
            <w:vAlign w:val="top"/>
          </w:tcPr>
          <w:p w14:paraId="1EEB8415">
            <w:pPr>
              <w:rPr>
                <w:rFonts w:hint="eastAsia" w:ascii="宋体" w:hAnsi="宋体" w:eastAsia="宋体" w:cs="宋体"/>
                <w:color w:val="auto"/>
                <w:sz w:val="21"/>
                <w:highlight w:val="none"/>
              </w:rPr>
            </w:pPr>
          </w:p>
        </w:tc>
        <w:tc>
          <w:tcPr>
            <w:tcW w:w="1188" w:type="dxa"/>
            <w:vAlign w:val="top"/>
          </w:tcPr>
          <w:p w14:paraId="469A5947">
            <w:pPr>
              <w:rPr>
                <w:rFonts w:hint="eastAsia" w:ascii="宋体" w:hAnsi="宋体" w:eastAsia="宋体" w:cs="宋体"/>
                <w:color w:val="auto"/>
                <w:sz w:val="21"/>
                <w:highlight w:val="none"/>
              </w:rPr>
            </w:pPr>
          </w:p>
        </w:tc>
      </w:tr>
      <w:tr w14:paraId="1B9FC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65" w:type="dxa"/>
            <w:vAlign w:val="top"/>
          </w:tcPr>
          <w:p w14:paraId="2E734672">
            <w:pPr>
              <w:rPr>
                <w:rFonts w:hint="eastAsia" w:ascii="宋体" w:hAnsi="宋体" w:eastAsia="宋体" w:cs="宋体"/>
                <w:color w:val="auto"/>
                <w:sz w:val="21"/>
                <w:highlight w:val="none"/>
              </w:rPr>
            </w:pPr>
          </w:p>
        </w:tc>
        <w:tc>
          <w:tcPr>
            <w:tcW w:w="3483" w:type="dxa"/>
            <w:vAlign w:val="top"/>
          </w:tcPr>
          <w:p w14:paraId="0C0A7637">
            <w:pPr>
              <w:rPr>
                <w:rFonts w:hint="eastAsia" w:ascii="宋体" w:hAnsi="宋体" w:eastAsia="宋体" w:cs="宋体"/>
                <w:color w:val="auto"/>
                <w:sz w:val="21"/>
                <w:highlight w:val="none"/>
              </w:rPr>
            </w:pPr>
          </w:p>
        </w:tc>
        <w:tc>
          <w:tcPr>
            <w:tcW w:w="2609" w:type="dxa"/>
            <w:vAlign w:val="top"/>
          </w:tcPr>
          <w:p w14:paraId="74534890">
            <w:pPr>
              <w:rPr>
                <w:rFonts w:hint="eastAsia" w:ascii="宋体" w:hAnsi="宋体" w:eastAsia="宋体" w:cs="宋体"/>
                <w:color w:val="auto"/>
                <w:sz w:val="21"/>
                <w:highlight w:val="none"/>
              </w:rPr>
            </w:pPr>
          </w:p>
        </w:tc>
        <w:tc>
          <w:tcPr>
            <w:tcW w:w="1188" w:type="dxa"/>
            <w:vAlign w:val="top"/>
          </w:tcPr>
          <w:p w14:paraId="0FA4D4D4">
            <w:pPr>
              <w:rPr>
                <w:rFonts w:hint="eastAsia" w:ascii="宋体" w:hAnsi="宋体" w:eastAsia="宋体" w:cs="宋体"/>
                <w:color w:val="auto"/>
                <w:sz w:val="21"/>
                <w:highlight w:val="none"/>
              </w:rPr>
            </w:pPr>
          </w:p>
        </w:tc>
      </w:tr>
    </w:tbl>
    <w:p w14:paraId="61B960E5">
      <w:pPr>
        <w:spacing w:before="194" w:line="224" w:lineRule="auto"/>
        <w:ind w:left="241"/>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注：</w:t>
      </w:r>
    </w:p>
    <w:p w14:paraId="2405CD0D">
      <w:pPr>
        <w:spacing w:before="225" w:line="387" w:lineRule="auto"/>
        <w:ind w:left="242" w:right="107"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1"/>
          <w:sz w:val="24"/>
          <w:szCs w:val="24"/>
          <w:highlight w:val="none"/>
        </w:rPr>
        <w:t>说明：应对照招标文件“第二章 采购需求</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”中的商务要求逐条作明确</w:t>
      </w:r>
      <w:r>
        <w:rPr>
          <w:rFonts w:hint="eastAsia" w:ascii="宋体" w:hAnsi="宋体" w:eastAsia="宋体" w:cs="宋体"/>
          <w:color w:val="auto"/>
          <w:sz w:val="24"/>
          <w:szCs w:val="24"/>
          <w:highlight w:val="none"/>
        </w:rPr>
        <w:t xml:space="preserve">的投 </w:t>
      </w:r>
      <w:r>
        <w:rPr>
          <w:rFonts w:hint="eastAsia" w:ascii="宋体" w:hAnsi="宋体" w:eastAsia="宋体" w:cs="宋体"/>
          <w:color w:val="auto"/>
          <w:spacing w:val="-1"/>
          <w:sz w:val="24"/>
          <w:szCs w:val="24"/>
          <w:highlight w:val="none"/>
        </w:rPr>
        <w:t>标响应，并作出偏离说明。</w:t>
      </w:r>
    </w:p>
    <w:p w14:paraId="222DAC84">
      <w:pPr>
        <w:spacing w:before="18" w:line="375" w:lineRule="auto"/>
        <w:ind w:left="228" w:right="26" w:firstLine="16"/>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2.投标人应根据自身的承诺，对照招标文件要求在“偏离说明</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5"/>
          <w:sz w:val="24"/>
          <w:szCs w:val="24"/>
          <w:highlight w:val="none"/>
        </w:rPr>
        <w:t>”中注明“</w:t>
      </w:r>
      <w:r>
        <w:rPr>
          <w:rFonts w:hint="eastAsia" w:ascii="宋体" w:hAnsi="宋体" w:eastAsia="宋体" w:cs="宋体"/>
          <w:b/>
          <w:bCs/>
          <w:color w:val="auto"/>
          <w:spacing w:val="-15"/>
          <w:sz w:val="24"/>
          <w:szCs w:val="24"/>
          <w:highlight w:val="none"/>
        </w:rPr>
        <w:t>正</w:t>
      </w:r>
      <w:r>
        <w:rPr>
          <w:rFonts w:hint="eastAsia" w:ascii="宋体" w:hAnsi="宋体" w:eastAsia="宋体" w:cs="宋体"/>
          <w:b/>
          <w:bCs/>
          <w:color w:val="auto"/>
          <w:spacing w:val="-16"/>
          <w:sz w:val="24"/>
          <w:szCs w:val="24"/>
          <w:highlight w:val="none"/>
        </w:rPr>
        <w:t>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w:t>
      </w:r>
      <w:r>
        <w:rPr>
          <w:rFonts w:hint="eastAsia" w:ascii="宋体" w:hAnsi="宋体" w:eastAsia="宋体" w:cs="宋体"/>
          <w:b/>
          <w:bCs/>
          <w:color w:val="auto"/>
          <w:spacing w:val="-7"/>
          <w:sz w:val="24"/>
          <w:szCs w:val="24"/>
          <w:highlight w:val="none"/>
        </w:rPr>
        <w:t>负偏离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7"/>
          <w:sz w:val="24"/>
          <w:szCs w:val="24"/>
          <w:highlight w:val="none"/>
        </w:rPr>
        <w:t>”或者“</w:t>
      </w:r>
      <w:r>
        <w:rPr>
          <w:rFonts w:hint="eastAsia" w:ascii="宋体" w:hAnsi="宋体" w:eastAsia="宋体" w:cs="宋体"/>
          <w:b/>
          <w:bCs/>
          <w:color w:val="auto"/>
          <w:spacing w:val="-7"/>
          <w:sz w:val="24"/>
          <w:szCs w:val="24"/>
          <w:highlight w:val="none"/>
        </w:rPr>
        <w:t>无偏离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7"/>
          <w:sz w:val="24"/>
          <w:szCs w:val="24"/>
          <w:highlight w:val="none"/>
        </w:rPr>
        <w:t>”。既不属于“</w:t>
      </w:r>
      <w:r>
        <w:rPr>
          <w:rFonts w:hint="eastAsia" w:ascii="宋体" w:hAnsi="宋体" w:eastAsia="宋体" w:cs="宋体"/>
          <w:b/>
          <w:bCs/>
          <w:color w:val="auto"/>
          <w:spacing w:val="-7"/>
          <w:sz w:val="24"/>
          <w:szCs w:val="24"/>
          <w:highlight w:val="none"/>
        </w:rPr>
        <w:t>正偏离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7"/>
          <w:sz w:val="24"/>
          <w:szCs w:val="24"/>
          <w:highlight w:val="none"/>
        </w:rPr>
        <w:t>”也不属于“</w:t>
      </w:r>
      <w:r>
        <w:rPr>
          <w:rFonts w:hint="eastAsia" w:ascii="宋体" w:hAnsi="宋体" w:eastAsia="宋体" w:cs="宋体"/>
          <w:b/>
          <w:bCs/>
          <w:color w:val="auto"/>
          <w:spacing w:val="-7"/>
          <w:sz w:val="24"/>
          <w:szCs w:val="24"/>
          <w:highlight w:val="none"/>
        </w:rPr>
        <w:t>负偏</w:t>
      </w:r>
      <w:r>
        <w:rPr>
          <w:rFonts w:hint="eastAsia" w:ascii="宋体" w:hAnsi="宋体" w:eastAsia="宋体" w:cs="宋体"/>
          <w:b/>
          <w:bCs/>
          <w:color w:val="auto"/>
          <w:spacing w:val="-8"/>
          <w:sz w:val="24"/>
          <w:szCs w:val="24"/>
          <w:highlight w:val="none"/>
        </w:rPr>
        <w:t>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8"/>
          <w:sz w:val="24"/>
          <w:szCs w:val="24"/>
          <w:highlight w:val="none"/>
        </w:rPr>
        <w:t>”即为“</w:t>
      </w:r>
      <w:r>
        <w:rPr>
          <w:rFonts w:hint="eastAsia" w:ascii="宋体" w:hAnsi="宋体" w:eastAsia="宋体" w:cs="宋体"/>
          <w:b/>
          <w:bCs/>
          <w:color w:val="auto"/>
          <w:spacing w:val="-8"/>
          <w:sz w:val="24"/>
          <w:szCs w:val="24"/>
          <w:highlight w:val="none"/>
        </w:rPr>
        <w:t>无</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偏离</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z w:val="24"/>
          <w:szCs w:val="24"/>
          <w:highlight w:val="none"/>
        </w:rPr>
        <w:t>”。</w:t>
      </w:r>
    </w:p>
    <w:p w14:paraId="28BBFDCA">
      <w:pPr>
        <w:spacing w:before="289" w:line="319" w:lineRule="auto"/>
        <w:ind w:left="243" w:right="1599" w:hanging="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法定代表人或者委托代理人（签</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2"/>
          <w:sz w:val="24"/>
          <w:szCs w:val="24"/>
          <w:highlight w:val="none"/>
        </w:rPr>
        <w:t>/电</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子签</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2"/>
          <w:sz w:val="24"/>
          <w:szCs w:val="24"/>
          <w:highlight w:val="none"/>
        </w:rPr>
        <w:t>名</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0E8150CE">
      <w:pPr>
        <w:spacing w:before="289" w:line="319" w:lineRule="auto"/>
        <w:ind w:left="243" w:right="1599" w:hanging="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投标人名称（ 电子签章</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7BD6503D">
      <w:pPr>
        <w:spacing w:before="33" w:line="221" w:lineRule="auto"/>
        <w:ind w:left="283"/>
        <w:outlineLvl w:val="1"/>
        <w:rPr>
          <w:rFonts w:hint="eastAsia" w:ascii="宋体" w:hAnsi="宋体" w:eastAsia="宋体" w:cs="宋体"/>
          <w:color w:val="auto"/>
          <w:sz w:val="24"/>
          <w:szCs w:val="24"/>
          <w:highlight w:val="none"/>
        </w:rPr>
        <w:sectPr>
          <w:footerReference r:id="rId37" w:type="default"/>
          <w:pgSz w:w="11906" w:h="16839"/>
          <w:pgMar w:top="1440" w:right="1083" w:bottom="1440" w:left="1083" w:header="0" w:footer="1077" w:gutter="0"/>
          <w:pgNumType w:fmt="decimal"/>
          <w:cols w:space="720" w:num="1"/>
        </w:sectPr>
      </w:pPr>
      <w:bookmarkStart w:id="442" w:name="_Toc22975"/>
      <w:bookmarkStart w:id="443" w:name="_Toc28762"/>
      <w:bookmarkStart w:id="444" w:name="_Toc21878"/>
      <w:bookmarkStart w:id="445" w:name="_Toc4845"/>
      <w:r>
        <w:rPr>
          <w:rFonts w:hint="eastAsia" w:ascii="宋体" w:hAnsi="宋体" w:eastAsia="宋体" w:cs="宋体"/>
          <w:color w:val="auto"/>
          <w:spacing w:val="-31"/>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1"/>
          <w:sz w:val="24"/>
          <w:szCs w:val="24"/>
          <w:highlight w:val="none"/>
        </w:rPr>
        <w:t>期</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31"/>
          <w:sz w:val="24"/>
          <w:szCs w:val="24"/>
          <w:highlight w:val="none"/>
        </w:rPr>
        <w:t>：</w:t>
      </w:r>
      <w:bookmarkEnd w:id="442"/>
      <w:bookmarkEnd w:id="443"/>
      <w:bookmarkEnd w:id="444"/>
      <w:bookmarkEnd w:id="445"/>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3972BCBB">
      <w:pPr>
        <w:spacing w:before="91" w:line="221" w:lineRule="auto"/>
        <w:ind w:left="49"/>
        <w:outlineLvl w:val="1"/>
        <w:rPr>
          <w:rFonts w:hint="eastAsia" w:ascii="宋体" w:hAnsi="宋体" w:eastAsia="宋体" w:cs="宋体"/>
          <w:color w:val="auto"/>
          <w:sz w:val="28"/>
          <w:szCs w:val="28"/>
          <w:highlight w:val="none"/>
        </w:rPr>
      </w:pPr>
      <w:bookmarkStart w:id="446" w:name="_Toc12634"/>
      <w:bookmarkStart w:id="447" w:name="_Toc9682"/>
      <w:bookmarkStart w:id="448" w:name="_Toc12030"/>
      <w:bookmarkStart w:id="449" w:name="_Toc23505"/>
      <w:r>
        <w:rPr>
          <w:rFonts w:hint="eastAsia" w:ascii="宋体" w:hAnsi="宋体" w:eastAsia="宋体" w:cs="宋体"/>
          <w:b/>
          <w:bCs/>
          <w:color w:val="auto"/>
          <w:spacing w:val="-7"/>
          <w:sz w:val="28"/>
          <w:szCs w:val="28"/>
          <w:highlight w:val="none"/>
        </w:rPr>
        <w:t>四、技术文件格式</w:t>
      </w:r>
      <w:bookmarkEnd w:id="446"/>
      <w:bookmarkEnd w:id="447"/>
      <w:bookmarkEnd w:id="448"/>
      <w:bookmarkEnd w:id="449"/>
    </w:p>
    <w:p w14:paraId="2D73BF24">
      <w:pPr>
        <w:spacing w:before="144" w:line="220" w:lineRule="auto"/>
        <w:ind w:left="180"/>
        <w:outlineLvl w:val="2"/>
        <w:rPr>
          <w:rFonts w:hint="eastAsia" w:ascii="宋体" w:hAnsi="宋体" w:eastAsia="宋体" w:cs="宋体"/>
          <w:color w:val="auto"/>
          <w:sz w:val="24"/>
          <w:szCs w:val="24"/>
          <w:highlight w:val="none"/>
        </w:rPr>
      </w:pPr>
      <w:bookmarkStart w:id="450" w:name="_Toc10941"/>
      <w:bookmarkStart w:id="451" w:name="_Toc10615"/>
      <w:bookmarkStart w:id="452" w:name="_Toc4953"/>
      <w:r>
        <w:rPr>
          <w:rFonts w:hint="eastAsia" w:ascii="宋体" w:hAnsi="宋体" w:eastAsia="宋体" w:cs="宋体"/>
          <w:b/>
          <w:bCs/>
          <w:color w:val="auto"/>
          <w:spacing w:val="-4"/>
          <w:sz w:val="24"/>
          <w:szCs w:val="24"/>
          <w:highlight w:val="none"/>
        </w:rPr>
        <w:t>1.</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技术文件封面格式：</w:t>
      </w:r>
      <w:bookmarkEnd w:id="450"/>
      <w:bookmarkEnd w:id="451"/>
      <w:bookmarkEnd w:id="452"/>
    </w:p>
    <w:p w14:paraId="52680D6C">
      <w:pPr>
        <w:spacing w:before="179" w:line="224" w:lineRule="auto"/>
        <w:ind w:left="2872"/>
        <w:rPr>
          <w:rFonts w:hint="eastAsia" w:ascii="宋体" w:hAnsi="宋体" w:eastAsia="宋体" w:cs="宋体"/>
          <w:color w:val="auto"/>
          <w:sz w:val="47"/>
          <w:szCs w:val="47"/>
          <w:highlight w:val="none"/>
        </w:rPr>
      </w:pPr>
      <w:r>
        <w:rPr>
          <w:rFonts w:hint="eastAsia" w:ascii="宋体" w:hAnsi="宋体" w:eastAsia="宋体" w:cs="宋体"/>
          <w:color w:val="auto"/>
          <w:spacing w:val="-3"/>
          <w:sz w:val="47"/>
          <w:szCs w:val="47"/>
          <w:highlight w:val="none"/>
        </w:rPr>
        <w:t>电子投标文件</w:t>
      </w:r>
    </w:p>
    <w:p w14:paraId="18625187">
      <w:pPr>
        <w:spacing w:line="358" w:lineRule="auto"/>
        <w:rPr>
          <w:rFonts w:hint="eastAsia" w:ascii="宋体" w:hAnsi="宋体" w:eastAsia="宋体" w:cs="宋体"/>
          <w:color w:val="auto"/>
          <w:sz w:val="21"/>
          <w:highlight w:val="none"/>
        </w:rPr>
      </w:pPr>
    </w:p>
    <w:p w14:paraId="25B145F0">
      <w:pPr>
        <w:spacing w:before="101" w:line="225" w:lineRule="auto"/>
        <w:ind w:left="3536"/>
        <w:rPr>
          <w:rFonts w:hint="eastAsia" w:ascii="宋体" w:hAnsi="宋体" w:eastAsia="宋体" w:cs="宋体"/>
          <w:color w:val="auto"/>
          <w:sz w:val="43"/>
          <w:szCs w:val="43"/>
          <w:highlight w:val="none"/>
        </w:rPr>
      </w:pPr>
      <w:r>
        <w:rPr>
          <w:rFonts w:hint="eastAsia" w:ascii="宋体" w:hAnsi="宋体" w:eastAsia="宋体" w:cs="宋体"/>
          <w:b/>
          <w:bCs/>
          <w:color w:val="auto"/>
          <w:spacing w:val="4"/>
          <w:sz w:val="43"/>
          <w:szCs w:val="43"/>
          <w:highlight w:val="none"/>
        </w:rPr>
        <w:t>技术文件</w:t>
      </w:r>
    </w:p>
    <w:p w14:paraId="61651CFF">
      <w:pPr>
        <w:spacing w:line="286" w:lineRule="auto"/>
        <w:rPr>
          <w:rFonts w:hint="eastAsia" w:ascii="宋体" w:hAnsi="宋体" w:eastAsia="宋体" w:cs="宋体"/>
          <w:color w:val="auto"/>
          <w:sz w:val="21"/>
          <w:highlight w:val="none"/>
        </w:rPr>
      </w:pPr>
    </w:p>
    <w:p w14:paraId="176D4E8D">
      <w:pPr>
        <w:spacing w:line="287" w:lineRule="auto"/>
        <w:rPr>
          <w:rFonts w:hint="eastAsia" w:ascii="宋体" w:hAnsi="宋体" w:eastAsia="宋体" w:cs="宋体"/>
          <w:color w:val="auto"/>
          <w:sz w:val="21"/>
          <w:highlight w:val="none"/>
        </w:rPr>
      </w:pPr>
    </w:p>
    <w:p w14:paraId="096EE9D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15175325">
      <w:pPr>
        <w:spacing w:line="335" w:lineRule="auto"/>
        <w:rPr>
          <w:rFonts w:hint="eastAsia" w:ascii="宋体" w:hAnsi="宋体" w:eastAsia="宋体" w:cs="宋体"/>
          <w:color w:val="auto"/>
          <w:sz w:val="21"/>
          <w:highlight w:val="none"/>
        </w:rPr>
      </w:pPr>
    </w:p>
    <w:p w14:paraId="0E78B645">
      <w:pPr>
        <w:spacing w:line="335" w:lineRule="auto"/>
        <w:rPr>
          <w:rFonts w:hint="eastAsia" w:ascii="宋体" w:hAnsi="宋体" w:eastAsia="宋体" w:cs="宋体"/>
          <w:color w:val="auto"/>
          <w:sz w:val="21"/>
          <w:highlight w:val="none"/>
        </w:rPr>
      </w:pPr>
    </w:p>
    <w:p w14:paraId="6382243D">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28D592D6">
      <w:pPr>
        <w:spacing w:line="335" w:lineRule="auto"/>
        <w:rPr>
          <w:rFonts w:hint="eastAsia" w:ascii="宋体" w:hAnsi="宋体" w:eastAsia="宋体" w:cs="宋体"/>
          <w:color w:val="auto"/>
          <w:sz w:val="21"/>
          <w:highlight w:val="none"/>
        </w:rPr>
      </w:pPr>
    </w:p>
    <w:p w14:paraId="3AE64828">
      <w:pPr>
        <w:spacing w:line="335" w:lineRule="auto"/>
        <w:rPr>
          <w:rFonts w:hint="eastAsia" w:ascii="宋体" w:hAnsi="宋体" w:eastAsia="宋体" w:cs="宋体"/>
          <w:color w:val="auto"/>
          <w:sz w:val="21"/>
          <w:highlight w:val="none"/>
        </w:rPr>
      </w:pPr>
    </w:p>
    <w:p w14:paraId="289AB80D">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1319E714">
      <w:pPr>
        <w:spacing w:line="336" w:lineRule="auto"/>
        <w:rPr>
          <w:rFonts w:hint="eastAsia" w:ascii="宋体" w:hAnsi="宋体" w:eastAsia="宋体" w:cs="宋体"/>
          <w:color w:val="auto"/>
          <w:sz w:val="21"/>
          <w:highlight w:val="none"/>
        </w:rPr>
      </w:pPr>
    </w:p>
    <w:p w14:paraId="7334D3D5">
      <w:pPr>
        <w:spacing w:line="336" w:lineRule="auto"/>
        <w:rPr>
          <w:rFonts w:hint="eastAsia" w:ascii="宋体" w:hAnsi="宋体" w:eastAsia="宋体" w:cs="宋体"/>
          <w:color w:val="auto"/>
          <w:sz w:val="21"/>
          <w:highlight w:val="none"/>
        </w:rPr>
      </w:pPr>
    </w:p>
    <w:p w14:paraId="2D9971BD">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07DE08AA">
      <w:pPr>
        <w:spacing w:line="334" w:lineRule="auto"/>
        <w:rPr>
          <w:rFonts w:hint="eastAsia" w:ascii="宋体" w:hAnsi="宋体" w:eastAsia="宋体" w:cs="宋体"/>
          <w:color w:val="auto"/>
          <w:sz w:val="21"/>
          <w:highlight w:val="none"/>
        </w:rPr>
      </w:pPr>
    </w:p>
    <w:p w14:paraId="2552993D">
      <w:pPr>
        <w:spacing w:line="335" w:lineRule="auto"/>
        <w:rPr>
          <w:rFonts w:hint="eastAsia" w:ascii="宋体" w:hAnsi="宋体" w:eastAsia="宋体" w:cs="宋体"/>
          <w:color w:val="auto"/>
          <w:sz w:val="21"/>
          <w:highlight w:val="none"/>
        </w:rPr>
      </w:pPr>
    </w:p>
    <w:p w14:paraId="7200CF19">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55F0D0F5">
      <w:pPr>
        <w:spacing w:line="300" w:lineRule="auto"/>
        <w:rPr>
          <w:rFonts w:hint="eastAsia" w:ascii="宋体" w:hAnsi="宋体" w:eastAsia="宋体" w:cs="宋体"/>
          <w:color w:val="auto"/>
          <w:sz w:val="21"/>
          <w:highlight w:val="none"/>
        </w:rPr>
      </w:pPr>
    </w:p>
    <w:p w14:paraId="2987E2F3">
      <w:pPr>
        <w:spacing w:line="300" w:lineRule="auto"/>
        <w:rPr>
          <w:rFonts w:hint="eastAsia" w:ascii="宋体" w:hAnsi="宋体" w:eastAsia="宋体" w:cs="宋体"/>
          <w:color w:val="auto"/>
          <w:sz w:val="21"/>
          <w:highlight w:val="none"/>
        </w:rPr>
      </w:pPr>
    </w:p>
    <w:p w14:paraId="6E045E99">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0C994F85">
      <w:pPr>
        <w:spacing w:line="220" w:lineRule="auto"/>
        <w:rPr>
          <w:rFonts w:hint="eastAsia" w:ascii="宋体" w:hAnsi="宋体" w:eastAsia="宋体" w:cs="宋体"/>
          <w:color w:val="auto"/>
          <w:sz w:val="24"/>
          <w:szCs w:val="24"/>
          <w:highlight w:val="none"/>
        </w:rPr>
        <w:sectPr>
          <w:footerReference r:id="rId38" w:type="default"/>
          <w:pgSz w:w="11906" w:h="16839"/>
          <w:pgMar w:top="1440" w:right="1083" w:bottom="1440" w:left="1083" w:header="0" w:footer="1200" w:gutter="0"/>
          <w:pgNumType w:fmt="decimal"/>
          <w:cols w:space="720" w:num="1"/>
        </w:sectPr>
      </w:pPr>
    </w:p>
    <w:p w14:paraId="3DE83202">
      <w:pPr>
        <w:spacing w:before="78" w:line="220" w:lineRule="auto"/>
        <w:ind w:left="165"/>
        <w:outlineLvl w:val="2"/>
        <w:rPr>
          <w:rFonts w:hint="eastAsia" w:ascii="宋体" w:hAnsi="宋体" w:eastAsia="宋体" w:cs="宋体"/>
          <w:color w:val="auto"/>
          <w:sz w:val="24"/>
          <w:szCs w:val="24"/>
          <w:highlight w:val="none"/>
        </w:rPr>
      </w:pPr>
      <w:bookmarkStart w:id="453" w:name="_Toc17795"/>
      <w:bookmarkStart w:id="454" w:name="_Toc18965"/>
      <w:bookmarkStart w:id="455" w:name="_Toc11626"/>
      <w:r>
        <w:rPr>
          <w:rFonts w:hint="eastAsia" w:ascii="宋体" w:hAnsi="宋体" w:eastAsia="宋体" w:cs="宋体"/>
          <w:b/>
          <w:bCs/>
          <w:color w:val="auto"/>
          <w:spacing w:val="-4"/>
          <w:sz w:val="24"/>
          <w:szCs w:val="24"/>
          <w:highlight w:val="none"/>
        </w:rPr>
        <w:t>2.技术文件目录</w:t>
      </w:r>
      <w:bookmarkEnd w:id="453"/>
      <w:bookmarkEnd w:id="454"/>
      <w:bookmarkEnd w:id="455"/>
    </w:p>
    <w:p w14:paraId="69D964CF">
      <w:pPr>
        <w:spacing w:before="79" w:line="220"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根据招标文件规定及投标人提供的材料自行编写目录。</w:t>
      </w:r>
    </w:p>
    <w:p w14:paraId="26F74E4B">
      <w:pPr>
        <w:spacing w:line="220" w:lineRule="auto"/>
        <w:rPr>
          <w:rFonts w:hint="eastAsia" w:ascii="宋体" w:hAnsi="宋体" w:eastAsia="宋体" w:cs="宋体"/>
          <w:color w:val="auto"/>
          <w:sz w:val="28"/>
          <w:szCs w:val="28"/>
          <w:highlight w:val="none"/>
        </w:rPr>
        <w:sectPr>
          <w:footerReference r:id="rId39" w:type="default"/>
          <w:pgSz w:w="11906" w:h="16839"/>
          <w:pgMar w:top="1440" w:right="1083" w:bottom="1440" w:left="1083" w:header="0" w:footer="1200" w:gutter="0"/>
          <w:pgNumType w:fmt="decimal"/>
          <w:cols w:space="720" w:num="1"/>
        </w:sectPr>
      </w:pPr>
    </w:p>
    <w:p w14:paraId="63C236C2">
      <w:pPr>
        <w:spacing w:before="78" w:line="220" w:lineRule="auto"/>
        <w:ind w:left="329"/>
        <w:outlineLvl w:val="2"/>
        <w:rPr>
          <w:rFonts w:hint="eastAsia" w:ascii="宋体" w:hAnsi="宋体" w:eastAsia="宋体" w:cs="宋体"/>
          <w:color w:val="auto"/>
          <w:sz w:val="24"/>
          <w:szCs w:val="24"/>
          <w:highlight w:val="none"/>
        </w:rPr>
      </w:pPr>
      <w:bookmarkStart w:id="456" w:name="_Toc22227"/>
      <w:bookmarkStart w:id="457" w:name="_Toc4631"/>
      <w:bookmarkStart w:id="458" w:name="_Toc8356"/>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技术要求偏离表格式</w:t>
      </w:r>
      <w:bookmarkEnd w:id="456"/>
      <w:bookmarkEnd w:id="457"/>
      <w:bookmarkEnd w:id="458"/>
    </w:p>
    <w:p w14:paraId="63085C42">
      <w:pPr>
        <w:spacing w:line="243" w:lineRule="auto"/>
        <w:rPr>
          <w:rFonts w:hint="eastAsia" w:ascii="宋体" w:hAnsi="宋体" w:eastAsia="宋体" w:cs="宋体"/>
          <w:color w:val="auto"/>
          <w:sz w:val="21"/>
          <w:highlight w:val="none"/>
        </w:rPr>
      </w:pPr>
    </w:p>
    <w:p w14:paraId="2D738FC6">
      <w:pPr>
        <w:spacing w:line="243" w:lineRule="auto"/>
        <w:rPr>
          <w:rFonts w:hint="eastAsia" w:ascii="宋体" w:hAnsi="宋体" w:eastAsia="宋体" w:cs="宋体"/>
          <w:color w:val="auto"/>
          <w:sz w:val="21"/>
          <w:highlight w:val="none"/>
        </w:rPr>
      </w:pPr>
    </w:p>
    <w:p w14:paraId="36725292">
      <w:pPr>
        <w:spacing w:before="100" w:line="225" w:lineRule="auto"/>
        <w:ind w:left="3435"/>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技术要求偏离表</w:t>
      </w:r>
    </w:p>
    <w:p w14:paraId="4DE8BB6B">
      <w:pPr>
        <w:spacing w:before="73" w:line="213"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tbl>
      <w:tblPr>
        <w:tblStyle w:val="27"/>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75125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14:paraId="4DB72835">
            <w:pPr>
              <w:pStyle w:val="28"/>
              <w:spacing w:before="238" w:line="221" w:lineRule="auto"/>
              <w:ind w:left="2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项号</w:t>
            </w:r>
          </w:p>
        </w:tc>
        <w:tc>
          <w:tcPr>
            <w:tcW w:w="2142" w:type="dxa"/>
            <w:vAlign w:val="top"/>
          </w:tcPr>
          <w:p w14:paraId="3845DA73">
            <w:pPr>
              <w:pStyle w:val="28"/>
              <w:spacing w:before="238" w:line="221"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标的的名称</w:t>
            </w:r>
          </w:p>
        </w:tc>
        <w:tc>
          <w:tcPr>
            <w:tcW w:w="1833" w:type="dxa"/>
            <w:vAlign w:val="top"/>
          </w:tcPr>
          <w:p w14:paraId="6B877433">
            <w:pPr>
              <w:pStyle w:val="28"/>
              <w:spacing w:before="238" w:line="220" w:lineRule="auto"/>
              <w:ind w:left="4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技术要求</w:t>
            </w:r>
          </w:p>
        </w:tc>
        <w:tc>
          <w:tcPr>
            <w:tcW w:w="2180" w:type="dxa"/>
            <w:vAlign w:val="top"/>
          </w:tcPr>
          <w:p w14:paraId="5C862294">
            <w:pPr>
              <w:pStyle w:val="28"/>
              <w:spacing w:before="238" w:line="221"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投标响应</w:t>
            </w:r>
          </w:p>
        </w:tc>
        <w:tc>
          <w:tcPr>
            <w:tcW w:w="1937" w:type="dxa"/>
            <w:vAlign w:val="top"/>
          </w:tcPr>
          <w:p w14:paraId="020CD4EA">
            <w:pPr>
              <w:pStyle w:val="28"/>
              <w:spacing w:before="238" w:line="220"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36F8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193FC228">
            <w:pPr>
              <w:rPr>
                <w:rFonts w:hint="eastAsia" w:ascii="宋体" w:hAnsi="宋体" w:eastAsia="宋体" w:cs="宋体"/>
                <w:color w:val="auto"/>
                <w:sz w:val="21"/>
                <w:highlight w:val="none"/>
              </w:rPr>
            </w:pPr>
          </w:p>
        </w:tc>
        <w:tc>
          <w:tcPr>
            <w:tcW w:w="2142" w:type="dxa"/>
            <w:vAlign w:val="top"/>
          </w:tcPr>
          <w:p w14:paraId="6EE4A134">
            <w:pPr>
              <w:rPr>
                <w:rFonts w:hint="eastAsia" w:ascii="宋体" w:hAnsi="宋体" w:eastAsia="宋体" w:cs="宋体"/>
                <w:color w:val="auto"/>
                <w:sz w:val="21"/>
                <w:highlight w:val="none"/>
              </w:rPr>
            </w:pPr>
          </w:p>
        </w:tc>
        <w:tc>
          <w:tcPr>
            <w:tcW w:w="1833" w:type="dxa"/>
            <w:vAlign w:val="top"/>
          </w:tcPr>
          <w:p w14:paraId="213ABC91">
            <w:pPr>
              <w:rPr>
                <w:rFonts w:hint="eastAsia" w:ascii="宋体" w:hAnsi="宋体" w:eastAsia="宋体" w:cs="宋体"/>
                <w:color w:val="auto"/>
                <w:sz w:val="21"/>
                <w:highlight w:val="none"/>
              </w:rPr>
            </w:pPr>
          </w:p>
        </w:tc>
        <w:tc>
          <w:tcPr>
            <w:tcW w:w="2180" w:type="dxa"/>
            <w:vAlign w:val="top"/>
          </w:tcPr>
          <w:p w14:paraId="27D7216A">
            <w:pPr>
              <w:rPr>
                <w:rFonts w:hint="eastAsia" w:ascii="宋体" w:hAnsi="宋体" w:eastAsia="宋体" w:cs="宋体"/>
                <w:color w:val="auto"/>
                <w:sz w:val="21"/>
                <w:highlight w:val="none"/>
              </w:rPr>
            </w:pPr>
          </w:p>
        </w:tc>
        <w:tc>
          <w:tcPr>
            <w:tcW w:w="1937" w:type="dxa"/>
            <w:vAlign w:val="top"/>
          </w:tcPr>
          <w:p w14:paraId="6E5BEDCD">
            <w:pPr>
              <w:rPr>
                <w:rFonts w:hint="eastAsia" w:ascii="宋体" w:hAnsi="宋体" w:eastAsia="宋体" w:cs="宋体"/>
                <w:color w:val="auto"/>
                <w:sz w:val="21"/>
                <w:highlight w:val="none"/>
              </w:rPr>
            </w:pPr>
          </w:p>
        </w:tc>
      </w:tr>
      <w:tr w14:paraId="4CC65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7709FC4">
            <w:pPr>
              <w:rPr>
                <w:rFonts w:hint="eastAsia" w:ascii="宋体" w:hAnsi="宋体" w:eastAsia="宋体" w:cs="宋体"/>
                <w:color w:val="auto"/>
                <w:sz w:val="21"/>
                <w:highlight w:val="none"/>
              </w:rPr>
            </w:pPr>
          </w:p>
        </w:tc>
        <w:tc>
          <w:tcPr>
            <w:tcW w:w="2142" w:type="dxa"/>
            <w:vAlign w:val="top"/>
          </w:tcPr>
          <w:p w14:paraId="5BE4236A">
            <w:pPr>
              <w:rPr>
                <w:rFonts w:hint="eastAsia" w:ascii="宋体" w:hAnsi="宋体" w:eastAsia="宋体" w:cs="宋体"/>
                <w:color w:val="auto"/>
                <w:sz w:val="21"/>
                <w:highlight w:val="none"/>
              </w:rPr>
            </w:pPr>
          </w:p>
        </w:tc>
        <w:tc>
          <w:tcPr>
            <w:tcW w:w="1833" w:type="dxa"/>
            <w:vAlign w:val="top"/>
          </w:tcPr>
          <w:p w14:paraId="2A407DDE">
            <w:pPr>
              <w:rPr>
                <w:rFonts w:hint="eastAsia" w:ascii="宋体" w:hAnsi="宋体" w:eastAsia="宋体" w:cs="宋体"/>
                <w:color w:val="auto"/>
                <w:sz w:val="21"/>
                <w:highlight w:val="none"/>
              </w:rPr>
            </w:pPr>
          </w:p>
        </w:tc>
        <w:tc>
          <w:tcPr>
            <w:tcW w:w="2180" w:type="dxa"/>
            <w:vAlign w:val="top"/>
          </w:tcPr>
          <w:p w14:paraId="7A895A8F">
            <w:pPr>
              <w:rPr>
                <w:rFonts w:hint="eastAsia" w:ascii="宋体" w:hAnsi="宋体" w:eastAsia="宋体" w:cs="宋体"/>
                <w:color w:val="auto"/>
                <w:sz w:val="21"/>
                <w:highlight w:val="none"/>
              </w:rPr>
            </w:pPr>
          </w:p>
        </w:tc>
        <w:tc>
          <w:tcPr>
            <w:tcW w:w="1937" w:type="dxa"/>
            <w:vAlign w:val="top"/>
          </w:tcPr>
          <w:p w14:paraId="1ED0C20B">
            <w:pPr>
              <w:rPr>
                <w:rFonts w:hint="eastAsia" w:ascii="宋体" w:hAnsi="宋体" w:eastAsia="宋体" w:cs="宋体"/>
                <w:color w:val="auto"/>
                <w:sz w:val="21"/>
                <w:highlight w:val="none"/>
              </w:rPr>
            </w:pPr>
          </w:p>
        </w:tc>
      </w:tr>
      <w:tr w14:paraId="0A336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0BB26950">
            <w:pPr>
              <w:rPr>
                <w:rFonts w:hint="eastAsia" w:ascii="宋体" w:hAnsi="宋体" w:eastAsia="宋体" w:cs="宋体"/>
                <w:color w:val="auto"/>
                <w:sz w:val="21"/>
                <w:highlight w:val="none"/>
              </w:rPr>
            </w:pPr>
          </w:p>
        </w:tc>
        <w:tc>
          <w:tcPr>
            <w:tcW w:w="2142" w:type="dxa"/>
            <w:vAlign w:val="top"/>
          </w:tcPr>
          <w:p w14:paraId="48DD1974">
            <w:pPr>
              <w:rPr>
                <w:rFonts w:hint="eastAsia" w:ascii="宋体" w:hAnsi="宋体" w:eastAsia="宋体" w:cs="宋体"/>
                <w:color w:val="auto"/>
                <w:sz w:val="21"/>
                <w:highlight w:val="none"/>
              </w:rPr>
            </w:pPr>
          </w:p>
        </w:tc>
        <w:tc>
          <w:tcPr>
            <w:tcW w:w="1833" w:type="dxa"/>
            <w:vAlign w:val="top"/>
          </w:tcPr>
          <w:p w14:paraId="7EFD9A83">
            <w:pPr>
              <w:rPr>
                <w:rFonts w:hint="eastAsia" w:ascii="宋体" w:hAnsi="宋体" w:eastAsia="宋体" w:cs="宋体"/>
                <w:color w:val="auto"/>
                <w:sz w:val="21"/>
                <w:highlight w:val="none"/>
              </w:rPr>
            </w:pPr>
          </w:p>
        </w:tc>
        <w:tc>
          <w:tcPr>
            <w:tcW w:w="2180" w:type="dxa"/>
            <w:vAlign w:val="top"/>
          </w:tcPr>
          <w:p w14:paraId="37B53CCD">
            <w:pPr>
              <w:rPr>
                <w:rFonts w:hint="eastAsia" w:ascii="宋体" w:hAnsi="宋体" w:eastAsia="宋体" w:cs="宋体"/>
                <w:color w:val="auto"/>
                <w:sz w:val="21"/>
                <w:highlight w:val="none"/>
              </w:rPr>
            </w:pPr>
          </w:p>
        </w:tc>
        <w:tc>
          <w:tcPr>
            <w:tcW w:w="1937" w:type="dxa"/>
            <w:vAlign w:val="top"/>
          </w:tcPr>
          <w:p w14:paraId="0B976027">
            <w:pPr>
              <w:rPr>
                <w:rFonts w:hint="eastAsia" w:ascii="宋体" w:hAnsi="宋体" w:eastAsia="宋体" w:cs="宋体"/>
                <w:color w:val="auto"/>
                <w:sz w:val="21"/>
                <w:highlight w:val="none"/>
              </w:rPr>
            </w:pPr>
          </w:p>
        </w:tc>
      </w:tr>
      <w:tr w14:paraId="5DF96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9B8F115">
            <w:pPr>
              <w:rPr>
                <w:rFonts w:hint="eastAsia" w:ascii="宋体" w:hAnsi="宋体" w:eastAsia="宋体" w:cs="宋体"/>
                <w:color w:val="auto"/>
                <w:sz w:val="21"/>
                <w:highlight w:val="none"/>
              </w:rPr>
            </w:pPr>
          </w:p>
        </w:tc>
        <w:tc>
          <w:tcPr>
            <w:tcW w:w="2142" w:type="dxa"/>
            <w:vAlign w:val="top"/>
          </w:tcPr>
          <w:p w14:paraId="190DD912">
            <w:pPr>
              <w:rPr>
                <w:rFonts w:hint="eastAsia" w:ascii="宋体" w:hAnsi="宋体" w:eastAsia="宋体" w:cs="宋体"/>
                <w:color w:val="auto"/>
                <w:sz w:val="21"/>
                <w:highlight w:val="none"/>
              </w:rPr>
            </w:pPr>
          </w:p>
        </w:tc>
        <w:tc>
          <w:tcPr>
            <w:tcW w:w="1833" w:type="dxa"/>
            <w:vAlign w:val="top"/>
          </w:tcPr>
          <w:p w14:paraId="4673BCB6">
            <w:pPr>
              <w:rPr>
                <w:rFonts w:hint="eastAsia" w:ascii="宋体" w:hAnsi="宋体" w:eastAsia="宋体" w:cs="宋体"/>
                <w:color w:val="auto"/>
                <w:sz w:val="21"/>
                <w:highlight w:val="none"/>
              </w:rPr>
            </w:pPr>
          </w:p>
        </w:tc>
        <w:tc>
          <w:tcPr>
            <w:tcW w:w="2180" w:type="dxa"/>
            <w:vAlign w:val="top"/>
          </w:tcPr>
          <w:p w14:paraId="22E3EF1E">
            <w:pPr>
              <w:rPr>
                <w:rFonts w:hint="eastAsia" w:ascii="宋体" w:hAnsi="宋体" w:eastAsia="宋体" w:cs="宋体"/>
                <w:color w:val="auto"/>
                <w:sz w:val="21"/>
                <w:highlight w:val="none"/>
              </w:rPr>
            </w:pPr>
          </w:p>
        </w:tc>
        <w:tc>
          <w:tcPr>
            <w:tcW w:w="1937" w:type="dxa"/>
            <w:vAlign w:val="top"/>
          </w:tcPr>
          <w:p w14:paraId="6C17D9E1">
            <w:pPr>
              <w:rPr>
                <w:rFonts w:hint="eastAsia" w:ascii="宋体" w:hAnsi="宋体" w:eastAsia="宋体" w:cs="宋体"/>
                <w:color w:val="auto"/>
                <w:sz w:val="21"/>
                <w:highlight w:val="none"/>
              </w:rPr>
            </w:pPr>
          </w:p>
        </w:tc>
      </w:tr>
      <w:tr w14:paraId="7C628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14:paraId="2D4BF4FC">
            <w:pPr>
              <w:rPr>
                <w:rFonts w:hint="eastAsia" w:ascii="宋体" w:hAnsi="宋体" w:eastAsia="宋体" w:cs="宋体"/>
                <w:color w:val="auto"/>
                <w:sz w:val="21"/>
                <w:highlight w:val="none"/>
              </w:rPr>
            </w:pPr>
          </w:p>
        </w:tc>
        <w:tc>
          <w:tcPr>
            <w:tcW w:w="2142" w:type="dxa"/>
            <w:vAlign w:val="top"/>
          </w:tcPr>
          <w:p w14:paraId="0F901CDF">
            <w:pPr>
              <w:rPr>
                <w:rFonts w:hint="eastAsia" w:ascii="宋体" w:hAnsi="宋体" w:eastAsia="宋体" w:cs="宋体"/>
                <w:color w:val="auto"/>
                <w:sz w:val="21"/>
                <w:highlight w:val="none"/>
              </w:rPr>
            </w:pPr>
          </w:p>
        </w:tc>
        <w:tc>
          <w:tcPr>
            <w:tcW w:w="1833" w:type="dxa"/>
            <w:vAlign w:val="top"/>
          </w:tcPr>
          <w:p w14:paraId="1AFD0F30">
            <w:pPr>
              <w:rPr>
                <w:rFonts w:hint="eastAsia" w:ascii="宋体" w:hAnsi="宋体" w:eastAsia="宋体" w:cs="宋体"/>
                <w:color w:val="auto"/>
                <w:sz w:val="21"/>
                <w:highlight w:val="none"/>
              </w:rPr>
            </w:pPr>
          </w:p>
        </w:tc>
        <w:tc>
          <w:tcPr>
            <w:tcW w:w="2180" w:type="dxa"/>
            <w:vAlign w:val="top"/>
          </w:tcPr>
          <w:p w14:paraId="24333469">
            <w:pPr>
              <w:rPr>
                <w:rFonts w:hint="eastAsia" w:ascii="宋体" w:hAnsi="宋体" w:eastAsia="宋体" w:cs="宋体"/>
                <w:color w:val="auto"/>
                <w:sz w:val="21"/>
                <w:highlight w:val="none"/>
              </w:rPr>
            </w:pPr>
          </w:p>
        </w:tc>
        <w:tc>
          <w:tcPr>
            <w:tcW w:w="1937" w:type="dxa"/>
            <w:vAlign w:val="top"/>
          </w:tcPr>
          <w:p w14:paraId="48A7C24F">
            <w:pPr>
              <w:rPr>
                <w:rFonts w:hint="eastAsia" w:ascii="宋体" w:hAnsi="宋体" w:eastAsia="宋体" w:cs="宋体"/>
                <w:color w:val="auto"/>
                <w:sz w:val="21"/>
                <w:highlight w:val="none"/>
              </w:rPr>
            </w:pPr>
          </w:p>
        </w:tc>
      </w:tr>
      <w:tr w14:paraId="544AC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14:paraId="638E1D7A">
            <w:pPr>
              <w:rPr>
                <w:rFonts w:hint="eastAsia" w:ascii="宋体" w:hAnsi="宋体" w:eastAsia="宋体" w:cs="宋体"/>
                <w:color w:val="auto"/>
                <w:sz w:val="21"/>
                <w:highlight w:val="none"/>
              </w:rPr>
            </w:pPr>
          </w:p>
        </w:tc>
        <w:tc>
          <w:tcPr>
            <w:tcW w:w="2142" w:type="dxa"/>
            <w:vAlign w:val="top"/>
          </w:tcPr>
          <w:p w14:paraId="553A360E">
            <w:pPr>
              <w:rPr>
                <w:rFonts w:hint="eastAsia" w:ascii="宋体" w:hAnsi="宋体" w:eastAsia="宋体" w:cs="宋体"/>
                <w:color w:val="auto"/>
                <w:sz w:val="21"/>
                <w:highlight w:val="none"/>
              </w:rPr>
            </w:pPr>
          </w:p>
        </w:tc>
        <w:tc>
          <w:tcPr>
            <w:tcW w:w="1833" w:type="dxa"/>
            <w:vAlign w:val="top"/>
          </w:tcPr>
          <w:p w14:paraId="2B55A3EF">
            <w:pPr>
              <w:rPr>
                <w:rFonts w:hint="eastAsia" w:ascii="宋体" w:hAnsi="宋体" w:eastAsia="宋体" w:cs="宋体"/>
                <w:color w:val="auto"/>
                <w:sz w:val="21"/>
                <w:highlight w:val="none"/>
              </w:rPr>
            </w:pPr>
          </w:p>
        </w:tc>
        <w:tc>
          <w:tcPr>
            <w:tcW w:w="2180" w:type="dxa"/>
            <w:vAlign w:val="top"/>
          </w:tcPr>
          <w:p w14:paraId="03BD8729">
            <w:pPr>
              <w:rPr>
                <w:rFonts w:hint="eastAsia" w:ascii="宋体" w:hAnsi="宋体" w:eastAsia="宋体" w:cs="宋体"/>
                <w:color w:val="auto"/>
                <w:sz w:val="21"/>
                <w:highlight w:val="none"/>
              </w:rPr>
            </w:pPr>
          </w:p>
        </w:tc>
        <w:tc>
          <w:tcPr>
            <w:tcW w:w="1937" w:type="dxa"/>
            <w:vAlign w:val="top"/>
          </w:tcPr>
          <w:p w14:paraId="17A7EE37">
            <w:pPr>
              <w:rPr>
                <w:rFonts w:hint="eastAsia" w:ascii="宋体" w:hAnsi="宋体" w:eastAsia="宋体" w:cs="宋体"/>
                <w:color w:val="auto"/>
                <w:sz w:val="21"/>
                <w:highlight w:val="none"/>
              </w:rPr>
            </w:pPr>
          </w:p>
        </w:tc>
      </w:tr>
    </w:tbl>
    <w:p w14:paraId="4E2CE220">
      <w:pPr>
        <w:spacing w:before="193" w:line="224" w:lineRule="auto"/>
        <w:ind w:left="330"/>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注：</w:t>
      </w:r>
    </w:p>
    <w:p w14:paraId="2F20DB53">
      <w:pPr>
        <w:spacing w:before="48" w:line="347" w:lineRule="auto"/>
        <w:ind w:left="333" w:right="321" w:firstLine="1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说明：应对照招标文件“第二章 采购需求</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5"/>
          <w:sz w:val="24"/>
          <w:szCs w:val="24"/>
          <w:highlight w:val="none"/>
        </w:rPr>
        <w:t>”中的“技术要求</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”逐条作明确的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投标响应，并作出偏离说明。</w:t>
      </w:r>
    </w:p>
    <w:p w14:paraId="2BF814FD">
      <w:pPr>
        <w:spacing w:before="36" w:line="350" w:lineRule="auto"/>
        <w:ind w:left="330" w:right="321"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2.投标人根据投标货物的性能指标，对照招标文件技术要求，在“偏离说明</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4"/>
          <w:sz w:val="24"/>
          <w:szCs w:val="24"/>
          <w:highlight w:val="none"/>
        </w:rPr>
        <w:t>”中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注明“</w:t>
      </w:r>
      <w:r>
        <w:rPr>
          <w:rFonts w:hint="eastAsia" w:ascii="宋体" w:hAnsi="宋体" w:eastAsia="宋体" w:cs="宋体"/>
          <w:b/>
          <w:bCs/>
          <w:color w:val="auto"/>
          <w:spacing w:val="-14"/>
          <w:sz w:val="24"/>
          <w:szCs w:val="24"/>
          <w:highlight w:val="none"/>
        </w:rPr>
        <w:t>正偏离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b/>
          <w:bCs/>
          <w:color w:val="auto"/>
          <w:spacing w:val="-14"/>
          <w:sz w:val="24"/>
          <w:szCs w:val="24"/>
          <w:highlight w:val="none"/>
        </w:rPr>
        <w:t>负偏离</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14"/>
          <w:sz w:val="24"/>
          <w:szCs w:val="24"/>
          <w:highlight w:val="none"/>
        </w:rPr>
        <w:t>”或者“</w:t>
      </w:r>
      <w:r>
        <w:rPr>
          <w:rFonts w:hint="eastAsia" w:ascii="宋体" w:hAnsi="宋体" w:eastAsia="宋体" w:cs="宋体"/>
          <w:b/>
          <w:bCs/>
          <w:color w:val="auto"/>
          <w:spacing w:val="-14"/>
          <w:sz w:val="24"/>
          <w:szCs w:val="24"/>
          <w:highlight w:val="none"/>
        </w:rPr>
        <w:t>无偏离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4"/>
          <w:sz w:val="24"/>
          <w:szCs w:val="24"/>
          <w:highlight w:val="none"/>
        </w:rPr>
        <w:t>”。既不属于“</w:t>
      </w:r>
      <w:r>
        <w:rPr>
          <w:rFonts w:hint="eastAsia" w:ascii="宋体" w:hAnsi="宋体" w:eastAsia="宋体" w:cs="宋体"/>
          <w:b/>
          <w:bCs/>
          <w:color w:val="auto"/>
          <w:spacing w:val="-14"/>
          <w:sz w:val="24"/>
          <w:szCs w:val="24"/>
          <w:highlight w:val="none"/>
        </w:rPr>
        <w:t>正偏离</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4"/>
          <w:sz w:val="24"/>
          <w:szCs w:val="24"/>
          <w:highlight w:val="none"/>
        </w:rPr>
        <w:t>”也不属于“</w:t>
      </w:r>
      <w:r>
        <w:rPr>
          <w:rFonts w:hint="eastAsia" w:ascii="宋体" w:hAnsi="宋体" w:eastAsia="宋体" w:cs="宋体"/>
          <w:b/>
          <w:bCs/>
          <w:color w:val="auto"/>
          <w:spacing w:val="-14"/>
          <w:sz w:val="24"/>
          <w:szCs w:val="24"/>
          <w:highlight w:val="none"/>
        </w:rPr>
        <w:t>负</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5"/>
          <w:sz w:val="24"/>
          <w:szCs w:val="24"/>
          <w:highlight w:val="none"/>
        </w:rPr>
        <w:t>偏离</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5"/>
          <w:sz w:val="24"/>
          <w:szCs w:val="24"/>
          <w:highlight w:val="none"/>
        </w:rPr>
        <w:t>”即为“</w:t>
      </w:r>
      <w:r>
        <w:rPr>
          <w:rFonts w:hint="eastAsia" w:ascii="宋体" w:hAnsi="宋体" w:eastAsia="宋体" w:cs="宋体"/>
          <w:b/>
          <w:bCs/>
          <w:color w:val="auto"/>
          <w:spacing w:val="-5"/>
          <w:sz w:val="24"/>
          <w:szCs w:val="24"/>
          <w:highlight w:val="none"/>
        </w:rPr>
        <w:t>无偏离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w:t>
      </w:r>
    </w:p>
    <w:p w14:paraId="04F80458">
      <w:pPr>
        <w:spacing w:line="260" w:lineRule="auto"/>
        <w:rPr>
          <w:rFonts w:hint="eastAsia" w:ascii="宋体" w:hAnsi="宋体" w:eastAsia="宋体" w:cs="宋体"/>
          <w:color w:val="auto"/>
          <w:sz w:val="21"/>
          <w:highlight w:val="none"/>
        </w:rPr>
      </w:pPr>
    </w:p>
    <w:p w14:paraId="15929213">
      <w:pPr>
        <w:spacing w:line="261" w:lineRule="auto"/>
        <w:rPr>
          <w:rFonts w:hint="eastAsia" w:ascii="宋体" w:hAnsi="宋体" w:eastAsia="宋体" w:cs="宋体"/>
          <w:color w:val="auto"/>
          <w:sz w:val="21"/>
          <w:highlight w:val="none"/>
        </w:rPr>
      </w:pPr>
    </w:p>
    <w:p w14:paraId="71788D7E">
      <w:pPr>
        <w:spacing w:before="79" w:line="383" w:lineRule="auto"/>
        <w:ind w:left="332" w:right="1813" w:hanging="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法定代表人或者委托代理人（签</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2"/>
          <w:sz w:val="24"/>
          <w:szCs w:val="24"/>
          <w:highlight w:val="none"/>
        </w:rPr>
        <w:t>/电</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子签</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2"/>
          <w:sz w:val="24"/>
          <w:szCs w:val="24"/>
          <w:highlight w:val="none"/>
        </w:rPr>
        <w:t>名</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61160632">
      <w:pPr>
        <w:spacing w:before="79" w:line="383" w:lineRule="auto"/>
        <w:ind w:left="332" w:right="1813" w:hanging="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投标人名称（ 电子签章</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2C7CE0C7">
      <w:pPr>
        <w:spacing w:before="35" w:line="221"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日  期</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56A65914">
      <w:pPr>
        <w:spacing w:line="221" w:lineRule="auto"/>
        <w:rPr>
          <w:rFonts w:hint="eastAsia" w:ascii="宋体" w:hAnsi="宋体" w:eastAsia="宋体" w:cs="宋体"/>
          <w:color w:val="auto"/>
          <w:sz w:val="24"/>
          <w:szCs w:val="24"/>
          <w:highlight w:val="none"/>
        </w:rPr>
        <w:sectPr>
          <w:footerReference r:id="rId40" w:type="default"/>
          <w:pgSz w:w="11906" w:h="16839"/>
          <w:pgMar w:top="1440" w:right="1083" w:bottom="1440" w:left="1083" w:header="0" w:footer="1200" w:gutter="0"/>
          <w:pgNumType w:fmt="decimal"/>
          <w:cols w:space="720" w:num="1"/>
        </w:sectPr>
      </w:pPr>
    </w:p>
    <w:p w14:paraId="109B9DC4">
      <w:pPr>
        <w:spacing w:before="91" w:line="220" w:lineRule="auto"/>
        <w:ind w:left="27"/>
        <w:outlineLvl w:val="1"/>
        <w:rPr>
          <w:rFonts w:hint="eastAsia" w:ascii="宋体" w:hAnsi="宋体" w:eastAsia="宋体" w:cs="宋体"/>
          <w:color w:val="auto"/>
          <w:sz w:val="21"/>
          <w:highlight w:val="none"/>
        </w:rPr>
      </w:pPr>
      <w:bookmarkStart w:id="459" w:name="_Toc19642"/>
      <w:bookmarkStart w:id="460" w:name="_Toc23910"/>
      <w:bookmarkStart w:id="461" w:name="_Toc10462"/>
      <w:bookmarkStart w:id="462" w:name="_Toc3111"/>
      <w:r>
        <w:rPr>
          <w:rFonts w:hint="eastAsia" w:ascii="宋体" w:hAnsi="宋体" w:eastAsia="宋体" w:cs="宋体"/>
          <w:b/>
          <w:bCs/>
          <w:color w:val="auto"/>
          <w:spacing w:val="-4"/>
          <w:sz w:val="28"/>
          <w:szCs w:val="28"/>
          <w:highlight w:val="none"/>
        </w:rPr>
        <w:t>五、其他文书、文件格式</w:t>
      </w:r>
      <w:bookmarkEnd w:id="459"/>
      <w:bookmarkEnd w:id="460"/>
      <w:bookmarkEnd w:id="461"/>
      <w:bookmarkEnd w:id="462"/>
    </w:p>
    <w:p w14:paraId="2151AA39">
      <w:pPr>
        <w:spacing w:line="266" w:lineRule="auto"/>
        <w:rPr>
          <w:rFonts w:hint="eastAsia" w:ascii="宋体" w:hAnsi="宋体" w:eastAsia="宋体" w:cs="宋体"/>
          <w:color w:val="auto"/>
          <w:sz w:val="21"/>
          <w:highlight w:val="none"/>
        </w:rPr>
      </w:pPr>
    </w:p>
    <w:p w14:paraId="33A03C48">
      <w:pPr>
        <w:spacing w:line="266" w:lineRule="auto"/>
        <w:rPr>
          <w:rFonts w:hint="eastAsia" w:ascii="宋体" w:hAnsi="宋体" w:eastAsia="宋体" w:cs="宋体"/>
          <w:color w:val="auto"/>
          <w:sz w:val="21"/>
          <w:highlight w:val="none"/>
        </w:rPr>
      </w:pPr>
    </w:p>
    <w:p w14:paraId="2F57F5C5">
      <w:pPr>
        <w:spacing w:before="78" w:line="220" w:lineRule="auto"/>
        <w:ind w:left="426"/>
        <w:outlineLvl w:val="2"/>
        <w:rPr>
          <w:rFonts w:hint="eastAsia" w:ascii="宋体" w:hAnsi="宋体" w:eastAsia="宋体" w:cs="宋体"/>
          <w:color w:val="auto"/>
          <w:sz w:val="24"/>
          <w:szCs w:val="24"/>
          <w:highlight w:val="none"/>
        </w:rPr>
      </w:pPr>
      <w:bookmarkStart w:id="463" w:name="_Toc15824"/>
      <w:bookmarkStart w:id="464" w:name="_Toc16715"/>
      <w:bookmarkStart w:id="465" w:name="_Toc29399"/>
      <w:r>
        <w:rPr>
          <w:rFonts w:hint="eastAsia" w:ascii="宋体" w:hAnsi="宋体" w:eastAsia="宋体" w:cs="宋体"/>
          <w:b/>
          <w:bCs/>
          <w:color w:val="auto"/>
          <w:spacing w:val="-3"/>
          <w:sz w:val="24"/>
          <w:szCs w:val="24"/>
          <w:highlight w:val="none"/>
          <w:lang w:val="en-US" w:eastAsia="zh-CN"/>
        </w:rPr>
        <w:t>1</w:t>
      </w:r>
      <w:r>
        <w:rPr>
          <w:rFonts w:hint="eastAsia" w:ascii="宋体" w:hAnsi="宋体" w:eastAsia="宋体" w:cs="宋体"/>
          <w:b/>
          <w:bCs/>
          <w:color w:val="auto"/>
          <w:spacing w:val="-3"/>
          <w:sz w:val="24"/>
          <w:szCs w:val="24"/>
          <w:highlight w:val="none"/>
        </w:rPr>
        <w:t>.中小企业声明函格式</w:t>
      </w:r>
      <w:bookmarkEnd w:id="463"/>
      <w:bookmarkEnd w:id="464"/>
      <w:bookmarkEnd w:id="465"/>
    </w:p>
    <w:p w14:paraId="66D961DA">
      <w:pPr>
        <w:spacing w:line="260" w:lineRule="auto"/>
        <w:rPr>
          <w:rFonts w:hint="eastAsia" w:ascii="宋体" w:hAnsi="宋体" w:eastAsia="宋体" w:cs="宋体"/>
          <w:color w:val="auto"/>
          <w:sz w:val="21"/>
          <w:highlight w:val="none"/>
        </w:rPr>
      </w:pPr>
    </w:p>
    <w:p w14:paraId="1B25FB9E">
      <w:pPr>
        <w:pStyle w:val="42"/>
        <w:spacing w:line="506"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中小企业声明函(货物类，格式)</w:t>
      </w:r>
    </w:p>
    <w:p w14:paraId="2E1D8907">
      <w:pPr>
        <w:pStyle w:val="42"/>
        <w:spacing w:line="506" w:lineRule="exact"/>
        <w:ind w:firstLine="640"/>
        <w:jc w:val="both"/>
        <w:rPr>
          <w:rFonts w:hint="eastAsia" w:ascii="宋体" w:hAnsi="宋体" w:eastAsia="宋体" w:cs="宋体"/>
          <w:color w:val="auto"/>
          <w:sz w:val="21"/>
          <w:szCs w:val="21"/>
          <w:highlight w:val="none"/>
        </w:rPr>
      </w:pPr>
    </w:p>
    <w:p w14:paraId="1F25B29E">
      <w:pPr>
        <w:pStyle w:val="42"/>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 （联合体）参加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釆购活动,提供的货物全部由符合政策要求的中小企业制造。相关企业（含联合体中的中小企业、签订分包意向协议的中小企业）的具体情况如下：</w:t>
      </w:r>
    </w:p>
    <w:p w14:paraId="07C0E1D1">
      <w:pPr>
        <w:pStyle w:val="42"/>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（釆购文件中明确的所属行业）行业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740CF39B">
      <w:pPr>
        <w:pStyle w:val="42"/>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（釆购文件中明确的所属行业）行业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 企业、微型企业）</w:t>
      </w:r>
      <w:r>
        <w:rPr>
          <w:rFonts w:hint="eastAsia" w:ascii="宋体" w:hAnsi="宋体" w:eastAsia="宋体" w:cs="宋体"/>
          <w:color w:val="auto"/>
          <w:sz w:val="21"/>
          <w:szCs w:val="21"/>
          <w:highlight w:val="none"/>
        </w:rPr>
        <w:t>；</w:t>
      </w:r>
    </w:p>
    <w:p w14:paraId="25527A78">
      <w:pPr>
        <w:pStyle w:val="42"/>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4B068E8">
      <w:pPr>
        <w:pStyle w:val="42"/>
        <w:spacing w:line="499"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655B85A">
      <w:pPr>
        <w:pStyle w:val="42"/>
        <w:spacing w:after="40" w:line="499"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897DE05">
      <w:pPr>
        <w:pStyle w:val="42"/>
        <w:spacing w:after="40" w:line="499" w:lineRule="exact"/>
        <w:ind w:firstLine="640"/>
        <w:jc w:val="both"/>
        <w:rPr>
          <w:rFonts w:hint="eastAsia" w:ascii="宋体" w:hAnsi="宋体" w:eastAsia="宋体" w:cs="宋体"/>
          <w:color w:val="auto"/>
          <w:sz w:val="21"/>
          <w:szCs w:val="21"/>
          <w:highlight w:val="none"/>
        </w:rPr>
      </w:pPr>
    </w:p>
    <w:p w14:paraId="5E3B5ACD">
      <w:pPr>
        <w:pStyle w:val="42"/>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投标人名称（电子签章）：</w:t>
      </w:r>
    </w:p>
    <w:p w14:paraId="6760AB83">
      <w:pPr>
        <w:pStyle w:val="42"/>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14:paraId="2452691C">
      <w:pPr>
        <w:pStyle w:val="43"/>
        <w:spacing w:after="0"/>
        <w:rPr>
          <w:rFonts w:hint="eastAsia" w:ascii="宋体" w:hAnsi="宋体" w:eastAsia="宋体" w:cs="宋体"/>
          <w:color w:val="auto"/>
          <w:sz w:val="21"/>
          <w:szCs w:val="21"/>
          <w:highlight w:val="none"/>
        </w:rPr>
      </w:pPr>
    </w:p>
    <w:p w14:paraId="2A0FB2D0">
      <w:pPr>
        <w:pStyle w:val="43"/>
        <w:spacing w:after="0"/>
        <w:rPr>
          <w:rFonts w:hint="eastAsia" w:ascii="宋体" w:hAnsi="宋体" w:eastAsia="宋体" w:cs="宋体"/>
          <w:color w:val="auto"/>
          <w:highlight w:val="none"/>
        </w:rPr>
      </w:pPr>
    </w:p>
    <w:p w14:paraId="6AB3DC5A">
      <w:pPr>
        <w:pStyle w:val="43"/>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96E8AD4">
      <w:pPr>
        <w:pStyle w:val="43"/>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1、从业人员、营业收入、资产总额填报上一年度数据，无上一年度数据的新成立企业可不填报相关内容。</w:t>
      </w:r>
    </w:p>
    <w:p w14:paraId="616065FB">
      <w:pPr>
        <w:pStyle w:val="43"/>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2、供应商须依据《招标项目采购需求》中明确的标的所属行业进行填报。</w:t>
      </w:r>
    </w:p>
    <w:p w14:paraId="6D00F50D">
      <w:pPr>
        <w:pStyle w:val="43"/>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3、填报依据：《政府采购促进中小企业发展管理办法》（财库[2020]46号）；</w:t>
      </w:r>
    </w:p>
    <w:p w14:paraId="0A10AD23">
      <w:pPr>
        <w:spacing w:line="353" w:lineRule="auto"/>
        <w:rPr>
          <w:rFonts w:hint="eastAsia" w:ascii="宋体" w:hAnsi="宋体" w:eastAsia="宋体" w:cs="宋体"/>
          <w:color w:val="auto"/>
          <w:sz w:val="24"/>
          <w:szCs w:val="24"/>
          <w:highlight w:val="none"/>
        </w:rPr>
        <w:sectPr>
          <w:footerReference r:id="rId41" w:type="default"/>
          <w:pgSz w:w="11906" w:h="16839"/>
          <w:pgMar w:top="1440" w:right="1083" w:bottom="1440" w:left="1083" w:header="0" w:footer="1200" w:gutter="0"/>
          <w:pgNumType w:fmt="decimal"/>
          <w:cols w:space="720" w:num="1"/>
        </w:sectPr>
      </w:pPr>
      <w:r>
        <w:rPr>
          <w:rFonts w:hint="eastAsia" w:ascii="宋体" w:hAnsi="宋体" w:eastAsia="宋体" w:cs="宋体"/>
          <w:color w:val="auto"/>
          <w:sz w:val="21"/>
          <w:szCs w:val="21"/>
          <w:highlight w:val="none"/>
        </w:rPr>
        <w:t xml:space="preserve">     《关于印发中小企业划型标准规定的通知》（工信部联企业[2011]300号）</w:t>
      </w:r>
    </w:p>
    <w:p w14:paraId="755468D1">
      <w:pPr>
        <w:spacing w:before="78" w:line="220" w:lineRule="auto"/>
        <w:ind w:left="167"/>
        <w:outlineLvl w:val="2"/>
        <w:rPr>
          <w:rFonts w:hint="eastAsia" w:ascii="宋体" w:hAnsi="宋体" w:eastAsia="宋体" w:cs="宋体"/>
          <w:color w:val="auto"/>
          <w:sz w:val="24"/>
          <w:szCs w:val="24"/>
          <w:highlight w:val="none"/>
        </w:rPr>
      </w:pPr>
      <w:bookmarkStart w:id="466" w:name="_Toc9033"/>
      <w:bookmarkStart w:id="467" w:name="_Toc16919"/>
      <w:bookmarkStart w:id="468" w:name="_Toc6840"/>
      <w:r>
        <w:rPr>
          <w:rFonts w:hint="eastAsia" w:ascii="宋体" w:hAnsi="宋体" w:eastAsia="宋体" w:cs="宋体"/>
          <w:b/>
          <w:bCs/>
          <w:color w:val="auto"/>
          <w:spacing w:val="-3"/>
          <w:sz w:val="24"/>
          <w:szCs w:val="24"/>
          <w:highlight w:val="none"/>
          <w:lang w:val="en-US" w:eastAsia="zh-CN"/>
        </w:rPr>
        <w:t>2</w:t>
      </w:r>
      <w:r>
        <w:rPr>
          <w:rFonts w:hint="eastAsia" w:ascii="宋体" w:hAnsi="宋体" w:eastAsia="宋体" w:cs="宋体"/>
          <w:b/>
          <w:bCs/>
          <w:color w:val="auto"/>
          <w:spacing w:val="-3"/>
          <w:sz w:val="24"/>
          <w:szCs w:val="24"/>
          <w:highlight w:val="none"/>
        </w:rPr>
        <w:t>.残疾人福利性单位声明函格式</w:t>
      </w:r>
      <w:bookmarkEnd w:id="466"/>
      <w:bookmarkEnd w:id="467"/>
      <w:bookmarkEnd w:id="468"/>
    </w:p>
    <w:p w14:paraId="0DA53652">
      <w:pPr>
        <w:spacing w:line="288" w:lineRule="auto"/>
        <w:rPr>
          <w:rFonts w:hint="eastAsia" w:ascii="宋体" w:hAnsi="宋体" w:eastAsia="宋体" w:cs="宋体"/>
          <w:color w:val="auto"/>
          <w:sz w:val="21"/>
          <w:highlight w:val="none"/>
        </w:rPr>
      </w:pPr>
    </w:p>
    <w:p w14:paraId="5BE28037">
      <w:pPr>
        <w:spacing w:line="289" w:lineRule="auto"/>
        <w:rPr>
          <w:rFonts w:hint="eastAsia" w:ascii="宋体" w:hAnsi="宋体" w:eastAsia="宋体" w:cs="宋体"/>
          <w:color w:val="auto"/>
          <w:sz w:val="21"/>
          <w:highlight w:val="none"/>
        </w:rPr>
      </w:pPr>
    </w:p>
    <w:p w14:paraId="656CF1BC">
      <w:pPr>
        <w:spacing w:before="140" w:line="224" w:lineRule="auto"/>
        <w:ind w:left="1699"/>
        <w:outlineLvl w:val="0"/>
        <w:rPr>
          <w:rFonts w:hint="eastAsia" w:ascii="宋体" w:hAnsi="宋体" w:eastAsia="宋体" w:cs="宋体"/>
          <w:color w:val="auto"/>
          <w:sz w:val="43"/>
          <w:szCs w:val="43"/>
          <w:highlight w:val="none"/>
        </w:rPr>
      </w:pPr>
      <w:bookmarkStart w:id="469" w:name="_Toc991"/>
      <w:bookmarkStart w:id="470" w:name="_Toc1831"/>
      <w:bookmarkStart w:id="471" w:name="_Toc22954"/>
      <w:bookmarkStart w:id="472" w:name="_Toc16159"/>
      <w:bookmarkStart w:id="473" w:name="_Toc31558"/>
      <w:r>
        <w:rPr>
          <w:rFonts w:hint="eastAsia" w:ascii="宋体" w:hAnsi="宋体" w:eastAsia="宋体" w:cs="宋体"/>
          <w:color w:val="auto"/>
          <w:spacing w:val="19"/>
          <w:sz w:val="43"/>
          <w:szCs w:val="43"/>
          <w:highlight w:val="none"/>
        </w:rPr>
        <w:t>残疾人福利性单位声明函</w:t>
      </w:r>
      <w:bookmarkEnd w:id="469"/>
      <w:bookmarkEnd w:id="470"/>
      <w:bookmarkEnd w:id="471"/>
      <w:bookmarkEnd w:id="472"/>
      <w:bookmarkEnd w:id="473"/>
    </w:p>
    <w:p w14:paraId="6E4F270F">
      <w:pPr>
        <w:spacing w:line="255" w:lineRule="auto"/>
        <w:rPr>
          <w:rFonts w:hint="eastAsia" w:ascii="宋体" w:hAnsi="宋体" w:eastAsia="宋体" w:cs="宋体"/>
          <w:color w:val="auto"/>
          <w:sz w:val="21"/>
          <w:highlight w:val="none"/>
        </w:rPr>
      </w:pPr>
    </w:p>
    <w:p w14:paraId="185C73FD">
      <w:pPr>
        <w:spacing w:line="256" w:lineRule="auto"/>
        <w:rPr>
          <w:rFonts w:hint="eastAsia" w:ascii="宋体" w:hAnsi="宋体" w:eastAsia="宋体" w:cs="宋体"/>
          <w:color w:val="auto"/>
          <w:sz w:val="21"/>
          <w:highlight w:val="none"/>
        </w:rPr>
      </w:pPr>
    </w:p>
    <w:p w14:paraId="30FF3BD1">
      <w:pPr>
        <w:spacing w:before="78" w:line="355" w:lineRule="auto"/>
        <w:ind w:left="20" w:right="1" w:firstLine="505"/>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本单位郑重声明，根据《财政部</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民政部</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中国残疾</w:t>
      </w:r>
      <w:r>
        <w:rPr>
          <w:rFonts w:hint="eastAsia" w:ascii="宋体" w:hAnsi="宋体" w:eastAsia="宋体" w:cs="宋体"/>
          <w:color w:val="auto"/>
          <w:spacing w:val="7"/>
          <w:sz w:val="24"/>
          <w:szCs w:val="24"/>
          <w:highlight w:val="none"/>
        </w:rPr>
        <w:t>人联合会关于促进残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疾人就业政府采购政策的通知》</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rPr>
        <w:t>（财库〔2017〕 141</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5"/>
          <w:sz w:val="24"/>
          <w:szCs w:val="24"/>
          <w:highlight w:val="none"/>
        </w:rPr>
        <w:t>规定，本单位为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符合条件的残疾人福利性单位，且本单位参加</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9"/>
          <w:sz w:val="24"/>
          <w:szCs w:val="24"/>
          <w:highlight w:val="none"/>
        </w:rPr>
        <w:t>单位的</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9"/>
          <w:sz w:val="24"/>
          <w:szCs w:val="24"/>
          <w:highlight w:val="none"/>
        </w:rPr>
        <w:t>项目采购</w:t>
      </w:r>
      <w:r>
        <w:rPr>
          <w:rFonts w:hint="eastAsia" w:ascii="宋体" w:hAnsi="宋体" w:eastAsia="宋体" w:cs="宋体"/>
          <w:color w:val="auto"/>
          <w:spacing w:val="11"/>
          <w:sz w:val="24"/>
          <w:szCs w:val="24"/>
          <w:highlight w:val="none"/>
        </w:rPr>
        <w:t>活动提供本单位制造的货物（</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1"/>
          <w:sz w:val="24"/>
          <w:szCs w:val="24"/>
          <w:highlight w:val="none"/>
        </w:rPr>
        <w:t>由本单位承担工程/提供服务</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1"/>
          <w:sz w:val="24"/>
          <w:szCs w:val="24"/>
          <w:highlight w:val="none"/>
        </w:rPr>
        <w:t>或者提</w:t>
      </w:r>
      <w:r>
        <w:rPr>
          <w:rFonts w:hint="eastAsia" w:ascii="宋体" w:hAnsi="宋体" w:eastAsia="宋体" w:cs="宋体"/>
          <w:color w:val="auto"/>
          <w:spacing w:val="10"/>
          <w:sz w:val="24"/>
          <w:szCs w:val="24"/>
          <w:highlight w:val="none"/>
        </w:rPr>
        <w:t>供其</w:t>
      </w:r>
      <w:r>
        <w:rPr>
          <w:rFonts w:hint="eastAsia" w:ascii="宋体" w:hAnsi="宋体" w:eastAsia="宋体" w:cs="宋体"/>
          <w:color w:val="auto"/>
          <w:spacing w:val="-3"/>
          <w:sz w:val="24"/>
          <w:szCs w:val="24"/>
          <w:highlight w:val="none"/>
        </w:rPr>
        <w:t>他残疾人福利性单位制造的货物（不包括使用非残疾人福利性单位注册商标的货</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物）。</w:t>
      </w:r>
    </w:p>
    <w:p w14:paraId="499C4289">
      <w:pPr>
        <w:spacing w:before="31"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本单位对上述声明的真实性负责。如有虚假，将依法承</w:t>
      </w:r>
      <w:r>
        <w:rPr>
          <w:rFonts w:hint="eastAsia" w:ascii="宋体" w:hAnsi="宋体" w:eastAsia="宋体" w:cs="宋体"/>
          <w:color w:val="auto"/>
          <w:spacing w:val="10"/>
          <w:sz w:val="24"/>
          <w:szCs w:val="24"/>
          <w:highlight w:val="none"/>
        </w:rPr>
        <w:t>担相应责任。</w:t>
      </w:r>
    </w:p>
    <w:p w14:paraId="3E7FC5DF">
      <w:pPr>
        <w:spacing w:line="258" w:lineRule="auto"/>
        <w:rPr>
          <w:rFonts w:hint="eastAsia" w:ascii="宋体" w:hAnsi="宋体" w:eastAsia="宋体" w:cs="宋体"/>
          <w:color w:val="auto"/>
          <w:sz w:val="21"/>
          <w:highlight w:val="none"/>
        </w:rPr>
      </w:pPr>
    </w:p>
    <w:p w14:paraId="34592AC4">
      <w:pPr>
        <w:spacing w:line="258" w:lineRule="auto"/>
        <w:rPr>
          <w:rFonts w:hint="eastAsia" w:ascii="宋体" w:hAnsi="宋体" w:eastAsia="宋体" w:cs="宋体"/>
          <w:color w:val="auto"/>
          <w:sz w:val="21"/>
          <w:highlight w:val="none"/>
        </w:rPr>
      </w:pPr>
    </w:p>
    <w:p w14:paraId="27B8AD43">
      <w:pPr>
        <w:spacing w:line="258" w:lineRule="auto"/>
        <w:rPr>
          <w:rFonts w:hint="eastAsia" w:ascii="宋体" w:hAnsi="宋体" w:eastAsia="宋体" w:cs="宋体"/>
          <w:color w:val="auto"/>
          <w:sz w:val="21"/>
          <w:highlight w:val="none"/>
        </w:rPr>
      </w:pPr>
    </w:p>
    <w:p w14:paraId="36041F9D">
      <w:pPr>
        <w:spacing w:line="258" w:lineRule="auto"/>
        <w:rPr>
          <w:rFonts w:hint="eastAsia" w:ascii="宋体" w:hAnsi="宋体" w:eastAsia="宋体" w:cs="宋体"/>
          <w:color w:val="auto"/>
          <w:sz w:val="21"/>
          <w:highlight w:val="none"/>
        </w:rPr>
      </w:pPr>
    </w:p>
    <w:p w14:paraId="452FBD30">
      <w:pPr>
        <w:spacing w:before="78" w:line="219" w:lineRule="auto"/>
        <w:ind w:left="226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投标人名称</w:t>
      </w:r>
      <w:r>
        <w:rPr>
          <w:rFonts w:hint="eastAsia" w:ascii="宋体" w:hAnsi="宋体" w:eastAsia="宋体" w:cs="宋体"/>
          <w:color w:val="auto"/>
          <w:spacing w:val="9"/>
          <w:sz w:val="24"/>
          <w:szCs w:val="24"/>
          <w:highlight w:val="none"/>
        </w:rPr>
        <w:t>（电子签章</w:t>
      </w:r>
      <w:r>
        <w:rPr>
          <w:rFonts w:hint="eastAsia" w:ascii="宋体" w:hAnsi="宋体" w:eastAsia="宋体" w:cs="宋体"/>
          <w:color w:val="auto"/>
          <w:spacing w:val="13"/>
          <w:sz w:val="24"/>
          <w:szCs w:val="24"/>
          <w:highlight w:val="none"/>
        </w:rPr>
        <w:t>）：</w:t>
      </w:r>
    </w:p>
    <w:p w14:paraId="142C2834">
      <w:pPr>
        <w:spacing w:before="181" w:line="221" w:lineRule="auto"/>
        <w:ind w:left="3179"/>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日</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1"/>
          <w:sz w:val="24"/>
          <w:szCs w:val="24"/>
          <w:highlight w:val="none"/>
        </w:rPr>
        <w:t>期：</w:t>
      </w:r>
    </w:p>
    <w:p w14:paraId="6D176FED">
      <w:pPr>
        <w:spacing w:line="248" w:lineRule="auto"/>
        <w:rPr>
          <w:rFonts w:hint="eastAsia" w:ascii="宋体" w:hAnsi="宋体" w:eastAsia="宋体" w:cs="宋体"/>
          <w:color w:val="auto"/>
          <w:sz w:val="21"/>
          <w:highlight w:val="none"/>
        </w:rPr>
      </w:pPr>
    </w:p>
    <w:p w14:paraId="5CAC78FD">
      <w:pPr>
        <w:spacing w:line="248" w:lineRule="auto"/>
        <w:rPr>
          <w:rFonts w:hint="eastAsia" w:ascii="宋体" w:hAnsi="宋体" w:eastAsia="宋体" w:cs="宋体"/>
          <w:color w:val="auto"/>
          <w:sz w:val="21"/>
          <w:highlight w:val="none"/>
        </w:rPr>
      </w:pPr>
    </w:p>
    <w:p w14:paraId="3E66B135">
      <w:pPr>
        <w:spacing w:line="249" w:lineRule="auto"/>
        <w:rPr>
          <w:rFonts w:hint="eastAsia" w:ascii="宋体" w:hAnsi="宋体" w:eastAsia="宋体" w:cs="宋体"/>
          <w:color w:val="auto"/>
          <w:sz w:val="21"/>
          <w:highlight w:val="none"/>
        </w:rPr>
      </w:pPr>
    </w:p>
    <w:p w14:paraId="3D905B2C">
      <w:pPr>
        <w:spacing w:line="249" w:lineRule="auto"/>
        <w:rPr>
          <w:rFonts w:hint="eastAsia" w:ascii="宋体" w:hAnsi="宋体" w:eastAsia="宋体" w:cs="宋体"/>
          <w:color w:val="auto"/>
          <w:sz w:val="21"/>
          <w:highlight w:val="none"/>
        </w:rPr>
      </w:pPr>
    </w:p>
    <w:p w14:paraId="7CEC4A6B">
      <w:pPr>
        <w:spacing w:line="249" w:lineRule="auto"/>
        <w:rPr>
          <w:rFonts w:hint="eastAsia" w:ascii="宋体" w:hAnsi="宋体" w:eastAsia="宋体" w:cs="宋体"/>
          <w:color w:val="auto"/>
          <w:sz w:val="21"/>
          <w:highlight w:val="none"/>
        </w:rPr>
      </w:pPr>
    </w:p>
    <w:p w14:paraId="431845FB">
      <w:pPr>
        <w:spacing w:line="249" w:lineRule="auto"/>
        <w:rPr>
          <w:rFonts w:hint="eastAsia" w:ascii="宋体" w:hAnsi="宋体" w:eastAsia="宋体" w:cs="宋体"/>
          <w:color w:val="auto"/>
          <w:sz w:val="21"/>
          <w:highlight w:val="none"/>
        </w:rPr>
      </w:pPr>
    </w:p>
    <w:p w14:paraId="6744F30A">
      <w:pPr>
        <w:spacing w:before="78" w:line="346" w:lineRule="auto"/>
        <w:ind w:left="20" w:right="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注：请根据自己的真实情况出具《残疾人福利性单位声明函》。依法享受中小企</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业优惠政策的，采购人或者采购代理机构在公告中标结果时，同时公告其《残疾</w:t>
      </w:r>
    </w:p>
    <w:p w14:paraId="1F4F4BB1">
      <w:pPr>
        <w:spacing w:before="35" w:line="219" w:lineRule="auto"/>
        <w:ind w:left="22"/>
        <w:outlineLvl w:val="0"/>
        <w:rPr>
          <w:rFonts w:hint="eastAsia" w:ascii="宋体" w:hAnsi="宋体" w:eastAsia="宋体" w:cs="宋体"/>
          <w:color w:val="auto"/>
          <w:sz w:val="24"/>
          <w:szCs w:val="24"/>
          <w:highlight w:val="none"/>
        </w:rPr>
      </w:pPr>
      <w:bookmarkStart w:id="474" w:name="_Toc19631"/>
      <w:bookmarkStart w:id="475" w:name="_Toc20250"/>
      <w:bookmarkStart w:id="476" w:name="_Toc28168"/>
      <w:bookmarkStart w:id="477" w:name="_Toc7313"/>
      <w:bookmarkStart w:id="478" w:name="_Toc28892"/>
      <w:r>
        <w:rPr>
          <w:rFonts w:hint="eastAsia" w:ascii="宋体" w:hAnsi="宋体" w:eastAsia="宋体" w:cs="宋体"/>
          <w:color w:val="auto"/>
          <w:spacing w:val="-1"/>
          <w:sz w:val="24"/>
          <w:szCs w:val="24"/>
          <w:highlight w:val="none"/>
        </w:rPr>
        <w:t>人福利性单位声明函》，接受社会监督。</w:t>
      </w:r>
      <w:bookmarkEnd w:id="474"/>
      <w:bookmarkEnd w:id="475"/>
      <w:bookmarkEnd w:id="476"/>
      <w:bookmarkEnd w:id="477"/>
      <w:bookmarkEnd w:id="478"/>
    </w:p>
    <w:p w14:paraId="79DC0A11">
      <w:pPr>
        <w:spacing w:line="219" w:lineRule="auto"/>
        <w:rPr>
          <w:rFonts w:hint="eastAsia" w:ascii="宋体" w:hAnsi="宋体" w:eastAsia="宋体" w:cs="宋体"/>
          <w:color w:val="auto"/>
          <w:sz w:val="24"/>
          <w:szCs w:val="24"/>
          <w:highlight w:val="none"/>
        </w:rPr>
        <w:sectPr>
          <w:footerReference r:id="rId42" w:type="default"/>
          <w:pgSz w:w="11906" w:h="16839"/>
          <w:pgMar w:top="1440" w:right="1083" w:bottom="1440" w:left="1083" w:header="0" w:footer="1200" w:gutter="0"/>
          <w:pgNumType w:fmt="decimal"/>
          <w:cols w:space="720" w:num="1"/>
        </w:sectPr>
      </w:pPr>
    </w:p>
    <w:p w14:paraId="4E5AA6A7">
      <w:pPr>
        <w:spacing w:before="87" w:line="224" w:lineRule="auto"/>
        <w:ind w:left="3561"/>
        <w:outlineLvl w:val="0"/>
        <w:rPr>
          <w:rFonts w:hint="eastAsia" w:ascii="宋体" w:hAnsi="宋体" w:eastAsia="宋体" w:cs="宋体"/>
          <w:color w:val="auto"/>
          <w:sz w:val="43"/>
          <w:szCs w:val="43"/>
          <w:highlight w:val="none"/>
        </w:rPr>
      </w:pPr>
      <w:bookmarkStart w:id="479" w:name="_Toc29490"/>
      <w:bookmarkStart w:id="480" w:name="_Toc4992"/>
      <w:bookmarkStart w:id="481" w:name="_Toc9919"/>
      <w:bookmarkStart w:id="482" w:name="_Toc19930"/>
      <w:bookmarkStart w:id="483" w:name="_Toc17294"/>
      <w:r>
        <w:rPr>
          <w:rFonts w:hint="eastAsia" w:ascii="宋体" w:hAnsi="宋体" w:eastAsia="宋体" w:cs="宋体"/>
          <w:color w:val="auto"/>
          <w:spacing w:val="6"/>
          <w:sz w:val="43"/>
          <w:szCs w:val="43"/>
          <w:highlight w:val="none"/>
        </w:rPr>
        <w:t>监狱企业证明</w:t>
      </w:r>
      <w:bookmarkEnd w:id="479"/>
      <w:bookmarkEnd w:id="480"/>
      <w:bookmarkEnd w:id="481"/>
      <w:bookmarkEnd w:id="482"/>
      <w:bookmarkEnd w:id="483"/>
    </w:p>
    <w:p w14:paraId="33109175">
      <w:pPr>
        <w:pStyle w:val="8"/>
        <w:spacing w:line="304" w:lineRule="auto"/>
        <w:rPr>
          <w:rFonts w:hint="eastAsia" w:ascii="宋体" w:hAnsi="宋体" w:eastAsia="宋体" w:cs="宋体"/>
          <w:color w:val="auto"/>
          <w:highlight w:val="none"/>
        </w:rPr>
      </w:pPr>
    </w:p>
    <w:p w14:paraId="71245FD6">
      <w:pPr>
        <w:pStyle w:val="8"/>
        <w:spacing w:line="305" w:lineRule="auto"/>
        <w:rPr>
          <w:rFonts w:hint="eastAsia" w:ascii="宋体" w:hAnsi="宋体" w:eastAsia="宋体" w:cs="宋体"/>
          <w:color w:val="auto"/>
          <w:highlight w:val="none"/>
        </w:rPr>
      </w:pPr>
    </w:p>
    <w:p w14:paraId="3C14C735">
      <w:pPr>
        <w:spacing w:before="78" w:line="518" w:lineRule="exact"/>
        <w:jc w:val="right"/>
        <w:rPr>
          <w:rFonts w:hint="eastAsia" w:ascii="宋体" w:hAnsi="宋体" w:eastAsia="宋体" w:cs="宋体"/>
          <w:color w:val="auto"/>
          <w:sz w:val="24"/>
          <w:szCs w:val="24"/>
          <w:highlight w:val="none"/>
        </w:rPr>
      </w:pPr>
      <w:r>
        <w:rPr>
          <w:rFonts w:hint="eastAsia" w:ascii="宋体" w:hAnsi="宋体" w:eastAsia="宋体" w:cs="宋体"/>
          <w:color w:val="auto"/>
          <w:spacing w:val="-3"/>
          <w:position w:val="21"/>
          <w:sz w:val="24"/>
          <w:szCs w:val="24"/>
          <w:highlight w:val="none"/>
        </w:rPr>
        <w:t>提供由省级以上监狱管理局、戒毒管理局（含新疆生产建设兵团）出具的属于监狱企业的</w:t>
      </w:r>
    </w:p>
    <w:p w14:paraId="4BD703A4">
      <w:pPr>
        <w:spacing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证明文件。</w:t>
      </w:r>
    </w:p>
    <w:p w14:paraId="0A1B3098">
      <w:pPr>
        <w:pStyle w:val="8"/>
        <w:spacing w:line="269" w:lineRule="auto"/>
        <w:rPr>
          <w:rFonts w:hint="eastAsia" w:ascii="宋体" w:hAnsi="宋体" w:eastAsia="宋体" w:cs="宋体"/>
          <w:color w:val="auto"/>
          <w:highlight w:val="none"/>
        </w:rPr>
      </w:pPr>
    </w:p>
    <w:p w14:paraId="7A226CDE">
      <w:pPr>
        <w:pStyle w:val="8"/>
        <w:spacing w:line="269" w:lineRule="auto"/>
        <w:rPr>
          <w:rFonts w:hint="eastAsia" w:ascii="宋体" w:hAnsi="宋体" w:eastAsia="宋体" w:cs="宋体"/>
          <w:color w:val="auto"/>
          <w:highlight w:val="none"/>
        </w:rPr>
      </w:pPr>
    </w:p>
    <w:p w14:paraId="3B1F8BD2">
      <w:pPr>
        <w:pStyle w:val="8"/>
        <w:spacing w:line="270" w:lineRule="auto"/>
        <w:rPr>
          <w:rFonts w:hint="eastAsia" w:ascii="宋体" w:hAnsi="宋体" w:eastAsia="宋体" w:cs="宋体"/>
          <w:color w:val="auto"/>
          <w:highlight w:val="none"/>
        </w:rPr>
      </w:pPr>
    </w:p>
    <w:p w14:paraId="5A7B6C1A">
      <w:pPr>
        <w:pStyle w:val="8"/>
        <w:spacing w:line="270" w:lineRule="auto"/>
        <w:rPr>
          <w:rFonts w:hint="eastAsia" w:ascii="宋体" w:hAnsi="宋体" w:eastAsia="宋体" w:cs="宋体"/>
          <w:color w:val="auto"/>
          <w:highlight w:val="none"/>
        </w:rPr>
      </w:pPr>
    </w:p>
    <w:p w14:paraId="44FF554D">
      <w:pPr>
        <w:pStyle w:val="8"/>
        <w:spacing w:line="270" w:lineRule="auto"/>
        <w:rPr>
          <w:rFonts w:hint="eastAsia" w:ascii="宋体" w:hAnsi="宋体" w:eastAsia="宋体" w:cs="宋体"/>
          <w:color w:val="auto"/>
          <w:highlight w:val="none"/>
        </w:rPr>
      </w:pPr>
    </w:p>
    <w:p w14:paraId="20B8C2BC">
      <w:pPr>
        <w:spacing w:before="78" w:line="466" w:lineRule="exact"/>
        <w:ind w:left="5135"/>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投标人名称(电子签章)：</w:t>
      </w:r>
    </w:p>
    <w:p w14:paraId="163D4679">
      <w:pPr>
        <w:spacing w:line="220" w:lineRule="auto"/>
        <w:ind w:left="5202"/>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0437DC90">
      <w:pPr>
        <w:spacing w:line="220" w:lineRule="auto"/>
        <w:rPr>
          <w:rFonts w:hint="eastAsia" w:ascii="宋体" w:hAnsi="宋体" w:eastAsia="宋体" w:cs="宋体"/>
          <w:color w:val="auto"/>
          <w:sz w:val="24"/>
          <w:szCs w:val="24"/>
          <w:highlight w:val="none"/>
        </w:rPr>
        <w:sectPr>
          <w:footerReference r:id="rId43" w:type="default"/>
          <w:pgSz w:w="11906" w:h="16839"/>
          <w:pgMar w:top="1440" w:right="1080" w:bottom="1440" w:left="1080" w:header="0" w:footer="721" w:gutter="0"/>
          <w:pgNumType w:fmt="decimal"/>
          <w:cols w:space="720" w:num="1"/>
        </w:sectPr>
      </w:pPr>
    </w:p>
    <w:p w14:paraId="092A1BC1">
      <w:pPr>
        <w:spacing w:before="71" w:line="225" w:lineRule="auto"/>
        <w:ind w:left="1801"/>
        <w:outlineLvl w:val="0"/>
        <w:rPr>
          <w:rFonts w:hint="eastAsia" w:ascii="宋体" w:hAnsi="宋体" w:eastAsia="宋体" w:cs="宋体"/>
          <w:color w:val="auto"/>
          <w:sz w:val="35"/>
          <w:szCs w:val="35"/>
          <w:highlight w:val="none"/>
        </w:rPr>
      </w:pPr>
      <w:bookmarkStart w:id="484" w:name="_Toc29489"/>
      <w:bookmarkStart w:id="485" w:name="_Toc28027"/>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第七章</w:t>
      </w:r>
      <w:r>
        <w:rPr>
          <w:rFonts w:hint="eastAsia" w:ascii="宋体" w:hAnsi="宋体" w:eastAsia="宋体" w:cs="宋体"/>
          <w:color w:val="auto"/>
          <w:spacing w:val="9"/>
          <w:sz w:val="35"/>
          <w:szCs w:val="35"/>
          <w:highlight w:val="none"/>
        </w:rPr>
        <w:t xml:space="preserve">  </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质疑、投诉证明材料格式</w:t>
      </w:r>
      <w:bookmarkEnd w:id="484"/>
      <w:bookmarkEnd w:id="485"/>
    </w:p>
    <w:p w14:paraId="33AA93A4">
      <w:pPr>
        <w:spacing w:before="25" w:line="225" w:lineRule="auto"/>
        <w:ind w:left="3750"/>
        <w:rPr>
          <w:rFonts w:hint="eastAsia" w:ascii="宋体" w:hAnsi="宋体" w:eastAsia="宋体" w:cs="宋体"/>
          <w:color w:val="auto"/>
          <w:sz w:val="31"/>
          <w:szCs w:val="31"/>
          <w:highlight w:val="none"/>
        </w:rPr>
      </w:pPr>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质疑函（格式）</w:t>
      </w:r>
    </w:p>
    <w:p w14:paraId="728BDBBB">
      <w:pPr>
        <w:spacing w:before="23" w:line="219" w:lineRule="auto"/>
        <w:ind w:left="480"/>
        <w:outlineLvl w:val="1"/>
        <w:rPr>
          <w:rFonts w:hint="eastAsia" w:ascii="宋体" w:hAnsi="宋体" w:eastAsia="宋体" w:cs="宋体"/>
          <w:color w:val="auto"/>
          <w:sz w:val="24"/>
          <w:szCs w:val="24"/>
          <w:highlight w:val="none"/>
        </w:rPr>
      </w:pPr>
      <w:bookmarkStart w:id="486" w:name="_Toc21835"/>
      <w:bookmarkStart w:id="487" w:name="_Toc18386"/>
      <w:bookmarkStart w:id="488" w:name="_Toc7540"/>
      <w:bookmarkStart w:id="489" w:name="_Toc1573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一、质疑供应商基本信息：</w:t>
      </w:r>
      <w:bookmarkEnd w:id="486"/>
      <w:bookmarkEnd w:id="487"/>
      <w:bookmarkEnd w:id="488"/>
      <w:bookmarkEnd w:id="489"/>
    </w:p>
    <w:p w14:paraId="17A13E76">
      <w:pPr>
        <w:spacing w:before="27" w:line="219"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质疑供应商：</w:t>
      </w:r>
      <w:r>
        <w:rPr>
          <w:rFonts w:hint="eastAsia" w:ascii="宋体" w:hAnsi="宋体" w:eastAsia="宋体" w:cs="宋体"/>
          <w:color w:val="auto"/>
          <w:sz w:val="24"/>
          <w:szCs w:val="24"/>
          <w:highlight w:val="none"/>
          <w:u w:val="single" w:color="auto"/>
        </w:rPr>
        <w:t xml:space="preserve">                                       </w:t>
      </w:r>
    </w:p>
    <w:p w14:paraId="5FD58A99">
      <w:pPr>
        <w:spacing w:before="26"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4DE06D40">
      <w:pPr>
        <w:spacing w:before="26" w:line="222"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1"/>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1837E089">
      <w:pPr>
        <w:spacing w:before="23"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授权代表：</w:t>
      </w:r>
      <w:r>
        <w:rPr>
          <w:rFonts w:hint="eastAsia" w:ascii="宋体" w:hAnsi="宋体" w:eastAsia="宋体" w:cs="宋体"/>
          <w:color w:val="auto"/>
          <w:sz w:val="24"/>
          <w:szCs w:val="24"/>
          <w:highlight w:val="none"/>
          <w:u w:val="single" w:color="auto"/>
        </w:rPr>
        <w:t xml:space="preserve">                      </w:t>
      </w:r>
    </w:p>
    <w:p w14:paraId="731D4DCE">
      <w:pPr>
        <w:spacing w:before="27" w:line="222"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275BFB50">
      <w:pPr>
        <w:spacing w:before="23"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地址：</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7"/>
          <w:sz w:val="24"/>
          <w:szCs w:val="24"/>
          <w:highlight w:val="none"/>
        </w:rPr>
        <w:t>邮编：</w:t>
      </w:r>
      <w:r>
        <w:rPr>
          <w:rFonts w:hint="eastAsia" w:ascii="宋体" w:hAnsi="宋体" w:eastAsia="宋体" w:cs="宋体"/>
          <w:color w:val="auto"/>
          <w:sz w:val="24"/>
          <w:szCs w:val="24"/>
          <w:highlight w:val="none"/>
          <w:u w:val="single" w:color="auto"/>
        </w:rPr>
        <w:t xml:space="preserve">                  </w:t>
      </w:r>
    </w:p>
    <w:p w14:paraId="4DB630EC">
      <w:pPr>
        <w:spacing w:before="26" w:line="219" w:lineRule="auto"/>
        <w:ind w:left="480"/>
        <w:outlineLvl w:val="1"/>
        <w:rPr>
          <w:rFonts w:hint="eastAsia" w:ascii="宋体" w:hAnsi="宋体" w:eastAsia="宋体" w:cs="宋体"/>
          <w:color w:val="auto"/>
          <w:sz w:val="24"/>
          <w:szCs w:val="24"/>
          <w:highlight w:val="none"/>
        </w:rPr>
      </w:pPr>
      <w:bookmarkStart w:id="490" w:name="_Toc15044"/>
      <w:bookmarkStart w:id="491" w:name="_Toc25673"/>
      <w:bookmarkStart w:id="492" w:name="_Toc27459"/>
      <w:bookmarkStart w:id="493" w:name="_Toc3263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二、质疑项目基本情况：</w:t>
      </w:r>
      <w:bookmarkEnd w:id="490"/>
      <w:bookmarkEnd w:id="491"/>
      <w:bookmarkEnd w:id="492"/>
      <w:bookmarkEnd w:id="493"/>
    </w:p>
    <w:p w14:paraId="1F0DE23A">
      <w:pPr>
        <w:spacing w:before="27"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质疑项目的名称：</w:t>
      </w:r>
      <w:r>
        <w:rPr>
          <w:rFonts w:hint="eastAsia" w:ascii="宋体" w:hAnsi="宋体" w:eastAsia="宋体" w:cs="宋体"/>
          <w:color w:val="auto"/>
          <w:sz w:val="24"/>
          <w:szCs w:val="24"/>
          <w:highlight w:val="none"/>
          <w:u w:val="single" w:color="auto"/>
        </w:rPr>
        <w:t xml:space="preserve">                              </w:t>
      </w:r>
    </w:p>
    <w:p w14:paraId="4D455249">
      <w:pPr>
        <w:spacing w:before="25"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z w:val="24"/>
          <w:szCs w:val="24"/>
          <w:highlight w:val="none"/>
          <w:u w:val="single" w:color="auto"/>
        </w:rPr>
        <w:t xml:space="preserve">                               </w:t>
      </w:r>
    </w:p>
    <w:p w14:paraId="654D449D">
      <w:pPr>
        <w:spacing w:before="26"/>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采购人名称：</w:t>
      </w:r>
      <w:r>
        <w:rPr>
          <w:rFonts w:hint="eastAsia" w:ascii="宋体" w:hAnsi="宋体" w:eastAsia="宋体" w:cs="宋体"/>
          <w:color w:val="auto"/>
          <w:sz w:val="24"/>
          <w:szCs w:val="24"/>
          <w:highlight w:val="none"/>
          <w:u w:val="single" w:color="auto"/>
        </w:rPr>
        <w:t xml:space="preserve">                                        </w:t>
      </w:r>
    </w:p>
    <w:p w14:paraId="45E3CA8F">
      <w:pPr>
        <w:spacing w:before="1"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质疑事项：</w:t>
      </w:r>
    </w:p>
    <w:p w14:paraId="244AB242">
      <w:pPr>
        <w:spacing w:before="24" w:line="230" w:lineRule="auto"/>
        <w:ind w:left="398" w:right="15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口</w:t>
      </w:r>
      <w:r>
        <w:rPr>
          <w:rFonts w:hint="eastAsia" w:ascii="宋体" w:hAnsi="宋体" w:eastAsia="宋体" w:cs="宋体"/>
          <w:color w:val="auto"/>
          <w:spacing w:val="-1"/>
          <w:sz w:val="24"/>
          <w:szCs w:val="24"/>
          <w:highlight w:val="none"/>
          <w:lang w:eastAsia="zh-CN"/>
        </w:rPr>
        <w:t>招标</w:t>
      </w:r>
      <w:r>
        <w:rPr>
          <w:rFonts w:hint="eastAsia" w:ascii="宋体" w:hAnsi="宋体" w:eastAsia="宋体" w:cs="宋体"/>
          <w:color w:val="auto"/>
          <w:spacing w:val="-1"/>
          <w:sz w:val="24"/>
          <w:szCs w:val="24"/>
          <w:highlight w:val="none"/>
        </w:rPr>
        <w:t xml:space="preserve">文件   </w:t>
      </w:r>
      <w:r>
        <w:rPr>
          <w:rFonts w:hint="eastAsia" w:ascii="宋体" w:hAnsi="宋体" w:eastAsia="宋体" w:cs="宋体"/>
          <w:color w:val="auto"/>
          <w:spacing w:val="-1"/>
          <w:sz w:val="24"/>
          <w:szCs w:val="24"/>
          <w:highlight w:val="none"/>
          <w:lang w:eastAsia="zh-CN"/>
        </w:rPr>
        <w:t>招标</w:t>
      </w:r>
      <w:r>
        <w:rPr>
          <w:rFonts w:hint="eastAsia" w:ascii="宋体" w:hAnsi="宋体" w:eastAsia="宋体" w:cs="宋体"/>
          <w:color w:val="auto"/>
          <w:spacing w:val="-1"/>
          <w:sz w:val="24"/>
          <w:szCs w:val="24"/>
          <w:highlight w:val="none"/>
        </w:rPr>
        <w:t>文件获取日期：</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口</w:t>
      </w:r>
      <w:r>
        <w:rPr>
          <w:rFonts w:hint="eastAsia" w:ascii="宋体" w:hAnsi="宋体" w:eastAsia="宋体" w:cs="宋体"/>
          <w:color w:val="auto"/>
          <w:spacing w:val="-7"/>
          <w:sz w:val="24"/>
          <w:szCs w:val="24"/>
          <w:highlight w:val="none"/>
          <w:lang w:eastAsia="zh-CN"/>
        </w:rPr>
        <w:t>招标</w:t>
      </w:r>
      <w:r>
        <w:rPr>
          <w:rFonts w:hint="eastAsia" w:ascii="宋体" w:hAnsi="宋体" w:eastAsia="宋体" w:cs="宋体"/>
          <w:color w:val="auto"/>
          <w:spacing w:val="-7"/>
          <w:sz w:val="24"/>
          <w:szCs w:val="24"/>
          <w:highlight w:val="none"/>
        </w:rPr>
        <w:t>过程</w:t>
      </w:r>
    </w:p>
    <w:p w14:paraId="74B7AF03">
      <w:pPr>
        <w:spacing w:before="26" w:line="221" w:lineRule="auto"/>
        <w:ind w:left="398"/>
        <w:outlineLvl w:val="2"/>
        <w:rPr>
          <w:rFonts w:hint="eastAsia" w:ascii="宋体" w:hAnsi="宋体" w:eastAsia="宋体" w:cs="宋体"/>
          <w:color w:val="auto"/>
          <w:sz w:val="24"/>
          <w:szCs w:val="24"/>
          <w:highlight w:val="none"/>
        </w:rPr>
      </w:pPr>
      <w:bookmarkStart w:id="494" w:name="_Toc16781"/>
      <w:bookmarkStart w:id="495" w:name="_Toc2038"/>
      <w:bookmarkStart w:id="496" w:name="_Toc26534"/>
      <w:r>
        <w:rPr>
          <w:rFonts w:hint="eastAsia" w:ascii="宋体" w:hAnsi="宋体" w:eastAsia="宋体" w:cs="宋体"/>
          <w:color w:val="auto"/>
          <w:spacing w:val="-7"/>
          <w:sz w:val="24"/>
          <w:szCs w:val="24"/>
          <w:highlight w:val="none"/>
        </w:rPr>
        <w:t>口</w:t>
      </w:r>
      <w:r>
        <w:rPr>
          <w:rFonts w:hint="eastAsia" w:ascii="宋体" w:hAnsi="宋体" w:eastAsia="宋体" w:cs="宋体"/>
          <w:color w:val="auto"/>
          <w:spacing w:val="-7"/>
          <w:sz w:val="24"/>
          <w:szCs w:val="24"/>
          <w:highlight w:val="none"/>
          <w:lang w:eastAsia="zh-CN"/>
        </w:rPr>
        <w:t>中标</w:t>
      </w:r>
      <w:r>
        <w:rPr>
          <w:rFonts w:hint="eastAsia" w:ascii="宋体" w:hAnsi="宋体" w:eastAsia="宋体" w:cs="宋体"/>
          <w:color w:val="auto"/>
          <w:spacing w:val="-7"/>
          <w:sz w:val="24"/>
          <w:szCs w:val="24"/>
          <w:highlight w:val="none"/>
        </w:rPr>
        <w:t>结果</w:t>
      </w:r>
      <w:bookmarkEnd w:id="494"/>
      <w:bookmarkEnd w:id="495"/>
      <w:bookmarkEnd w:id="496"/>
    </w:p>
    <w:p w14:paraId="59154BAC">
      <w:pPr>
        <w:spacing w:before="25" w:line="220" w:lineRule="auto"/>
        <w:ind w:left="491"/>
        <w:outlineLvl w:val="1"/>
        <w:rPr>
          <w:rFonts w:hint="eastAsia" w:ascii="宋体" w:hAnsi="宋体" w:eastAsia="宋体" w:cs="宋体"/>
          <w:color w:val="auto"/>
          <w:sz w:val="24"/>
          <w:szCs w:val="24"/>
          <w:highlight w:val="none"/>
        </w:rPr>
      </w:pPr>
      <w:bookmarkStart w:id="497" w:name="_Toc10607"/>
      <w:bookmarkStart w:id="498" w:name="_Toc12543"/>
      <w:bookmarkStart w:id="499" w:name="_Toc2701"/>
      <w:bookmarkStart w:id="500" w:name="_Toc7751"/>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三、质疑事项具体内容</w:t>
      </w:r>
      <w:bookmarkEnd w:id="497"/>
      <w:bookmarkEnd w:id="498"/>
      <w:bookmarkEnd w:id="499"/>
      <w:bookmarkEnd w:id="500"/>
    </w:p>
    <w:p w14:paraId="0524513B">
      <w:pPr>
        <w:spacing w:before="26"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质疑事项</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51BCCAA2">
      <w:pPr>
        <w:spacing w:before="26"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事实依据：</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88EBF28">
      <w:pPr>
        <w:spacing w:before="27" w:line="230" w:lineRule="auto"/>
        <w:ind w:left="494" w:right="14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法律依据：</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3"/>
          <w:sz w:val="24"/>
          <w:szCs w:val="24"/>
          <w:highlight w:val="none"/>
        </w:rPr>
        <w:t>质疑事项</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
          <w:sz w:val="24"/>
          <w:szCs w:val="24"/>
          <w:highlight w:val="none"/>
        </w:rPr>
        <w:t>2</w:t>
      </w:r>
    </w:p>
    <w:p w14:paraId="0F58DA68">
      <w:pPr>
        <w:spacing w:before="25"/>
        <w:ind w:left="50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p>
    <w:p w14:paraId="206E9FE7">
      <w:pPr>
        <w:spacing w:before="1" w:line="220" w:lineRule="auto"/>
        <w:ind w:left="516"/>
        <w:outlineLvl w:val="1"/>
        <w:rPr>
          <w:rFonts w:hint="eastAsia" w:ascii="宋体" w:hAnsi="宋体" w:eastAsia="宋体" w:cs="宋体"/>
          <w:b/>
          <w:bCs/>
          <w:color w:val="auto"/>
          <w:sz w:val="24"/>
          <w:szCs w:val="24"/>
          <w:highlight w:val="none"/>
        </w:rPr>
      </w:pPr>
      <w:bookmarkStart w:id="501" w:name="_Toc21957"/>
      <w:bookmarkStart w:id="502" w:name="_Toc29677"/>
      <w:bookmarkStart w:id="503" w:name="_Toc9224"/>
      <w:bookmarkStart w:id="504" w:name="_Toc5940"/>
      <w:r>
        <w:rPr>
          <w:rFonts w:hint="eastAsia" w:ascii="宋体" w:hAnsi="宋体" w:eastAsia="宋体" w:cs="宋体"/>
          <w:b/>
          <w:bCs/>
          <w:color w:val="auto"/>
          <w:spacing w:val="-3"/>
          <w:sz w:val="24"/>
          <w:szCs w:val="24"/>
          <w:highlight w:val="none"/>
        </w:rPr>
        <w:t>四、与质疑事项相关的质疑请求：</w:t>
      </w:r>
      <w:bookmarkEnd w:id="501"/>
      <w:bookmarkEnd w:id="502"/>
      <w:bookmarkEnd w:id="503"/>
      <w:bookmarkEnd w:id="504"/>
    </w:p>
    <w:p w14:paraId="43C4A736">
      <w:pPr>
        <w:spacing w:before="25" w:line="48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请求：</w:t>
      </w:r>
      <w:r>
        <w:rPr>
          <w:rFonts w:hint="eastAsia" w:ascii="宋体" w:hAnsi="宋体" w:eastAsia="宋体" w:cs="宋体"/>
          <w:color w:val="auto"/>
          <w:spacing w:val="-2"/>
          <w:sz w:val="24"/>
          <w:szCs w:val="24"/>
          <w:highlight w:val="none"/>
          <w:u w:val="single" w:color="auto"/>
        </w:rPr>
        <w:t xml:space="preserve">                                                                 </w:t>
      </w:r>
    </w:p>
    <w:p w14:paraId="5B2B7EBA">
      <w:pPr>
        <w:spacing w:before="1"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签字（签章</w:t>
      </w:r>
      <w:r>
        <w:rPr>
          <w:rFonts w:hint="eastAsia" w:ascii="宋体" w:hAnsi="宋体" w:eastAsia="宋体" w:cs="宋体"/>
          <w:color w:val="auto"/>
          <w:spacing w:val="-63"/>
          <w:w w:val="98"/>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公章：</w:t>
      </w:r>
    </w:p>
    <w:p w14:paraId="0EED6BF3">
      <w:pPr>
        <w:pStyle w:val="8"/>
        <w:spacing w:line="258" w:lineRule="auto"/>
        <w:rPr>
          <w:rFonts w:hint="eastAsia" w:ascii="宋体" w:hAnsi="宋体" w:eastAsia="宋体" w:cs="宋体"/>
          <w:color w:val="auto"/>
          <w:highlight w:val="none"/>
        </w:rPr>
      </w:pPr>
    </w:p>
    <w:p w14:paraId="6AC4D1A8">
      <w:pPr>
        <w:spacing w:before="79" w:line="221" w:lineRule="auto"/>
        <w:ind w:left="535"/>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日期：</w:t>
      </w:r>
    </w:p>
    <w:p w14:paraId="464CBD27">
      <w:pPr>
        <w:pStyle w:val="8"/>
        <w:spacing w:line="257" w:lineRule="auto"/>
        <w:rPr>
          <w:rFonts w:hint="eastAsia" w:ascii="宋体" w:hAnsi="宋体" w:eastAsia="宋体" w:cs="宋体"/>
          <w:color w:val="auto"/>
          <w:highlight w:val="none"/>
        </w:rPr>
      </w:pPr>
    </w:p>
    <w:p w14:paraId="0F9AB4DA">
      <w:pPr>
        <w:spacing w:before="78"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说明：</w:t>
      </w:r>
    </w:p>
    <w:p w14:paraId="48A6CA5B">
      <w:pPr>
        <w:spacing w:before="27" w:line="219" w:lineRule="auto"/>
        <w:ind w:left="391"/>
        <w:outlineLvl w:val="2"/>
        <w:rPr>
          <w:rFonts w:hint="eastAsia" w:ascii="宋体" w:hAnsi="宋体" w:eastAsia="宋体" w:cs="宋体"/>
          <w:color w:val="auto"/>
          <w:sz w:val="24"/>
          <w:szCs w:val="24"/>
          <w:highlight w:val="none"/>
        </w:rPr>
      </w:pPr>
      <w:bookmarkStart w:id="505" w:name="_Toc13674"/>
      <w:bookmarkStart w:id="506" w:name="_Toc8240"/>
      <w:bookmarkStart w:id="507" w:name="_Toc19062"/>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1.供应商提出质疑时’应提交质疑函和必要的</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证明材料。</w:t>
      </w:r>
      <w:bookmarkEnd w:id="505"/>
      <w:bookmarkEnd w:id="506"/>
      <w:bookmarkEnd w:id="507"/>
    </w:p>
    <w:p w14:paraId="20BBAE69">
      <w:pPr>
        <w:spacing w:before="28" w:line="233" w:lineRule="auto"/>
        <w:ind w:left="20" w:firstLine="35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2.质疑供应商若委托代理人进行质疑的’质疑函应按要</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求列明“授权代表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”的有关内容’</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并在附件中提交由质疑供应商签署的授权委托书。授权委托书应载明代理人的姓名或者名称、代理事项、具体权限、期限和相关事项。</w:t>
      </w:r>
    </w:p>
    <w:p w14:paraId="3C5B18F0">
      <w:pPr>
        <w:spacing w:before="26"/>
        <w:ind w:left="3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3.质疑函的质疑事项应具体、明确’并有必要的事实依据和法律依据。</w:t>
      </w:r>
    </w:p>
    <w:p w14:paraId="221065AF">
      <w:pPr>
        <w:spacing w:before="1" w:line="220" w:lineRule="auto"/>
        <w:ind w:left="372"/>
        <w:outlineLvl w:val="2"/>
        <w:rPr>
          <w:rFonts w:hint="eastAsia" w:ascii="宋体" w:hAnsi="宋体" w:eastAsia="宋体" w:cs="宋体"/>
          <w:color w:val="auto"/>
          <w:sz w:val="24"/>
          <w:szCs w:val="24"/>
          <w:highlight w:val="none"/>
        </w:rPr>
      </w:pPr>
      <w:bookmarkStart w:id="508" w:name="_Toc24962"/>
      <w:bookmarkStart w:id="509" w:name="_Toc12162"/>
      <w:bookmarkStart w:id="510" w:name="_Toc3293"/>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4.质疑函的质疑请求应与质疑事项相关。</w:t>
      </w:r>
      <w:bookmarkEnd w:id="508"/>
      <w:bookmarkEnd w:id="509"/>
      <w:bookmarkEnd w:id="510"/>
    </w:p>
    <w:p w14:paraId="638F3E19">
      <w:pPr>
        <w:spacing w:before="24" w:line="230" w:lineRule="auto"/>
        <w:ind w:left="24" w:right="28" w:firstLine="3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5.质疑供应商为法人或者其他组织的</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’质疑函应由法定代表人（负责人）、主要</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负责人</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或者其授权代表签字或者盖章</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并加盖公章。</w:t>
      </w:r>
    </w:p>
    <w:p w14:paraId="51AD053E">
      <w:pPr>
        <w:spacing w:line="230" w:lineRule="auto"/>
        <w:rPr>
          <w:rFonts w:hint="eastAsia" w:ascii="宋体" w:hAnsi="宋体" w:eastAsia="宋体" w:cs="宋体"/>
          <w:color w:val="auto"/>
          <w:sz w:val="24"/>
          <w:szCs w:val="24"/>
          <w:highlight w:val="none"/>
        </w:rPr>
        <w:sectPr>
          <w:footerReference r:id="rId44" w:type="default"/>
          <w:pgSz w:w="11906" w:h="16839"/>
          <w:pgMar w:top="1440" w:right="1080" w:bottom="1440" w:left="1080" w:header="0" w:footer="937" w:gutter="0"/>
          <w:pgNumType w:fmt="decimal"/>
          <w:cols w:space="720" w:num="1"/>
        </w:sectPr>
      </w:pPr>
    </w:p>
    <w:p w14:paraId="79860135">
      <w:pPr>
        <w:spacing w:before="63" w:line="225" w:lineRule="auto"/>
        <w:ind w:left="3751"/>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14:textOutline w14:w="5793" w14:cap="sq" w14:cmpd="sng">
            <w14:solidFill>
              <w14:srgbClr w14:val="000000"/>
            </w14:solidFill>
            <w14:prstDash w14:val="solid"/>
            <w14:bevel/>
          </w14:textOutline>
        </w:rPr>
        <w:t>投诉书（格式）</w:t>
      </w:r>
    </w:p>
    <w:p w14:paraId="3D586D17">
      <w:pPr>
        <w:spacing w:before="233" w:line="219" w:lineRule="auto"/>
        <w:ind w:left="480"/>
        <w:outlineLvl w:val="1"/>
        <w:rPr>
          <w:rFonts w:hint="eastAsia" w:ascii="宋体" w:hAnsi="宋体" w:eastAsia="宋体" w:cs="宋体"/>
          <w:color w:val="auto"/>
          <w:sz w:val="24"/>
          <w:szCs w:val="24"/>
          <w:highlight w:val="none"/>
        </w:rPr>
      </w:pPr>
      <w:bookmarkStart w:id="511" w:name="_Toc21210"/>
      <w:bookmarkStart w:id="512" w:name="_Toc9213"/>
      <w:bookmarkStart w:id="513" w:name="_Toc16533"/>
      <w:bookmarkStart w:id="514" w:name="_Toc26201"/>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一、投诉相关主体基本情况：</w:t>
      </w:r>
      <w:bookmarkEnd w:id="511"/>
      <w:bookmarkEnd w:id="512"/>
      <w:bookmarkEnd w:id="513"/>
      <w:bookmarkEnd w:id="514"/>
    </w:p>
    <w:p w14:paraId="02593936">
      <w:pPr>
        <w:spacing w:before="180" w:line="21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4C09426">
      <w:pPr>
        <w:spacing w:before="183" w:line="358"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地址：</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p>
    <w:p w14:paraId="39A05AF4">
      <w:pPr>
        <w:spacing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法定代表人（负责人）/主要负责人：</w:t>
      </w:r>
      <w:r>
        <w:rPr>
          <w:rFonts w:hint="eastAsia" w:ascii="宋体" w:hAnsi="宋体" w:eastAsia="宋体" w:cs="宋体"/>
          <w:color w:val="auto"/>
          <w:spacing w:val="-2"/>
          <w:sz w:val="24"/>
          <w:szCs w:val="24"/>
          <w:highlight w:val="none"/>
          <w:u w:val="single" w:color="auto"/>
        </w:rPr>
        <w:t xml:space="preserve">                                             </w:t>
      </w:r>
    </w:p>
    <w:p w14:paraId="7CA7EE7C">
      <w:pPr>
        <w:spacing w:before="18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5D5ED334">
      <w:pPr>
        <w:spacing w:before="176" w:line="220" w:lineRule="auto"/>
        <w:ind w:left="47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授权代表：</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48D117AD">
      <w:pPr>
        <w:spacing w:before="183" w:line="22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2216CF61">
      <w:pPr>
        <w:spacing w:before="167" w:line="36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邮编：</w:t>
      </w:r>
      <w:r>
        <w:rPr>
          <w:rFonts w:hint="eastAsia" w:ascii="宋体" w:hAnsi="宋体" w:eastAsia="宋体" w:cs="宋体"/>
          <w:color w:val="auto"/>
          <w:sz w:val="24"/>
          <w:szCs w:val="24"/>
          <w:highlight w:val="none"/>
          <w:u w:val="single" w:color="auto"/>
        </w:rPr>
        <w:t xml:space="preserve">         </w:t>
      </w:r>
    </w:p>
    <w:p w14:paraId="3ECBB184">
      <w:pPr>
        <w:spacing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被投诉人</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w:t>
      </w:r>
    </w:p>
    <w:p w14:paraId="34468C59">
      <w:pPr>
        <w:spacing w:before="180" w:line="22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0BC6105C">
      <w:pPr>
        <w:spacing w:before="170"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邮编：</w:t>
      </w:r>
      <w:r>
        <w:rPr>
          <w:rFonts w:hint="eastAsia" w:ascii="宋体" w:hAnsi="宋体" w:eastAsia="宋体" w:cs="宋体"/>
          <w:color w:val="auto"/>
          <w:sz w:val="24"/>
          <w:szCs w:val="24"/>
          <w:highlight w:val="none"/>
          <w:u w:val="single" w:color="auto"/>
        </w:rPr>
        <w:t xml:space="preserve">         </w:t>
      </w:r>
    </w:p>
    <w:p w14:paraId="46C22704">
      <w:pPr>
        <w:spacing w:before="182" w:line="358"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7095FD87">
      <w:pPr>
        <w:spacing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被投诉人</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2：</w:t>
      </w:r>
    </w:p>
    <w:p w14:paraId="67AB934E">
      <w:pPr>
        <w:spacing w:before="180" w:line="379" w:lineRule="exact"/>
        <w:ind w:left="491"/>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3FCEB544">
      <w:pPr>
        <w:spacing w:before="89" w:line="21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相关供应商：</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2BF148E0">
      <w:pPr>
        <w:spacing w:before="181"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地址：</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p>
    <w:p w14:paraId="07C130A1">
      <w:pPr>
        <w:spacing w:before="18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6602F50E">
      <w:pPr>
        <w:spacing w:before="180" w:line="219" w:lineRule="auto"/>
        <w:ind w:left="480"/>
        <w:outlineLvl w:val="1"/>
        <w:rPr>
          <w:rFonts w:hint="eastAsia" w:ascii="宋体" w:hAnsi="宋体" w:eastAsia="宋体" w:cs="宋体"/>
          <w:color w:val="auto"/>
          <w:sz w:val="24"/>
          <w:szCs w:val="24"/>
          <w:highlight w:val="none"/>
        </w:rPr>
      </w:pPr>
      <w:bookmarkStart w:id="515" w:name="_Toc14199"/>
      <w:bookmarkStart w:id="516" w:name="_Toc28693"/>
      <w:bookmarkStart w:id="517" w:name="_Toc8353"/>
      <w:bookmarkStart w:id="518" w:name="_Toc21520"/>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二、投诉项目基本情况：</w:t>
      </w:r>
      <w:bookmarkEnd w:id="515"/>
      <w:bookmarkEnd w:id="516"/>
      <w:bookmarkEnd w:id="517"/>
      <w:bookmarkEnd w:id="518"/>
    </w:p>
    <w:p w14:paraId="27F8199B">
      <w:pPr>
        <w:spacing w:before="260"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采购项目的名称：</w:t>
      </w:r>
      <w:r>
        <w:rPr>
          <w:rFonts w:hint="eastAsia" w:ascii="宋体" w:hAnsi="宋体" w:eastAsia="宋体" w:cs="宋体"/>
          <w:color w:val="auto"/>
          <w:sz w:val="24"/>
          <w:szCs w:val="24"/>
          <w:highlight w:val="none"/>
          <w:u w:val="single" w:color="auto"/>
        </w:rPr>
        <w:t xml:space="preserve">                                   </w:t>
      </w:r>
    </w:p>
    <w:p w14:paraId="3F5E00C9">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采购项目的编号：</w:t>
      </w:r>
      <w:r>
        <w:rPr>
          <w:rFonts w:hint="eastAsia" w:ascii="宋体" w:hAnsi="宋体" w:eastAsia="宋体" w:cs="宋体"/>
          <w:color w:val="auto"/>
          <w:sz w:val="24"/>
          <w:szCs w:val="24"/>
          <w:highlight w:val="none"/>
          <w:u w:val="single" w:color="auto"/>
        </w:rPr>
        <w:t xml:space="preserve">                                      </w:t>
      </w:r>
    </w:p>
    <w:p w14:paraId="51401463">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采购人名称：</w:t>
      </w:r>
      <w:r>
        <w:rPr>
          <w:rFonts w:hint="eastAsia" w:ascii="宋体" w:hAnsi="宋体" w:eastAsia="宋体" w:cs="宋体"/>
          <w:color w:val="auto"/>
          <w:sz w:val="24"/>
          <w:szCs w:val="24"/>
          <w:highlight w:val="none"/>
          <w:u w:val="single" w:color="auto"/>
        </w:rPr>
        <w:t xml:space="preserve">                                      </w:t>
      </w:r>
    </w:p>
    <w:p w14:paraId="108BD39E">
      <w:pPr>
        <w:spacing w:before="184"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代理机构名称：</w:t>
      </w:r>
      <w:r>
        <w:rPr>
          <w:rFonts w:hint="eastAsia" w:ascii="宋体" w:hAnsi="宋体" w:eastAsia="宋体" w:cs="宋体"/>
          <w:color w:val="auto"/>
          <w:sz w:val="24"/>
          <w:szCs w:val="24"/>
          <w:highlight w:val="none"/>
          <w:u w:val="single" w:color="auto"/>
        </w:rPr>
        <w:t xml:space="preserve">                                      </w:t>
      </w:r>
    </w:p>
    <w:p w14:paraId="27055FD8">
      <w:pPr>
        <w:spacing w:before="18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招标文件公告：</w:t>
      </w:r>
      <w:r>
        <w:rPr>
          <w:rFonts w:hint="eastAsia" w:ascii="宋体" w:hAnsi="宋体" w:eastAsia="宋体" w:cs="宋体"/>
          <w:color w:val="auto"/>
          <w:spacing w:val="-1"/>
          <w:sz w:val="24"/>
          <w:szCs w:val="24"/>
          <w:highlight w:val="none"/>
          <w:u w:val="single" w:color="auto"/>
        </w:rPr>
        <w:t>是/否</w:t>
      </w:r>
      <w:r>
        <w:rPr>
          <w:rFonts w:hint="eastAsia" w:ascii="宋体" w:hAnsi="宋体" w:eastAsia="宋体" w:cs="宋体"/>
          <w:color w:val="auto"/>
          <w:spacing w:val="-1"/>
          <w:sz w:val="24"/>
          <w:szCs w:val="24"/>
          <w:highlight w:val="none"/>
        </w:rPr>
        <w:t>公告期限：</w:t>
      </w:r>
      <w:r>
        <w:rPr>
          <w:rFonts w:hint="eastAsia" w:ascii="宋体" w:hAnsi="宋体" w:eastAsia="宋体" w:cs="宋体"/>
          <w:color w:val="auto"/>
          <w:sz w:val="24"/>
          <w:szCs w:val="24"/>
          <w:highlight w:val="none"/>
          <w:u w:val="single" w:color="auto"/>
        </w:rPr>
        <w:t xml:space="preserve">                                                 </w:t>
      </w:r>
    </w:p>
    <w:p w14:paraId="27051339">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中标</w:t>
      </w:r>
      <w:r>
        <w:rPr>
          <w:rFonts w:hint="eastAsia" w:ascii="宋体" w:hAnsi="宋体" w:eastAsia="宋体" w:cs="宋体"/>
          <w:color w:val="auto"/>
          <w:spacing w:val="-1"/>
          <w:sz w:val="24"/>
          <w:szCs w:val="24"/>
          <w:highlight w:val="none"/>
        </w:rPr>
        <w:t>结果公告：</w:t>
      </w:r>
      <w:r>
        <w:rPr>
          <w:rFonts w:hint="eastAsia" w:ascii="宋体" w:hAnsi="宋体" w:eastAsia="宋体" w:cs="宋体"/>
          <w:color w:val="auto"/>
          <w:spacing w:val="-1"/>
          <w:sz w:val="24"/>
          <w:szCs w:val="24"/>
          <w:highlight w:val="none"/>
          <w:u w:val="single" w:color="auto"/>
        </w:rPr>
        <w:t>是/否</w:t>
      </w:r>
      <w:r>
        <w:rPr>
          <w:rFonts w:hint="eastAsia" w:ascii="宋体" w:hAnsi="宋体" w:eastAsia="宋体" w:cs="宋体"/>
          <w:color w:val="auto"/>
          <w:spacing w:val="-1"/>
          <w:sz w:val="24"/>
          <w:szCs w:val="24"/>
          <w:highlight w:val="none"/>
        </w:rPr>
        <w:t>公告期限：</w:t>
      </w:r>
      <w:r>
        <w:rPr>
          <w:rFonts w:hint="eastAsia" w:ascii="宋体" w:hAnsi="宋体" w:eastAsia="宋体" w:cs="宋体"/>
          <w:color w:val="auto"/>
          <w:sz w:val="24"/>
          <w:szCs w:val="24"/>
          <w:highlight w:val="none"/>
          <w:u w:val="single" w:color="auto"/>
        </w:rPr>
        <w:t xml:space="preserve">                                                 </w:t>
      </w:r>
    </w:p>
    <w:p w14:paraId="1CF9DB27">
      <w:pPr>
        <w:spacing w:before="185" w:line="219" w:lineRule="auto"/>
        <w:ind w:left="490"/>
        <w:outlineLvl w:val="1"/>
        <w:rPr>
          <w:rFonts w:hint="eastAsia" w:ascii="宋体" w:hAnsi="宋体" w:eastAsia="宋体" w:cs="宋体"/>
          <w:color w:val="auto"/>
          <w:sz w:val="24"/>
          <w:szCs w:val="24"/>
          <w:highlight w:val="none"/>
        </w:rPr>
      </w:pPr>
      <w:bookmarkStart w:id="519" w:name="_Toc26871"/>
      <w:bookmarkStart w:id="520" w:name="_Toc5528"/>
      <w:bookmarkStart w:id="521" w:name="_Toc7867"/>
      <w:bookmarkStart w:id="522" w:name="_Toc2650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三、质疑基本情况</w:t>
      </w:r>
      <w:bookmarkEnd w:id="519"/>
      <w:bookmarkEnd w:id="520"/>
      <w:bookmarkEnd w:id="521"/>
      <w:bookmarkEnd w:id="522"/>
    </w:p>
    <w:p w14:paraId="3A8E46B9">
      <w:pPr>
        <w:spacing w:before="182"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投诉人于</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9"/>
          <w:sz w:val="24"/>
          <w:szCs w:val="24"/>
          <w:highlight w:val="none"/>
        </w:rPr>
        <w:t>日，向</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9"/>
          <w:sz w:val="24"/>
          <w:szCs w:val="24"/>
          <w:highlight w:val="none"/>
        </w:rPr>
        <w:t>提出质疑，质疑事</w:t>
      </w:r>
    </w:p>
    <w:p w14:paraId="492E912C">
      <w:pPr>
        <w:spacing w:before="1" w:line="220" w:lineRule="auto"/>
        <w:rPr>
          <w:rFonts w:hint="eastAsia" w:ascii="宋体" w:hAnsi="宋体" w:eastAsia="宋体" w:cs="宋体"/>
          <w:color w:val="auto"/>
          <w:highlight w:val="none"/>
          <w:lang w:val="en-US" w:eastAsia="zh-CN"/>
        </w:rPr>
      </w:pPr>
      <w:r>
        <w:rPr>
          <w:rFonts w:hint="eastAsia" w:ascii="宋体" w:hAnsi="宋体" w:eastAsia="宋体" w:cs="宋体"/>
          <w:color w:val="auto"/>
          <w:spacing w:val="-5"/>
          <w:sz w:val="24"/>
          <w:szCs w:val="24"/>
          <w:highlight w:val="none"/>
        </w:rPr>
        <w:t>项为：</w:t>
      </w:r>
      <w:r>
        <w:rPr>
          <w:rFonts w:hint="eastAsia" w:ascii="宋体" w:hAnsi="宋体" w:eastAsia="宋体" w:cs="宋体"/>
          <w:color w:val="auto"/>
          <w:highlight w:val="none"/>
          <w:u w:val="single" w:color="auto"/>
        </w:rPr>
        <w:tab/>
      </w:r>
      <w:r>
        <w:rPr>
          <w:rFonts w:hint="eastAsia" w:ascii="宋体" w:hAnsi="宋体" w:eastAsia="宋体" w:cs="宋体"/>
          <w:color w:val="auto"/>
          <w:highlight w:val="none"/>
          <w:u w:val="single" w:color="auto"/>
          <w:lang w:val="en-US" w:eastAsia="zh-CN"/>
        </w:rPr>
        <w:t xml:space="preserve">                                                                                                                                                      </w:t>
      </w:r>
    </w:p>
    <w:p w14:paraId="74427F5C">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single" w:color="auto"/>
        </w:rPr>
        <w:t>采购人/代理机构</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4"/>
          <w:sz w:val="24"/>
          <w:szCs w:val="24"/>
          <w:highlight w:val="none"/>
        </w:rPr>
        <w:t>日，就质疑事项作出了答复/没有在法定期限内作出</w:t>
      </w:r>
    </w:p>
    <w:p w14:paraId="2B41C80F">
      <w:pPr>
        <w:spacing w:before="1"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答复。</w:t>
      </w:r>
    </w:p>
    <w:p w14:paraId="63CE3639">
      <w:pPr>
        <w:spacing w:before="181" w:line="220" w:lineRule="auto"/>
        <w:ind w:left="517"/>
        <w:outlineLvl w:val="1"/>
        <w:rPr>
          <w:rFonts w:hint="eastAsia" w:ascii="宋体" w:hAnsi="宋体" w:eastAsia="宋体" w:cs="宋体"/>
          <w:color w:val="auto"/>
          <w:sz w:val="24"/>
          <w:szCs w:val="24"/>
          <w:highlight w:val="none"/>
        </w:rPr>
      </w:pPr>
      <w:bookmarkStart w:id="523" w:name="_Toc6873"/>
      <w:bookmarkStart w:id="524" w:name="_Toc9043"/>
      <w:bookmarkStart w:id="525" w:name="_Toc9422"/>
      <w:bookmarkStart w:id="526" w:name="_Toc11399"/>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四、投诉事项具体内容</w:t>
      </w:r>
      <w:bookmarkEnd w:id="523"/>
      <w:bookmarkEnd w:id="524"/>
      <w:bookmarkEnd w:id="525"/>
      <w:bookmarkEnd w:id="526"/>
    </w:p>
    <w:p w14:paraId="6C645E3B">
      <w:pPr>
        <w:spacing w:before="181" w:line="221"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投诉事项</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6C030E9F">
      <w:pPr>
        <w:spacing w:before="181" w:line="219"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事实依据：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DF88763">
      <w:pPr>
        <w:pStyle w:val="8"/>
        <w:tabs>
          <w:tab w:val="left" w:pos="9737"/>
        </w:tabs>
        <w:spacing w:before="219" w:line="242" w:lineRule="exact"/>
        <w:ind w:left="487"/>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6434481A">
      <w:pPr>
        <w:spacing w:before="190"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法律依据：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5CA84B9F">
      <w:pPr>
        <w:pStyle w:val="8"/>
        <w:tabs>
          <w:tab w:val="left" w:pos="9737"/>
        </w:tabs>
        <w:spacing w:before="219" w:line="242" w:lineRule="exact"/>
        <w:ind w:left="487"/>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69A96E2D">
      <w:pPr>
        <w:spacing w:before="189" w:line="468" w:lineRule="exact"/>
        <w:ind w:left="500"/>
        <w:rPr>
          <w:rFonts w:hint="eastAsia" w:ascii="宋体" w:hAnsi="宋体" w:eastAsia="宋体" w:cs="宋体"/>
          <w:color w:val="auto"/>
          <w:sz w:val="24"/>
          <w:szCs w:val="24"/>
          <w:highlight w:val="none"/>
        </w:rPr>
      </w:pPr>
      <w:r>
        <w:rPr>
          <w:rFonts w:hint="eastAsia" w:ascii="宋体" w:hAnsi="宋体" w:eastAsia="宋体" w:cs="宋体"/>
          <w:color w:val="auto"/>
          <w:spacing w:val="-3"/>
          <w:position w:val="17"/>
          <w:sz w:val="24"/>
          <w:szCs w:val="24"/>
          <w:highlight w:val="none"/>
        </w:rPr>
        <w:t>投诉事项</w:t>
      </w:r>
      <w:r>
        <w:rPr>
          <w:rFonts w:hint="eastAsia" w:ascii="宋体" w:hAnsi="宋体" w:eastAsia="宋体" w:cs="宋体"/>
          <w:color w:val="auto"/>
          <w:spacing w:val="-47"/>
          <w:position w:val="17"/>
          <w:sz w:val="24"/>
          <w:szCs w:val="24"/>
          <w:highlight w:val="none"/>
        </w:rPr>
        <w:t xml:space="preserve"> </w:t>
      </w:r>
      <w:r>
        <w:rPr>
          <w:rFonts w:hint="eastAsia" w:ascii="宋体" w:hAnsi="宋体" w:eastAsia="宋体" w:cs="宋体"/>
          <w:color w:val="auto"/>
          <w:spacing w:val="-3"/>
          <w:position w:val="17"/>
          <w:sz w:val="24"/>
          <w:szCs w:val="24"/>
          <w:highlight w:val="none"/>
        </w:rPr>
        <w:t>2</w:t>
      </w:r>
    </w:p>
    <w:p w14:paraId="7C9C1CA7">
      <w:pPr>
        <w:spacing w:line="379" w:lineRule="exact"/>
        <w:ind w:left="512"/>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20C21140">
      <w:pPr>
        <w:spacing w:before="89" w:line="221" w:lineRule="auto"/>
        <w:ind w:left="499"/>
        <w:outlineLvl w:val="1"/>
        <w:rPr>
          <w:rFonts w:hint="eastAsia" w:ascii="宋体" w:hAnsi="宋体" w:eastAsia="宋体" w:cs="宋体"/>
          <w:color w:val="auto"/>
          <w:sz w:val="24"/>
          <w:szCs w:val="24"/>
          <w:highlight w:val="none"/>
        </w:rPr>
      </w:pPr>
      <w:bookmarkStart w:id="527" w:name="_Toc28781"/>
      <w:bookmarkStart w:id="528" w:name="_Toc7423"/>
      <w:bookmarkStart w:id="529" w:name="_Toc17634"/>
      <w:bookmarkStart w:id="530" w:name="_Toc3232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五、与投诉事项相关的投诉请求：</w:t>
      </w:r>
      <w:bookmarkEnd w:id="527"/>
      <w:bookmarkEnd w:id="528"/>
      <w:bookmarkEnd w:id="529"/>
      <w:bookmarkEnd w:id="530"/>
    </w:p>
    <w:p w14:paraId="58805C10">
      <w:pPr>
        <w:spacing w:before="181" w:line="221"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请求：</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4D423D2">
      <w:pPr>
        <w:pStyle w:val="8"/>
        <w:spacing w:line="283" w:lineRule="auto"/>
        <w:rPr>
          <w:rFonts w:hint="eastAsia" w:ascii="宋体" w:hAnsi="宋体" w:eastAsia="宋体" w:cs="宋体"/>
          <w:color w:val="auto"/>
          <w:highlight w:val="none"/>
        </w:rPr>
      </w:pPr>
    </w:p>
    <w:p w14:paraId="5FE2F240">
      <w:pPr>
        <w:pStyle w:val="8"/>
        <w:spacing w:line="284" w:lineRule="auto"/>
        <w:rPr>
          <w:rFonts w:hint="eastAsia" w:ascii="宋体" w:hAnsi="宋体" w:eastAsia="宋体" w:cs="宋体"/>
          <w:color w:val="auto"/>
          <w:highlight w:val="none"/>
        </w:rPr>
      </w:pPr>
    </w:p>
    <w:p w14:paraId="71A3B4C0">
      <w:pPr>
        <w:spacing w:before="79" w:line="219"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签字（签章</w:t>
      </w:r>
      <w:r>
        <w:rPr>
          <w:rFonts w:hint="eastAsia" w:ascii="宋体" w:hAnsi="宋体" w:eastAsia="宋体" w:cs="宋体"/>
          <w:color w:val="auto"/>
          <w:spacing w:val="-63"/>
          <w:w w:val="98"/>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公章：</w:t>
      </w:r>
    </w:p>
    <w:p w14:paraId="53E9F89F">
      <w:pPr>
        <w:spacing w:before="182" w:line="221" w:lineRule="auto"/>
        <w:ind w:left="539"/>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日期：</w:t>
      </w:r>
    </w:p>
    <w:p w14:paraId="51D1ABFB">
      <w:pPr>
        <w:spacing w:before="102" w:line="220"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说明：</w:t>
      </w:r>
    </w:p>
    <w:p w14:paraId="0490BF53">
      <w:pPr>
        <w:spacing w:before="259" w:line="468" w:lineRule="exact"/>
        <w:ind w:right="2"/>
        <w:jc w:val="right"/>
        <w:outlineLvl w:val="2"/>
        <w:rPr>
          <w:rFonts w:hint="eastAsia" w:ascii="宋体" w:hAnsi="宋体" w:eastAsia="宋体" w:cs="宋体"/>
          <w:color w:val="auto"/>
          <w:sz w:val="24"/>
          <w:szCs w:val="24"/>
          <w:highlight w:val="none"/>
        </w:rPr>
      </w:pPr>
      <w:bookmarkStart w:id="531" w:name="_Toc1475"/>
      <w:bookmarkStart w:id="532" w:name="_Toc12716"/>
      <w:bookmarkStart w:id="533" w:name="_Toc5062"/>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1.投诉人提起投诉时，应当提交投诉书和</w:t>
      </w:r>
      <w:r>
        <w:rPr>
          <w:rFonts w:hint="eastAsia" w:ascii="宋体" w:hAnsi="宋体" w:eastAsia="宋体" w:cs="宋体"/>
          <w:color w:val="auto"/>
          <w:spacing w:val="-1"/>
          <w:position w:val="17"/>
          <w:sz w:val="24"/>
          <w:szCs w:val="24"/>
          <w:highlight w:val="none"/>
          <w14:textOutline w14:w="4358" w14:cap="sq" w14:cmpd="sng">
            <w14:solidFill>
              <w14:srgbClr w14:val="000000"/>
            </w14:solidFill>
            <w14:prstDash w14:val="solid"/>
            <w14:bevel/>
          </w14:textOutline>
        </w:rPr>
        <w:t>必要的证明材料，并按照被投诉人和与投诉事项</w:t>
      </w:r>
      <w:bookmarkEnd w:id="531"/>
      <w:bookmarkEnd w:id="532"/>
      <w:bookmarkEnd w:id="533"/>
    </w:p>
    <w:p w14:paraId="5406B7AE">
      <w:pPr>
        <w:spacing w:line="219" w:lineRule="auto"/>
        <w:ind w:lef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有关的供应商数量提供投诉书副本。</w:t>
      </w:r>
    </w:p>
    <w:p w14:paraId="714F757F">
      <w:pPr>
        <w:spacing w:before="183" w:line="360" w:lineRule="auto"/>
        <w:ind w:left="43" w:right="2" w:firstLine="33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2.投诉人若委托代理人进行投诉的，投诉书应按要求列明“授权代表</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”的有关内容，并在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附件中提交由投诉人签署的授权委托书。授权委托书应当载明代理人的姓名或者名称、代理</w:t>
      </w:r>
    </w:p>
    <w:p w14:paraId="54BD98BD">
      <w:pPr>
        <w:spacing w:line="220" w:lineRule="auto"/>
        <w:ind w:left="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事项、具体权限、期限和相关事项。</w:t>
      </w:r>
    </w:p>
    <w:p w14:paraId="3EB21C18">
      <w:pPr>
        <w:spacing w:before="182" w:line="468" w:lineRule="exact"/>
        <w:ind w:left="382"/>
        <w:rPr>
          <w:rFonts w:hint="eastAsia"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3.投诉书应简要列明质疑事项，质疑函、质疑答复等作为附件材料提供。</w:t>
      </w:r>
    </w:p>
    <w:p w14:paraId="10F6B32E">
      <w:pPr>
        <w:spacing w:before="1" w:line="219" w:lineRule="auto"/>
        <w:ind w:left="3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4.投诉书的投诉事项应具体、明确，并有</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必要的事实依据和法律依据。</w:t>
      </w:r>
    </w:p>
    <w:p w14:paraId="18583656">
      <w:pPr>
        <w:spacing w:before="183" w:line="219" w:lineRule="auto"/>
        <w:ind w:left="382"/>
        <w:outlineLvl w:val="2"/>
        <w:rPr>
          <w:rFonts w:hint="eastAsia" w:ascii="宋体" w:hAnsi="宋体" w:eastAsia="宋体" w:cs="宋体"/>
          <w:color w:val="auto"/>
          <w:sz w:val="24"/>
          <w:szCs w:val="24"/>
          <w:highlight w:val="none"/>
        </w:rPr>
      </w:pPr>
      <w:bookmarkStart w:id="534" w:name="_Toc28297"/>
      <w:bookmarkStart w:id="535" w:name="_Toc4603"/>
      <w:bookmarkStart w:id="536" w:name="_Toc979"/>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5.投诉书的投诉请求应与投诉事项相关。</w:t>
      </w:r>
      <w:bookmarkEnd w:id="534"/>
      <w:bookmarkEnd w:id="535"/>
      <w:bookmarkEnd w:id="536"/>
    </w:p>
    <w:p w14:paraId="3947DFAE">
      <w:pPr>
        <w:pStyle w:val="8"/>
        <w:spacing w:before="105" w:line="230" w:lineRule="auto"/>
        <w:ind w:right="2" w:firstLine="1"/>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highlight w:val="none"/>
        </w:rPr>
        <w:t>6.</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投诉人为法人或者其他组织的，投诉书应由法定代表人（负责人）、主要负责人，或者其授</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权代表签字或者盖章，并加盖公章。</w:t>
      </w:r>
    </w:p>
    <w:p w14:paraId="1CEB5EA3">
      <w:pP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2F825119">
      <w:pPr>
        <w:pStyle w:val="35"/>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078E652A">
      <w:pPr>
        <w:pStyle w:val="35"/>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52E4736A">
      <w:pPr>
        <w:pStyle w:val="35"/>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23A929E7">
      <w:pPr>
        <w:pStyle w:val="35"/>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1E44D5F1">
      <w:pPr>
        <w:pStyle w:val="35"/>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5856BB02">
      <w:pPr>
        <w:pStyle w:val="35"/>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35AD4C94">
      <w:pPr>
        <w:numPr>
          <w:ilvl w:val="0"/>
          <w:numId w:val="0"/>
        </w:numPr>
        <w:spacing w:line="360" w:lineRule="auto"/>
        <w:ind w:firstLine="736" w:firstLineChars="200"/>
        <w:contextualSpacing/>
        <w:outlineLvl w:val="9"/>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pPr>
    </w:p>
    <w:p w14:paraId="3AAD6F5B">
      <w:pPr>
        <w:numPr>
          <w:ilvl w:val="0"/>
          <w:numId w:val="0"/>
        </w:numPr>
        <w:spacing w:line="360" w:lineRule="auto"/>
        <w:contextualSpacing/>
        <w:jc w:val="center"/>
        <w:outlineLvl w:val="0"/>
        <w:rPr>
          <w:rFonts w:hint="eastAsia" w:ascii="宋体" w:hAnsi="宋体" w:eastAsia="宋体" w:cs="宋体"/>
          <w:b/>
          <w:bCs/>
          <w:color w:val="auto"/>
          <w:kern w:val="44"/>
          <w:sz w:val="44"/>
          <w:szCs w:val="44"/>
          <w:highlight w:val="none"/>
          <w:lang w:val="en-US" w:eastAsia="zh-CN" w:bidi="ar-SA"/>
        </w:rPr>
      </w:pPr>
      <w:bookmarkStart w:id="537" w:name="_Toc4969"/>
      <w:bookmarkStart w:id="538" w:name="_Toc5706"/>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第八章 </w:t>
      </w:r>
      <w:bookmarkStart w:id="539" w:name="_Toc4711"/>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 广西线上“政采贷”政策</w:t>
      </w:r>
      <w:bookmarkEnd w:id="537"/>
      <w:bookmarkEnd w:id="538"/>
      <w:bookmarkEnd w:id="539"/>
    </w:p>
    <w:p w14:paraId="7A7C20D5">
      <w:pPr>
        <w:numPr>
          <w:ilvl w:val="0"/>
          <w:numId w:val="0"/>
        </w:numPr>
        <w:spacing w:line="360" w:lineRule="auto"/>
        <w:contextualSpacing/>
        <w:outlineLvl w:val="0"/>
        <w:rPr>
          <w:rFonts w:hint="eastAsia" w:ascii="宋体" w:hAnsi="宋体" w:eastAsia="宋体" w:cs="宋体"/>
          <w:b/>
          <w:bCs/>
          <w:color w:val="auto"/>
          <w:kern w:val="44"/>
          <w:sz w:val="44"/>
          <w:szCs w:val="44"/>
          <w:highlight w:val="none"/>
          <w:lang w:val="en-US" w:eastAsia="zh-CN" w:bidi="ar-SA"/>
        </w:rPr>
      </w:pPr>
      <w:bookmarkStart w:id="540" w:name="_Toc6588"/>
      <w:bookmarkStart w:id="541" w:name="_Toc1415"/>
      <w:bookmarkStart w:id="542" w:name="_Toc24287"/>
      <w:r>
        <w:rPr>
          <w:rFonts w:hint="eastAsia" w:ascii="宋体" w:hAnsi="宋体" w:eastAsia="宋体" w:cs="宋体"/>
          <w:b/>
          <w:bCs/>
          <w:color w:val="auto"/>
          <w:kern w:val="44"/>
          <w:sz w:val="44"/>
          <w:szCs w:val="44"/>
          <w:highlight w:val="none"/>
          <w:lang w:val="en-US" w:eastAsia="zh-CN" w:bidi="ar-SA"/>
        </w:rPr>
        <w:t>详见附件2-4。</w:t>
      </w:r>
      <w:bookmarkEnd w:id="540"/>
      <w:bookmarkEnd w:id="541"/>
      <w:bookmarkEnd w:id="542"/>
    </w:p>
    <w:p w14:paraId="636F7266">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16368B8C">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70B3CC5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sz w:val="32"/>
          <w:szCs w:val="32"/>
          <w:highlight w:val="none"/>
          <w:lang w:val="en-US" w:eastAsia="zh-CN"/>
        </w:rPr>
      </w:pPr>
      <w:bookmarkStart w:id="543" w:name="_Toc16552"/>
      <w:bookmarkStart w:id="544" w:name="_Toc16531"/>
      <w:bookmarkStart w:id="545" w:name="_Toc31862"/>
      <w:bookmarkStart w:id="546" w:name="_Toc31001"/>
      <w:bookmarkStart w:id="547" w:name="_Toc16945"/>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2</w:t>
      </w:r>
      <w:bookmarkEnd w:id="543"/>
      <w:bookmarkEnd w:id="544"/>
      <w:bookmarkEnd w:id="545"/>
      <w:bookmarkEnd w:id="546"/>
      <w:bookmarkEnd w:id="547"/>
    </w:p>
    <w:p w14:paraId="4C1EAA25">
      <w:pPr>
        <w:pStyle w:val="37"/>
        <w:rPr>
          <w:rFonts w:hint="eastAsia" w:ascii="宋体" w:hAnsi="宋体" w:eastAsia="宋体" w:cs="宋体"/>
          <w:color w:val="auto"/>
          <w:highlight w:val="none"/>
          <w:lang w:val="en-US" w:eastAsia="zh-CN"/>
        </w:rPr>
      </w:pPr>
    </w:p>
    <w:p w14:paraId="21BAD7DC">
      <w:pPr>
        <w:spacing w:line="580" w:lineRule="exact"/>
        <w:jc w:val="center"/>
        <w:outlineLvl w:val="0"/>
        <w:rPr>
          <w:rFonts w:hint="eastAsia" w:ascii="宋体" w:hAnsi="宋体" w:eastAsia="宋体" w:cs="宋体"/>
          <w:color w:val="auto"/>
          <w:sz w:val="44"/>
          <w:szCs w:val="44"/>
          <w:highlight w:val="none"/>
        </w:rPr>
      </w:pPr>
      <w:bookmarkStart w:id="548" w:name="_Toc5388"/>
      <w:bookmarkStart w:id="549" w:name="_Toc13706"/>
      <w:bookmarkStart w:id="550" w:name="_Toc8004"/>
      <w:bookmarkStart w:id="551" w:name="_Toc19715"/>
      <w:bookmarkStart w:id="552" w:name="_Toc21411"/>
      <w:r>
        <w:rPr>
          <w:rFonts w:hint="eastAsia" w:ascii="宋体" w:hAnsi="宋体" w:eastAsia="宋体" w:cs="宋体"/>
          <w:color w:val="auto"/>
          <w:sz w:val="44"/>
          <w:szCs w:val="44"/>
          <w:highlight w:val="none"/>
          <w:lang w:eastAsia="zh-CN"/>
        </w:rPr>
        <w:t>崇左市</w:t>
      </w:r>
      <w:r>
        <w:rPr>
          <w:rFonts w:hint="eastAsia" w:ascii="宋体" w:hAnsi="宋体" w:eastAsia="宋体" w:cs="宋体"/>
          <w:color w:val="auto"/>
          <w:sz w:val="44"/>
          <w:szCs w:val="44"/>
          <w:highlight w:val="none"/>
        </w:rPr>
        <w:t>线上“政采贷”政策告知函</w:t>
      </w:r>
      <w:bookmarkEnd w:id="548"/>
      <w:bookmarkEnd w:id="549"/>
      <w:bookmarkEnd w:id="550"/>
      <w:bookmarkEnd w:id="551"/>
      <w:bookmarkEnd w:id="552"/>
    </w:p>
    <w:p w14:paraId="38EEE0AF">
      <w:pPr>
        <w:spacing w:line="580" w:lineRule="exact"/>
        <w:ind w:firstLine="420" w:firstLineChars="200"/>
        <w:rPr>
          <w:rFonts w:hint="eastAsia" w:ascii="宋体" w:hAnsi="宋体" w:eastAsia="宋体" w:cs="宋体"/>
          <w:color w:val="auto"/>
          <w:szCs w:val="32"/>
          <w:highlight w:val="none"/>
        </w:rPr>
      </w:pPr>
    </w:p>
    <w:p w14:paraId="4B1A9A54">
      <w:pPr>
        <w:spacing w:line="58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各供应商：</w:t>
      </w:r>
    </w:p>
    <w:p w14:paraId="318A339F">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欢迎贵公司参与崇左市政府采购活动！</w:t>
      </w:r>
    </w:p>
    <w:p w14:paraId="3E14E249">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ECC5C3C">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相关金融产品和银行业金融机构联系方式，可在中征应收账款融资服务平台查询（网址：</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"https://www.crcrfsp.com/"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https://www.crcrfsp.com/</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，客服电话：400-009-0001）。</w:t>
      </w:r>
    </w:p>
    <w:p w14:paraId="56A9E572">
      <w:pPr>
        <w:pStyle w:val="37"/>
        <w:rPr>
          <w:rFonts w:hint="eastAsia" w:ascii="宋体" w:hAnsi="宋体" w:eastAsia="宋体" w:cs="宋体"/>
          <w:color w:val="auto"/>
          <w:szCs w:val="32"/>
          <w:highlight w:val="none"/>
          <w:lang w:eastAsia="zh-CN"/>
        </w:rPr>
      </w:pPr>
    </w:p>
    <w:p w14:paraId="526B88DA">
      <w:pPr>
        <w:rPr>
          <w:rFonts w:hint="eastAsia" w:ascii="宋体" w:hAnsi="宋体" w:eastAsia="宋体" w:cs="宋体"/>
          <w:color w:val="auto"/>
          <w:szCs w:val="32"/>
          <w:highlight w:val="none"/>
          <w:lang w:eastAsia="zh-CN"/>
        </w:rPr>
      </w:pPr>
    </w:p>
    <w:p w14:paraId="367BA387">
      <w:pPr>
        <w:pStyle w:val="37"/>
        <w:rPr>
          <w:rFonts w:hint="eastAsia" w:ascii="宋体" w:hAnsi="宋体" w:eastAsia="宋体" w:cs="宋体"/>
          <w:color w:val="auto"/>
          <w:szCs w:val="32"/>
          <w:highlight w:val="none"/>
          <w:lang w:eastAsia="zh-CN"/>
        </w:rPr>
      </w:pPr>
    </w:p>
    <w:p w14:paraId="4B3CD36A">
      <w:pPr>
        <w:rPr>
          <w:rFonts w:hint="eastAsia" w:ascii="宋体" w:hAnsi="宋体" w:eastAsia="宋体" w:cs="宋体"/>
          <w:color w:val="auto"/>
          <w:szCs w:val="32"/>
          <w:highlight w:val="none"/>
          <w:lang w:eastAsia="zh-CN"/>
        </w:rPr>
      </w:pPr>
    </w:p>
    <w:p w14:paraId="578B9736">
      <w:pPr>
        <w:rPr>
          <w:rFonts w:hint="eastAsia" w:ascii="宋体" w:hAnsi="宋体" w:eastAsia="宋体" w:cs="宋体"/>
          <w:color w:val="auto"/>
          <w:szCs w:val="32"/>
          <w:highlight w:val="none"/>
          <w:lang w:eastAsia="zh-CN"/>
        </w:rPr>
      </w:pPr>
    </w:p>
    <w:p w14:paraId="30FE1AAB">
      <w:pPr>
        <w:pStyle w:val="37"/>
        <w:rPr>
          <w:rFonts w:hint="eastAsia" w:ascii="宋体" w:hAnsi="宋体" w:eastAsia="宋体" w:cs="宋体"/>
          <w:color w:val="auto"/>
          <w:szCs w:val="32"/>
          <w:highlight w:val="none"/>
          <w:lang w:eastAsia="zh-CN"/>
        </w:rPr>
      </w:pPr>
    </w:p>
    <w:p w14:paraId="47B0512D">
      <w:pPr>
        <w:pStyle w:val="37"/>
        <w:ind w:left="0" w:leftChars="0" w:firstLine="0" w:firstLineChars="0"/>
        <w:rPr>
          <w:rFonts w:hint="eastAsia" w:ascii="宋体" w:hAnsi="宋体" w:eastAsia="宋体" w:cs="宋体"/>
          <w:color w:val="auto"/>
          <w:highlight w:val="none"/>
        </w:rPr>
      </w:pPr>
    </w:p>
    <w:p w14:paraId="0C8339EE">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sz w:val="32"/>
          <w:szCs w:val="32"/>
          <w:highlight w:val="none"/>
          <w:lang w:val="en-US" w:eastAsia="zh-CN"/>
        </w:rPr>
      </w:pPr>
      <w:bookmarkStart w:id="553" w:name="_Toc17708"/>
      <w:bookmarkStart w:id="554" w:name="_Toc11574"/>
      <w:bookmarkStart w:id="555" w:name="_Toc10142"/>
      <w:bookmarkStart w:id="556" w:name="_Toc503"/>
      <w:bookmarkStart w:id="557" w:name="_Toc9373"/>
      <w:r>
        <w:rPr>
          <w:rFonts w:hint="eastAsia" w:ascii="宋体" w:hAnsi="宋体" w:eastAsia="宋体" w:cs="宋体"/>
          <w:color w:val="auto"/>
          <w:sz w:val="32"/>
          <w:szCs w:val="32"/>
          <w:highlight w:val="none"/>
          <w:lang w:val="zh-CN"/>
        </w:rPr>
        <w:t>附</w:t>
      </w:r>
      <w:r>
        <w:rPr>
          <w:rFonts w:hint="eastAsia" w:ascii="宋体" w:hAnsi="宋体" w:eastAsia="宋体" w:cs="宋体"/>
          <w:color w:val="auto"/>
          <w:sz w:val="32"/>
          <w:szCs w:val="32"/>
          <w:highlight w:val="none"/>
          <w:lang w:val="zh-CN" w:eastAsia="zh-CN"/>
        </w:rPr>
        <w:t>件</w:t>
      </w:r>
      <w:r>
        <w:rPr>
          <w:rFonts w:hint="eastAsia" w:ascii="宋体" w:hAnsi="宋体" w:eastAsia="宋体" w:cs="宋体"/>
          <w:color w:val="auto"/>
          <w:sz w:val="32"/>
          <w:szCs w:val="32"/>
          <w:highlight w:val="none"/>
          <w:lang w:val="en-US" w:eastAsia="zh-CN"/>
        </w:rPr>
        <w:t>3</w:t>
      </w:r>
      <w:bookmarkEnd w:id="553"/>
      <w:bookmarkEnd w:id="554"/>
      <w:bookmarkEnd w:id="555"/>
      <w:bookmarkEnd w:id="556"/>
      <w:bookmarkEnd w:id="557"/>
    </w:p>
    <w:p w14:paraId="7599D5D5">
      <w:pPr>
        <w:pStyle w:val="37"/>
        <w:rPr>
          <w:rFonts w:hint="eastAsia" w:ascii="宋体" w:hAnsi="宋体" w:eastAsia="宋体" w:cs="宋体"/>
          <w:color w:val="auto"/>
          <w:highlight w:val="none"/>
          <w:lang w:val="en-US" w:eastAsia="zh-CN"/>
        </w:rPr>
      </w:pPr>
    </w:p>
    <w:p w14:paraId="5E7BB56D">
      <w:pPr>
        <w:spacing w:beforeLines="0" w:afterLines="0" w:line="600" w:lineRule="exact"/>
        <w:jc w:val="center"/>
        <w:outlineLvl w:val="0"/>
        <w:rPr>
          <w:rFonts w:hint="eastAsia" w:ascii="宋体" w:hAnsi="宋体" w:eastAsia="宋体" w:cs="宋体"/>
          <w:color w:val="auto"/>
          <w:sz w:val="44"/>
          <w:szCs w:val="44"/>
          <w:highlight w:val="none"/>
        </w:rPr>
      </w:pPr>
      <w:bookmarkStart w:id="558" w:name="_Toc12268"/>
      <w:bookmarkStart w:id="559" w:name="_Toc19104"/>
      <w:bookmarkStart w:id="560" w:name="_Toc15138"/>
      <w:bookmarkStart w:id="561" w:name="_Toc7491"/>
      <w:bookmarkStart w:id="562" w:name="_Toc18788"/>
      <w:r>
        <w:rPr>
          <w:rFonts w:hint="eastAsia" w:ascii="宋体" w:hAnsi="宋体" w:eastAsia="宋体" w:cs="宋体"/>
          <w:color w:val="auto"/>
          <w:sz w:val="44"/>
          <w:szCs w:val="44"/>
          <w:highlight w:val="none"/>
          <w:lang w:eastAsia="zh-CN"/>
        </w:rPr>
        <w:t>崇左市线上“政采贷”业务流程图</w:t>
      </w:r>
      <w:bookmarkEnd w:id="558"/>
      <w:bookmarkEnd w:id="559"/>
      <w:bookmarkEnd w:id="560"/>
      <w:bookmarkEnd w:id="561"/>
      <w:bookmarkEnd w:id="562"/>
    </w:p>
    <w:p w14:paraId="6E98E867">
      <w:pPr>
        <w:rPr>
          <w:rFonts w:hint="eastAsia"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4926965" cy="7002780"/>
            <wp:effectExtent l="0" t="0" r="6985" b="7620"/>
            <wp:docPr id="19"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流程图1011"/>
                    <pic:cNvPicPr>
                      <a:picLocks noChangeAspect="1"/>
                    </pic:cNvPicPr>
                  </pic:nvPicPr>
                  <pic:blipFill>
                    <a:blip r:embed="rId48"/>
                    <a:stretch>
                      <a:fillRect/>
                    </a:stretch>
                  </pic:blipFill>
                  <pic:spPr>
                    <a:xfrm>
                      <a:off x="0" y="0"/>
                      <a:ext cx="4926965" cy="7002780"/>
                    </a:xfrm>
                    <a:prstGeom prst="rect">
                      <a:avLst/>
                    </a:prstGeom>
                    <a:noFill/>
                    <a:ln>
                      <a:noFill/>
                    </a:ln>
                  </pic:spPr>
                </pic:pic>
              </a:graphicData>
            </a:graphic>
          </wp:inline>
        </w:drawing>
      </w:r>
    </w:p>
    <w:p w14:paraId="2D6E2D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eastAsia="zh-CN"/>
        </w:rPr>
      </w:pPr>
    </w:p>
    <w:p w14:paraId="1060E3A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highlight w:val="none"/>
        </w:rPr>
      </w:pPr>
      <w:bookmarkStart w:id="563" w:name="_Toc26485"/>
      <w:bookmarkStart w:id="564" w:name="_Toc9062"/>
      <w:bookmarkStart w:id="565" w:name="_Toc6488"/>
      <w:bookmarkStart w:id="566" w:name="_Toc29691"/>
      <w:bookmarkStart w:id="567" w:name="_Toc15644"/>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4</w:t>
      </w:r>
      <w:bookmarkEnd w:id="563"/>
      <w:bookmarkEnd w:id="564"/>
      <w:bookmarkEnd w:id="565"/>
      <w:bookmarkEnd w:id="566"/>
      <w:bookmarkEnd w:id="567"/>
    </w:p>
    <w:p w14:paraId="7EE561FC">
      <w:pPr>
        <w:pStyle w:val="37"/>
        <w:ind w:left="0" w:leftChars="0" w:firstLine="0" w:firstLineChars="0"/>
        <w:jc w:val="both"/>
        <w:outlineLvl w:val="0"/>
        <w:rPr>
          <w:rFonts w:hint="eastAsia" w:ascii="宋体" w:hAnsi="宋体" w:eastAsia="宋体" w:cs="宋体"/>
          <w:color w:val="auto"/>
          <w:sz w:val="36"/>
          <w:szCs w:val="36"/>
          <w:highlight w:val="none"/>
        </w:rPr>
      </w:pPr>
      <w:bookmarkStart w:id="568" w:name="_Toc17585"/>
      <w:bookmarkStart w:id="569" w:name="_Toc20114"/>
      <w:bookmarkStart w:id="570" w:name="_Toc222"/>
      <w:bookmarkStart w:id="571" w:name="_Toc12489"/>
      <w:bookmarkStart w:id="572" w:name="_Toc28225"/>
      <w:r>
        <w:rPr>
          <w:rFonts w:hint="eastAsia" w:ascii="宋体" w:hAnsi="宋体" w:eastAsia="宋体" w:cs="宋体"/>
          <w:color w:val="auto"/>
          <w:kern w:val="2"/>
          <w:sz w:val="44"/>
          <w:szCs w:val="44"/>
          <w:highlight w:val="none"/>
          <w:lang w:val="en-US" w:eastAsia="zh-CN" w:bidi="ar-SA"/>
        </w:rPr>
        <w:t>崇左市金融机构线上“政采贷”业务办理联络表</w:t>
      </w:r>
      <w:bookmarkEnd w:id="568"/>
      <w:bookmarkEnd w:id="569"/>
      <w:bookmarkEnd w:id="570"/>
      <w:bookmarkEnd w:id="571"/>
      <w:bookmarkEnd w:id="572"/>
    </w:p>
    <w:tbl>
      <w:tblPr>
        <w:tblStyle w:val="19"/>
        <w:tblW w:w="9507" w:type="dxa"/>
        <w:tblInd w:w="96" w:type="dxa"/>
        <w:tblLayout w:type="fixed"/>
        <w:tblCellMar>
          <w:top w:w="0" w:type="dxa"/>
          <w:left w:w="108" w:type="dxa"/>
          <w:bottom w:w="0" w:type="dxa"/>
          <w:right w:w="108" w:type="dxa"/>
        </w:tblCellMar>
      </w:tblPr>
      <w:tblGrid>
        <w:gridCol w:w="2824"/>
        <w:gridCol w:w="3950"/>
        <w:gridCol w:w="2733"/>
      </w:tblGrid>
      <w:tr w14:paraId="4D8E23BB">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0"/>
            <w:vAlign w:val="center"/>
          </w:tcPr>
          <w:p w14:paraId="5028BC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09A6A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4E495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28D825F8">
        <w:tblPrEx>
          <w:tblCellMar>
            <w:top w:w="0" w:type="dxa"/>
            <w:left w:w="108" w:type="dxa"/>
            <w:bottom w:w="0" w:type="dxa"/>
            <w:right w:w="108" w:type="dxa"/>
          </w:tblCellMar>
        </w:tblPrEx>
        <w:trPr>
          <w:trHeight w:val="365"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6659E10C">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崇左市本级及</w:t>
            </w:r>
            <w:r>
              <w:rPr>
                <w:rFonts w:hint="eastAsia" w:ascii="宋体" w:hAnsi="宋体" w:eastAsia="宋体" w:cs="宋体"/>
                <w:b/>
                <w:bCs/>
                <w:color w:val="auto"/>
                <w:sz w:val="21"/>
                <w:szCs w:val="21"/>
                <w:highlight w:val="none"/>
                <w:lang w:val="en-US" w:eastAsia="zh-CN"/>
              </w:rPr>
              <w:t>大新县</w:t>
            </w:r>
          </w:p>
        </w:tc>
      </w:tr>
      <w:tr w14:paraId="4754CCA1">
        <w:tblPrEx>
          <w:tblCellMar>
            <w:top w:w="0" w:type="dxa"/>
            <w:left w:w="108" w:type="dxa"/>
            <w:bottom w:w="0" w:type="dxa"/>
            <w:right w:w="108" w:type="dxa"/>
          </w:tblCellMar>
        </w:tblPrEx>
        <w:trPr>
          <w:trHeight w:val="35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EA515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4723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F3BFB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07ABCEF9">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4CE0F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1AE139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40B1A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5626813D">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A43B30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82760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2403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6F6A0528">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7748E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708CA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BC359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052BFA72">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D2E6DC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860D0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EDE8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36833411">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5D428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CB67E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5921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26613940">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3C8E8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75C93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5F9C87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5D296927">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F7407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C8436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92B65E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38EA3C07">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D4C6A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452EFC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A415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40FA8D42">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284AB6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671F93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3D9CB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D00C84B">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ABDAD1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1BE75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B25A3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E9A20A3">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01607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57A7E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DCDC5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9C3049F">
        <w:tblPrEx>
          <w:tblCellMar>
            <w:top w:w="0" w:type="dxa"/>
            <w:left w:w="108" w:type="dxa"/>
            <w:bottom w:w="0" w:type="dxa"/>
            <w:right w:w="108" w:type="dxa"/>
          </w:tblCellMar>
        </w:tblPrEx>
        <w:trPr>
          <w:trHeight w:val="350"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7CB067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2D4B4B2">
        <w:tblPrEx>
          <w:tblCellMar>
            <w:top w:w="0" w:type="dxa"/>
            <w:left w:w="108" w:type="dxa"/>
            <w:bottom w:w="0" w:type="dxa"/>
            <w:right w:w="108" w:type="dxa"/>
          </w:tblCellMar>
        </w:tblPrEx>
        <w:trPr>
          <w:trHeight w:val="38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BF88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B2FB9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408649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4D036C5">
        <w:tblPrEx>
          <w:tblCellMar>
            <w:top w:w="0" w:type="dxa"/>
            <w:left w:w="108" w:type="dxa"/>
            <w:bottom w:w="0" w:type="dxa"/>
            <w:right w:w="108" w:type="dxa"/>
          </w:tblCellMar>
        </w:tblPrEx>
        <w:trPr>
          <w:trHeight w:val="44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098B6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1F5F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5922A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2E71C8EE">
        <w:tblPrEx>
          <w:tblCellMar>
            <w:top w:w="0" w:type="dxa"/>
            <w:left w:w="108" w:type="dxa"/>
            <w:bottom w:w="0" w:type="dxa"/>
            <w:right w:w="108" w:type="dxa"/>
          </w:tblCellMar>
        </w:tblPrEx>
        <w:trPr>
          <w:trHeight w:val="749"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A8AE8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35848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042F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79472A04">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4DB45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2CA3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76626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46C5BDC">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7CA54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DE092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71B1F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27F2377">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EA363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FADEB2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52A98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6357A054">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DEEE9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707F0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0D349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521B4F81">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22902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FC93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8B99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0BFA1523">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09AA3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62035B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1053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2EC8547">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B878C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F0C8E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A7290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F797B4F">
        <w:tblPrEx>
          <w:tblCellMar>
            <w:top w:w="0" w:type="dxa"/>
            <w:left w:w="108" w:type="dxa"/>
            <w:bottom w:w="0" w:type="dxa"/>
            <w:right w:w="108" w:type="dxa"/>
          </w:tblCellMar>
        </w:tblPrEx>
        <w:trPr>
          <w:trHeight w:val="47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11339CB">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6699AF8">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9B22AD8">
            <w:pPr>
              <w:widowControl/>
              <w:jc w:val="center"/>
              <w:textAlignment w:val="center"/>
              <w:rPr>
                <w:rFonts w:hint="eastAsia" w:ascii="宋体" w:hAnsi="宋体" w:eastAsia="宋体" w:cs="宋体"/>
                <w:color w:val="auto"/>
                <w:sz w:val="21"/>
                <w:szCs w:val="21"/>
                <w:highlight w:val="none"/>
              </w:rPr>
            </w:pPr>
          </w:p>
        </w:tc>
      </w:tr>
      <w:tr w14:paraId="5E4A16F9">
        <w:tblPrEx>
          <w:tblCellMar>
            <w:top w:w="0" w:type="dxa"/>
            <w:left w:w="108" w:type="dxa"/>
            <w:bottom w:w="0" w:type="dxa"/>
            <w:right w:w="108" w:type="dxa"/>
          </w:tblCellMar>
        </w:tblPrEx>
        <w:trPr>
          <w:trHeight w:val="36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5B8BB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AACFF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E0A73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2187950B">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C40BC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98665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496A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E1E5191">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908221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8575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98D30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44D298A2">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69109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3634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1F7279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39FE643D">
        <w:tblPrEx>
          <w:tblCellMar>
            <w:top w:w="0" w:type="dxa"/>
            <w:left w:w="108" w:type="dxa"/>
            <w:bottom w:w="0" w:type="dxa"/>
            <w:right w:w="108" w:type="dxa"/>
          </w:tblCellMar>
        </w:tblPrEx>
        <w:trPr>
          <w:trHeight w:val="439"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A03C7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720D1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4A9114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227103F3">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B4B1B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4DF6A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ACBDE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2FBAEB58">
        <w:tblPrEx>
          <w:tblCellMar>
            <w:top w:w="0" w:type="dxa"/>
            <w:left w:w="108" w:type="dxa"/>
            <w:bottom w:w="0" w:type="dxa"/>
            <w:right w:w="108" w:type="dxa"/>
          </w:tblCellMar>
        </w:tblPrEx>
        <w:trPr>
          <w:trHeight w:val="377"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134A46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82F1363">
        <w:tblPrEx>
          <w:tblCellMar>
            <w:top w:w="0" w:type="dxa"/>
            <w:left w:w="108" w:type="dxa"/>
            <w:bottom w:w="0" w:type="dxa"/>
            <w:right w:w="108" w:type="dxa"/>
          </w:tblCellMar>
        </w:tblPrEx>
        <w:trPr>
          <w:trHeight w:val="391"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62DD2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3CF751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A3914A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6FF702CF">
        <w:tblPrEx>
          <w:tblCellMar>
            <w:top w:w="0" w:type="dxa"/>
            <w:left w:w="108" w:type="dxa"/>
            <w:bottom w:w="0" w:type="dxa"/>
            <w:right w:w="108" w:type="dxa"/>
          </w:tblCellMar>
        </w:tblPrEx>
        <w:trPr>
          <w:trHeight w:val="458"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B1F629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FCD65B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9F5DC9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A5857E8">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C30F3F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B27140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78966A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0341D9D5">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D93078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709050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685CED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6BDFA10E">
        <w:tblPrEx>
          <w:tblCellMar>
            <w:top w:w="0" w:type="dxa"/>
            <w:left w:w="108" w:type="dxa"/>
            <w:bottom w:w="0" w:type="dxa"/>
            <w:right w:w="108" w:type="dxa"/>
          </w:tblCellMar>
        </w:tblPrEx>
        <w:trPr>
          <w:trHeight w:val="6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5CE920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67563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3EAF29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65EDBC8">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82A25E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C077FD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A31B32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06572B5">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17218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4365C7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A8A6F2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CBE42B9">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CEBB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385475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45F4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291C3928">
        <w:tblPrEx>
          <w:tblCellMar>
            <w:top w:w="0" w:type="dxa"/>
            <w:left w:w="108" w:type="dxa"/>
            <w:bottom w:w="0" w:type="dxa"/>
            <w:right w:w="108" w:type="dxa"/>
          </w:tblCellMar>
        </w:tblPrEx>
        <w:trPr>
          <w:trHeight w:val="35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0FC1A2F">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076CDCE">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060315B">
            <w:pPr>
              <w:widowControl/>
              <w:jc w:val="center"/>
              <w:textAlignment w:val="center"/>
              <w:rPr>
                <w:rFonts w:hint="eastAsia" w:ascii="宋体" w:hAnsi="宋体" w:eastAsia="宋体" w:cs="宋体"/>
                <w:color w:val="auto"/>
                <w:sz w:val="21"/>
                <w:szCs w:val="21"/>
                <w:highlight w:val="none"/>
              </w:rPr>
            </w:pPr>
          </w:p>
        </w:tc>
      </w:tr>
      <w:tr w14:paraId="283AC4BE">
        <w:tblPrEx>
          <w:tblCellMar>
            <w:top w:w="0" w:type="dxa"/>
            <w:left w:w="108" w:type="dxa"/>
            <w:bottom w:w="0" w:type="dxa"/>
            <w:right w:w="108" w:type="dxa"/>
          </w:tblCellMar>
        </w:tblPrEx>
        <w:trPr>
          <w:trHeight w:val="428"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B838A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02B44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8BE5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434B32F9">
        <w:tblPrEx>
          <w:tblCellMar>
            <w:top w:w="0" w:type="dxa"/>
            <w:left w:w="108" w:type="dxa"/>
            <w:bottom w:w="0" w:type="dxa"/>
            <w:right w:w="108" w:type="dxa"/>
          </w:tblCellMar>
        </w:tblPrEx>
        <w:trPr>
          <w:trHeight w:val="544"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2705CC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D8BD3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5238B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71FEEA43">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8C829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1B4D1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C71FB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1C3E55E1">
        <w:tblPrEx>
          <w:tblCellMar>
            <w:top w:w="0" w:type="dxa"/>
            <w:left w:w="108" w:type="dxa"/>
            <w:bottom w:w="0" w:type="dxa"/>
            <w:right w:w="108" w:type="dxa"/>
          </w:tblCellMar>
        </w:tblPrEx>
        <w:trPr>
          <w:trHeight w:val="41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11012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ascii="宋体" w:hAnsi="宋体" w:eastAsia="宋体" w:cs="宋体"/>
                <w:color w:val="auto"/>
                <w:sz w:val="21"/>
                <w:szCs w:val="21"/>
                <w:highlight w:val="none"/>
                <w:lang w:eastAsia="zh-CN"/>
              </w:rPr>
              <w:t>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D580B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657F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33B3030">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AEAC5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6CB949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A33C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30470BBB">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4B25C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D0EBC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B223D7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122F19A9">
        <w:tblPrEx>
          <w:tblCellMar>
            <w:top w:w="0" w:type="dxa"/>
            <w:left w:w="108" w:type="dxa"/>
            <w:bottom w:w="0" w:type="dxa"/>
            <w:right w:w="108" w:type="dxa"/>
          </w:tblCellMar>
        </w:tblPrEx>
        <w:trPr>
          <w:trHeight w:val="48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03CF004">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06B4CCC">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8185A34">
            <w:pPr>
              <w:widowControl/>
              <w:jc w:val="center"/>
              <w:textAlignment w:val="center"/>
              <w:rPr>
                <w:rFonts w:hint="eastAsia" w:ascii="宋体" w:hAnsi="宋体" w:eastAsia="宋体" w:cs="宋体"/>
                <w:color w:val="auto"/>
                <w:sz w:val="21"/>
                <w:szCs w:val="21"/>
                <w:highlight w:val="none"/>
              </w:rPr>
            </w:pPr>
          </w:p>
        </w:tc>
      </w:tr>
      <w:tr w14:paraId="07049799">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FAF31B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C3458E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23C27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72BB4CED">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7F0FB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FEA53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天等县天等镇天宝北路007号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CA0AE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09A63100">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AE9AE4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E9AD29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FA082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0BE99987">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620F30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8DF9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8CC81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4774AB8B">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2026B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310CD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DEC53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18E7554">
        <w:tblPrEx>
          <w:tblCellMar>
            <w:top w:w="0" w:type="dxa"/>
            <w:left w:w="108" w:type="dxa"/>
            <w:bottom w:w="0" w:type="dxa"/>
            <w:right w:w="108" w:type="dxa"/>
          </w:tblCellMar>
        </w:tblPrEx>
        <w:trPr>
          <w:trHeight w:val="335"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5CD2E0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45B920A9">
        <w:tblPrEx>
          <w:tblCellMar>
            <w:top w:w="0" w:type="dxa"/>
            <w:left w:w="108" w:type="dxa"/>
            <w:bottom w:w="0" w:type="dxa"/>
            <w:right w:w="108" w:type="dxa"/>
          </w:tblCellMar>
        </w:tblPrEx>
        <w:trPr>
          <w:trHeight w:val="44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B965F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65AAE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E915FE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3204CEA8">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99C0A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E41DA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2A8DE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37CDDF2D">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96137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E973F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BCABF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ascii="宋体" w:hAnsi="宋体" w:eastAsia="宋体" w:cs="宋体"/>
                <w:color w:val="auto"/>
                <w:sz w:val="21"/>
                <w:szCs w:val="21"/>
                <w:highlight w:val="none"/>
                <w:lang w:val="en-US" w:eastAsia="zh-CN"/>
              </w:rPr>
              <w:t xml:space="preserve"> 0771-</w:t>
            </w:r>
            <w:r>
              <w:rPr>
                <w:rFonts w:hint="eastAsia" w:ascii="宋体" w:hAnsi="宋体" w:eastAsia="宋体" w:cs="宋体"/>
                <w:color w:val="auto"/>
                <w:sz w:val="21"/>
                <w:szCs w:val="21"/>
                <w:highlight w:val="none"/>
              </w:rPr>
              <w:t>8536852</w:t>
            </w:r>
          </w:p>
        </w:tc>
      </w:tr>
      <w:tr w14:paraId="2477833E">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126EC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98C2B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C63D6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BC6EB3">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69F22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E9378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1781C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52644725">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6E56C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48FE2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B0340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4B57B4DD">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D0FA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C1AD1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32EA5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E8F809C">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31768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0E3F3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96CE26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2757A6A5">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73169C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5826EB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E695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04B1395D">
      <w:pPr>
        <w:snapToGrid w:val="0"/>
        <w:spacing w:line="360" w:lineRule="auto"/>
        <w:jc w:val="center"/>
        <w:rPr>
          <w:rFonts w:hint="eastAsia" w:ascii="宋体" w:hAnsi="宋体" w:eastAsia="宋体" w:cs="宋体"/>
          <w:color w:val="auto"/>
          <w:szCs w:val="21"/>
          <w:highlight w:val="none"/>
          <w:lang w:eastAsia="zh-CN"/>
        </w:rPr>
      </w:pPr>
    </w:p>
    <w:p w14:paraId="201D95B7">
      <w:pPr>
        <w:pStyle w:val="35"/>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sectPr>
      <w:footerReference r:id="rId45" w:type="default"/>
      <w:pgSz w:w="11906" w:h="16839"/>
      <w:pgMar w:top="1440" w:right="1080" w:bottom="1383" w:left="1080" w:header="0" w:footer="9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汉仪中黑简">
    <w:altName w:val="黑体"/>
    <w:panose1 w:val="02010609000101010101"/>
    <w:charset w:val="86"/>
    <w:family w:val="auto"/>
    <w:pitch w:val="default"/>
    <w:sig w:usb0="00000000" w:usb1="00000000" w:usb2="00000002" w:usb3="00000000" w:csb0="00040000" w:csb1="00000000"/>
  </w:font>
  <w:font w:name="Segoe UI">
    <w:panose1 w:val="020B0502040204020203"/>
    <w:charset w:val="00"/>
    <w:family w:val="auto"/>
    <w:pitch w:val="default"/>
    <w:sig w:usb0="E4002EFF" w:usb1="C000E47F"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AC9B">
    <w:pPr>
      <w:pStyle w:val="8"/>
      <w:spacing w:line="184" w:lineRule="auto"/>
      <w:ind w:left="4904"/>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B141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B141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55C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D3B6">
                          <w:pPr>
                            <w:pStyle w:val="1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D1D3B6">
                    <w:pPr>
                      <w:pStyle w:val="1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6F3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B654">
                          <w:pPr>
                            <w:pStyle w:val="1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3B5B654">
                    <w:pPr>
                      <w:pStyle w:val="1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095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C7023">
                          <w:pPr>
                            <w:pStyle w:val="1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5BC7023">
                    <w:pPr>
                      <w:pStyle w:val="12"/>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9D5D">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CDDA5">
                          <w:pPr>
                            <w:pStyle w:val="12"/>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0CDDA5">
                    <w:pPr>
                      <w:pStyle w:val="12"/>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9917">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82B67">
                          <w:pPr>
                            <w:pStyle w:val="12"/>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0282B67">
                    <w:pPr>
                      <w:pStyle w:val="12"/>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D74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5750D">
                          <w:pPr>
                            <w:pStyle w:val="1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B5750D">
                    <w:pPr>
                      <w:pStyle w:val="1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68D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7CB9">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A0F7CB9">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E1B6">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BFBB">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77BFBB">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1A37">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148F">
                          <w:pPr>
                            <w:pStyle w:val="12"/>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BC148F">
                    <w:pPr>
                      <w:pStyle w:val="12"/>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1520">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D6970">
                          <w:pPr>
                            <w:pStyle w:val="12"/>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93D6970">
                    <w:pPr>
                      <w:pStyle w:val="12"/>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6D65">
    <w:pPr>
      <w:pStyle w:val="8"/>
      <w:tabs>
        <w:tab w:val="left" w:pos="5041"/>
      </w:tabs>
      <w:spacing w:line="184" w:lineRule="auto"/>
      <w:rPr>
        <w:rFonts w:hint="eastAsia" w:eastAsia="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0D9A9">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C0D9A9">
                    <w:pPr>
                      <w:pStyle w:val="12"/>
                    </w:pPr>
                    <w:r>
                      <w:fldChar w:fldCharType="begin"/>
                    </w:r>
                    <w:r>
                      <w:instrText xml:space="preserve"> PAGE  \* MERGEFORMAT </w:instrText>
                    </w:r>
                    <w:r>
                      <w:fldChar w:fldCharType="separate"/>
                    </w:r>
                    <w:r>
                      <w:t>5</w:t>
                    </w:r>
                    <w:r>
                      <w:fldChar w:fldCharType="end"/>
                    </w:r>
                  </w:p>
                </w:txbxContent>
              </v:textbox>
            </v:shape>
          </w:pict>
        </mc:Fallback>
      </mc:AlternateContent>
    </w:r>
  </w:p>
  <w:p w14:paraId="726ECF23">
    <w:pPr>
      <w:pStyle w:val="8"/>
      <w:tabs>
        <w:tab w:val="left" w:pos="5041"/>
      </w:tabs>
      <w:spacing w:line="184" w:lineRule="auto"/>
      <w:rPr>
        <w:rFonts w:hint="eastAsia" w:eastAsia="宋体"/>
        <w:sz w:val="18"/>
        <w:szCs w:val="18"/>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E23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D3D19">
                          <w:pPr>
                            <w:pStyle w:val="12"/>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7D3D19">
                    <w:pPr>
                      <w:pStyle w:val="12"/>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8B62">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EE8DF">
                          <w:pPr>
                            <w:pStyle w:val="12"/>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DEE8DF">
                    <w:pPr>
                      <w:pStyle w:val="12"/>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F6A8">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77415">
                          <w:pPr>
                            <w:pStyle w:val="12"/>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3D77415">
                    <w:pPr>
                      <w:pStyle w:val="12"/>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53F1">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94DA9">
                          <w:pPr>
                            <w:pStyle w:val="1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AD94DA9">
                    <w:pPr>
                      <w:pStyle w:val="1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FA47">
    <w:pPr>
      <w:spacing w:line="176" w:lineRule="auto"/>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BBAEF">
                          <w:pPr>
                            <w:pStyle w:val="12"/>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57BBAEF">
                    <w:pPr>
                      <w:pStyle w:val="12"/>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E901">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4B75F">
                          <w:pPr>
                            <w:pStyle w:val="12"/>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114B75F">
                    <w:pPr>
                      <w:pStyle w:val="12"/>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658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FB4B6">
                          <w:pPr>
                            <w:pStyle w:val="12"/>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8DFB4B6">
                    <w:pPr>
                      <w:pStyle w:val="12"/>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AFDC">
    <w:pPr>
      <w:spacing w:line="176" w:lineRule="auto"/>
      <w:ind w:left="43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25B9D">
                          <w:pPr>
                            <w:pStyle w:val="1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9E25B9D">
                    <w:pPr>
                      <w:pStyle w:val="1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710A">
    <w:pPr>
      <w:spacing w:line="176" w:lineRule="auto"/>
      <w:ind w:left="44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C0799">
                          <w:pPr>
                            <w:pStyle w:val="12"/>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B2C0799">
                    <w:pPr>
                      <w:pStyle w:val="12"/>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5E74">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7747B">
                          <w:pPr>
                            <w:pStyle w:val="12"/>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3A7747B">
                    <w:pPr>
                      <w:pStyle w:val="12"/>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154A">
    <w:pPr>
      <w:pStyle w:val="8"/>
      <w:spacing w:line="184" w:lineRule="auto"/>
      <w:ind w:left="458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EF2CB">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BEF2CB">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D97E">
    <w:pPr>
      <w:pStyle w:val="8"/>
      <w:spacing w:line="184" w:lineRule="auto"/>
      <w:ind w:left="473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8D04D">
                          <w:pPr>
                            <w:pStyle w:val="12"/>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448D04D">
                    <w:pPr>
                      <w:pStyle w:val="12"/>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D261">
    <w:pPr>
      <w:pStyle w:val="8"/>
      <w:spacing w:line="216" w:lineRule="auto"/>
      <w:ind w:left="4730"/>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4316B">
                          <w:pPr>
                            <w:pStyle w:val="12"/>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CB4316B">
                    <w:pPr>
                      <w:pStyle w:val="12"/>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7BE1">
    <w:pPr>
      <w:pStyle w:val="8"/>
      <w:spacing w:line="216" w:lineRule="auto"/>
      <w:ind w:left="4734"/>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3DF1D">
                          <w:pPr>
                            <w:pStyle w:val="12"/>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2B3DF1D">
                    <w:pPr>
                      <w:pStyle w:val="12"/>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A8B6">
    <w:pPr>
      <w:spacing w:line="176" w:lineRule="auto"/>
      <w:ind w:left="47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C0E01">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1C0E01">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F227">
    <w:pPr>
      <w:pStyle w:val="8"/>
      <w:spacing w:line="184" w:lineRule="auto"/>
      <w:ind w:left="459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AF547">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AAF547">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71DB">
    <w:pPr>
      <w:pStyle w:val="8"/>
      <w:spacing w:line="184" w:lineRule="auto"/>
      <w:ind w:left="459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0A12">
                          <w:pPr>
                            <w:pStyle w:val="1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BC60A12">
                    <w:pPr>
                      <w:pStyle w:val="1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D0E4">
    <w:pPr>
      <w:pStyle w:val="8"/>
      <w:spacing w:line="184" w:lineRule="auto"/>
      <w:ind w:left="459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A043E">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AA043E">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8A83">
    <w:pPr>
      <w:pStyle w:val="8"/>
      <w:spacing w:line="184" w:lineRule="auto"/>
      <w:ind w:left="459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508D3">
                          <w:pPr>
                            <w:pStyle w:val="1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3A508D3">
                    <w:pPr>
                      <w:pStyle w:val="1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B8C3">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948F4">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6948F4">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A447">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1ED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D74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516C">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4D40">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23AC">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AE5">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72E7">
    <w:pPr>
      <w:spacing w:line="75"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8A4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4B71A"/>
    <w:multiLevelType w:val="singleLevel"/>
    <w:tmpl w:val="92C4B71A"/>
    <w:lvl w:ilvl="0" w:tentative="0">
      <w:start w:val="16"/>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8803AE2"/>
    <w:multiLevelType w:val="singleLevel"/>
    <w:tmpl w:val="E8803AE2"/>
    <w:lvl w:ilvl="0" w:tentative="0">
      <w:start w:val="16"/>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lang w:val="en-US"/>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6"/>
  </w:num>
  <w:num w:numId="3">
    <w:abstractNumId w:val="0"/>
  </w:num>
  <w:num w:numId="4">
    <w:abstractNumId w:val="9"/>
  </w:num>
  <w:num w:numId="5">
    <w:abstractNumId w:val="2"/>
  </w:num>
  <w:num w:numId="6">
    <w:abstractNumId w:val="7"/>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mUxM2I2YWEyZjEyYmM5YmQ5YzNjNTA5MWIzMDlhN2UifQ=="/>
  </w:docVars>
  <w:rsids>
    <w:rsidRoot w:val="00000000"/>
    <w:rsid w:val="0008195A"/>
    <w:rsid w:val="005B2E74"/>
    <w:rsid w:val="007470CC"/>
    <w:rsid w:val="01214C67"/>
    <w:rsid w:val="0184653E"/>
    <w:rsid w:val="02D0730E"/>
    <w:rsid w:val="03EA2651"/>
    <w:rsid w:val="040548D3"/>
    <w:rsid w:val="04561E59"/>
    <w:rsid w:val="046F7BD1"/>
    <w:rsid w:val="056D6D98"/>
    <w:rsid w:val="0627674E"/>
    <w:rsid w:val="06BB45A2"/>
    <w:rsid w:val="06C67E82"/>
    <w:rsid w:val="06CD24E2"/>
    <w:rsid w:val="06ED7424"/>
    <w:rsid w:val="071670DD"/>
    <w:rsid w:val="07966D78"/>
    <w:rsid w:val="07C67DDE"/>
    <w:rsid w:val="080240C3"/>
    <w:rsid w:val="081B2555"/>
    <w:rsid w:val="08361682"/>
    <w:rsid w:val="0983157E"/>
    <w:rsid w:val="09B7725A"/>
    <w:rsid w:val="0A16477C"/>
    <w:rsid w:val="0A1B49FC"/>
    <w:rsid w:val="0A5151D8"/>
    <w:rsid w:val="0A6F565E"/>
    <w:rsid w:val="0DE33B80"/>
    <w:rsid w:val="0E772C3E"/>
    <w:rsid w:val="0FDD2E3B"/>
    <w:rsid w:val="0FE81676"/>
    <w:rsid w:val="10202EF6"/>
    <w:rsid w:val="10552C3C"/>
    <w:rsid w:val="106E0BFE"/>
    <w:rsid w:val="108F7501"/>
    <w:rsid w:val="10F45606"/>
    <w:rsid w:val="11A93115"/>
    <w:rsid w:val="1215098A"/>
    <w:rsid w:val="126B12A4"/>
    <w:rsid w:val="13016D13"/>
    <w:rsid w:val="133A7389"/>
    <w:rsid w:val="13861B60"/>
    <w:rsid w:val="13E63652"/>
    <w:rsid w:val="13EC0D61"/>
    <w:rsid w:val="15C80F55"/>
    <w:rsid w:val="15DE00FE"/>
    <w:rsid w:val="1615442F"/>
    <w:rsid w:val="174D4589"/>
    <w:rsid w:val="17DF6409"/>
    <w:rsid w:val="180F2CDA"/>
    <w:rsid w:val="182F0E30"/>
    <w:rsid w:val="1881312C"/>
    <w:rsid w:val="18C64C39"/>
    <w:rsid w:val="19143FA0"/>
    <w:rsid w:val="194F6D87"/>
    <w:rsid w:val="19D030B3"/>
    <w:rsid w:val="1A5D58A7"/>
    <w:rsid w:val="1AC45552"/>
    <w:rsid w:val="1B0216BA"/>
    <w:rsid w:val="1B933914"/>
    <w:rsid w:val="1C006FCD"/>
    <w:rsid w:val="1C537659"/>
    <w:rsid w:val="1D1847AF"/>
    <w:rsid w:val="1D305121"/>
    <w:rsid w:val="1DBC1D9A"/>
    <w:rsid w:val="1DD1634F"/>
    <w:rsid w:val="1EA20F5C"/>
    <w:rsid w:val="1EF74148"/>
    <w:rsid w:val="1FFD2A63"/>
    <w:rsid w:val="2032739F"/>
    <w:rsid w:val="20434E3D"/>
    <w:rsid w:val="20BB500D"/>
    <w:rsid w:val="21855DFD"/>
    <w:rsid w:val="2196612F"/>
    <w:rsid w:val="21AC16B2"/>
    <w:rsid w:val="21ED002D"/>
    <w:rsid w:val="223B40CB"/>
    <w:rsid w:val="22581A5D"/>
    <w:rsid w:val="233446F4"/>
    <w:rsid w:val="2406098A"/>
    <w:rsid w:val="249B219E"/>
    <w:rsid w:val="24DF1E5F"/>
    <w:rsid w:val="254C1C16"/>
    <w:rsid w:val="25EA332C"/>
    <w:rsid w:val="27656CE4"/>
    <w:rsid w:val="2778498F"/>
    <w:rsid w:val="27950E90"/>
    <w:rsid w:val="27E517BB"/>
    <w:rsid w:val="27FF130F"/>
    <w:rsid w:val="28017297"/>
    <w:rsid w:val="286D1DAE"/>
    <w:rsid w:val="291476A5"/>
    <w:rsid w:val="29EF0C5A"/>
    <w:rsid w:val="29F53B22"/>
    <w:rsid w:val="2A067B71"/>
    <w:rsid w:val="2A182F66"/>
    <w:rsid w:val="2A2B5CA6"/>
    <w:rsid w:val="2A3C734E"/>
    <w:rsid w:val="2B1C0D0A"/>
    <w:rsid w:val="2B6A1DCE"/>
    <w:rsid w:val="2BD62C4C"/>
    <w:rsid w:val="2C4E1120"/>
    <w:rsid w:val="2C7C20AB"/>
    <w:rsid w:val="2CED6B8B"/>
    <w:rsid w:val="2D200D0E"/>
    <w:rsid w:val="2D3C5982"/>
    <w:rsid w:val="2D835A8A"/>
    <w:rsid w:val="2E1F6018"/>
    <w:rsid w:val="2E2B29AD"/>
    <w:rsid w:val="2E410B6C"/>
    <w:rsid w:val="2E465E40"/>
    <w:rsid w:val="2F4C2ADF"/>
    <w:rsid w:val="2FF71C25"/>
    <w:rsid w:val="323B05F9"/>
    <w:rsid w:val="32521BB8"/>
    <w:rsid w:val="32E751E1"/>
    <w:rsid w:val="34B73D80"/>
    <w:rsid w:val="351F6499"/>
    <w:rsid w:val="35445515"/>
    <w:rsid w:val="357A50F9"/>
    <w:rsid w:val="369A2A06"/>
    <w:rsid w:val="36AA2ADC"/>
    <w:rsid w:val="37413BF0"/>
    <w:rsid w:val="379859DF"/>
    <w:rsid w:val="381B59B8"/>
    <w:rsid w:val="382E33E0"/>
    <w:rsid w:val="38325045"/>
    <w:rsid w:val="38575800"/>
    <w:rsid w:val="38D54FAC"/>
    <w:rsid w:val="39DD69DD"/>
    <w:rsid w:val="3B82462B"/>
    <w:rsid w:val="3BB321A3"/>
    <w:rsid w:val="3C3F0A85"/>
    <w:rsid w:val="3C724B98"/>
    <w:rsid w:val="3D642EFB"/>
    <w:rsid w:val="3D8F132C"/>
    <w:rsid w:val="3DFA4345"/>
    <w:rsid w:val="3E527EEA"/>
    <w:rsid w:val="3EBC51B2"/>
    <w:rsid w:val="3ECF4A76"/>
    <w:rsid w:val="40C81AA1"/>
    <w:rsid w:val="41071799"/>
    <w:rsid w:val="411C000A"/>
    <w:rsid w:val="41583236"/>
    <w:rsid w:val="422C4007"/>
    <w:rsid w:val="42532C23"/>
    <w:rsid w:val="43315CD9"/>
    <w:rsid w:val="433A29E7"/>
    <w:rsid w:val="434F1F44"/>
    <w:rsid w:val="43501C06"/>
    <w:rsid w:val="438E4B76"/>
    <w:rsid w:val="44330A56"/>
    <w:rsid w:val="4476707A"/>
    <w:rsid w:val="44BD4C03"/>
    <w:rsid w:val="45685BAC"/>
    <w:rsid w:val="45D329B6"/>
    <w:rsid w:val="466741FD"/>
    <w:rsid w:val="46DC6AB5"/>
    <w:rsid w:val="46DE5387"/>
    <w:rsid w:val="478A34FC"/>
    <w:rsid w:val="479D2A42"/>
    <w:rsid w:val="4804171D"/>
    <w:rsid w:val="4810158D"/>
    <w:rsid w:val="486A0C38"/>
    <w:rsid w:val="498B74FE"/>
    <w:rsid w:val="4A080708"/>
    <w:rsid w:val="4A177A60"/>
    <w:rsid w:val="4AC072E2"/>
    <w:rsid w:val="4BC008BB"/>
    <w:rsid w:val="4C951D9C"/>
    <w:rsid w:val="4D45234D"/>
    <w:rsid w:val="4D854869"/>
    <w:rsid w:val="4DB04E83"/>
    <w:rsid w:val="4EF65783"/>
    <w:rsid w:val="50F675C1"/>
    <w:rsid w:val="5313553A"/>
    <w:rsid w:val="53183478"/>
    <w:rsid w:val="539E4E4F"/>
    <w:rsid w:val="54D129B6"/>
    <w:rsid w:val="55DC41AD"/>
    <w:rsid w:val="5630776F"/>
    <w:rsid w:val="564550C6"/>
    <w:rsid w:val="56BC583F"/>
    <w:rsid w:val="57763155"/>
    <w:rsid w:val="57DA2967"/>
    <w:rsid w:val="58A837F9"/>
    <w:rsid w:val="58E3481A"/>
    <w:rsid w:val="59153133"/>
    <w:rsid w:val="5A1924BD"/>
    <w:rsid w:val="5A4E296C"/>
    <w:rsid w:val="5D453D8C"/>
    <w:rsid w:val="5DAD18E5"/>
    <w:rsid w:val="5E277E8A"/>
    <w:rsid w:val="5E710B1A"/>
    <w:rsid w:val="5F7652BF"/>
    <w:rsid w:val="6046637A"/>
    <w:rsid w:val="60602D4E"/>
    <w:rsid w:val="60773479"/>
    <w:rsid w:val="61555058"/>
    <w:rsid w:val="623E57E0"/>
    <w:rsid w:val="626F7285"/>
    <w:rsid w:val="62E8239D"/>
    <w:rsid w:val="634D373C"/>
    <w:rsid w:val="634F45B3"/>
    <w:rsid w:val="63EB05D1"/>
    <w:rsid w:val="64297306"/>
    <w:rsid w:val="64A62BA0"/>
    <w:rsid w:val="64FD6CE3"/>
    <w:rsid w:val="65D21085"/>
    <w:rsid w:val="6648487F"/>
    <w:rsid w:val="671E1113"/>
    <w:rsid w:val="677F30ED"/>
    <w:rsid w:val="67B10FAF"/>
    <w:rsid w:val="68611065"/>
    <w:rsid w:val="692549DB"/>
    <w:rsid w:val="695465A4"/>
    <w:rsid w:val="69D50789"/>
    <w:rsid w:val="6ADC176A"/>
    <w:rsid w:val="6C161F62"/>
    <w:rsid w:val="6D056FFD"/>
    <w:rsid w:val="6D23693B"/>
    <w:rsid w:val="6E6A4991"/>
    <w:rsid w:val="707C127B"/>
    <w:rsid w:val="70A502CA"/>
    <w:rsid w:val="724A4606"/>
    <w:rsid w:val="73D95029"/>
    <w:rsid w:val="73F42B05"/>
    <w:rsid w:val="746E0271"/>
    <w:rsid w:val="74FE4B38"/>
    <w:rsid w:val="7571497F"/>
    <w:rsid w:val="757E07A4"/>
    <w:rsid w:val="75DA2B78"/>
    <w:rsid w:val="75DF3800"/>
    <w:rsid w:val="75E43528"/>
    <w:rsid w:val="760A2DA7"/>
    <w:rsid w:val="76880529"/>
    <w:rsid w:val="77B47D5F"/>
    <w:rsid w:val="79DC6D86"/>
    <w:rsid w:val="7A173ECC"/>
    <w:rsid w:val="7A635582"/>
    <w:rsid w:val="7B9B5965"/>
    <w:rsid w:val="7C7A3CD6"/>
    <w:rsid w:val="7C890850"/>
    <w:rsid w:val="7D157469"/>
    <w:rsid w:val="7DC66335"/>
    <w:rsid w:val="7EAA7A04"/>
    <w:rsid w:val="7EEB0A39"/>
    <w:rsid w:val="7F1662CF"/>
    <w:rsid w:val="7F3A4668"/>
    <w:rsid w:val="7F3F6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4">
    <w:name w:val="heading 4"/>
    <w:basedOn w:val="1"/>
    <w:next w:val="1"/>
    <w:autoRedefine/>
    <w:qFormat/>
    <w:uiPriority w:val="0"/>
    <w:pPr>
      <w:widowControl/>
      <w:autoSpaceDE/>
      <w:autoSpaceDN/>
      <w:spacing w:before="120" w:after="120" w:line="360" w:lineRule="auto"/>
      <w:ind w:left="0" w:firstLine="0"/>
      <w:jc w:val="center"/>
      <w:outlineLvl w:val="3"/>
    </w:pPr>
    <w:rPr>
      <w:rFonts w:ascii="Arial" w:eastAsia="黑体"/>
      <w:sz w:val="28"/>
    </w:rPr>
  </w:style>
  <w:style w:type="paragraph" w:styleId="5">
    <w:name w:val="heading 5"/>
    <w:basedOn w:val="1"/>
    <w:next w:val="6"/>
    <w:autoRedefine/>
    <w:qFormat/>
    <w:uiPriority w:val="0"/>
    <w:pPr>
      <w:keepNext/>
      <w:keepLines/>
      <w:numPr>
        <w:ilvl w:val="4"/>
        <w:numId w:val="1"/>
      </w:numPr>
      <w:spacing w:before="280" w:after="290" w:line="376" w:lineRule="auto"/>
      <w:outlineLvl w:val="4"/>
    </w:pPr>
    <w:rPr>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0"/>
    <w:rPr>
      <w:rFonts w:ascii="宋体" w:hAnsi="Courier New"/>
      <w:kern w:val="0"/>
      <w:sz w:val="20"/>
      <w:szCs w:val="21"/>
    </w:rPr>
  </w:style>
  <w:style w:type="paragraph" w:styleId="12">
    <w:name w:val="footer"/>
    <w:basedOn w:val="1"/>
    <w:next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Body Text Indent 3"/>
    <w:basedOn w:val="1"/>
    <w:autoRedefine/>
    <w:qFormat/>
    <w:uiPriority w:val="0"/>
    <w:pPr>
      <w:spacing w:after="120"/>
      <w:ind w:left="420" w:leftChars="200"/>
    </w:pPr>
    <w:rPr>
      <w:sz w:val="16"/>
      <w:szCs w:val="20"/>
    </w:rPr>
  </w:style>
  <w:style w:type="paragraph" w:styleId="16">
    <w:name w:val="toc 2"/>
    <w:basedOn w:val="1"/>
    <w:next w:val="1"/>
    <w:autoRedefine/>
    <w:qFormat/>
    <w:uiPriority w:val="0"/>
    <w:pPr>
      <w:ind w:left="420" w:leftChars="200"/>
    </w:pPr>
  </w:style>
  <w:style w:type="paragraph" w:styleId="1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yperlink"/>
    <w:basedOn w:val="21"/>
    <w:qFormat/>
    <w:uiPriority w:val="0"/>
    <w:rPr>
      <w:color w:val="0000FF"/>
      <w:u w:val="single"/>
    </w:rPr>
  </w:style>
  <w:style w:type="character" w:styleId="24">
    <w:name w:val="HTML Sample"/>
    <w:basedOn w:val="21"/>
    <w:autoRedefine/>
    <w:qFormat/>
    <w:uiPriority w:val="0"/>
    <w:rPr>
      <w:rFonts w:ascii="Courier New" w:hAnsi="Courier New"/>
    </w:rPr>
  </w:style>
  <w:style w:type="paragraph" w:customStyle="1" w:styleId="25">
    <w:name w:val="正文1"/>
    <w:autoRedefine/>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customStyle="1" w:styleId="26">
    <w:name w:val="表格文字"/>
    <w:basedOn w:val="1"/>
    <w:autoRedefine/>
    <w:qFormat/>
    <w:uiPriority w:val="0"/>
    <w:pPr>
      <w:spacing w:before="25" w:after="25"/>
      <w:jc w:val="left"/>
    </w:pPr>
    <w:rPr>
      <w:rFonts w:ascii="Times New Roman" w:hAnsi="Times New Roman" w:eastAsia="宋体" w:cs="Times New Roman"/>
      <w:bCs/>
      <w:spacing w:val="10"/>
      <w:kern w:val="0"/>
      <w:sz w:val="24"/>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Text"/>
    <w:basedOn w:val="1"/>
    <w:autoRedefine/>
    <w:semiHidden/>
    <w:qFormat/>
    <w:uiPriority w:val="0"/>
    <w:rPr>
      <w:rFonts w:ascii="宋体" w:hAnsi="宋体" w:eastAsia="宋体" w:cs="宋体"/>
      <w:sz w:val="20"/>
      <w:szCs w:val="20"/>
      <w:lang w:val="en-US" w:eastAsia="en-US" w:bidi="ar-SA"/>
    </w:rPr>
  </w:style>
  <w:style w:type="character" w:customStyle="1" w:styleId="29">
    <w:name w:val="font361"/>
    <w:basedOn w:val="21"/>
    <w:autoRedefine/>
    <w:qFormat/>
    <w:uiPriority w:val="0"/>
    <w:rPr>
      <w:rFonts w:hint="default" w:ascii="PingFang SC" w:hAnsi="PingFang SC" w:eastAsia="PingFang SC" w:cs="PingFang SC"/>
      <w:color w:val="000000"/>
      <w:sz w:val="20"/>
      <w:szCs w:val="20"/>
      <w:u w:val="none"/>
    </w:rPr>
  </w:style>
  <w:style w:type="character" w:customStyle="1" w:styleId="30">
    <w:name w:val="font11"/>
    <w:basedOn w:val="21"/>
    <w:qFormat/>
    <w:uiPriority w:val="0"/>
    <w:rPr>
      <w:rFonts w:hint="eastAsia" w:ascii="宋体" w:hAnsi="宋体" w:eastAsia="宋体" w:cs="宋体"/>
      <w:color w:val="000000"/>
      <w:sz w:val="20"/>
      <w:szCs w:val="20"/>
      <w:u w:val="none"/>
    </w:rPr>
  </w:style>
  <w:style w:type="character" w:customStyle="1" w:styleId="31">
    <w:name w:val="font41"/>
    <w:basedOn w:val="21"/>
    <w:autoRedefine/>
    <w:qFormat/>
    <w:uiPriority w:val="0"/>
    <w:rPr>
      <w:rFonts w:hint="eastAsia" w:ascii="宋体" w:hAnsi="宋体" w:eastAsia="宋体" w:cs="宋体"/>
      <w:color w:val="000000"/>
      <w:sz w:val="20"/>
      <w:szCs w:val="20"/>
      <w:u w:val="none"/>
    </w:rPr>
  </w:style>
  <w:style w:type="character" w:customStyle="1" w:styleId="32">
    <w:name w:val="font261"/>
    <w:basedOn w:val="21"/>
    <w:autoRedefine/>
    <w:qFormat/>
    <w:uiPriority w:val="0"/>
    <w:rPr>
      <w:rFonts w:hint="eastAsia" w:ascii="宋体" w:hAnsi="宋体" w:eastAsia="宋体" w:cs="宋体"/>
      <w:color w:val="333333"/>
      <w:sz w:val="20"/>
      <w:szCs w:val="20"/>
      <w:u w:val="none"/>
    </w:rPr>
  </w:style>
  <w:style w:type="character" w:customStyle="1" w:styleId="33">
    <w:name w:val="font241"/>
    <w:basedOn w:val="21"/>
    <w:autoRedefine/>
    <w:qFormat/>
    <w:uiPriority w:val="0"/>
    <w:rPr>
      <w:rFonts w:hint="eastAsia" w:ascii="宋体" w:hAnsi="宋体" w:eastAsia="宋体" w:cs="宋体"/>
      <w:color w:val="404040"/>
      <w:sz w:val="20"/>
      <w:szCs w:val="20"/>
      <w:u w:val="none"/>
    </w:rPr>
  </w:style>
  <w:style w:type="character" w:customStyle="1" w:styleId="34">
    <w:name w:val="font81"/>
    <w:basedOn w:val="21"/>
    <w:autoRedefine/>
    <w:qFormat/>
    <w:uiPriority w:val="0"/>
    <w:rPr>
      <w:rFonts w:hint="eastAsia" w:ascii="宋体" w:hAnsi="宋体" w:eastAsia="宋体" w:cs="宋体"/>
      <w:color w:val="000000"/>
      <w:sz w:val="20"/>
      <w:szCs w:val="20"/>
      <w:u w:val="none"/>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列出段落1"/>
    <w:basedOn w:val="1"/>
    <w:autoRedefine/>
    <w:qFormat/>
    <w:uiPriority w:val="0"/>
    <w:pPr>
      <w:ind w:firstLine="420" w:firstLineChars="200"/>
    </w:pPr>
    <w:rPr>
      <w:szCs w:val="21"/>
    </w:rPr>
  </w:style>
  <w:style w:type="paragraph" w:customStyle="1" w:styleId="37">
    <w:name w:val="正文2"/>
    <w:basedOn w:val="1"/>
    <w:next w:val="1"/>
    <w:qFormat/>
    <w:uiPriority w:val="0"/>
    <w:pPr>
      <w:adjustRightInd w:val="0"/>
      <w:spacing w:before="156" w:line="360" w:lineRule="auto"/>
      <w:ind w:firstLine="510" w:firstLineChars="200"/>
    </w:pPr>
    <w:rPr>
      <w:sz w:val="24"/>
      <w:szCs w:val="20"/>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 w:type="paragraph" w:customStyle="1" w:styleId="40">
    <w:name w:val="WPSOffice手动目录 3"/>
    <w:autoRedefine/>
    <w:qFormat/>
    <w:uiPriority w:val="0"/>
    <w:pPr>
      <w:ind w:leftChars="400"/>
    </w:pPr>
    <w:rPr>
      <w:rFonts w:ascii="Times New Roman" w:hAnsi="Times New Roman" w:eastAsia="宋体" w:cs="Times New Roman"/>
      <w:sz w:val="20"/>
      <w:szCs w:val="20"/>
    </w:rPr>
  </w:style>
  <w:style w:type="paragraph" w:customStyle="1" w:styleId="41">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42">
    <w:name w:val="Body text|1"/>
    <w:basedOn w:val="1"/>
    <w:autoRedefine/>
    <w:qFormat/>
    <w:uiPriority w:val="0"/>
    <w:pPr>
      <w:spacing w:line="353" w:lineRule="auto"/>
      <w:ind w:firstLine="400"/>
      <w:jc w:val="left"/>
    </w:pPr>
    <w:rPr>
      <w:rFonts w:ascii="宋体" w:hAnsi="宋体"/>
      <w:kern w:val="0"/>
      <w:sz w:val="30"/>
      <w:szCs w:val="30"/>
    </w:rPr>
  </w:style>
  <w:style w:type="paragraph" w:customStyle="1" w:styleId="43">
    <w:name w:val="Body text|3"/>
    <w:basedOn w:val="1"/>
    <w:autoRedefine/>
    <w:qFormat/>
    <w:uiPriority w:val="0"/>
    <w:pPr>
      <w:spacing w:after="460"/>
      <w:jc w:val="center"/>
    </w:pPr>
    <w:rPr>
      <w:rFonts w:ascii="宋体" w:hAnsi="宋体"/>
      <w:kern w:val="0"/>
      <w:sz w:val="34"/>
      <w:szCs w:val="34"/>
    </w:rPr>
  </w:style>
  <w:style w:type="character" w:customStyle="1" w:styleId="44">
    <w:name w:val="NormalCharacter"/>
    <w:autoRedefine/>
    <w:semiHidden/>
    <w:qFormat/>
    <w:uiPriority w:val="0"/>
    <w:rPr>
      <w:kern w:val="2"/>
      <w:sz w:val="21"/>
      <w:szCs w:val="24"/>
      <w:lang w:val="en-US" w:eastAsia="zh-CN" w:bidi="ar-SA"/>
    </w:rPr>
  </w:style>
  <w:style w:type="character" w:customStyle="1" w:styleId="45">
    <w:name w:val="font31"/>
    <w:basedOn w:val="21"/>
    <w:qFormat/>
    <w:uiPriority w:val="0"/>
    <w:rPr>
      <w:rFonts w:hint="eastAsia" w:ascii="宋体" w:hAnsi="宋体" w:eastAsia="宋体" w:cs="宋体"/>
      <w:color w:val="000000"/>
      <w:sz w:val="24"/>
      <w:szCs w:val="24"/>
      <w:u w:val="none"/>
    </w:rPr>
  </w:style>
  <w:style w:type="character" w:customStyle="1" w:styleId="46">
    <w:name w:val="font91"/>
    <w:basedOn w:val="21"/>
    <w:qFormat/>
    <w:uiPriority w:val="0"/>
    <w:rPr>
      <w:rFonts w:hint="eastAsia" w:ascii="宋体" w:hAnsi="宋体" w:eastAsia="宋体" w:cs="宋体"/>
      <w:color w:val="000000"/>
      <w:sz w:val="24"/>
      <w:szCs w:val="24"/>
      <w:u w:val="none"/>
    </w:rPr>
  </w:style>
  <w:style w:type="character" w:customStyle="1" w:styleId="47">
    <w:name w:val="font01"/>
    <w:basedOn w:val="21"/>
    <w:qFormat/>
    <w:uiPriority w:val="0"/>
    <w:rPr>
      <w:rFonts w:hint="eastAsia" w:ascii="宋体" w:hAnsi="宋体" w:eastAsia="宋体" w:cs="宋体"/>
      <w:b/>
      <w:color w:val="000000"/>
      <w:sz w:val="22"/>
      <w:szCs w:val="22"/>
      <w:u w:val="none"/>
    </w:rPr>
  </w:style>
  <w:style w:type="character" w:customStyle="1" w:styleId="48">
    <w:name w:val="font21"/>
    <w:basedOn w:val="21"/>
    <w:qFormat/>
    <w:uiPriority w:val="0"/>
    <w:rPr>
      <w:rFonts w:hint="eastAsia" w:ascii="宋体" w:hAnsi="宋体" w:eastAsia="宋体" w:cs="宋体"/>
      <w:b/>
      <w:color w:val="000000"/>
      <w:sz w:val="22"/>
      <w:szCs w:val="22"/>
      <w:u w:val="none"/>
    </w:rPr>
  </w:style>
  <w:style w:type="character" w:customStyle="1" w:styleId="49">
    <w:name w:val="font111"/>
    <w:basedOn w:val="21"/>
    <w:qFormat/>
    <w:uiPriority w:val="0"/>
    <w:rPr>
      <w:rFonts w:hint="default" w:ascii="Arial" w:hAnsi="Arial" w:cs="Arial"/>
      <w:color w:val="FF0000"/>
      <w:sz w:val="22"/>
      <w:szCs w:val="22"/>
      <w:u w:val="none"/>
    </w:rPr>
  </w:style>
  <w:style w:type="character" w:customStyle="1" w:styleId="50">
    <w:name w:val="font141"/>
    <w:basedOn w:val="21"/>
    <w:qFormat/>
    <w:uiPriority w:val="0"/>
    <w:rPr>
      <w:rFonts w:hint="eastAsia" w:ascii="宋体" w:hAnsi="宋体" w:eastAsia="宋体" w:cs="宋体"/>
      <w:color w:val="000000"/>
      <w:sz w:val="22"/>
      <w:szCs w:val="22"/>
      <w:u w:val="none"/>
    </w:rPr>
  </w:style>
  <w:style w:type="character" w:customStyle="1" w:styleId="51">
    <w:name w:val="font112"/>
    <w:basedOn w:val="21"/>
    <w:qFormat/>
    <w:uiPriority w:val="0"/>
    <w:rPr>
      <w:rFonts w:hint="default" w:ascii="Arial" w:hAnsi="Arial" w:cs="Arial"/>
      <w:color w:val="FF0000"/>
      <w:sz w:val="22"/>
      <w:szCs w:val="22"/>
      <w:u w:val="none"/>
    </w:rPr>
  </w:style>
  <w:style w:type="character" w:customStyle="1" w:styleId="52">
    <w:name w:val="font12"/>
    <w:basedOn w:val="21"/>
    <w:qFormat/>
    <w:uiPriority w:val="0"/>
    <w:rPr>
      <w:rFonts w:hint="default" w:ascii="Arial" w:hAnsi="Arial" w:cs="Arial"/>
      <w:color w:val="000000"/>
      <w:sz w:val="20"/>
      <w:szCs w:val="20"/>
      <w:u w:val="none"/>
    </w:rPr>
  </w:style>
  <w:style w:type="character" w:customStyle="1" w:styleId="53">
    <w:name w:val="font51"/>
    <w:basedOn w:val="21"/>
    <w:qFormat/>
    <w:uiPriority w:val="0"/>
    <w:rPr>
      <w:rFonts w:hint="default" w:ascii="汉仪中黑简" w:hAnsi="汉仪中黑简" w:eastAsia="汉仪中黑简" w:cs="汉仪中黑简"/>
      <w:color w:val="000000"/>
      <w:sz w:val="20"/>
      <w:szCs w:val="20"/>
      <w:u w:val="none"/>
    </w:rPr>
  </w:style>
  <w:style w:type="character" w:customStyle="1" w:styleId="54">
    <w:name w:val="font61"/>
    <w:basedOn w:val="21"/>
    <w:qFormat/>
    <w:uiPriority w:val="0"/>
    <w:rPr>
      <w:rFonts w:hint="default" w:ascii="汉仪中黑简" w:hAnsi="汉仪中黑简" w:eastAsia="汉仪中黑简" w:cs="汉仪中黑简"/>
      <w:color w:val="000000"/>
      <w:sz w:val="20"/>
      <w:szCs w:val="20"/>
      <w:u w:val="none"/>
    </w:rPr>
  </w:style>
  <w:style w:type="character" w:customStyle="1" w:styleId="55">
    <w:name w:val="font101"/>
    <w:basedOn w:val="21"/>
    <w:qFormat/>
    <w:uiPriority w:val="0"/>
    <w:rPr>
      <w:rFonts w:ascii="Segoe UI" w:hAnsi="Segoe UI" w:eastAsia="Segoe UI" w:cs="Segoe U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header" Target="header8.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6.xml"/><Relationship Id="rId25" Type="http://schemas.openxmlformats.org/officeDocument/2006/relationships/footer" Target="footer16.xml"/><Relationship Id="rId24" Type="http://schemas.openxmlformats.org/officeDocument/2006/relationships/header" Target="header5.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158</Pages>
  <Words>8245</Words>
  <Characters>9162</Characters>
  <TotalTime>46</TotalTime>
  <ScaleCrop>false</ScaleCrop>
  <LinksUpToDate>false</LinksUpToDate>
  <CharactersWithSpaces>9368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2024-05-21T16:38:00Z</dcterms:created>
  <dc:creator>Administrator</dc:creator>
  <cp:lastModifiedBy>Administrator</cp:lastModifiedBy>
  <cp:lastPrinted>2025-05-13T01:30:00Z</cp:lastPrinted>
  <dcterms:modified xsi:type="dcterms:W3CDTF">2025-07-08T10:47:54Z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2024-05-21T16:42:18Z</vt:filetime>
  </property>
  <property fmtid="{D5CDD505-2E9C-101B-9397-08002B2CF9AE}" pid="4" name="KSOProductBuildVer">
    <vt:lpwstr>2052-12.1.0.21541</vt:lpwstr>
  </property>
  <property fmtid="{D5CDD505-2E9C-101B-9397-08002B2CF9AE}" pid="5" name="ICV">
    <vt:lpwstr>FAC04959997C4141933DA65FD6DA3449_13</vt:lpwstr>
  </property>
  <property fmtid="{D5CDD505-2E9C-101B-9397-08002B2CF9AE}" pid="6" name="KSOTemplateDocerSaveRecord">
    <vt:lpwstr>eyJoZGlkIjoiODVlNWJkOGE1NTRlYTBjNzBhZTgyM2ExMjcxYjE1OGMiLCJ1c2VySWQiOiIyNTc5NDE4NTgifQ==</vt:lpwstr>
  </property>
</Properties>
</file>