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158E5">
      <w:pPr>
        <w:snapToGrid w:val="0"/>
        <w:spacing w:line="540" w:lineRule="exact"/>
        <w:ind w:firstLine="946"/>
        <w:jc w:val="left"/>
        <w:rPr>
          <w:rFonts w:eastAsia="方正小标宋简体"/>
          <w:sz w:val="44"/>
          <w:szCs w:val="44"/>
        </w:rPr>
      </w:pPr>
      <w:bookmarkStart w:id="0" w:name="_GoBack"/>
      <w:bookmarkEnd w:id="0"/>
    </w:p>
    <w:p w14:paraId="129737D9">
      <w:pPr>
        <w:snapToGrid w:val="0"/>
        <w:spacing w:line="540" w:lineRule="exact"/>
        <w:ind w:firstLine="946"/>
        <w:jc w:val="center"/>
        <w:rPr>
          <w:rFonts w:eastAsia="方正小标宋简体"/>
          <w:sz w:val="44"/>
          <w:szCs w:val="44"/>
        </w:rPr>
      </w:pPr>
      <w:r>
        <w:rPr>
          <w:rFonts w:eastAsia="方正小标宋简体"/>
          <w:sz w:val="44"/>
          <w:szCs w:val="44"/>
        </w:rPr>
        <w:t>广西自然资源系统专项培训经费项目</w:t>
      </w:r>
    </w:p>
    <w:p w14:paraId="779D0FE1">
      <w:pPr>
        <w:snapToGrid w:val="0"/>
        <w:spacing w:line="540" w:lineRule="exact"/>
        <w:ind w:firstLine="946"/>
        <w:jc w:val="center"/>
        <w:rPr>
          <w:rFonts w:eastAsia="方正小标宋简体"/>
          <w:sz w:val="44"/>
          <w:szCs w:val="44"/>
        </w:rPr>
      </w:pPr>
      <w:r>
        <w:rPr>
          <w:rFonts w:eastAsia="方正小标宋简体"/>
          <w:sz w:val="44"/>
          <w:szCs w:val="44"/>
        </w:rPr>
        <w:t>单一来源采购理由说明</w:t>
      </w:r>
    </w:p>
    <w:p w14:paraId="0D656CC7">
      <w:pPr>
        <w:snapToGrid w:val="0"/>
        <w:spacing w:line="540" w:lineRule="exact"/>
        <w:ind w:firstLine="680"/>
        <w:rPr>
          <w:rFonts w:eastAsia="仿宋_GB2312"/>
          <w:sz w:val="32"/>
          <w:szCs w:val="32"/>
        </w:rPr>
      </w:pPr>
    </w:p>
    <w:p w14:paraId="680158CE">
      <w:pPr>
        <w:snapToGrid w:val="0"/>
        <w:spacing w:line="540" w:lineRule="exact"/>
        <w:ind w:firstLine="616" w:firstLineChars="200"/>
        <w:rPr>
          <w:rFonts w:eastAsia="仿宋_GB2312"/>
          <w:sz w:val="32"/>
          <w:szCs w:val="32"/>
        </w:rPr>
      </w:pPr>
      <w:r>
        <w:rPr>
          <w:rFonts w:eastAsia="仿宋_GB2312"/>
          <w:sz w:val="32"/>
          <w:szCs w:val="32"/>
        </w:rPr>
        <w:t>根据《广西壮族自治区财政厅关于开展202</w:t>
      </w:r>
      <w:r>
        <w:rPr>
          <w:rFonts w:hint="eastAsia" w:eastAsia="仿宋_GB2312"/>
          <w:sz w:val="32"/>
          <w:szCs w:val="32"/>
        </w:rPr>
        <w:t>5</w:t>
      </w:r>
      <w:r>
        <w:rPr>
          <w:rFonts w:eastAsia="仿宋_GB2312"/>
          <w:sz w:val="32"/>
          <w:szCs w:val="32"/>
        </w:rPr>
        <w:t>年自治区本级事业单位政府购买服务改革试点有关事项的通知》（桂财综〔202</w:t>
      </w:r>
      <w:r>
        <w:rPr>
          <w:rFonts w:hint="eastAsia" w:eastAsia="仿宋_GB2312"/>
          <w:sz w:val="32"/>
          <w:szCs w:val="32"/>
        </w:rPr>
        <w:t>4</w:t>
      </w:r>
      <w:r>
        <w:rPr>
          <w:rFonts w:eastAsia="仿宋_GB2312"/>
          <w:sz w:val="32"/>
          <w:szCs w:val="32"/>
        </w:rPr>
        <w:t>〕</w:t>
      </w:r>
      <w:r>
        <w:rPr>
          <w:rFonts w:hint="eastAsia" w:eastAsia="仿宋_GB2312"/>
          <w:sz w:val="32"/>
          <w:szCs w:val="32"/>
        </w:rPr>
        <w:t>54</w:t>
      </w:r>
      <w:r>
        <w:rPr>
          <w:rFonts w:eastAsia="仿宋_GB2312"/>
          <w:sz w:val="32"/>
          <w:szCs w:val="32"/>
        </w:rPr>
        <w:t>号）文件精神，我厅的“广西自然资源系统专项培训经费项目”列入202</w:t>
      </w:r>
      <w:r>
        <w:rPr>
          <w:rFonts w:hint="eastAsia" w:eastAsia="仿宋_GB2312"/>
          <w:sz w:val="32"/>
          <w:szCs w:val="32"/>
        </w:rPr>
        <w:t>5</w:t>
      </w:r>
      <w:r>
        <w:rPr>
          <w:rFonts w:eastAsia="仿宋_GB2312"/>
          <w:sz w:val="32"/>
          <w:szCs w:val="32"/>
        </w:rPr>
        <w:t>年政府购买服务试点项目，广西自然资源管理干部培训中心</w:t>
      </w:r>
      <w:r>
        <w:rPr>
          <w:rFonts w:hint="eastAsia" w:eastAsia="仿宋_GB2312"/>
          <w:sz w:val="32"/>
          <w:szCs w:val="32"/>
        </w:rPr>
        <w:t>（以下简称“培训中心”）</w:t>
      </w:r>
      <w:r>
        <w:rPr>
          <w:rFonts w:eastAsia="仿宋_GB2312"/>
          <w:sz w:val="32"/>
          <w:szCs w:val="32"/>
        </w:rPr>
        <w:t>列入该项目改革试点事业单位。按照自治区自然资源厅202</w:t>
      </w:r>
      <w:r>
        <w:rPr>
          <w:rFonts w:hint="eastAsia" w:eastAsia="仿宋_GB2312"/>
          <w:sz w:val="32"/>
          <w:szCs w:val="32"/>
        </w:rPr>
        <w:t>5</w:t>
      </w:r>
      <w:r>
        <w:rPr>
          <w:rFonts w:eastAsia="仿宋_GB2312"/>
          <w:sz w:val="32"/>
          <w:szCs w:val="32"/>
        </w:rPr>
        <w:t>年部门预算</w:t>
      </w:r>
      <w:r>
        <w:rPr>
          <w:rFonts w:hint="eastAsia" w:eastAsia="仿宋_GB2312"/>
          <w:sz w:val="32"/>
          <w:szCs w:val="32"/>
        </w:rPr>
        <w:t>编制文本</w:t>
      </w:r>
      <w:r>
        <w:rPr>
          <w:rFonts w:eastAsia="仿宋_GB2312"/>
          <w:sz w:val="32"/>
          <w:szCs w:val="32"/>
        </w:rPr>
        <w:t>要求，“广西自然资源系统专项培训经费”项目计划于</w:t>
      </w:r>
      <w:r>
        <w:rPr>
          <w:rFonts w:hint="eastAsia" w:eastAsia="仿宋_GB2312"/>
          <w:sz w:val="32"/>
          <w:szCs w:val="32"/>
        </w:rPr>
        <w:t>2025年1—12月组织举办学习贯彻习近平新时代中国特色社会主义思想和党的二十届四中全会精神专题、全区自然资源系统主要领导干部廉政整训、全区田长办骨干培训、全区矿产资源管理业务培训等各类培训班32期培训学员4796人</w:t>
      </w:r>
      <w:r>
        <w:rPr>
          <w:rFonts w:eastAsia="仿宋_GB2312"/>
          <w:sz w:val="32"/>
          <w:szCs w:val="32"/>
        </w:rPr>
        <w:t>。</w:t>
      </w:r>
      <w:r>
        <w:rPr>
          <w:rFonts w:hint="eastAsia" w:eastAsia="仿宋_GB2312"/>
          <w:sz w:val="32"/>
          <w:szCs w:val="32"/>
        </w:rPr>
        <w:t>组织开展广西自然资源系统干部教育培训网络必修课程制作3门，</w:t>
      </w:r>
      <w:r>
        <w:rPr>
          <w:rFonts w:eastAsia="仿宋_GB2312"/>
          <w:sz w:val="32"/>
          <w:szCs w:val="32"/>
        </w:rPr>
        <w:t>项目经费为35</w:t>
      </w:r>
      <w:r>
        <w:rPr>
          <w:rFonts w:hint="eastAsia" w:eastAsia="仿宋_GB2312"/>
          <w:sz w:val="32"/>
          <w:szCs w:val="32"/>
        </w:rPr>
        <w:t>5</w:t>
      </w:r>
      <w:r>
        <w:rPr>
          <w:rFonts w:eastAsia="仿宋_GB2312"/>
          <w:sz w:val="32"/>
          <w:szCs w:val="32"/>
        </w:rPr>
        <w:t>.00万元，该项目拟委托承办单位为“广西自然资源管理干部培训中心”。理由如下：</w:t>
      </w:r>
    </w:p>
    <w:p w14:paraId="429D8158">
      <w:pPr>
        <w:snapToGrid w:val="0"/>
        <w:spacing w:line="540" w:lineRule="exact"/>
        <w:ind w:firstLine="616" w:firstLineChars="200"/>
        <w:jc w:val="left"/>
        <w:rPr>
          <w:rFonts w:eastAsia="仿宋_GB2312"/>
          <w:sz w:val="32"/>
          <w:szCs w:val="32"/>
        </w:rPr>
      </w:pPr>
      <w:r>
        <w:rPr>
          <w:rFonts w:hint="eastAsia" w:eastAsia="仿宋_GB2312"/>
          <w:b/>
          <w:sz w:val="32"/>
          <w:szCs w:val="32"/>
        </w:rPr>
        <w:t>一是</w:t>
      </w:r>
      <w:r>
        <w:rPr>
          <w:rFonts w:eastAsia="仿宋_GB2312"/>
          <w:sz w:val="32"/>
          <w:szCs w:val="32"/>
        </w:rPr>
        <w:t>培训中心是隶属</w:t>
      </w:r>
      <w:r>
        <w:rPr>
          <w:rFonts w:hint="eastAsia" w:eastAsia="仿宋_GB2312"/>
          <w:sz w:val="32"/>
          <w:szCs w:val="32"/>
        </w:rPr>
        <w:t>自治区</w:t>
      </w:r>
      <w:r>
        <w:rPr>
          <w:rFonts w:eastAsia="仿宋_GB2312"/>
          <w:sz w:val="32"/>
          <w:szCs w:val="32"/>
        </w:rPr>
        <w:t>自然资源厅的公益二类正处级自收自支事业单位</w:t>
      </w:r>
      <w:r>
        <w:rPr>
          <w:rFonts w:hint="eastAsia" w:eastAsia="仿宋_GB2312"/>
          <w:sz w:val="32"/>
          <w:szCs w:val="32"/>
        </w:rPr>
        <w:t>，</w:t>
      </w:r>
      <w:r>
        <w:rPr>
          <w:rFonts w:eastAsia="仿宋_GB2312"/>
          <w:sz w:val="32"/>
          <w:szCs w:val="32"/>
        </w:rPr>
        <w:t>是协助</w:t>
      </w:r>
      <w:r>
        <w:rPr>
          <w:rFonts w:hint="eastAsia" w:eastAsia="仿宋_GB2312"/>
          <w:sz w:val="32"/>
          <w:szCs w:val="32"/>
        </w:rPr>
        <w:t>自治区</w:t>
      </w:r>
      <w:r>
        <w:rPr>
          <w:rFonts w:eastAsia="仿宋_GB2312"/>
          <w:sz w:val="32"/>
          <w:szCs w:val="32"/>
        </w:rPr>
        <w:t>自然资源厅承担自然资源系统干部教育培训服务工作的部门。根据《自治区党委编办关于调整自治区自然资源厅所属事业单位机构编制事项的批复》（桂编办复〔2019〕110号），中心的主要职责为：承担自然资源系统干部职工培训及人才队伍建设、绩效管理服务、专业技术资格评审服务及专业技术人员继续教育、出国培训、东盟矿业人才培训、职业技能鉴定等具体服务性和事务性工作。</w:t>
      </w:r>
    </w:p>
    <w:p w14:paraId="79F30698">
      <w:pPr>
        <w:snapToGrid w:val="0"/>
        <w:spacing w:line="540" w:lineRule="exact"/>
        <w:ind w:firstLine="616" w:firstLineChars="200"/>
        <w:jc w:val="left"/>
        <w:rPr>
          <w:rFonts w:eastAsia="仿宋_GB2312"/>
          <w:sz w:val="32"/>
          <w:szCs w:val="32"/>
        </w:rPr>
      </w:pPr>
      <w:r>
        <w:rPr>
          <w:rFonts w:hint="eastAsia" w:eastAsia="仿宋_GB2312"/>
          <w:b/>
          <w:sz w:val="32"/>
          <w:szCs w:val="32"/>
        </w:rPr>
        <w:t>二是</w:t>
      </w:r>
      <w:r>
        <w:rPr>
          <w:rFonts w:eastAsia="仿宋_GB2312"/>
          <w:sz w:val="32"/>
          <w:szCs w:val="32"/>
        </w:rPr>
        <w:t>培训中心内设</w:t>
      </w:r>
      <w:r>
        <w:rPr>
          <w:rFonts w:hint="eastAsia" w:eastAsia="仿宋_GB2312"/>
          <w:sz w:val="32"/>
          <w:szCs w:val="32"/>
        </w:rPr>
        <w:t>专门机构</w:t>
      </w:r>
      <w:r>
        <w:rPr>
          <w:rFonts w:eastAsia="仿宋_GB2312"/>
          <w:sz w:val="32"/>
          <w:szCs w:val="32"/>
        </w:rPr>
        <w:t>“干部教育培训科”及</w:t>
      </w:r>
      <w:r>
        <w:rPr>
          <w:rFonts w:hint="eastAsia" w:eastAsia="仿宋_GB2312"/>
          <w:sz w:val="32"/>
          <w:szCs w:val="32"/>
        </w:rPr>
        <w:t>具有</w:t>
      </w:r>
      <w:r>
        <w:rPr>
          <w:rFonts w:eastAsia="仿宋_GB2312"/>
          <w:sz w:val="32"/>
          <w:szCs w:val="32"/>
        </w:rPr>
        <w:t>专职</w:t>
      </w:r>
      <w:r>
        <w:rPr>
          <w:rFonts w:hint="eastAsia" w:eastAsia="仿宋_GB2312"/>
          <w:sz w:val="32"/>
          <w:szCs w:val="32"/>
        </w:rPr>
        <w:t>培训</w:t>
      </w:r>
      <w:r>
        <w:rPr>
          <w:rFonts w:eastAsia="仿宋_GB2312"/>
          <w:sz w:val="32"/>
          <w:szCs w:val="32"/>
        </w:rPr>
        <w:t>队伍</w:t>
      </w:r>
      <w:r>
        <w:rPr>
          <w:rFonts w:hint="eastAsia" w:eastAsia="仿宋_GB2312"/>
          <w:sz w:val="32"/>
          <w:szCs w:val="32"/>
        </w:rPr>
        <w:t>。该中心</w:t>
      </w:r>
      <w:r>
        <w:rPr>
          <w:rFonts w:eastAsia="仿宋_GB2312"/>
          <w:sz w:val="32"/>
          <w:szCs w:val="32"/>
        </w:rPr>
        <w:t>自成立以来，一直专职协助我厅开展自然资源系统干部教育培训工作。委托培训中心承办实施广西自然资源系统专项培训经费项目，</w:t>
      </w:r>
      <w:r>
        <w:rPr>
          <w:rFonts w:hint="eastAsia" w:eastAsia="仿宋_GB2312"/>
          <w:sz w:val="32"/>
          <w:szCs w:val="32"/>
        </w:rPr>
        <w:t>能</w:t>
      </w:r>
      <w:r>
        <w:rPr>
          <w:rFonts w:eastAsia="仿宋_GB2312"/>
          <w:sz w:val="32"/>
          <w:szCs w:val="32"/>
        </w:rPr>
        <w:t>有效实现源头培养、跟踪培养、全程培养的素质培养体系建设要求，提高培训针对性有效性。2021</w:t>
      </w:r>
      <w:r>
        <w:rPr>
          <w:rFonts w:hint="eastAsia" w:eastAsia="仿宋_GB2312"/>
          <w:sz w:val="32"/>
          <w:szCs w:val="32"/>
        </w:rPr>
        <w:t>—2024</w:t>
      </w:r>
      <w:r>
        <w:rPr>
          <w:rFonts w:eastAsia="仿宋_GB2312"/>
          <w:sz w:val="32"/>
          <w:szCs w:val="32"/>
        </w:rPr>
        <w:t>年“广西自然资源系统专项培训经费项目”作为政府购买服务试点项目，均</w:t>
      </w:r>
      <w:r>
        <w:rPr>
          <w:rFonts w:hint="eastAsia" w:eastAsia="仿宋_GB2312"/>
          <w:sz w:val="32"/>
          <w:szCs w:val="32"/>
        </w:rPr>
        <w:t>由</w:t>
      </w:r>
      <w:r>
        <w:rPr>
          <w:rFonts w:eastAsia="仿宋_GB2312"/>
          <w:sz w:val="32"/>
          <w:szCs w:val="32"/>
        </w:rPr>
        <w:t>培训中心承接该项目，</w:t>
      </w:r>
      <w:r>
        <w:rPr>
          <w:rFonts w:hint="eastAsia" w:eastAsia="仿宋_GB2312"/>
          <w:sz w:val="32"/>
          <w:szCs w:val="32"/>
        </w:rPr>
        <w:t>4</w:t>
      </w:r>
      <w:r>
        <w:rPr>
          <w:rFonts w:eastAsia="仿宋_GB2312"/>
          <w:sz w:val="32"/>
          <w:szCs w:val="32"/>
        </w:rPr>
        <w:t>年</w:t>
      </w:r>
      <w:r>
        <w:rPr>
          <w:rFonts w:hint="eastAsia" w:eastAsia="仿宋_GB2312"/>
          <w:sz w:val="32"/>
          <w:szCs w:val="32"/>
        </w:rPr>
        <w:t>来，</w:t>
      </w:r>
      <w:r>
        <w:rPr>
          <w:rFonts w:eastAsia="仿宋_GB2312"/>
          <w:sz w:val="32"/>
          <w:szCs w:val="32"/>
        </w:rPr>
        <w:t>共培训学员</w:t>
      </w:r>
      <w:r>
        <w:rPr>
          <w:rFonts w:hint="eastAsia" w:eastAsia="仿宋_GB2312"/>
          <w:sz w:val="32"/>
          <w:szCs w:val="32"/>
        </w:rPr>
        <w:t>2.25万</w:t>
      </w:r>
      <w:r>
        <w:rPr>
          <w:rFonts w:eastAsia="仿宋_GB2312"/>
          <w:sz w:val="32"/>
          <w:szCs w:val="32"/>
        </w:rPr>
        <w:t>人次，参训人员满意度达到90%以上，项目的实施达到</w:t>
      </w:r>
      <w:r>
        <w:rPr>
          <w:rFonts w:hint="eastAsia" w:eastAsia="仿宋_GB2312"/>
          <w:sz w:val="32"/>
          <w:szCs w:val="32"/>
        </w:rPr>
        <w:t>了</w:t>
      </w:r>
      <w:r>
        <w:rPr>
          <w:rFonts w:eastAsia="仿宋_GB2312"/>
          <w:sz w:val="32"/>
          <w:szCs w:val="32"/>
        </w:rPr>
        <w:t>我厅绩效目标要求。</w:t>
      </w:r>
    </w:p>
    <w:p w14:paraId="0EE93C29">
      <w:pPr>
        <w:snapToGrid w:val="0"/>
        <w:spacing w:line="540" w:lineRule="exact"/>
        <w:ind w:firstLine="616" w:firstLineChars="200"/>
        <w:jc w:val="left"/>
        <w:rPr>
          <w:rFonts w:hint="eastAsia" w:eastAsia="仿宋_GB2312"/>
          <w:sz w:val="32"/>
          <w:szCs w:val="32"/>
        </w:rPr>
      </w:pPr>
      <w:r>
        <w:rPr>
          <w:rFonts w:hint="eastAsia" w:eastAsia="仿宋_GB2312"/>
          <w:b/>
          <w:sz w:val="32"/>
          <w:szCs w:val="32"/>
        </w:rPr>
        <w:t>三是</w:t>
      </w:r>
      <w:r>
        <w:rPr>
          <w:rFonts w:eastAsia="仿宋_GB2312"/>
          <w:sz w:val="32"/>
          <w:szCs w:val="32"/>
        </w:rPr>
        <w:t>经组织专家论证会议论证，该项目符合《广西壮族自治区财政厅关于进一步规范政府采购单一来源采购方式管理的通知》（桂财规〔2021〕4号）文件精神：公共服务项目具有特殊要求采用单一来源采购方式，充分考虑公共服务项目的特殊性并兼顾改革的力度和进度要求，从而允许从某一特定供应商处采购。</w:t>
      </w:r>
    </w:p>
    <w:p w14:paraId="120F4BBD">
      <w:pPr>
        <w:snapToGrid w:val="0"/>
        <w:spacing w:line="540" w:lineRule="exact"/>
        <w:ind w:firstLine="616" w:firstLineChars="200"/>
        <w:jc w:val="left"/>
        <w:rPr>
          <w:rFonts w:eastAsia="仿宋_GB2312"/>
          <w:sz w:val="32"/>
          <w:szCs w:val="32"/>
        </w:rPr>
      </w:pPr>
      <w:r>
        <w:rPr>
          <w:rFonts w:hint="eastAsia" w:eastAsia="仿宋_GB2312"/>
          <w:sz w:val="32"/>
          <w:szCs w:val="32"/>
        </w:rPr>
        <w:t>综上</w:t>
      </w:r>
      <w:r>
        <w:rPr>
          <w:rFonts w:eastAsia="仿宋_GB2312"/>
          <w:sz w:val="32"/>
          <w:szCs w:val="32"/>
        </w:rPr>
        <w:t xml:space="preserve">，“广西自然资源系统专项培训经费”项目拟委托承办单位为“广西壮族自治区自然资源管理干部培训中心 ”。 </w:t>
      </w:r>
    </w:p>
    <w:p w14:paraId="5F2283B6">
      <w:pPr>
        <w:snapToGrid w:val="0"/>
        <w:spacing w:line="540" w:lineRule="exact"/>
        <w:jc w:val="left"/>
        <w:rPr>
          <w:rFonts w:eastAsia="仿宋_GB2312"/>
          <w:sz w:val="32"/>
          <w:szCs w:val="32"/>
        </w:rPr>
      </w:pPr>
    </w:p>
    <w:p w14:paraId="21076935">
      <w:pPr>
        <w:snapToGrid w:val="0"/>
        <w:spacing w:line="540" w:lineRule="exact"/>
        <w:ind w:firstLine="616" w:firstLineChars="200"/>
        <w:jc w:val="left"/>
        <w:rPr>
          <w:rFonts w:eastAsia="仿宋_GB2312"/>
          <w:sz w:val="32"/>
          <w:szCs w:val="32"/>
        </w:rPr>
      </w:pPr>
    </w:p>
    <w:p w14:paraId="04876CD9">
      <w:pPr>
        <w:snapToGrid w:val="0"/>
        <w:spacing w:line="540" w:lineRule="exact"/>
        <w:ind w:firstLine="5378" w:firstLineChars="1746"/>
        <w:jc w:val="left"/>
        <w:rPr>
          <w:rFonts w:eastAsia="仿宋_GB2312"/>
          <w:sz w:val="32"/>
          <w:szCs w:val="32"/>
        </w:rPr>
      </w:pPr>
      <w:r>
        <w:rPr>
          <w:rFonts w:hint="eastAsia" w:eastAsia="仿宋_GB2312"/>
          <w:sz w:val="32"/>
          <w:szCs w:val="32"/>
        </w:rPr>
        <w:t>人事处</w:t>
      </w:r>
    </w:p>
    <w:p w14:paraId="6511E5B4">
      <w:pPr>
        <w:snapToGrid w:val="0"/>
        <w:spacing w:line="540" w:lineRule="exact"/>
        <w:ind w:firstLine="4774" w:firstLineChars="1550"/>
        <w:jc w:val="left"/>
        <w:rPr>
          <w:rFonts w:eastAsia="仿宋_GB2312"/>
          <w:sz w:val="32"/>
          <w:szCs w:val="32"/>
        </w:rPr>
      </w:pPr>
      <w:r>
        <w:rPr>
          <w:rFonts w:hint="eastAsia" w:eastAsia="仿宋_GB2312"/>
          <w:sz w:val="32"/>
          <w:szCs w:val="32"/>
        </w:rPr>
        <w:t>2025年1月16 日</w:t>
      </w:r>
    </w:p>
    <w:sectPr>
      <w:footerReference r:id="rId4" w:type="default"/>
      <w:headerReference r:id="rId3" w:type="even"/>
      <w:pgSz w:w="11906" w:h="16838"/>
      <w:pgMar w:top="1440" w:right="1797" w:bottom="1440" w:left="1797" w:header="851" w:footer="1514" w:gutter="0"/>
      <w:cols w:space="425" w:num="1"/>
      <w:docGrid w:type="linesAndChars" w:linePitch="357" w:charSpace="-2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2EB9">
    <w:pPr>
      <w:pStyle w:val="3"/>
      <w:ind w:firstLine="70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27CC7">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027CC7">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14:paraId="0AA0166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2330">
    <w:pPr>
      <w:pStyle w:val="4"/>
      <w:ind w:firstLine="70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62"/>
    <w:rsid w:val="0000217F"/>
    <w:rsid w:val="000473D2"/>
    <w:rsid w:val="0009671F"/>
    <w:rsid w:val="001E4D31"/>
    <w:rsid w:val="00204F26"/>
    <w:rsid w:val="002C7D11"/>
    <w:rsid w:val="003312DF"/>
    <w:rsid w:val="00346FB1"/>
    <w:rsid w:val="00376F06"/>
    <w:rsid w:val="00453BD7"/>
    <w:rsid w:val="004D01D9"/>
    <w:rsid w:val="006C3566"/>
    <w:rsid w:val="00710B01"/>
    <w:rsid w:val="00743890"/>
    <w:rsid w:val="008D1D7A"/>
    <w:rsid w:val="008D3320"/>
    <w:rsid w:val="0094207E"/>
    <w:rsid w:val="009E3A63"/>
    <w:rsid w:val="00A21BEE"/>
    <w:rsid w:val="00A35552"/>
    <w:rsid w:val="00A604CD"/>
    <w:rsid w:val="00A86C5B"/>
    <w:rsid w:val="00AF40F5"/>
    <w:rsid w:val="00BA2523"/>
    <w:rsid w:val="00BC1062"/>
    <w:rsid w:val="00BD453F"/>
    <w:rsid w:val="00C27013"/>
    <w:rsid w:val="00CA4A70"/>
    <w:rsid w:val="00CB4E72"/>
    <w:rsid w:val="00CC2666"/>
    <w:rsid w:val="00D000CA"/>
    <w:rsid w:val="00D331B6"/>
    <w:rsid w:val="00E506D1"/>
    <w:rsid w:val="00E62EF1"/>
    <w:rsid w:val="00E726FD"/>
    <w:rsid w:val="00EF6B9C"/>
    <w:rsid w:val="00F30C6E"/>
    <w:rsid w:val="00F71088"/>
    <w:rsid w:val="1EBC2986"/>
    <w:rsid w:val="2A136344"/>
    <w:rsid w:val="66BC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hd w:val="clear" w:color="auto" w:fill="FFFFFF"/>
      <w:spacing w:line="377" w:lineRule="auto"/>
      <w:ind w:firstLine="400"/>
    </w:pPr>
    <w:rPr>
      <w:rFonts w:ascii="宋体" w:cs="MingLiU"/>
      <w:szCs w:val="30"/>
      <w:lang w:val="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semiHidden/>
    <w:qFormat/>
    <w:uiPriority w:val="99"/>
  </w:style>
  <w:style w:type="character" w:customStyle="1" w:styleId="8">
    <w:name w:val="正文文本 Char"/>
    <w:basedOn w:val="6"/>
    <w:link w:val="2"/>
    <w:qFormat/>
    <w:uiPriority w:val="99"/>
    <w:rPr>
      <w:rFonts w:ascii="宋体" w:hAnsi="宋体" w:cs="MingLiU"/>
      <w:szCs w:val="30"/>
      <w:shd w:val="clear" w:color="auto" w:fill="FFFFFF"/>
      <w:lang w:val="zh-CN"/>
    </w:rPr>
  </w:style>
  <w:style w:type="character" w:customStyle="1" w:styleId="9">
    <w:name w:val="页脚 Char"/>
    <w:basedOn w:val="6"/>
    <w:link w:val="3"/>
    <w:qFormat/>
    <w:uiPriority w:val="99"/>
    <w:rPr>
      <w:rFonts w:eastAsia="宋体"/>
      <w:sz w:val="18"/>
      <w:szCs w:val="18"/>
    </w:rPr>
  </w:style>
  <w:style w:type="character" w:customStyle="1" w:styleId="10">
    <w:name w:val="页眉 Char"/>
    <w:basedOn w:val="6"/>
    <w:link w:val="4"/>
    <w:qFormat/>
    <w:uiPriority w:val="99"/>
    <w:rPr>
      <w:rFonts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1011</Words>
  <Characters>1060</Characters>
  <Lines>7</Lines>
  <Paragraphs>2</Paragraphs>
  <TotalTime>2</TotalTime>
  <ScaleCrop>false</ScaleCrop>
  <LinksUpToDate>false</LinksUpToDate>
  <CharactersWithSpaces>1063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2025-01-16T02:39:00Z</dcterms:created>
  <dc:creator>潘玉娜</dc:creator>
  <cp:lastModifiedBy>Dell</cp:lastModifiedBy>
  <dcterms:modified xsi:type="dcterms:W3CDTF">2025-01-17T07:44:32Z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eyJoZGlkIjoiMDZhMjU0NTUxZjFmY2QwZTJiZGFkNmU1Njc1MzYyNTgifQ==</vt:lpwstr>
  </property>
  <property fmtid="{D5CDD505-2E9C-101B-9397-08002B2CF9AE}" pid="3" name="KSOProductBuildVer">
    <vt:lpwstr>2052-12.1.0.19770</vt:lpwstr>
  </property>
  <property fmtid="{D5CDD505-2E9C-101B-9397-08002B2CF9AE}" pid="4" name="ICV">
    <vt:lpwstr>3758716CF8674DC4B24DE2B48F15D475_13</vt:lpwstr>
  </property>
</Properties>
</file>