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E72C4">
      <w:pPr>
        <w:spacing w:before="165" w:beforeLines="50" w:line="360" w:lineRule="auto"/>
        <w:jc w:val="center"/>
        <w:rPr>
          <w:rFonts w:ascii="宋体" w:hAnsi="宋体" w:eastAsia="宋体" w:cs="Times New Roman"/>
          <w:color w:val="auto"/>
          <w:sz w:val="52"/>
          <w:szCs w:val="52"/>
          <w:highlight w:val="none"/>
        </w:rPr>
      </w:pPr>
      <w:r>
        <w:rPr>
          <w:rFonts w:hint="eastAsia" w:ascii="宋体" w:hAnsi="宋体" w:eastAsia="宋体" w:cs="宋体"/>
          <w:color w:val="auto"/>
          <w:sz w:val="52"/>
          <w:highlight w:val="none"/>
        </w:rPr>
        <w:drawing>
          <wp:inline distT="0" distB="0" distL="114300" distR="114300">
            <wp:extent cx="1630680" cy="2322830"/>
            <wp:effectExtent l="0" t="0" r="0" b="1270"/>
            <wp:docPr id="3" name="图片 1" descr="科联标志（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科联标志（改）"/>
                    <pic:cNvPicPr>
                      <a:picLocks noChangeAspect="1"/>
                    </pic:cNvPicPr>
                  </pic:nvPicPr>
                  <pic:blipFill>
                    <a:blip r:embed="rId12">
                      <a:clrChange>
                        <a:clrFrom>
                          <a:srgbClr val="FDFDFD"/>
                        </a:clrFrom>
                        <a:clrTo>
                          <a:srgbClr val="FDFDFD">
                            <a:alpha val="0"/>
                          </a:srgbClr>
                        </a:clrTo>
                      </a:clrChange>
                    </a:blip>
                    <a:stretch>
                      <a:fillRect/>
                    </a:stretch>
                  </pic:blipFill>
                  <pic:spPr>
                    <a:xfrm>
                      <a:off x="0" y="0"/>
                      <a:ext cx="1630680" cy="2322830"/>
                    </a:xfrm>
                    <a:prstGeom prst="rect">
                      <a:avLst/>
                    </a:prstGeom>
                    <a:noFill/>
                    <a:ln>
                      <a:noFill/>
                    </a:ln>
                  </pic:spPr>
                </pic:pic>
              </a:graphicData>
            </a:graphic>
          </wp:inline>
        </w:drawing>
      </w:r>
    </w:p>
    <w:p w14:paraId="5B7CD1F5">
      <w:pPr>
        <w:spacing w:before="0" w:beforeLines="-2147483648" w:line="240" w:lineRule="auto"/>
        <w:jc w:val="left"/>
        <w:rPr>
          <w:rFonts w:hint="default" w:ascii="Times New Roman" w:hAnsi="Times New Roman" w:eastAsia="宋体" w:cs="Times New Roman"/>
          <w:b w:val="0"/>
          <w:color w:val="auto"/>
          <w:sz w:val="48"/>
          <w:szCs w:val="56"/>
          <w:highlight w:val="none"/>
        </w:rPr>
      </w:pPr>
    </w:p>
    <w:p w14:paraId="14843994">
      <w:pPr>
        <w:snapToGrid w:val="0"/>
        <w:spacing w:before="165" w:beforeLines="5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 标 文 件</w:t>
      </w:r>
    </w:p>
    <w:p w14:paraId="5D9B872D">
      <w:pPr>
        <w:snapToGrid w:val="0"/>
        <w:spacing w:before="165" w:beforeLines="50" w:line="360" w:lineRule="auto"/>
        <w:jc w:val="center"/>
        <w:rPr>
          <w:rFonts w:hint="eastAsia" w:ascii="仿宋_GB2312" w:hAnsi="宋体" w:eastAsia="仿宋_GB2312" w:cs="Times New Roman"/>
          <w:b/>
          <w:bCs/>
          <w:color w:val="auto"/>
          <w:sz w:val="30"/>
          <w:szCs w:val="72"/>
          <w:highlight w:val="none"/>
        </w:rPr>
      </w:pPr>
      <w:r>
        <w:rPr>
          <w:rFonts w:hint="eastAsia" w:ascii="仿宋_GB2312" w:hAnsi="宋体" w:eastAsia="仿宋_GB2312" w:cs="Times New Roman"/>
          <w:b/>
          <w:bCs/>
          <w:color w:val="auto"/>
          <w:sz w:val="30"/>
          <w:szCs w:val="72"/>
          <w:highlight w:val="none"/>
        </w:rPr>
        <w:t>（全流程电子化评标）</w:t>
      </w:r>
    </w:p>
    <w:p w14:paraId="27E302FC">
      <w:pPr>
        <w:pStyle w:val="17"/>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52842FA9">
      <w:pPr>
        <w:pStyle w:val="17"/>
        <w:snapToGrid w:val="0"/>
        <w:spacing w:before="50" w:after="120" w:line="360" w:lineRule="auto"/>
        <w:ind w:firstLine="1506" w:firstLineChars="5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平南县公安局食堂食品原材料配送服务采购</w:t>
      </w:r>
    </w:p>
    <w:p w14:paraId="24D7D7D9">
      <w:pPr>
        <w:widowControl w:val="0"/>
        <w:snapToGrid w:val="0"/>
        <w:spacing w:before="50" w:after="120" w:line="360" w:lineRule="auto"/>
        <w:ind w:firstLine="1506" w:firstLineChars="5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val="en-US" w:eastAsia="zh-CN"/>
        </w:rPr>
        <w:t>GGZC2024-G3-210422-KLZB</w:t>
      </w:r>
    </w:p>
    <w:p w14:paraId="256BC2DC">
      <w:pPr>
        <w:pStyle w:val="2"/>
        <w:rPr>
          <w:rFonts w:hint="eastAsia" w:ascii="宋体" w:hAnsi="宋体" w:eastAsia="宋体" w:cs="宋体"/>
          <w:b/>
          <w:bCs/>
          <w:color w:val="auto"/>
          <w:w w:val="95"/>
          <w:kern w:val="2"/>
          <w:sz w:val="30"/>
          <w:szCs w:val="30"/>
          <w:highlight w:val="none"/>
          <w:lang w:val="en-US" w:eastAsia="zh-CN" w:bidi="ar-SA"/>
        </w:rPr>
      </w:pPr>
      <w:bookmarkStart w:id="412" w:name="_GoBack"/>
      <w:bookmarkEnd w:id="412"/>
    </w:p>
    <w:p w14:paraId="6F09D808">
      <w:pPr>
        <w:rPr>
          <w:rFonts w:hint="eastAsia"/>
          <w:color w:val="auto"/>
          <w:highlight w:val="none"/>
          <w:lang w:val="en-US" w:eastAsia="zh-CN"/>
        </w:rPr>
      </w:pPr>
    </w:p>
    <w:p w14:paraId="4D5AC80A">
      <w:pPr>
        <w:widowControl w:val="0"/>
        <w:snapToGrid w:val="0"/>
        <w:spacing w:before="50" w:after="120" w:line="360" w:lineRule="auto"/>
        <w:ind w:firstLine="1431" w:firstLineChars="5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ascii="宋体" w:hAnsi="宋体" w:cs="宋体"/>
          <w:b/>
          <w:bCs/>
          <w:color w:val="auto"/>
          <w:w w:val="95"/>
          <w:kern w:val="2"/>
          <w:sz w:val="30"/>
          <w:szCs w:val="30"/>
          <w:highlight w:val="none"/>
          <w:lang w:val="en-US" w:eastAsia="zh-CN" w:bidi="ar-SA"/>
        </w:rPr>
        <w:t>平南县公安局</w:t>
      </w:r>
    </w:p>
    <w:p w14:paraId="714DDE89">
      <w:pPr>
        <w:widowControl w:val="0"/>
        <w:snapToGrid w:val="0"/>
        <w:spacing w:before="50" w:after="120" w:line="360" w:lineRule="auto"/>
        <w:ind w:firstLine="1431" w:firstLineChars="5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14:paraId="4BC3F30B">
      <w:pPr>
        <w:rPr>
          <w:rFonts w:hint="default" w:ascii="宋体" w:hAnsi="Courier New" w:eastAsia="宋体" w:cs="Times New Roman"/>
          <w:b w:val="0"/>
          <w:bCs w:val="0"/>
          <w:color w:val="auto"/>
          <w:w w:val="100"/>
          <w:kern w:val="2"/>
          <w:sz w:val="21"/>
          <w:szCs w:val="20"/>
          <w:highlight w:val="none"/>
          <w:lang w:val="en-US" w:eastAsia="zh-CN" w:bidi="ar-SA"/>
        </w:rPr>
      </w:pPr>
    </w:p>
    <w:p w14:paraId="50B2F93F">
      <w:pPr>
        <w:pStyle w:val="17"/>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2024</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10</w:t>
      </w:r>
      <w:r>
        <w:rPr>
          <w:rFonts w:hint="eastAsia" w:ascii="宋体" w:hAnsi="宋体" w:eastAsia="宋体" w:cs="宋体"/>
          <w:b/>
          <w:bCs/>
          <w:color w:val="auto"/>
          <w:w w:val="95"/>
          <w:kern w:val="2"/>
          <w:sz w:val="30"/>
          <w:szCs w:val="30"/>
          <w:highlight w:val="none"/>
          <w:lang w:val="en-US" w:eastAsia="zh-CN" w:bidi="ar-SA"/>
        </w:rPr>
        <w:t>月</w:t>
      </w:r>
    </w:p>
    <w:p w14:paraId="10D83099">
      <w:pPr>
        <w:widowControl/>
        <w:spacing w:line="360" w:lineRule="auto"/>
        <w:jc w:val="both"/>
        <w:rPr>
          <w:rFonts w:hint="eastAsia" w:ascii="宋体" w:hAnsi="宋体" w:eastAsia="宋体" w:cs="宋体"/>
          <w:b/>
          <w:bCs/>
          <w:color w:val="auto"/>
          <w:w w:val="95"/>
          <w:sz w:val="30"/>
          <w:szCs w:val="30"/>
          <w:highlight w:val="none"/>
        </w:rPr>
      </w:pPr>
    </w:p>
    <w:p w14:paraId="35DA9EB2">
      <w:pPr>
        <w:pStyle w:val="2"/>
        <w:rPr>
          <w:rFonts w:hint="eastAsia"/>
          <w:color w:val="auto"/>
          <w:highlight w:val="none"/>
        </w:rPr>
        <w:sectPr>
          <w:pgSz w:w="11905" w:h="16838"/>
          <w:pgMar w:top="1134" w:right="1134" w:bottom="1134" w:left="1134" w:header="850" w:footer="850" w:gutter="0"/>
          <w:pgNumType w:fmt="decimal" w:start="1"/>
          <w:cols w:space="0" w:num="1"/>
          <w:titlePg/>
          <w:rtlGutter w:val="0"/>
          <w:docGrid w:linePitch="331" w:charSpace="0"/>
        </w:sectPr>
      </w:pPr>
    </w:p>
    <w:p w14:paraId="57F9CC03">
      <w:pPr>
        <w:pStyle w:val="17"/>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7378A213">
      <w:pPr>
        <w:pStyle w:val="20"/>
        <w:tabs>
          <w:tab w:val="right" w:leader="dot" w:pos="9637"/>
        </w:tabs>
        <w:rPr>
          <w:color w:val="auto"/>
          <w:highlight w:val="none"/>
        </w:rPr>
      </w:pPr>
    </w:p>
    <w:p w14:paraId="41CCBBC5">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54B042">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E0D802">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EF45F5">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C1D638B">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958A55">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06BDFE8">
      <w:pPr>
        <w:pStyle w:val="20"/>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7953CF">
      <w:pPr>
        <w:pStyle w:val="17"/>
        <w:jc w:val="center"/>
        <w:rPr>
          <w:rFonts w:hint="eastAsia" w:eastAsia="宋体" w:cs="Times New Roman"/>
          <w:color w:val="auto"/>
          <w:highlight w:val="none"/>
        </w:rPr>
      </w:pPr>
      <w:r>
        <w:rPr>
          <w:color w:val="auto"/>
          <w:highlight w:val="none"/>
        </w:rPr>
        <w:fldChar w:fldCharType="end"/>
      </w:r>
      <w:bookmarkStart w:id="1" w:name="_Toc532545041"/>
    </w:p>
    <w:p w14:paraId="7C83DB89">
      <w:pPr>
        <w:rPr>
          <w:rFonts w:hint="eastAsia" w:eastAsia="宋体" w:cs="Times New Roman"/>
          <w:color w:val="auto"/>
          <w:highlight w:val="none"/>
        </w:rPr>
      </w:pPr>
      <w:r>
        <w:rPr>
          <w:rFonts w:hint="eastAsia" w:eastAsia="宋体" w:cs="Times New Roman"/>
          <w:color w:val="auto"/>
          <w:highlight w:val="none"/>
        </w:rPr>
        <w:br w:type="page"/>
      </w:r>
    </w:p>
    <w:p w14:paraId="097C603D">
      <w:pPr>
        <w:pStyle w:val="17"/>
        <w:jc w:val="center"/>
        <w:outlineLvl w:val="0"/>
        <w:rPr>
          <w:rFonts w:hint="eastAsia" w:ascii="Times New Roman" w:hAnsi="Times New Roman" w:eastAsia="宋体" w:cs="Times New Roman"/>
          <w:b/>
          <w:color w:val="auto"/>
          <w:sz w:val="36"/>
          <w:szCs w:val="20"/>
          <w:highlight w:val="none"/>
        </w:rPr>
      </w:pPr>
      <w:bookmarkStart w:id="2" w:name="_Toc11500"/>
      <w:bookmarkStart w:id="3" w:name="_Toc8345"/>
      <w:bookmarkStart w:id="4" w:name="_Toc16576"/>
      <w:bookmarkStart w:id="5" w:name="_Toc9949"/>
      <w:bookmarkStart w:id="6" w:name="_Toc18707"/>
      <w:bookmarkStart w:id="7" w:name="_Toc18459"/>
      <w:bookmarkStart w:id="8" w:name="_Toc12228"/>
      <w:bookmarkStart w:id="9" w:name="_Toc16222"/>
      <w:bookmarkStart w:id="10" w:name="_Toc19537"/>
      <w:bookmarkStart w:id="11" w:name="_Toc184"/>
      <w:bookmarkStart w:id="12" w:name="_Toc2025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14:paraId="08D9875E">
      <w:pPr>
        <w:rPr>
          <w:rFonts w:hint="eastAsia"/>
          <w:color w:val="auto"/>
          <w:highlight w:val="none"/>
        </w:rPr>
      </w:pPr>
    </w:p>
    <w:p w14:paraId="75BE17B8">
      <w:pPr>
        <w:pStyle w:val="17"/>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平南县公安局食堂食品原材料配送服务采购</w:t>
      </w:r>
      <w:r>
        <w:rPr>
          <w:rFonts w:hint="eastAsia" w:ascii="Times New Roman" w:hAnsi="Times New Roman" w:eastAsia="宋体" w:cs="Times New Roman"/>
          <w:b/>
          <w:color w:val="auto"/>
          <w:sz w:val="30"/>
          <w:szCs w:val="30"/>
          <w:highlight w:val="none"/>
        </w:rPr>
        <w:t>招标公告</w:t>
      </w:r>
    </w:p>
    <w:p w14:paraId="481D5A3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5C9BADE">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平南县公安局食堂食品原材料配送服务采购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3" w:name="PO_3000001867_PM015"/>
      <w:bookmarkStart w:id="14" w:name="PO_3000001866_PM015"/>
      <w:r>
        <w:rPr>
          <w:rFonts w:hint="eastAsia" w:ascii="宋体" w:hAnsi="宋体" w:cs="宋体"/>
          <w:b/>
          <w:bCs/>
          <w:color w:val="auto"/>
          <w:szCs w:val="21"/>
          <w:highlight w:val="none"/>
          <w:u w:val="single"/>
          <w:lang w:val="en-US" w:eastAsia="zh-CN"/>
        </w:rPr>
        <w:t xml:space="preserve"> </w:t>
      </w:r>
      <w:bookmarkEnd w:id="13"/>
      <w:bookmarkEnd w:id="14"/>
      <w:r>
        <w:rPr>
          <w:rFonts w:hint="eastAsia" w:ascii="宋体" w:hAnsi="宋体" w:cs="宋体"/>
          <w:b/>
          <w:bCs/>
          <w:color w:val="auto"/>
          <w:szCs w:val="21"/>
          <w:highlight w:val="none"/>
          <w:u w:val="single"/>
          <w:lang w:val="en-US" w:eastAsia="zh-CN"/>
        </w:rPr>
        <w:t>2024年 XX 月 XXX 日8点30分</w:t>
      </w:r>
      <w:r>
        <w:rPr>
          <w:rFonts w:hint="eastAsia" w:ascii="宋体" w:hAnsi="宋体" w:cs="宋体"/>
          <w:color w:val="auto"/>
          <w:szCs w:val="21"/>
          <w:highlight w:val="none"/>
          <w:u w:val="single"/>
          <w:lang w:val="en-US" w:eastAsia="zh-CN"/>
        </w:rPr>
        <w:t xml:space="preserve"> </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28236D8A">
      <w:pPr>
        <w:spacing w:line="360" w:lineRule="auto"/>
        <w:rPr>
          <w:rFonts w:hint="eastAsia" w:ascii="黑体" w:hAnsi="黑体" w:eastAsia="黑体" w:cs="Times New Roman"/>
          <w:b/>
          <w:bCs/>
          <w:color w:val="auto"/>
          <w:sz w:val="24"/>
          <w:highlight w:val="none"/>
        </w:rPr>
      </w:pPr>
      <w:bookmarkStart w:id="15" w:name="_Toc35393790"/>
      <w:bookmarkStart w:id="16" w:name="_Toc28359002"/>
      <w:bookmarkStart w:id="17" w:name="_Toc35393621"/>
      <w:bookmarkStart w:id="18" w:name="_Toc28359079"/>
      <w:bookmarkStart w:id="19" w:name="_Hlk24379207"/>
      <w:r>
        <w:rPr>
          <w:rFonts w:hint="eastAsia" w:ascii="黑体" w:hAnsi="黑体" w:eastAsia="黑体" w:cs="Times New Roman"/>
          <w:b/>
          <w:bCs/>
          <w:color w:val="auto"/>
          <w:sz w:val="24"/>
          <w:highlight w:val="none"/>
        </w:rPr>
        <w:t>一、项目基本情况</w:t>
      </w:r>
      <w:bookmarkEnd w:id="15"/>
      <w:bookmarkEnd w:id="16"/>
      <w:bookmarkEnd w:id="17"/>
      <w:bookmarkEnd w:id="18"/>
    </w:p>
    <w:p w14:paraId="72978F36">
      <w:pPr>
        <w:spacing w:line="360" w:lineRule="auto"/>
        <w:ind w:firstLine="420" w:firstLineChars="200"/>
        <w:rPr>
          <w:rFonts w:hint="eastAsia" w:ascii="宋体" w:hAnsi="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val="en-US" w:eastAsia="zh-CN"/>
        </w:rPr>
        <w:t>GGZC2024-G3-210422-KLZB</w:t>
      </w:r>
    </w:p>
    <w:p w14:paraId="5DFFAE2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9"/>
      <w:r>
        <w:rPr>
          <w:rFonts w:hint="eastAsia" w:ascii="宋体" w:hAnsi="宋体" w:cs="宋体"/>
          <w:color w:val="auto"/>
          <w:kern w:val="0"/>
          <w:szCs w:val="21"/>
          <w:highlight w:val="none"/>
          <w:u w:val="none"/>
          <w:lang w:eastAsia="zh-CN"/>
        </w:rPr>
        <w:t>平南县公安局食堂食品原材料配送服务采购</w:t>
      </w:r>
    </w:p>
    <w:p w14:paraId="7E7A36F0">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eastAsia="宋体" w:cs="Times New Roman"/>
          <w:b w:val="0"/>
          <w:bCs w:val="0"/>
          <w:color w:val="auto"/>
          <w:szCs w:val="21"/>
          <w:highlight w:val="none"/>
          <w:u w:val="none"/>
        </w:rPr>
        <w:t>预算金额：</w:t>
      </w:r>
      <w:bookmarkStart w:id="20" w:name="PO_3000001867_PM001392"/>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肆佰贰拾万元整</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4200000</w:t>
      </w:r>
      <w:r>
        <w:rPr>
          <w:rFonts w:hint="eastAsia" w:ascii="宋体" w:hAnsi="宋体" w:cs="宋体"/>
          <w:color w:val="auto"/>
          <w:szCs w:val="21"/>
          <w:highlight w:val="none"/>
          <w:u w:val="none"/>
          <w:lang w:eastAsia="zh-CN"/>
        </w:rPr>
        <w:t>.00）。</w:t>
      </w:r>
      <w:bookmarkEnd w:id="20"/>
    </w:p>
    <w:p w14:paraId="5637A9E3">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肆佰贰拾万元整</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4200000</w:t>
      </w:r>
      <w:r>
        <w:rPr>
          <w:rFonts w:hint="eastAsia" w:ascii="宋体" w:hAnsi="宋体" w:cs="宋体"/>
          <w:color w:val="auto"/>
          <w:szCs w:val="21"/>
          <w:highlight w:val="none"/>
          <w:u w:val="none"/>
          <w:lang w:eastAsia="zh-CN"/>
        </w:rPr>
        <w:t>.00）。</w:t>
      </w:r>
    </w:p>
    <w:p w14:paraId="6EBE898A">
      <w:pPr>
        <w:spacing w:line="360" w:lineRule="auto"/>
        <w:ind w:firstLine="420" w:firstLineChars="200"/>
        <w:jc w:val="both"/>
        <w:outlineLvl w:val="9"/>
        <w:rPr>
          <w:rFonts w:hint="eastAsia" w:ascii="Times New Roman" w:hAnsi="Times New Roman" w:eastAsia="宋体" w:cs="Times New Roman"/>
          <w:color w:val="auto"/>
          <w:szCs w:val="21"/>
          <w:highlight w:val="none"/>
          <w:lang w:eastAsia="zh-CN"/>
        </w:rPr>
      </w:pPr>
      <w:r>
        <w:rPr>
          <w:rFonts w:hint="eastAsia" w:ascii="宋体" w:hAnsi="宋体" w:eastAsia="宋体" w:cs="Times New Roman"/>
          <w:b w:val="0"/>
          <w:bCs w:val="0"/>
          <w:color w:val="auto"/>
          <w:szCs w:val="21"/>
          <w:highlight w:val="none"/>
        </w:rPr>
        <w:t>采购需求：</w:t>
      </w:r>
      <w:bookmarkStart w:id="21" w:name="PO_3000001867_PM004"/>
      <w:r>
        <w:rPr>
          <w:rFonts w:hint="eastAsia" w:cs="Times New Roman"/>
          <w:color w:val="auto"/>
          <w:szCs w:val="21"/>
          <w:highlight w:val="none"/>
          <w:lang w:eastAsia="zh-CN"/>
        </w:rPr>
        <w:t>平南县公安局食堂食品原材料配送服务采购一批，</w:t>
      </w:r>
      <w:r>
        <w:rPr>
          <w:rFonts w:ascii="宋体" w:hAnsi="宋体" w:eastAsia="宋体" w:cs="宋体"/>
          <w:color w:val="auto"/>
          <w:spacing w:val="7"/>
          <w:sz w:val="20"/>
          <w:szCs w:val="20"/>
        </w:rPr>
        <w:t>食品原材料：包括</w:t>
      </w:r>
      <w:r>
        <w:rPr>
          <w:rFonts w:hint="eastAsia" w:ascii="宋体" w:hAnsi="宋体" w:eastAsia="宋体" w:cs="宋体"/>
          <w:color w:val="auto"/>
          <w:spacing w:val="-9"/>
          <w:highlight w:val="none"/>
        </w:rPr>
        <w:t>调味品</w:t>
      </w:r>
      <w:r>
        <w:rPr>
          <w:rFonts w:ascii="宋体" w:hAnsi="宋体" w:eastAsia="宋体" w:cs="宋体"/>
          <w:color w:val="auto"/>
          <w:spacing w:val="7"/>
          <w:sz w:val="20"/>
          <w:szCs w:val="20"/>
        </w:rPr>
        <w:t>、</w:t>
      </w:r>
      <w:r>
        <w:rPr>
          <w:rFonts w:hint="eastAsia" w:ascii="宋体" w:hAnsi="宋体" w:eastAsia="宋体" w:cs="宋体"/>
          <w:color w:val="auto"/>
          <w:spacing w:val="-9"/>
          <w:highlight w:val="none"/>
          <w:lang w:val="en-US" w:eastAsia="zh-CN"/>
        </w:rPr>
        <w:t>生鲜蔬菜、</w:t>
      </w:r>
      <w:r>
        <w:rPr>
          <w:rFonts w:hint="eastAsia" w:ascii="宋体" w:hAnsi="宋体" w:eastAsia="宋体" w:cs="宋体"/>
          <w:color w:val="auto"/>
          <w:spacing w:val="-9"/>
          <w:highlight w:val="none"/>
        </w:rPr>
        <w:t>鲜肉类</w:t>
      </w:r>
      <w:r>
        <w:rPr>
          <w:rFonts w:hint="eastAsia" w:ascii="宋体" w:hAnsi="宋体" w:eastAsia="宋体" w:cs="宋体"/>
          <w:color w:val="auto"/>
          <w:spacing w:val="-9"/>
          <w:highlight w:val="none"/>
          <w:lang w:eastAsia="zh-CN"/>
        </w:rPr>
        <w:t>、</w:t>
      </w:r>
      <w:r>
        <w:rPr>
          <w:rFonts w:hint="eastAsia" w:ascii="宋体" w:hAnsi="宋体" w:eastAsia="宋体" w:cs="宋体"/>
          <w:color w:val="auto"/>
          <w:spacing w:val="6"/>
          <w:highlight w:val="none"/>
        </w:rPr>
        <w:t>面包、饮</w:t>
      </w:r>
      <w:r>
        <w:rPr>
          <w:rFonts w:hint="eastAsia" w:ascii="宋体" w:hAnsi="宋体" w:eastAsia="宋体" w:cs="宋体"/>
          <w:color w:val="auto"/>
          <w:highlight w:val="none"/>
        </w:rPr>
        <w:t>料</w:t>
      </w:r>
      <w:r>
        <w:rPr>
          <w:rFonts w:hint="eastAsia" w:ascii="宋体" w:hAnsi="宋体" w:eastAsia="宋体" w:cs="宋体"/>
          <w:color w:val="auto"/>
          <w:highlight w:val="none"/>
          <w:lang w:val="en-US" w:eastAsia="zh-CN"/>
        </w:rPr>
        <w:t>奶制品</w:t>
      </w:r>
      <w:r>
        <w:rPr>
          <w:rFonts w:hint="eastAsia" w:ascii="宋体" w:hAnsi="宋体" w:eastAsia="宋体" w:cs="宋体"/>
          <w:color w:val="auto"/>
          <w:highlight w:val="none"/>
        </w:rPr>
        <w:t>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干货类</w:t>
      </w:r>
      <w:r>
        <w:rPr>
          <w:rFonts w:hint="eastAsia" w:ascii="宋体" w:hAnsi="宋体" w:eastAsia="宋体" w:cs="宋体"/>
          <w:color w:val="auto"/>
          <w:highlight w:val="none"/>
          <w:lang w:eastAsia="zh-CN"/>
        </w:rPr>
        <w:t>、</w:t>
      </w:r>
      <w:r>
        <w:rPr>
          <w:rStyle w:val="43"/>
          <w:rFonts w:hint="eastAsia" w:ascii="宋体" w:hAnsi="宋体" w:eastAsia="宋体" w:cs="宋体"/>
          <w:color w:val="auto"/>
          <w:sz w:val="22"/>
          <w:highlight w:val="none"/>
        </w:rPr>
        <w:t>牛肉及内脏、鸡肉、鸭肉及内脏</w:t>
      </w:r>
      <w:r>
        <w:rPr>
          <w:rStyle w:val="43"/>
          <w:rFonts w:hint="eastAsia" w:ascii="宋体" w:hAnsi="宋体" w:eastAsia="宋体" w:cs="宋体"/>
          <w:color w:val="auto"/>
          <w:sz w:val="22"/>
          <w:highlight w:val="none"/>
          <w:lang w:eastAsia="zh-CN"/>
        </w:rPr>
        <w:t>、</w:t>
      </w:r>
      <w:r>
        <w:rPr>
          <w:rStyle w:val="43"/>
          <w:rFonts w:hint="eastAsia" w:ascii="宋体" w:hAnsi="宋体" w:eastAsia="宋体" w:cs="宋体"/>
          <w:color w:val="auto"/>
          <w:sz w:val="22"/>
          <w:highlight w:val="none"/>
          <w:lang w:val="en-US" w:eastAsia="zh-CN"/>
        </w:rPr>
        <w:t>及禽畜类各部位、</w:t>
      </w:r>
      <w:r>
        <w:rPr>
          <w:rStyle w:val="43"/>
          <w:rFonts w:hint="eastAsia" w:ascii="宋体" w:hAnsi="宋体" w:eastAsia="宋体" w:cs="宋体"/>
          <w:color w:val="auto"/>
          <w:sz w:val="22"/>
          <w:highlight w:val="none"/>
        </w:rPr>
        <w:t>菌类等干货、</w:t>
      </w:r>
      <w:r>
        <w:rPr>
          <w:rStyle w:val="43"/>
          <w:rFonts w:hint="eastAsia" w:ascii="宋体" w:hAnsi="宋体" w:eastAsia="宋体" w:cs="宋体"/>
          <w:color w:val="auto"/>
          <w:sz w:val="22"/>
          <w:highlight w:val="none"/>
          <w:lang w:val="en-US" w:eastAsia="zh-CN"/>
        </w:rPr>
        <w:t>蛋类、米、面制品、豆制品、肉制品、预包装食品、</w:t>
      </w:r>
      <w:r>
        <w:rPr>
          <w:rFonts w:hint="eastAsia" w:ascii="宋体" w:hAnsi="宋体" w:eastAsia="宋体" w:cs="宋体"/>
          <w:color w:val="auto"/>
          <w:spacing w:val="-9"/>
          <w:sz w:val="21"/>
          <w:szCs w:val="21"/>
          <w:highlight w:val="none"/>
        </w:rPr>
        <w:t>粮油类</w:t>
      </w:r>
      <w:r>
        <w:rPr>
          <w:rFonts w:hint="eastAsia" w:ascii="宋体" w:hAnsi="宋体" w:eastAsia="宋体" w:cs="宋体"/>
          <w:color w:val="auto"/>
          <w:spacing w:val="-9"/>
          <w:sz w:val="21"/>
          <w:szCs w:val="21"/>
          <w:highlight w:val="none"/>
          <w:lang w:eastAsia="zh-CN"/>
        </w:rPr>
        <w:t>、</w:t>
      </w:r>
      <w:r>
        <w:rPr>
          <w:rStyle w:val="43"/>
          <w:rFonts w:hint="eastAsia" w:ascii="宋体" w:hAnsi="宋体" w:eastAsia="宋体" w:cs="宋体"/>
          <w:color w:val="auto"/>
          <w:sz w:val="21"/>
          <w:szCs w:val="21"/>
          <w:highlight w:val="none"/>
        </w:rPr>
        <w:t>水果</w:t>
      </w:r>
      <w:r>
        <w:rPr>
          <w:rStyle w:val="43"/>
          <w:rFonts w:hint="eastAsia" w:ascii="宋体" w:hAnsi="宋体" w:cs="宋体"/>
          <w:color w:val="auto"/>
          <w:sz w:val="21"/>
          <w:szCs w:val="21"/>
          <w:highlight w:val="none"/>
        </w:rPr>
        <w:t>等</w:t>
      </w:r>
      <w:r>
        <w:rPr>
          <w:rFonts w:hint="eastAsia" w:cs="Times New Roman"/>
          <w:color w:val="auto"/>
          <w:szCs w:val="21"/>
          <w:highlight w:val="none"/>
          <w:lang w:val="en-US" w:eastAsia="zh-CN"/>
        </w:rPr>
        <w:t>采购配送服务</w:t>
      </w:r>
      <w:r>
        <w:rPr>
          <w:rFonts w:hint="eastAsia" w:cs="Times New Roman"/>
          <w:b/>
          <w:bCs/>
          <w:color w:val="auto"/>
          <w:szCs w:val="21"/>
          <w:highlight w:val="none"/>
          <w:lang w:eastAsia="zh-CN"/>
        </w:rPr>
        <w:t>。</w:t>
      </w:r>
      <w:r>
        <w:rPr>
          <w:rFonts w:hint="eastAsia" w:ascii="Times New Roman" w:hAnsi="Times New Roman" w:eastAsia="宋体" w:cs="Times New Roman"/>
          <w:color w:val="auto"/>
          <w:szCs w:val="21"/>
          <w:highlight w:val="none"/>
          <w:lang w:eastAsia="zh-CN"/>
        </w:rPr>
        <w:t>如需进一步了解详细内容，详见招标文件</w:t>
      </w:r>
      <w:r>
        <w:rPr>
          <w:rFonts w:hint="eastAsia" w:cs="Times New Roman"/>
          <w:color w:val="auto"/>
          <w:szCs w:val="21"/>
          <w:highlight w:val="none"/>
          <w:lang w:eastAsia="zh-CN"/>
        </w:rPr>
        <w:t>《</w:t>
      </w:r>
      <w:r>
        <w:rPr>
          <w:rFonts w:hint="eastAsia" w:cs="Times New Roman"/>
          <w:color w:val="auto"/>
          <w:szCs w:val="21"/>
          <w:highlight w:val="none"/>
          <w:lang w:val="en-US" w:eastAsia="zh-CN"/>
        </w:rPr>
        <w:t xml:space="preserve">第二章 </w:t>
      </w:r>
      <w:r>
        <w:rPr>
          <w:rFonts w:hint="eastAsia" w:ascii="Times New Roman" w:hAnsi="Times New Roman" w:eastAsia="宋体" w:cs="Times New Roman"/>
          <w:color w:val="auto"/>
          <w:szCs w:val="21"/>
          <w:highlight w:val="none"/>
          <w:lang w:eastAsia="zh-CN"/>
        </w:rPr>
        <w:t>采购需求</w:t>
      </w:r>
      <w:r>
        <w:rPr>
          <w:rFonts w:hint="eastAsia" w:cs="Times New Roman"/>
          <w:color w:val="auto"/>
          <w:szCs w:val="21"/>
          <w:highlight w:val="none"/>
          <w:lang w:eastAsia="zh-CN"/>
        </w:rPr>
        <w:t>》</w:t>
      </w:r>
      <w:r>
        <w:rPr>
          <w:rFonts w:hint="eastAsia" w:ascii="Times New Roman" w:hAnsi="Times New Roman" w:eastAsia="宋体" w:cs="Times New Roman"/>
          <w:color w:val="auto"/>
          <w:szCs w:val="21"/>
          <w:highlight w:val="none"/>
          <w:lang w:eastAsia="zh-CN"/>
        </w:rPr>
        <w:t>。</w:t>
      </w:r>
      <w:bookmarkEnd w:id="21"/>
    </w:p>
    <w:p w14:paraId="6CA8AAF0">
      <w:pPr>
        <w:spacing w:line="360" w:lineRule="auto"/>
        <w:ind w:firstLine="420" w:firstLineChars="200"/>
        <w:rPr>
          <w:rFonts w:hint="eastAsia" w:ascii="宋体" w:hAnsi="宋体" w:eastAsia="宋体" w:cs="宋体"/>
          <w:bCs/>
          <w:color w:val="auto"/>
          <w:kern w:val="2"/>
          <w:sz w:val="21"/>
          <w:szCs w:val="21"/>
          <w:u w:color="auto"/>
          <w:lang w:val="en-US" w:eastAsia="zh-CN" w:bidi="ar-SA"/>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eastAsia="宋体" w:cs="宋体"/>
          <w:bCs/>
          <w:color w:val="auto"/>
          <w:kern w:val="2"/>
          <w:sz w:val="21"/>
          <w:szCs w:val="21"/>
          <w:u w:color="auto"/>
          <w:lang w:val="en-US" w:eastAsia="zh-CN" w:bidi="ar-SA"/>
        </w:rPr>
        <w:t>自合同签订之日起1年（具体起止时间以签订合同为准）。</w:t>
      </w:r>
    </w:p>
    <w:p w14:paraId="371F7CD8">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cs="Times New Roman"/>
          <w:color w:val="auto"/>
          <w:szCs w:val="21"/>
          <w:highlight w:val="none"/>
          <w:lang w:val="en-US" w:eastAsia="zh-CN"/>
        </w:rPr>
        <w:t>不</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w:t>
      </w:r>
    </w:p>
    <w:p w14:paraId="3F06EF07">
      <w:pPr>
        <w:spacing w:line="360" w:lineRule="auto"/>
        <w:rPr>
          <w:rFonts w:hint="eastAsia" w:ascii="黑体" w:hAnsi="黑体" w:eastAsia="黑体" w:cs="Times New Roman"/>
          <w:b/>
          <w:bCs/>
          <w:color w:val="auto"/>
          <w:sz w:val="24"/>
          <w:highlight w:val="none"/>
        </w:rPr>
      </w:pPr>
      <w:bookmarkStart w:id="22" w:name="_Toc35393622"/>
      <w:bookmarkStart w:id="23" w:name="_Toc28359003"/>
      <w:bookmarkStart w:id="24" w:name="_Toc28359080"/>
      <w:bookmarkStart w:id="25" w:name="_Toc35393791"/>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2"/>
      <w:bookmarkEnd w:id="23"/>
      <w:bookmarkEnd w:id="24"/>
      <w:bookmarkEnd w:id="25"/>
    </w:p>
    <w:p w14:paraId="01E47BC0">
      <w:pPr>
        <w:spacing w:line="360" w:lineRule="auto"/>
        <w:ind w:firstLine="420" w:firstLineChars="200"/>
        <w:rPr>
          <w:rFonts w:hint="eastAsia" w:ascii="宋体" w:hAnsi="宋体" w:eastAsia="宋体" w:cs="Times New Roman"/>
          <w:color w:val="auto"/>
          <w:szCs w:val="21"/>
          <w:highlight w:val="none"/>
          <w:lang w:eastAsia="zh-CN"/>
        </w:rPr>
      </w:pPr>
      <w:bookmarkStart w:id="26" w:name="_Toc28359081"/>
      <w:bookmarkStart w:id="27"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7DDCD0E9">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AAAC0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国内注册（指按国家有关规定要求注册的），专业从事本次采购内容，具备有效的《食品经营许可证》或《食品流通许可证》，并在人员、设备、资金、技术能力等方面具有相应的能力的供应商</w:t>
      </w:r>
      <w:r>
        <w:rPr>
          <w:rFonts w:hint="eastAsia" w:ascii="宋体" w:hAnsi="宋体" w:eastAsia="宋体" w:cs="Times New Roman"/>
          <w:color w:val="auto"/>
          <w:szCs w:val="21"/>
          <w:highlight w:val="none"/>
          <w:lang w:eastAsia="zh-CN"/>
        </w:rPr>
        <w:t>。</w:t>
      </w:r>
    </w:p>
    <w:p w14:paraId="28807E84">
      <w:pPr>
        <w:spacing w:line="360" w:lineRule="auto"/>
        <w:rPr>
          <w:rFonts w:hint="eastAsia" w:ascii="黑体" w:hAnsi="黑体" w:eastAsia="黑体" w:cs="Times New Roman"/>
          <w:b/>
          <w:bCs/>
          <w:color w:val="auto"/>
          <w:sz w:val="24"/>
          <w:highlight w:val="none"/>
        </w:rPr>
      </w:pPr>
      <w:bookmarkStart w:id="28" w:name="_Toc35393792"/>
      <w:bookmarkStart w:id="29" w:name="_Toc35393623"/>
      <w:r>
        <w:rPr>
          <w:rFonts w:hint="eastAsia" w:ascii="黑体" w:hAnsi="黑体" w:eastAsia="黑体" w:cs="Times New Roman"/>
          <w:b/>
          <w:bCs/>
          <w:color w:val="auto"/>
          <w:sz w:val="24"/>
          <w:highlight w:val="none"/>
        </w:rPr>
        <w:t>三、获取招标文件</w:t>
      </w:r>
      <w:bookmarkEnd w:id="26"/>
      <w:bookmarkEnd w:id="27"/>
      <w:bookmarkEnd w:id="28"/>
      <w:bookmarkEnd w:id="29"/>
    </w:p>
    <w:p w14:paraId="5A8C2D91">
      <w:pPr>
        <w:snapToGrid w:val="0"/>
        <w:spacing w:line="360" w:lineRule="auto"/>
        <w:ind w:firstLine="472" w:firstLineChars="225"/>
        <w:rPr>
          <w:rFonts w:hint="eastAsia" w:ascii="宋体" w:hAnsi="宋体" w:eastAsia="宋体" w:cs="Times New Roman"/>
          <w:b w:val="0"/>
          <w:bCs w:val="0"/>
          <w:color w:val="auto"/>
          <w:szCs w:val="21"/>
          <w:highlight w:val="none"/>
        </w:rPr>
      </w:pPr>
      <w:bookmarkStart w:id="30" w:name="_Toc28359005"/>
      <w:bookmarkStart w:id="31" w:name="_Toc28359082"/>
      <w:bookmarkStart w:id="32" w:name="_Toc35393793"/>
      <w:bookmarkStart w:id="33" w:name="_Toc35393624"/>
      <w:r>
        <w:rPr>
          <w:rFonts w:hint="eastAsia" w:ascii="宋体" w:hAnsi="宋体" w:eastAsia="宋体" w:cs="Times New Roman"/>
          <w:color w:val="auto"/>
          <w:szCs w:val="21"/>
          <w:highlight w:val="none"/>
        </w:rPr>
        <w:t>时间：</w:t>
      </w:r>
      <w:r>
        <w:rPr>
          <w:rFonts w:hint="eastAsia" w:ascii="宋体" w:hAnsi="宋体" w:cs="宋体"/>
          <w:b/>
          <w:bCs w:val="0"/>
          <w:color w:val="auto"/>
          <w:kern w:val="0"/>
          <w:szCs w:val="21"/>
          <w:highlight w:val="none"/>
          <w:u w:val="single"/>
          <w:lang w:val="en-US" w:eastAsia="zh-CN"/>
        </w:rPr>
        <w:t>2024</w:t>
      </w:r>
      <w:r>
        <w:rPr>
          <w:rFonts w:hint="eastAsia" w:ascii="宋体" w:hAnsi="宋体" w:cs="宋体"/>
          <w:b/>
          <w:bCs w:val="0"/>
          <w:color w:val="auto"/>
          <w:kern w:val="0"/>
          <w:szCs w:val="21"/>
          <w:highlight w:val="none"/>
          <w:u w:val="single"/>
        </w:rPr>
        <w:t>年</w:t>
      </w:r>
      <w:r>
        <w:rPr>
          <w:rFonts w:hint="eastAsia" w:ascii="宋体" w:hAnsi="宋体" w:cs="宋体"/>
          <w:b/>
          <w:bCs w:val="0"/>
          <w:color w:val="auto"/>
          <w:kern w:val="0"/>
          <w:szCs w:val="21"/>
          <w:highlight w:val="none"/>
          <w:u w:val="single"/>
          <w:lang w:val="en-US" w:eastAsia="zh-CN"/>
        </w:rPr>
        <w:t xml:space="preserve"> XX </w:t>
      </w:r>
      <w:r>
        <w:rPr>
          <w:rFonts w:hint="eastAsia" w:ascii="宋体" w:hAnsi="宋体" w:cs="宋体"/>
          <w:b/>
          <w:bCs w:val="0"/>
          <w:color w:val="auto"/>
          <w:kern w:val="0"/>
          <w:szCs w:val="21"/>
          <w:highlight w:val="none"/>
          <w:u w:val="single"/>
        </w:rPr>
        <w:t>月</w:t>
      </w:r>
      <w:r>
        <w:rPr>
          <w:rFonts w:hint="eastAsia" w:ascii="宋体" w:hAnsi="宋体" w:cs="宋体"/>
          <w:b/>
          <w:bCs w:val="0"/>
          <w:color w:val="auto"/>
          <w:kern w:val="0"/>
          <w:szCs w:val="21"/>
          <w:highlight w:val="none"/>
          <w:u w:val="single"/>
          <w:lang w:val="en-US" w:eastAsia="zh-CN"/>
        </w:rPr>
        <w:t xml:space="preserve"> XX </w:t>
      </w:r>
      <w:r>
        <w:rPr>
          <w:rFonts w:hint="eastAsia" w:ascii="宋体" w:hAnsi="宋体" w:cs="宋体"/>
          <w:b/>
          <w:bCs w:val="0"/>
          <w:color w:val="auto"/>
          <w:kern w:val="0"/>
          <w:szCs w:val="21"/>
          <w:highlight w:val="none"/>
          <w:u w:val="single"/>
        </w:rPr>
        <w:t>日</w:t>
      </w:r>
      <w:r>
        <w:rPr>
          <w:rFonts w:hint="eastAsia" w:ascii="宋体" w:hAnsi="宋体" w:cs="宋体"/>
          <w:b/>
          <w:bCs w:val="0"/>
          <w:color w:val="auto"/>
          <w:kern w:val="0"/>
          <w:szCs w:val="21"/>
          <w:highlight w:val="none"/>
        </w:rPr>
        <w:t>至</w:t>
      </w:r>
      <w:r>
        <w:rPr>
          <w:rFonts w:hint="eastAsia" w:ascii="宋体" w:hAnsi="宋体" w:cs="宋体"/>
          <w:b/>
          <w:bCs w:val="0"/>
          <w:color w:val="auto"/>
          <w:kern w:val="0"/>
          <w:szCs w:val="21"/>
          <w:highlight w:val="none"/>
          <w:u w:val="single"/>
          <w:lang w:val="en-US" w:eastAsia="zh-CN"/>
        </w:rPr>
        <w:t>2024</w:t>
      </w:r>
      <w:r>
        <w:rPr>
          <w:rFonts w:hint="eastAsia" w:ascii="宋体" w:hAnsi="宋体" w:cs="宋体"/>
          <w:b/>
          <w:bCs w:val="0"/>
          <w:color w:val="auto"/>
          <w:kern w:val="0"/>
          <w:szCs w:val="21"/>
          <w:highlight w:val="none"/>
          <w:u w:val="single"/>
        </w:rPr>
        <w:t>年</w:t>
      </w:r>
      <w:r>
        <w:rPr>
          <w:rFonts w:hint="eastAsia" w:ascii="宋体" w:hAnsi="宋体" w:cs="宋体"/>
          <w:b/>
          <w:bCs w:val="0"/>
          <w:color w:val="auto"/>
          <w:kern w:val="0"/>
          <w:szCs w:val="21"/>
          <w:highlight w:val="none"/>
          <w:u w:val="single"/>
          <w:lang w:val="en-US" w:eastAsia="zh-CN"/>
        </w:rPr>
        <w:t xml:space="preserve"> XX 月 XX 日</w:t>
      </w:r>
      <w:r>
        <w:rPr>
          <w:rFonts w:hint="eastAsia" w:ascii="宋体" w:hAnsi="宋体" w:eastAsia="宋体" w:cs="Times New Roman"/>
          <w:b w:val="0"/>
          <w:bCs w:val="0"/>
          <w:color w:val="auto"/>
          <w:szCs w:val="21"/>
          <w:highlight w:val="none"/>
        </w:rPr>
        <w:t>（投标截止时间前）。</w:t>
      </w:r>
    </w:p>
    <w:p w14:paraId="074273EC">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7"/>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77CA7A46">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7"/>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68B3F349">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r>
        <w:rPr>
          <w:rFonts w:hint="eastAsia" w:ascii="宋体" w:hAnsi="宋体" w:cs="宋体"/>
          <w:color w:val="auto"/>
          <w:szCs w:val="21"/>
          <w:highlight w:val="none"/>
          <w:lang w:eastAsia="zh-CN"/>
        </w:rPr>
        <w:t>。</w:t>
      </w:r>
    </w:p>
    <w:p w14:paraId="74903EA8">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0"/>
      <w:bookmarkEnd w:id="31"/>
      <w:r>
        <w:rPr>
          <w:rFonts w:hint="eastAsia" w:ascii="黑体" w:hAnsi="黑体" w:eastAsia="黑体" w:cs="Times New Roman"/>
          <w:b/>
          <w:bCs/>
          <w:color w:val="auto"/>
          <w:sz w:val="24"/>
          <w:highlight w:val="none"/>
        </w:rPr>
        <w:t>截止时间、开标时间和地点</w:t>
      </w:r>
      <w:bookmarkEnd w:id="32"/>
      <w:bookmarkEnd w:id="33"/>
    </w:p>
    <w:p w14:paraId="35E0CCD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4" w:name="PO_3000001867_PM015_1"/>
      <w:r>
        <w:rPr>
          <w:rFonts w:hint="eastAsia" w:ascii="宋体" w:hAnsi="宋体" w:cs="宋体"/>
          <w:b/>
          <w:bCs/>
          <w:color w:val="auto"/>
          <w:szCs w:val="21"/>
          <w:highlight w:val="none"/>
          <w:u w:val="none"/>
          <w:lang w:val="en-US" w:eastAsia="zh-CN"/>
        </w:rPr>
        <w:t>2024年 XX 月 XX 日8点30分</w:t>
      </w:r>
      <w:r>
        <w:rPr>
          <w:rFonts w:hint="eastAsia" w:ascii="宋体" w:hAnsi="宋体" w:cs="宋体"/>
          <w:bCs/>
          <w:color w:val="auto"/>
          <w:szCs w:val="21"/>
          <w:highlight w:val="none"/>
        </w:rPr>
        <w:t>（北京时间）</w:t>
      </w:r>
      <w:bookmarkEnd w:id="34"/>
    </w:p>
    <w:p w14:paraId="16B50F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7"/>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07E5BB99">
      <w:pPr>
        <w:spacing w:line="360" w:lineRule="auto"/>
        <w:rPr>
          <w:rFonts w:hint="eastAsia" w:ascii="黑体" w:hAnsi="黑体" w:eastAsia="黑体" w:cs="Times New Roman"/>
          <w:b/>
          <w:bCs/>
          <w:color w:val="auto"/>
          <w:sz w:val="24"/>
          <w:highlight w:val="none"/>
        </w:rPr>
      </w:pPr>
      <w:bookmarkStart w:id="35" w:name="_Toc28359007"/>
      <w:bookmarkStart w:id="36" w:name="_Toc35393625"/>
      <w:bookmarkStart w:id="37" w:name="_Toc35393794"/>
      <w:bookmarkStart w:id="38" w:name="_Toc28359084"/>
      <w:r>
        <w:rPr>
          <w:rFonts w:hint="eastAsia" w:ascii="黑体" w:hAnsi="黑体" w:eastAsia="黑体" w:cs="Times New Roman"/>
          <w:b/>
          <w:bCs/>
          <w:color w:val="auto"/>
          <w:sz w:val="24"/>
          <w:highlight w:val="none"/>
        </w:rPr>
        <w:t>五、公告期限</w:t>
      </w:r>
      <w:bookmarkEnd w:id="35"/>
      <w:bookmarkEnd w:id="36"/>
      <w:bookmarkEnd w:id="37"/>
      <w:bookmarkEnd w:id="38"/>
    </w:p>
    <w:p w14:paraId="35924AC2">
      <w:pPr>
        <w:spacing w:line="360" w:lineRule="auto"/>
        <w:ind w:firstLine="420" w:firstLineChars="200"/>
        <w:rPr>
          <w:rFonts w:hint="eastAsia" w:ascii="宋体" w:hAnsi="宋体" w:eastAsia="宋体" w:cs="宋体"/>
          <w:color w:val="auto"/>
          <w:kern w:val="0"/>
          <w:szCs w:val="21"/>
          <w:highlight w:val="none"/>
        </w:rPr>
      </w:pPr>
      <w:r>
        <w:rPr>
          <w:rFonts w:hint="eastAsia"/>
          <w:color w:val="auto"/>
          <w:highlight w:val="none"/>
        </w:rPr>
        <w:t>自本公告发布之日起5个工作日</w:t>
      </w:r>
      <w:r>
        <w:rPr>
          <w:rFonts w:hint="eastAsia" w:ascii="宋体" w:hAnsi="宋体" w:eastAsia="宋体" w:cs="宋体"/>
          <w:color w:val="auto"/>
          <w:kern w:val="0"/>
          <w:szCs w:val="21"/>
          <w:highlight w:val="none"/>
        </w:rPr>
        <w:t>。</w:t>
      </w:r>
    </w:p>
    <w:p w14:paraId="1F7796A9">
      <w:pPr>
        <w:spacing w:line="360" w:lineRule="auto"/>
        <w:rPr>
          <w:rFonts w:hint="eastAsia" w:ascii="黑体" w:hAnsi="黑体" w:eastAsia="黑体" w:cs="Times New Roman"/>
          <w:b/>
          <w:bCs/>
          <w:color w:val="auto"/>
          <w:sz w:val="24"/>
          <w:highlight w:val="none"/>
        </w:rPr>
      </w:pPr>
      <w:bookmarkStart w:id="39" w:name="_Toc35393626"/>
      <w:bookmarkStart w:id="40" w:name="_Toc35393795"/>
      <w:r>
        <w:rPr>
          <w:rFonts w:hint="eastAsia" w:ascii="黑体" w:hAnsi="黑体" w:eastAsia="黑体" w:cs="Times New Roman"/>
          <w:b/>
          <w:bCs/>
          <w:color w:val="auto"/>
          <w:sz w:val="24"/>
          <w:highlight w:val="none"/>
        </w:rPr>
        <w:t>六、其他补充事宜</w:t>
      </w:r>
      <w:bookmarkEnd w:id="39"/>
      <w:bookmarkEnd w:id="40"/>
    </w:p>
    <w:p w14:paraId="07FBE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kern w:val="0"/>
          <w:szCs w:val="21"/>
          <w:highlight w:val="none"/>
        </w:rPr>
        <w:t>1.投标保证金：</w:t>
      </w:r>
      <w:r>
        <w:rPr>
          <w:rFonts w:hint="eastAsia" w:ascii="宋体" w:hAnsi="宋体" w:cs="宋体"/>
          <w:b w:val="0"/>
          <w:bCs w:val="0"/>
          <w:color w:val="auto"/>
          <w:szCs w:val="21"/>
          <w:highlight w:val="none"/>
          <w:lang w:eastAsia="zh-CN"/>
        </w:rPr>
        <w:t>本项目不需要缴</w:t>
      </w:r>
      <w:r>
        <w:rPr>
          <w:rFonts w:hint="eastAsia" w:ascii="宋体" w:hAnsi="宋体" w:cs="宋体"/>
          <w:b w:val="0"/>
          <w:bCs w:val="0"/>
          <w:color w:val="auto"/>
          <w:kern w:val="0"/>
          <w:szCs w:val="21"/>
          <w:highlight w:val="none"/>
        </w:rPr>
        <w:t>纳</w:t>
      </w:r>
      <w:r>
        <w:rPr>
          <w:rFonts w:hint="eastAsia" w:ascii="宋体" w:hAnsi="宋体" w:cs="宋体"/>
          <w:b w:val="0"/>
          <w:bCs w:val="0"/>
          <w:color w:val="auto"/>
          <w:szCs w:val="21"/>
          <w:highlight w:val="none"/>
          <w:lang w:eastAsia="zh-CN"/>
        </w:rPr>
        <w:t>投标保证金。</w:t>
      </w:r>
    </w:p>
    <w:p w14:paraId="3DF10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val="en-US" w:eastAsia="zh-CN"/>
        </w:rPr>
        <w:t>.网上查询地址</w:t>
      </w:r>
      <w:r>
        <w:rPr>
          <w:rFonts w:hint="eastAsia" w:ascii="宋体" w:hAnsi="宋体" w:cs="宋体"/>
          <w:b w:val="0"/>
          <w:bCs w:val="0"/>
          <w:color w:val="auto"/>
          <w:kern w:val="0"/>
          <w:szCs w:val="21"/>
          <w:highlight w:val="none"/>
          <w:lang w:val="en-US" w:eastAsia="zh-CN"/>
        </w:rPr>
        <w:t>：</w:t>
      </w:r>
    </w:p>
    <w:p w14:paraId="0DA46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7037D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.本项目需要落实的政府采购政策：</w:t>
      </w:r>
    </w:p>
    <w:p w14:paraId="56174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366E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45F326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70EB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1CF234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5B2791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A9D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2A1381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19139B20">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6613463E">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4F024DCB">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EC0193A">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6CAC89A3">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05ACCA99">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554D1853">
      <w:pPr>
        <w:shd w:val="clear" w:color="auto" w:fill="auto"/>
        <w:wordWrap w:val="0"/>
        <w:spacing w:line="440" w:lineRule="exact"/>
        <w:ind w:firstLine="422" w:firstLineChars="200"/>
        <w:jc w:val="left"/>
        <w:rPr>
          <w:rFonts w:hint="eastAsia" w:ascii="宋体" w:hAnsi="宋体" w:eastAsia="宋体" w:cs="宋体"/>
          <w:bCs/>
          <w:color w:val="auto"/>
          <w:kern w:val="0"/>
          <w:szCs w:val="21"/>
          <w:highlight w:val="none"/>
          <w:lang w:eastAsia="zh-CN"/>
        </w:rPr>
      </w:pP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监督部门：</w:t>
      </w:r>
      <w:r>
        <w:rPr>
          <w:rFonts w:hint="eastAsia" w:ascii="宋体" w:hAnsi="宋体" w:cs="宋体"/>
          <w:b/>
          <w:color w:val="auto"/>
          <w:kern w:val="0"/>
          <w:szCs w:val="21"/>
          <w:highlight w:val="none"/>
          <w:lang w:eastAsia="zh-CN"/>
        </w:rPr>
        <w:t>平南县财政局政府采购监督管理股</w:t>
      </w:r>
      <w:r>
        <w:rPr>
          <w:rFonts w:hint="eastAsia" w:ascii="宋体" w:hAnsi="宋体" w:cs="宋体"/>
          <w:bCs/>
          <w:color w:val="auto"/>
          <w:kern w:val="0"/>
          <w:szCs w:val="21"/>
          <w:highlight w:val="none"/>
        </w:rPr>
        <w:t xml:space="preserve">   联系电话：</w:t>
      </w:r>
      <w:r>
        <w:rPr>
          <w:rFonts w:hint="eastAsia" w:ascii="宋体" w:hAnsi="宋体" w:cs="宋体"/>
          <w:bCs/>
          <w:color w:val="auto"/>
          <w:kern w:val="0"/>
          <w:szCs w:val="21"/>
          <w:highlight w:val="none"/>
          <w:lang w:eastAsia="zh-CN"/>
        </w:rPr>
        <w:t>0775-7820666</w:t>
      </w:r>
    </w:p>
    <w:p w14:paraId="6046B529">
      <w:pPr>
        <w:shd w:val="clear" w:color="auto" w:fill="auto"/>
        <w:wordWrap w:val="0"/>
        <w:spacing w:line="440" w:lineRule="exact"/>
        <w:ind w:firstLine="422" w:firstLineChars="200"/>
        <w:jc w:val="left"/>
        <w:rPr>
          <w:rFonts w:hint="eastAsia" w:ascii="宋体" w:hAnsi="宋体" w:cs="宋体"/>
          <w:b/>
          <w:color w:val="auto"/>
          <w:kern w:val="0"/>
          <w:szCs w:val="21"/>
          <w:highlight w:val="none"/>
          <w:lang w:eastAsia="zh-CN"/>
        </w:rPr>
      </w:pPr>
      <w:bookmarkStart w:id="41" w:name="_Toc28359008"/>
      <w:bookmarkStart w:id="42" w:name="_Toc35393796"/>
      <w:bookmarkStart w:id="43" w:name="_Toc35393627"/>
      <w:bookmarkStart w:id="44" w:name="_Toc28359085"/>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lang w:eastAsia="zh-CN"/>
        </w:rPr>
        <w:t>.评标说明：本项目采用远程异地评标,全流程电子评标。</w:t>
      </w:r>
    </w:p>
    <w:p w14:paraId="695F6AA9">
      <w:pPr>
        <w:rPr>
          <w:rFonts w:hint="eastAsia"/>
        </w:rPr>
      </w:pPr>
    </w:p>
    <w:p w14:paraId="5CDD0BC1">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七、对本次招标提出询问，请按以下方式联系。</w:t>
      </w:r>
      <w:bookmarkEnd w:id="41"/>
      <w:bookmarkEnd w:id="42"/>
      <w:bookmarkEnd w:id="43"/>
      <w:bookmarkEnd w:id="44"/>
    </w:p>
    <w:p w14:paraId="4AC2202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3E4CF2E4">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平南县公安局</w:t>
      </w:r>
    </w:p>
    <w:p w14:paraId="15E60203">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平南县</w:t>
      </w:r>
      <w:r>
        <w:rPr>
          <w:rFonts w:hint="eastAsia" w:ascii="宋体" w:hAnsi="宋体" w:cs="宋体"/>
          <w:color w:val="auto"/>
          <w:szCs w:val="21"/>
          <w:highlight w:val="none"/>
        </w:rPr>
        <w:t>平丹路1号</w:t>
      </w:r>
    </w:p>
    <w:p w14:paraId="4F71CFA9">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联系方式：</w:t>
      </w:r>
      <w:r>
        <w:rPr>
          <w:rFonts w:hint="eastAsia" w:eastAsia="宋体" w:cs="宋体"/>
          <w:color w:val="auto"/>
          <w:szCs w:val="21"/>
          <w:highlight w:val="none"/>
          <w:lang w:val="en-US" w:eastAsia="zh-CN"/>
        </w:rPr>
        <w:t>0775-7869399</w:t>
      </w:r>
    </w:p>
    <w:p w14:paraId="577E4828">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4A43D251">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广西科联招标中心有限公司</w:t>
      </w:r>
    </w:p>
    <w:p w14:paraId="6F5321B8">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贵港市金港大道935号财富中心十七楼1722室</w:t>
      </w:r>
    </w:p>
    <w:p w14:paraId="025C5B34">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eastAsia="宋体" w:cs="宋体"/>
          <w:color w:val="auto"/>
          <w:szCs w:val="21"/>
          <w:highlight w:val="none"/>
          <w:lang w:eastAsia="zh-CN"/>
        </w:rPr>
        <w:t>0775-4563700</w:t>
      </w:r>
    </w:p>
    <w:p w14:paraId="49121F7B">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5E458ADD">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叶杰萍、丘秀兰</w:t>
      </w:r>
    </w:p>
    <w:p w14:paraId="2875D8DB">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0775-4563700</w:t>
      </w:r>
    </w:p>
    <w:p w14:paraId="61304523">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lang w:eastAsia="zh-CN"/>
        </w:rPr>
      </w:pPr>
    </w:p>
    <w:p w14:paraId="4EE032E2">
      <w:pPr>
        <w:widowControl/>
        <w:spacing w:line="360" w:lineRule="auto"/>
        <w:jc w:val="left"/>
        <w:rPr>
          <w:rFonts w:ascii="宋体" w:hAnsi="宋体" w:cs="宋体"/>
          <w:color w:val="auto"/>
          <w:sz w:val="24"/>
          <w:highlight w:val="none"/>
          <w:lang w:val="zh-CN"/>
        </w:rPr>
        <w:sectPr>
          <w:footerReference r:id="rId4" w:type="first"/>
          <w:footerReference r:id="rId3" w:type="default"/>
          <w:pgSz w:w="11905" w:h="16838"/>
          <w:pgMar w:top="1134" w:right="1134" w:bottom="1134" w:left="1134" w:header="850" w:footer="850" w:gutter="0"/>
          <w:pgNumType w:fmt="decimal" w:start="1"/>
          <w:cols w:space="0" w:num="1"/>
          <w:titlePg/>
          <w:rtlGutter w:val="0"/>
          <w:docGrid w:linePitch="331" w:charSpace="0"/>
        </w:sectPr>
      </w:pPr>
    </w:p>
    <w:p w14:paraId="364F7A26">
      <w:pPr>
        <w:pStyle w:val="17"/>
        <w:jc w:val="center"/>
        <w:outlineLvl w:val="0"/>
        <w:rPr>
          <w:rFonts w:hint="eastAsia" w:ascii="Times New Roman" w:hAnsi="Times New Roman" w:eastAsia="宋体" w:cs="Times New Roman"/>
          <w:b/>
          <w:color w:val="auto"/>
          <w:sz w:val="36"/>
          <w:highlight w:val="none"/>
        </w:rPr>
      </w:pPr>
      <w:bookmarkStart w:id="45" w:name="_Toc532545042"/>
      <w:bookmarkStart w:id="46" w:name="_Toc28689"/>
      <w:bookmarkStart w:id="47" w:name="_Toc32573"/>
      <w:bookmarkStart w:id="48" w:name="_Toc7337"/>
      <w:bookmarkStart w:id="49" w:name="_Toc21081"/>
      <w:bookmarkStart w:id="50" w:name="_Toc22408"/>
      <w:bookmarkStart w:id="51" w:name="_Toc24210"/>
      <w:bookmarkStart w:id="52" w:name="_Toc4483"/>
      <w:bookmarkStart w:id="53" w:name="_Toc937"/>
      <w:bookmarkStart w:id="54" w:name="_Toc8382"/>
      <w:bookmarkStart w:id="55" w:name="_Toc2299"/>
      <w:bookmarkStart w:id="56" w:name="_Toc13449"/>
      <w:bookmarkStart w:id="57" w:name="_Toc17621"/>
      <w:bookmarkStart w:id="58" w:name="_Toc7686"/>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5"/>
      <w:r>
        <w:rPr>
          <w:rFonts w:hint="eastAsia" w:ascii="Times New Roman" w:hAnsi="Times New Roman" w:eastAsia="宋体" w:cs="Times New Roman"/>
          <w:b/>
          <w:color w:val="auto"/>
          <w:sz w:val="36"/>
          <w:highlight w:val="none"/>
        </w:rPr>
        <w:t>采购需求</w:t>
      </w:r>
      <w:bookmarkEnd w:id="46"/>
      <w:bookmarkEnd w:id="47"/>
      <w:bookmarkEnd w:id="48"/>
      <w:bookmarkEnd w:id="49"/>
      <w:bookmarkEnd w:id="50"/>
      <w:bookmarkEnd w:id="51"/>
      <w:bookmarkEnd w:id="52"/>
      <w:bookmarkEnd w:id="53"/>
      <w:bookmarkEnd w:id="54"/>
      <w:bookmarkEnd w:id="55"/>
      <w:bookmarkEnd w:id="56"/>
      <w:bookmarkEnd w:id="57"/>
      <w:bookmarkEnd w:id="58"/>
    </w:p>
    <w:p w14:paraId="7A83F0FF">
      <w:pPr>
        <w:rPr>
          <w:color w:val="auto"/>
          <w:highlight w:val="none"/>
        </w:rPr>
      </w:pPr>
    </w:p>
    <w:p w14:paraId="2A44FB64">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33D7C455">
      <w:pPr>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3B285181">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606FBEB5">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3182CB90">
      <w:pPr>
        <w:tabs>
          <w:tab w:val="left" w:pos="180"/>
          <w:tab w:val="left" w:pos="1620"/>
        </w:tabs>
        <w:spacing w:line="420" w:lineRule="exact"/>
        <w:ind w:firstLine="420" w:firstLineChars="200"/>
        <w:jc w:val="left"/>
        <w:rPr>
          <w:rFonts w:hint="default" w:ascii="Arial" w:hAnsi="Times New Roman" w:eastAsia="黑体" w:cs="Times New Roman"/>
          <w:i w:val="0"/>
          <w:iCs w:val="0"/>
          <w:color w:val="auto"/>
          <w:highlight w:val="none"/>
          <w:u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.采购内容所属行业：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F011028">
      <w:pPr>
        <w:pStyle w:val="2"/>
        <w:rPr>
          <w:rFonts w:hint="eastAsia"/>
          <w:color w:val="auto"/>
          <w:highlight w:val="none"/>
        </w:rPr>
      </w:pPr>
    </w:p>
    <w:p w14:paraId="730530BC">
      <w:pPr>
        <w:pStyle w:val="4"/>
        <w:bidi w:val="0"/>
        <w:spacing w:line="240" w:lineRule="auto"/>
        <w:rPr>
          <w:rFonts w:hint="eastAsia" w:ascii="微软雅黑" w:hAnsi="微软雅黑" w:eastAsia="微软雅黑" w:cs="微软雅黑"/>
          <w:color w:val="auto"/>
          <w:sz w:val="28"/>
          <w:szCs w:val="36"/>
          <w:highlight w:val="none"/>
        </w:rPr>
      </w:pPr>
      <w:bookmarkStart w:id="59" w:name="_Toc10964"/>
      <w:r>
        <w:rPr>
          <w:rFonts w:hint="eastAsia" w:ascii="微软雅黑" w:hAnsi="微软雅黑" w:eastAsia="微软雅黑" w:cs="微软雅黑"/>
          <w:color w:val="auto"/>
          <w:sz w:val="28"/>
          <w:szCs w:val="36"/>
          <w:highlight w:val="none"/>
        </w:rPr>
        <w:t>一、项目概述</w:t>
      </w:r>
      <w:bookmarkEnd w:id="59"/>
    </w:p>
    <w:p w14:paraId="0D218249">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val="en-US" w:eastAsia="zh-CN"/>
        </w:rPr>
        <w:t>GGZC2024-G3-210422-KLZB</w:t>
      </w:r>
      <w:r>
        <w:rPr>
          <w:rFonts w:hint="eastAsia" w:ascii="宋体" w:hAnsi="宋体" w:eastAsia="宋体" w:cs="Times New Roman"/>
          <w:b w:val="0"/>
          <w:bCs w:val="0"/>
          <w:color w:val="auto"/>
          <w:szCs w:val="21"/>
          <w:highlight w:val="none"/>
        </w:rPr>
        <w:t>项目名称：</w:t>
      </w:r>
      <w:r>
        <w:rPr>
          <w:rFonts w:hint="eastAsia" w:ascii="宋体" w:hAnsi="宋体" w:cs="宋体"/>
          <w:color w:val="auto"/>
          <w:kern w:val="0"/>
          <w:szCs w:val="21"/>
          <w:highlight w:val="none"/>
          <w:u w:val="none"/>
          <w:lang w:eastAsia="zh-CN"/>
        </w:rPr>
        <w:t>平南县公安局食堂食品原材料配送服务采购</w:t>
      </w:r>
    </w:p>
    <w:p w14:paraId="1197C8FB">
      <w:pPr>
        <w:spacing w:line="360" w:lineRule="auto"/>
        <w:ind w:firstLine="422" w:firstLineChars="200"/>
        <w:rPr>
          <w:rFonts w:hint="eastAsia" w:ascii="宋体" w:hAnsi="宋体" w:cs="宋体"/>
          <w:b/>
          <w:bCs/>
          <w:color w:val="auto"/>
          <w:szCs w:val="21"/>
          <w:highlight w:val="none"/>
          <w:u w:val="none"/>
          <w:lang w:eastAsia="zh-CN"/>
        </w:rPr>
      </w:pPr>
      <w:r>
        <w:rPr>
          <w:rFonts w:hint="eastAsia" w:ascii="宋体" w:hAnsi="宋体" w:eastAsia="宋体" w:cs="Times New Roman"/>
          <w:b/>
          <w:bCs/>
          <w:color w:val="auto"/>
          <w:szCs w:val="21"/>
          <w:highlight w:val="none"/>
          <w:u w:val="none"/>
        </w:rPr>
        <w:t>预算金额：</w:t>
      </w:r>
      <w:r>
        <w:rPr>
          <w:rFonts w:hint="eastAsia" w:ascii="宋体" w:hAnsi="宋体" w:cs="宋体"/>
          <w:b/>
          <w:bCs/>
          <w:color w:val="auto"/>
          <w:szCs w:val="21"/>
          <w:highlight w:val="none"/>
          <w:u w:val="none"/>
          <w:lang w:eastAsia="zh-CN"/>
        </w:rPr>
        <w:t>人民币肆佰贰拾万元整（¥4200000.00），本项目预算金额仅供参考，以实际</w:t>
      </w:r>
      <w:r>
        <w:rPr>
          <w:rFonts w:hint="eastAsia" w:ascii="宋体" w:hAnsi="宋体" w:cs="宋体"/>
          <w:b/>
          <w:bCs/>
          <w:color w:val="auto"/>
          <w:szCs w:val="21"/>
          <w:highlight w:val="none"/>
          <w:u w:val="none"/>
          <w:lang w:val="en-US" w:eastAsia="zh-CN"/>
        </w:rPr>
        <w:t>结算额</w:t>
      </w:r>
      <w:r>
        <w:rPr>
          <w:rFonts w:hint="eastAsia" w:ascii="宋体" w:hAnsi="宋体" w:cs="宋体"/>
          <w:b/>
          <w:bCs/>
          <w:color w:val="auto"/>
          <w:szCs w:val="21"/>
          <w:highlight w:val="none"/>
          <w:u w:val="none"/>
          <w:lang w:eastAsia="zh-CN"/>
        </w:rPr>
        <w:t>为准。</w:t>
      </w:r>
    </w:p>
    <w:p w14:paraId="66F8BE0A">
      <w:pPr>
        <w:spacing w:line="360" w:lineRule="auto"/>
        <w:ind w:firstLine="440" w:firstLineChars="200"/>
        <w:jc w:val="both"/>
        <w:outlineLvl w:val="9"/>
        <w:rPr>
          <w:rFonts w:hint="eastAsia" w:eastAsia="宋体"/>
          <w:color w:val="auto"/>
          <w:sz w:val="22"/>
          <w:szCs w:val="22"/>
          <w:highlight w:val="none"/>
          <w:lang w:eastAsia="zh-CN"/>
        </w:rPr>
      </w:pPr>
      <w:r>
        <w:rPr>
          <w:rFonts w:hint="eastAsia" w:cs="Times New Roman"/>
          <w:color w:val="auto"/>
          <w:sz w:val="22"/>
          <w:szCs w:val="22"/>
          <w:highlight w:val="none"/>
          <w:lang w:eastAsia="zh-CN"/>
        </w:rPr>
        <w:t>平南县公安局食堂食品原材料配送服务采购</w:t>
      </w:r>
      <w:r>
        <w:rPr>
          <w:rFonts w:hint="eastAsia" w:cs="Times New Roman"/>
          <w:color w:val="auto"/>
          <w:sz w:val="22"/>
          <w:szCs w:val="22"/>
          <w:highlight w:val="none"/>
          <w:lang w:val="en-US" w:eastAsia="zh-CN"/>
        </w:rPr>
        <w:t>一批</w:t>
      </w:r>
      <w:r>
        <w:rPr>
          <w:rFonts w:hint="eastAsia" w:ascii="宋体" w:hAnsi="宋体" w:eastAsia="宋体" w:cs="宋体"/>
          <w:color w:val="auto"/>
          <w:spacing w:val="-9"/>
          <w:sz w:val="22"/>
          <w:szCs w:val="22"/>
          <w:highlight w:val="none"/>
        </w:rPr>
        <w:t>：食品原材料：包括调味品</w:t>
      </w:r>
      <w:r>
        <w:rPr>
          <w:rFonts w:ascii="宋体" w:hAnsi="宋体" w:eastAsia="宋体" w:cs="宋体"/>
          <w:color w:val="auto"/>
          <w:spacing w:val="7"/>
          <w:sz w:val="22"/>
          <w:szCs w:val="22"/>
          <w:highlight w:val="none"/>
        </w:rPr>
        <w:t>、</w:t>
      </w:r>
      <w:r>
        <w:rPr>
          <w:rFonts w:hint="eastAsia" w:ascii="宋体" w:hAnsi="宋体" w:eastAsia="宋体" w:cs="宋体"/>
          <w:color w:val="auto"/>
          <w:spacing w:val="-9"/>
          <w:sz w:val="22"/>
          <w:szCs w:val="22"/>
          <w:highlight w:val="none"/>
          <w:lang w:val="en-US" w:eastAsia="zh-CN"/>
        </w:rPr>
        <w:t>生鲜蔬菜、</w:t>
      </w:r>
      <w:r>
        <w:rPr>
          <w:rFonts w:hint="eastAsia" w:ascii="宋体" w:hAnsi="宋体" w:eastAsia="宋体" w:cs="宋体"/>
          <w:color w:val="auto"/>
          <w:spacing w:val="-9"/>
          <w:sz w:val="22"/>
          <w:szCs w:val="22"/>
          <w:highlight w:val="none"/>
        </w:rPr>
        <w:t>鲜肉类</w:t>
      </w:r>
      <w:r>
        <w:rPr>
          <w:rFonts w:hint="eastAsia" w:ascii="宋体" w:hAnsi="宋体" w:eastAsia="宋体" w:cs="宋体"/>
          <w:color w:val="auto"/>
          <w:spacing w:val="-9"/>
          <w:sz w:val="22"/>
          <w:szCs w:val="22"/>
          <w:highlight w:val="none"/>
          <w:lang w:eastAsia="zh-CN"/>
        </w:rPr>
        <w:t>、</w:t>
      </w:r>
      <w:r>
        <w:rPr>
          <w:rFonts w:hint="eastAsia" w:ascii="宋体" w:hAnsi="宋体" w:eastAsia="宋体" w:cs="宋体"/>
          <w:color w:val="auto"/>
          <w:spacing w:val="6"/>
          <w:sz w:val="22"/>
          <w:szCs w:val="22"/>
          <w:highlight w:val="none"/>
        </w:rPr>
        <w:t>面包、饮</w:t>
      </w:r>
      <w:r>
        <w:rPr>
          <w:rFonts w:hint="eastAsia" w:ascii="宋体" w:hAnsi="宋体" w:eastAsia="宋体" w:cs="宋体"/>
          <w:color w:val="auto"/>
          <w:sz w:val="22"/>
          <w:szCs w:val="22"/>
          <w:highlight w:val="none"/>
        </w:rPr>
        <w:t>料</w:t>
      </w:r>
      <w:r>
        <w:rPr>
          <w:rFonts w:hint="eastAsia" w:ascii="宋体" w:hAnsi="宋体" w:eastAsia="宋体" w:cs="宋体"/>
          <w:color w:val="auto"/>
          <w:sz w:val="22"/>
          <w:szCs w:val="22"/>
          <w:highlight w:val="none"/>
          <w:lang w:val="en-US" w:eastAsia="zh-CN"/>
        </w:rPr>
        <w:t>奶制品</w:t>
      </w:r>
      <w:r>
        <w:rPr>
          <w:rFonts w:hint="eastAsia" w:ascii="宋体" w:hAnsi="宋体" w:eastAsia="宋体" w:cs="宋体"/>
          <w:color w:val="auto"/>
          <w:sz w:val="22"/>
          <w:szCs w:val="22"/>
          <w:highlight w:val="none"/>
        </w:rPr>
        <w:t>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干货类</w:t>
      </w:r>
      <w:r>
        <w:rPr>
          <w:rFonts w:hint="eastAsia" w:ascii="宋体" w:hAnsi="宋体" w:eastAsia="宋体" w:cs="宋体"/>
          <w:color w:val="auto"/>
          <w:sz w:val="22"/>
          <w:szCs w:val="22"/>
          <w:highlight w:val="none"/>
          <w:lang w:eastAsia="zh-CN"/>
        </w:rPr>
        <w:t>、</w:t>
      </w:r>
      <w:r>
        <w:rPr>
          <w:rStyle w:val="43"/>
          <w:rFonts w:hint="eastAsia" w:ascii="宋体" w:hAnsi="宋体" w:eastAsia="宋体" w:cs="宋体"/>
          <w:color w:val="auto"/>
          <w:sz w:val="22"/>
          <w:szCs w:val="22"/>
          <w:highlight w:val="none"/>
        </w:rPr>
        <w:t>牛肉及内脏、鸡肉、鸭肉及内脏</w:t>
      </w:r>
      <w:r>
        <w:rPr>
          <w:rStyle w:val="43"/>
          <w:rFonts w:hint="eastAsia" w:ascii="宋体" w:hAnsi="宋体" w:eastAsia="宋体" w:cs="宋体"/>
          <w:color w:val="auto"/>
          <w:sz w:val="22"/>
          <w:szCs w:val="22"/>
          <w:highlight w:val="none"/>
          <w:lang w:eastAsia="zh-CN"/>
        </w:rPr>
        <w:t>、</w:t>
      </w:r>
      <w:r>
        <w:rPr>
          <w:rStyle w:val="43"/>
          <w:rFonts w:hint="eastAsia" w:ascii="宋体" w:hAnsi="宋体" w:eastAsia="宋体" w:cs="宋体"/>
          <w:color w:val="auto"/>
          <w:sz w:val="22"/>
          <w:szCs w:val="22"/>
          <w:highlight w:val="none"/>
          <w:lang w:val="en-US" w:eastAsia="zh-CN"/>
        </w:rPr>
        <w:t>及禽畜类各部位、</w:t>
      </w:r>
      <w:r>
        <w:rPr>
          <w:rStyle w:val="43"/>
          <w:rFonts w:hint="eastAsia" w:ascii="宋体" w:hAnsi="宋体" w:eastAsia="宋体" w:cs="宋体"/>
          <w:color w:val="auto"/>
          <w:sz w:val="22"/>
          <w:szCs w:val="22"/>
          <w:highlight w:val="none"/>
        </w:rPr>
        <w:t>菌类等干货、</w:t>
      </w:r>
      <w:r>
        <w:rPr>
          <w:rStyle w:val="43"/>
          <w:rFonts w:hint="eastAsia" w:ascii="宋体" w:hAnsi="宋体" w:eastAsia="宋体" w:cs="宋体"/>
          <w:color w:val="auto"/>
          <w:sz w:val="22"/>
          <w:szCs w:val="22"/>
          <w:highlight w:val="none"/>
          <w:lang w:val="en-US" w:eastAsia="zh-CN"/>
        </w:rPr>
        <w:t>蛋类、米、面制品、豆制品、肉制品、预包装食品、</w:t>
      </w:r>
      <w:r>
        <w:rPr>
          <w:rFonts w:hint="eastAsia" w:ascii="宋体" w:hAnsi="宋体" w:eastAsia="宋体" w:cs="宋体"/>
          <w:color w:val="auto"/>
          <w:spacing w:val="-9"/>
          <w:sz w:val="22"/>
          <w:szCs w:val="22"/>
          <w:highlight w:val="none"/>
        </w:rPr>
        <w:t>粮油类</w:t>
      </w:r>
      <w:r>
        <w:rPr>
          <w:rFonts w:hint="eastAsia" w:ascii="宋体" w:hAnsi="宋体" w:eastAsia="宋体" w:cs="宋体"/>
          <w:color w:val="auto"/>
          <w:spacing w:val="-9"/>
          <w:sz w:val="22"/>
          <w:szCs w:val="22"/>
          <w:highlight w:val="none"/>
          <w:lang w:eastAsia="zh-CN"/>
        </w:rPr>
        <w:t>、</w:t>
      </w:r>
      <w:r>
        <w:rPr>
          <w:rStyle w:val="43"/>
          <w:rFonts w:hint="eastAsia" w:ascii="宋体" w:hAnsi="宋体" w:eastAsia="宋体" w:cs="宋体"/>
          <w:color w:val="auto"/>
          <w:sz w:val="22"/>
          <w:szCs w:val="22"/>
          <w:highlight w:val="none"/>
        </w:rPr>
        <w:t>水果。</w:t>
      </w:r>
    </w:p>
    <w:p w14:paraId="6DF195E1">
      <w:pPr>
        <w:pStyle w:val="4"/>
        <w:bidi w:val="0"/>
        <w:spacing w:line="240" w:lineRule="auto"/>
        <w:rPr>
          <w:rFonts w:hint="eastAsia" w:ascii="微软雅黑" w:hAnsi="微软雅黑" w:eastAsia="微软雅黑" w:cs="微软雅黑"/>
          <w:color w:val="auto"/>
          <w:sz w:val="28"/>
          <w:szCs w:val="36"/>
          <w:highlight w:val="none"/>
        </w:rPr>
      </w:pPr>
      <w:r>
        <w:rPr>
          <w:rFonts w:hint="eastAsia" w:ascii="微软雅黑" w:hAnsi="微软雅黑" w:eastAsia="微软雅黑" w:cs="微软雅黑"/>
          <w:color w:val="auto"/>
          <w:sz w:val="28"/>
          <w:szCs w:val="36"/>
          <w:highlight w:val="none"/>
          <w:lang w:val="en-US" w:eastAsia="zh-CN"/>
        </w:rPr>
        <w:t>二、服务要求</w:t>
      </w:r>
    </w:p>
    <w:tbl>
      <w:tblPr>
        <w:tblStyle w:val="25"/>
        <w:tblpPr w:leftFromText="180" w:rightFromText="180" w:vertAnchor="text" w:horzAnchor="page" w:tblpX="1011" w:tblpY="405"/>
        <w:tblOverlap w:val="never"/>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90"/>
        <w:gridCol w:w="1935"/>
        <w:gridCol w:w="5719"/>
        <w:gridCol w:w="1082"/>
      </w:tblGrid>
      <w:tr w14:paraId="00C0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83" w:type="dxa"/>
            <w:noWrap w:val="0"/>
            <w:vAlign w:val="top"/>
          </w:tcPr>
          <w:p w14:paraId="5C242C32">
            <w:pPr>
              <w:pStyle w:val="40"/>
              <w:spacing w:before="144" w:line="24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pacing w:val="-10"/>
                <w:w w:val="99"/>
                <w:sz w:val="22"/>
                <w:szCs w:val="22"/>
                <w:highlight w:val="none"/>
              </w:rPr>
              <w:t>序</w:t>
            </w:r>
            <w:r>
              <w:rPr>
                <w:rFonts w:hint="eastAsia" w:ascii="宋体" w:hAnsi="宋体" w:eastAsia="宋体" w:cs="宋体"/>
                <w:b/>
                <w:bCs/>
                <w:color w:val="auto"/>
                <w:w w:val="99"/>
                <w:sz w:val="22"/>
                <w:szCs w:val="22"/>
                <w:highlight w:val="none"/>
              </w:rPr>
              <w:t>号</w:t>
            </w:r>
          </w:p>
        </w:tc>
        <w:tc>
          <w:tcPr>
            <w:tcW w:w="990" w:type="dxa"/>
            <w:noWrap w:val="0"/>
            <w:vAlign w:val="top"/>
          </w:tcPr>
          <w:p w14:paraId="76EF640A">
            <w:pPr>
              <w:pStyle w:val="40"/>
              <w:spacing w:before="144" w:line="24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pacing w:val="-10"/>
                <w:w w:val="99"/>
                <w:sz w:val="22"/>
                <w:szCs w:val="22"/>
                <w:highlight w:val="none"/>
              </w:rPr>
              <w:t>品</w:t>
            </w:r>
            <w:r>
              <w:rPr>
                <w:rFonts w:hint="eastAsia" w:ascii="宋体" w:hAnsi="宋体" w:eastAsia="宋体" w:cs="宋体"/>
                <w:b/>
                <w:bCs/>
                <w:color w:val="auto"/>
                <w:w w:val="99"/>
                <w:sz w:val="22"/>
                <w:szCs w:val="22"/>
                <w:highlight w:val="none"/>
              </w:rPr>
              <w:t>目</w:t>
            </w:r>
          </w:p>
        </w:tc>
        <w:tc>
          <w:tcPr>
            <w:tcW w:w="1935" w:type="dxa"/>
            <w:noWrap w:val="0"/>
            <w:vAlign w:val="top"/>
          </w:tcPr>
          <w:p w14:paraId="7657E5CE">
            <w:pPr>
              <w:pStyle w:val="40"/>
              <w:spacing w:before="144" w:line="24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pacing w:val="-10"/>
                <w:w w:val="99"/>
                <w:sz w:val="22"/>
                <w:szCs w:val="22"/>
                <w:highlight w:val="none"/>
              </w:rPr>
              <w:t>货物内</w:t>
            </w:r>
            <w:r>
              <w:rPr>
                <w:rFonts w:hint="eastAsia" w:ascii="宋体" w:hAnsi="宋体" w:eastAsia="宋体" w:cs="宋体"/>
                <w:b/>
                <w:bCs/>
                <w:color w:val="auto"/>
                <w:w w:val="99"/>
                <w:sz w:val="22"/>
                <w:szCs w:val="22"/>
                <w:highlight w:val="none"/>
              </w:rPr>
              <w:t>容</w:t>
            </w:r>
          </w:p>
        </w:tc>
        <w:tc>
          <w:tcPr>
            <w:tcW w:w="5719" w:type="dxa"/>
            <w:noWrap w:val="0"/>
            <w:vAlign w:val="top"/>
          </w:tcPr>
          <w:p w14:paraId="535907C2">
            <w:pPr>
              <w:pStyle w:val="40"/>
              <w:spacing w:before="144" w:line="240" w:lineRule="auto"/>
              <w:jc w:val="center"/>
              <w:rPr>
                <w:rFonts w:hint="eastAsia" w:ascii="宋体" w:hAnsi="宋体" w:eastAsia="宋体" w:cs="宋体"/>
                <w:b/>
                <w:bCs/>
                <w:color w:val="auto"/>
                <w:spacing w:val="-10"/>
                <w:w w:val="99"/>
                <w:sz w:val="22"/>
                <w:szCs w:val="22"/>
                <w:highlight w:val="none"/>
              </w:rPr>
            </w:pPr>
            <w:r>
              <w:rPr>
                <w:rFonts w:hint="eastAsia" w:ascii="宋体" w:hAnsi="宋体" w:eastAsia="宋体" w:cs="宋体"/>
                <w:b/>
                <w:bCs/>
                <w:color w:val="auto"/>
                <w:spacing w:val="-10"/>
                <w:w w:val="99"/>
                <w:sz w:val="22"/>
                <w:szCs w:val="22"/>
                <w:highlight w:val="none"/>
              </w:rPr>
              <w:t>货物技</w:t>
            </w:r>
            <w:r>
              <w:rPr>
                <w:rFonts w:hint="eastAsia" w:ascii="宋体" w:hAnsi="宋体" w:eastAsia="宋体" w:cs="宋体"/>
                <w:b/>
                <w:bCs/>
                <w:color w:val="auto"/>
                <w:spacing w:val="-13"/>
                <w:w w:val="99"/>
                <w:sz w:val="22"/>
                <w:szCs w:val="22"/>
                <w:highlight w:val="none"/>
              </w:rPr>
              <w:t>术</w:t>
            </w:r>
            <w:r>
              <w:rPr>
                <w:rFonts w:hint="eastAsia" w:ascii="宋体" w:hAnsi="宋体" w:eastAsia="宋体" w:cs="宋体"/>
                <w:b/>
                <w:bCs/>
                <w:color w:val="auto"/>
                <w:spacing w:val="-10"/>
                <w:w w:val="99"/>
                <w:sz w:val="22"/>
                <w:szCs w:val="22"/>
                <w:highlight w:val="none"/>
              </w:rPr>
              <w:t>及质量要</w:t>
            </w:r>
            <w:r>
              <w:rPr>
                <w:rFonts w:hint="eastAsia" w:ascii="宋体" w:hAnsi="宋体" w:eastAsia="宋体" w:cs="宋体"/>
                <w:b/>
                <w:bCs/>
                <w:color w:val="auto"/>
                <w:w w:val="99"/>
                <w:sz w:val="22"/>
                <w:szCs w:val="22"/>
                <w:highlight w:val="none"/>
              </w:rPr>
              <w:t>求</w:t>
            </w:r>
          </w:p>
        </w:tc>
        <w:tc>
          <w:tcPr>
            <w:tcW w:w="1082" w:type="dxa"/>
            <w:noWrap w:val="0"/>
            <w:vAlign w:val="center"/>
          </w:tcPr>
          <w:p w14:paraId="1E7EDB8F">
            <w:pPr>
              <w:pStyle w:val="40"/>
              <w:spacing w:before="75" w:line="24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pacing w:val="-10"/>
                <w:w w:val="99"/>
                <w:sz w:val="22"/>
                <w:szCs w:val="22"/>
                <w:highlight w:val="none"/>
              </w:rPr>
              <w:t>备</w:t>
            </w:r>
            <w:r>
              <w:rPr>
                <w:rFonts w:hint="eastAsia" w:ascii="宋体" w:hAnsi="宋体" w:eastAsia="宋体" w:cs="宋体"/>
                <w:b/>
                <w:bCs/>
                <w:color w:val="auto"/>
                <w:w w:val="99"/>
                <w:sz w:val="22"/>
                <w:szCs w:val="22"/>
                <w:highlight w:val="none"/>
              </w:rPr>
              <w:t>注</w:t>
            </w:r>
          </w:p>
        </w:tc>
      </w:tr>
      <w:tr w14:paraId="020D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3" w:type="dxa"/>
            <w:noWrap w:val="0"/>
            <w:vAlign w:val="center"/>
          </w:tcPr>
          <w:p w14:paraId="5D371455">
            <w:pPr>
              <w:pStyle w:val="40"/>
              <w:ind w:left="6" w:left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990" w:type="dxa"/>
            <w:noWrap w:val="0"/>
            <w:vAlign w:val="center"/>
          </w:tcPr>
          <w:p w14:paraId="0DB1CFEE">
            <w:pPr>
              <w:pStyle w:val="40"/>
              <w:jc w:val="left"/>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调味品</w:t>
            </w:r>
          </w:p>
        </w:tc>
        <w:tc>
          <w:tcPr>
            <w:tcW w:w="1935" w:type="dxa"/>
            <w:noWrap w:val="0"/>
            <w:vAlign w:val="center"/>
          </w:tcPr>
          <w:p w14:paraId="0AEF1EE4">
            <w:pPr>
              <w:pStyle w:val="40"/>
              <w:ind w:left="101" w:leftChars="0"/>
              <w:jc w:val="left"/>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9"/>
                <w:sz w:val="22"/>
                <w:szCs w:val="22"/>
                <w:highlight w:val="none"/>
              </w:rPr>
              <w:t>调味品</w:t>
            </w:r>
          </w:p>
        </w:tc>
        <w:tc>
          <w:tcPr>
            <w:tcW w:w="5719" w:type="dxa"/>
            <w:noWrap w:val="0"/>
            <w:vAlign w:val="center"/>
          </w:tcPr>
          <w:p w14:paraId="29926164">
            <w:pPr>
              <w:pStyle w:val="40"/>
              <w:spacing w:line="350" w:lineRule="auto"/>
              <w:ind w:left="102" w:leftChars="0" w:right="-6" w:rightChars="0"/>
              <w:jc w:val="left"/>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必须符合国家标准，并具有“SC”认证。</w:t>
            </w:r>
          </w:p>
        </w:tc>
        <w:tc>
          <w:tcPr>
            <w:tcW w:w="1082" w:type="dxa"/>
            <w:noWrap w:val="0"/>
            <w:vAlign w:val="center"/>
          </w:tcPr>
          <w:p w14:paraId="4363E674">
            <w:pPr>
              <w:jc w:val="left"/>
              <w:rPr>
                <w:rFonts w:hint="eastAsia" w:ascii="宋体" w:hAnsi="宋体" w:eastAsia="宋体" w:cs="宋体"/>
                <w:color w:val="auto"/>
                <w:sz w:val="22"/>
                <w:szCs w:val="22"/>
                <w:highlight w:val="none"/>
                <w:lang w:eastAsia="zh-CN"/>
              </w:rPr>
            </w:pPr>
          </w:p>
        </w:tc>
      </w:tr>
      <w:tr w14:paraId="7D6E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37BA7CFB">
            <w:pPr>
              <w:pStyle w:val="40"/>
              <w:spacing w:before="144"/>
              <w:ind w:left="6" w:leftChars="0"/>
              <w:jc w:val="center"/>
              <w:rPr>
                <w:rFonts w:hint="eastAsia" w:ascii="宋体" w:hAnsi="宋体" w:eastAsia="宋体" w:cs="宋体"/>
                <w:color w:val="auto"/>
                <w:w w:val="99"/>
                <w:sz w:val="22"/>
                <w:szCs w:val="22"/>
                <w:highlight w:val="none"/>
              </w:rPr>
            </w:pPr>
            <w:r>
              <w:rPr>
                <w:rFonts w:hint="eastAsia" w:ascii="宋体" w:hAnsi="宋体" w:eastAsia="宋体" w:cs="宋体"/>
                <w:color w:val="auto"/>
                <w:w w:val="99"/>
                <w:sz w:val="22"/>
                <w:szCs w:val="22"/>
                <w:highlight w:val="none"/>
                <w:lang w:val="en-US" w:eastAsia="zh-CN"/>
              </w:rPr>
              <w:t>2</w:t>
            </w:r>
          </w:p>
        </w:tc>
        <w:tc>
          <w:tcPr>
            <w:tcW w:w="990" w:type="dxa"/>
            <w:noWrap w:val="0"/>
            <w:vAlign w:val="center"/>
          </w:tcPr>
          <w:p w14:paraId="7B1B246B">
            <w:pPr>
              <w:pStyle w:val="40"/>
              <w:spacing w:before="144"/>
              <w:jc w:val="both"/>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lang w:val="en-US" w:eastAsia="zh-CN"/>
              </w:rPr>
              <w:t>生鲜蔬菜</w:t>
            </w:r>
          </w:p>
        </w:tc>
        <w:tc>
          <w:tcPr>
            <w:tcW w:w="1935" w:type="dxa"/>
            <w:noWrap w:val="0"/>
            <w:vAlign w:val="center"/>
          </w:tcPr>
          <w:p w14:paraId="3D5FB5B0">
            <w:pPr>
              <w:pStyle w:val="40"/>
              <w:spacing w:before="175"/>
              <w:jc w:val="center"/>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9"/>
                <w:sz w:val="22"/>
                <w:szCs w:val="22"/>
                <w:highlight w:val="none"/>
                <w:lang w:eastAsia="zh-CN"/>
              </w:rPr>
              <w:t>蔬菜</w:t>
            </w:r>
          </w:p>
        </w:tc>
        <w:tc>
          <w:tcPr>
            <w:tcW w:w="5719" w:type="dxa"/>
            <w:noWrap w:val="0"/>
            <w:vAlign w:val="center"/>
          </w:tcPr>
          <w:p w14:paraId="15DAC8F1">
            <w:pPr>
              <w:pStyle w:val="40"/>
              <w:spacing w:line="350" w:lineRule="auto"/>
              <w:ind w:right="-6"/>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1.叶菜类:外形正常，叶梗光滑幼嫩，不干瘪调萎，无过多黄叶，色泽正常。去除根须，不含土，无虫害，大白菜、卷心菜切开心不变黑，无腐烂情形，无明显浸水现象。农药残留不超标。</w:t>
            </w:r>
          </w:p>
          <w:p w14:paraId="46D921C1">
            <w:pPr>
              <w:pStyle w:val="40"/>
              <w:spacing w:line="350" w:lineRule="auto"/>
              <w:ind w:right="-6"/>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2.根茎类(如香芋、土豆、莴笋):无虫咬、发芽、发霉现象，新鲜，农药残留不超标。</w:t>
            </w:r>
          </w:p>
          <w:p w14:paraId="57F5AB7E">
            <w:pPr>
              <w:pStyle w:val="40"/>
              <w:spacing w:line="350" w:lineRule="auto"/>
              <w:ind w:right="-6"/>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3.花果类(如西兰花、白菜花):无虫害，成熟度良好，新鲜固有的色泽鲜明，无发霉发黄。农药残留不超标。</w:t>
            </w:r>
          </w:p>
          <w:p w14:paraId="49640EFD">
            <w:pPr>
              <w:pStyle w:val="40"/>
              <w:spacing w:line="350" w:lineRule="auto"/>
              <w:ind w:right="-6" w:rightChars="0"/>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4.瓜果类:外表光亮无斑点，有新鲜链接的秧，形状正常、大小均匀，无软榻，成熟度适度。无腐烂，无污染，清洁，新鲜，无异味、无病虫损害。</w:t>
            </w:r>
            <w:r>
              <w:rPr>
                <w:rFonts w:hint="eastAsia" w:ascii="宋体" w:hAnsi="宋体" w:eastAsia="宋体" w:cs="宋体"/>
                <w:color w:val="auto"/>
                <w:spacing w:val="-12"/>
                <w:sz w:val="22"/>
                <w:szCs w:val="22"/>
                <w:highlight w:val="none"/>
              </w:rPr>
              <w:t>农药残留不超标。</w:t>
            </w:r>
          </w:p>
        </w:tc>
        <w:tc>
          <w:tcPr>
            <w:tcW w:w="1082" w:type="dxa"/>
            <w:noWrap w:val="0"/>
            <w:vAlign w:val="center"/>
          </w:tcPr>
          <w:p w14:paraId="0AABD4A9">
            <w:pPr>
              <w:jc w:val="center"/>
              <w:rPr>
                <w:rFonts w:hint="eastAsia" w:ascii="宋体" w:hAnsi="宋体" w:eastAsia="宋体" w:cs="宋体"/>
                <w:color w:val="auto"/>
                <w:sz w:val="22"/>
                <w:szCs w:val="22"/>
                <w:highlight w:val="none"/>
                <w:lang w:eastAsia="zh-CN"/>
              </w:rPr>
            </w:pPr>
          </w:p>
        </w:tc>
      </w:tr>
      <w:tr w14:paraId="1834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restart"/>
            <w:noWrap w:val="0"/>
            <w:vAlign w:val="center"/>
          </w:tcPr>
          <w:p w14:paraId="6404550C">
            <w:pPr>
              <w:pStyle w:val="40"/>
              <w:spacing w:before="76"/>
              <w:ind w:left="6" w:leftChars="0"/>
              <w:jc w:val="both"/>
              <w:rPr>
                <w:rFonts w:hint="eastAsia"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3</w:t>
            </w:r>
          </w:p>
        </w:tc>
        <w:tc>
          <w:tcPr>
            <w:tcW w:w="990" w:type="dxa"/>
            <w:vMerge w:val="restart"/>
            <w:noWrap w:val="0"/>
            <w:vAlign w:val="center"/>
          </w:tcPr>
          <w:p w14:paraId="21FD2D00">
            <w:pPr>
              <w:pStyle w:val="40"/>
              <w:spacing w:before="76"/>
              <w:jc w:val="both"/>
              <w:rPr>
                <w:rFonts w:hint="eastAsia" w:ascii="宋体" w:hAnsi="宋体" w:eastAsia="宋体" w:cs="宋体"/>
                <w:color w:val="auto"/>
                <w:spacing w:val="-9"/>
                <w:sz w:val="22"/>
                <w:szCs w:val="22"/>
                <w:highlight w:val="none"/>
                <w:lang w:val="en-US" w:eastAsia="zh-CN"/>
              </w:rPr>
            </w:pPr>
            <w:r>
              <w:rPr>
                <w:rFonts w:hint="eastAsia" w:ascii="宋体" w:hAnsi="宋体" w:eastAsia="宋体" w:cs="宋体"/>
                <w:color w:val="auto"/>
                <w:spacing w:val="-9"/>
                <w:sz w:val="22"/>
                <w:szCs w:val="22"/>
                <w:highlight w:val="none"/>
              </w:rPr>
              <w:t>鲜肉类</w:t>
            </w:r>
          </w:p>
        </w:tc>
        <w:tc>
          <w:tcPr>
            <w:tcW w:w="1935" w:type="dxa"/>
            <w:noWrap w:val="0"/>
            <w:vAlign w:val="center"/>
          </w:tcPr>
          <w:p w14:paraId="28EFBE59">
            <w:pPr>
              <w:pStyle w:val="40"/>
              <w:spacing w:before="76"/>
              <w:ind w:left="101" w:leftChars="0"/>
              <w:jc w:val="center"/>
              <w:rPr>
                <w:rFonts w:hint="eastAsia" w:ascii="宋体" w:hAnsi="宋体" w:eastAsia="宋体" w:cs="宋体"/>
                <w:color w:val="auto"/>
                <w:spacing w:val="-9"/>
                <w:sz w:val="22"/>
                <w:szCs w:val="22"/>
                <w:highlight w:val="none"/>
                <w:lang w:eastAsia="zh-CN"/>
              </w:rPr>
            </w:pPr>
            <w:r>
              <w:rPr>
                <w:rFonts w:hint="eastAsia" w:ascii="宋体" w:hAnsi="宋体" w:eastAsia="宋体" w:cs="宋体"/>
                <w:color w:val="auto"/>
                <w:spacing w:val="-10"/>
                <w:sz w:val="22"/>
                <w:szCs w:val="22"/>
                <w:highlight w:val="none"/>
                <w:lang w:eastAsia="zh-CN"/>
              </w:rPr>
              <w:t>猪肉类</w:t>
            </w:r>
          </w:p>
        </w:tc>
        <w:tc>
          <w:tcPr>
            <w:tcW w:w="5719" w:type="dxa"/>
            <w:noWrap w:val="0"/>
            <w:vAlign w:val="center"/>
          </w:tcPr>
          <w:p w14:paraId="72231A06">
            <w:pPr>
              <w:pStyle w:val="40"/>
              <w:spacing w:before="29"/>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1、保证配送新鲜的猪肉、不得提供病死、注水的猪肉。2、肉类表皮洁净，膘厚适中，色泽正常，去骨，无异味无注水。必须按照国家有关标准，保证无异味、无霉烂变质。</w:t>
            </w:r>
          </w:p>
          <w:p w14:paraId="2297C4D3">
            <w:pPr>
              <w:pStyle w:val="40"/>
              <w:spacing w:before="29"/>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3、供货时需提供当批次有效的动物产品检疫合格证，原件备查。</w:t>
            </w:r>
          </w:p>
          <w:p w14:paraId="6EE1B7A2">
            <w:pPr>
              <w:pStyle w:val="40"/>
              <w:spacing w:before="29"/>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4.供货时须提供肉类检测报告。</w:t>
            </w:r>
          </w:p>
        </w:tc>
        <w:tc>
          <w:tcPr>
            <w:tcW w:w="1082" w:type="dxa"/>
            <w:noWrap w:val="0"/>
            <w:vAlign w:val="center"/>
          </w:tcPr>
          <w:p w14:paraId="17C7F807">
            <w:pPr>
              <w:jc w:val="center"/>
              <w:rPr>
                <w:rFonts w:hint="eastAsia" w:ascii="宋体" w:hAnsi="宋体" w:eastAsia="宋体" w:cs="宋体"/>
                <w:color w:val="auto"/>
                <w:sz w:val="22"/>
                <w:szCs w:val="22"/>
                <w:highlight w:val="none"/>
                <w:lang w:eastAsia="zh-CN"/>
              </w:rPr>
            </w:pPr>
          </w:p>
        </w:tc>
      </w:tr>
      <w:tr w14:paraId="3F84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center"/>
          </w:tcPr>
          <w:p w14:paraId="3182105E">
            <w:pPr>
              <w:pStyle w:val="40"/>
              <w:spacing w:before="144"/>
              <w:ind w:left="6" w:lef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1E4D7DA1">
            <w:pPr>
              <w:pStyle w:val="40"/>
              <w:spacing w:before="144"/>
              <w:jc w:val="both"/>
              <w:rPr>
                <w:rFonts w:hint="eastAsia" w:ascii="宋体" w:hAnsi="宋体" w:eastAsia="宋体" w:cs="宋体"/>
                <w:color w:val="auto"/>
                <w:spacing w:val="-9"/>
                <w:sz w:val="22"/>
                <w:szCs w:val="22"/>
                <w:highlight w:val="none"/>
                <w:lang w:val="en-US" w:eastAsia="zh-CN"/>
              </w:rPr>
            </w:pPr>
          </w:p>
        </w:tc>
        <w:tc>
          <w:tcPr>
            <w:tcW w:w="1935" w:type="dxa"/>
            <w:noWrap w:val="0"/>
            <w:vAlign w:val="center"/>
          </w:tcPr>
          <w:p w14:paraId="4E3E17A0">
            <w:pPr>
              <w:pStyle w:val="40"/>
              <w:spacing w:before="76"/>
              <w:ind w:left="101" w:leftChars="0" w:firstLine="202" w:firstLineChars="100"/>
              <w:jc w:val="center"/>
              <w:rPr>
                <w:rFonts w:hint="eastAsia" w:ascii="宋体" w:hAnsi="宋体" w:eastAsia="宋体" w:cs="宋体"/>
                <w:color w:val="auto"/>
                <w:spacing w:val="-9"/>
                <w:sz w:val="22"/>
                <w:szCs w:val="22"/>
                <w:highlight w:val="none"/>
                <w:lang w:eastAsia="zh-CN"/>
              </w:rPr>
            </w:pPr>
            <w:r>
              <w:rPr>
                <w:rFonts w:hint="eastAsia" w:ascii="宋体" w:hAnsi="宋体" w:eastAsia="宋体" w:cs="宋体"/>
                <w:color w:val="auto"/>
                <w:spacing w:val="-9"/>
                <w:sz w:val="22"/>
                <w:szCs w:val="22"/>
                <w:highlight w:val="none"/>
                <w:lang w:eastAsia="zh-CN"/>
              </w:rPr>
              <w:t>水产</w:t>
            </w:r>
          </w:p>
        </w:tc>
        <w:tc>
          <w:tcPr>
            <w:tcW w:w="5719" w:type="dxa"/>
            <w:noWrap w:val="0"/>
            <w:vAlign w:val="center"/>
          </w:tcPr>
          <w:p w14:paraId="14339364">
            <w:pPr>
              <w:pStyle w:val="40"/>
              <w:spacing w:line="350" w:lineRule="auto"/>
              <w:ind w:right="-6" w:rightChars="0"/>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eastAsia="zh-CN"/>
              </w:rPr>
              <w:t>鱼类、虾类、螃蟹等水产品。体表有光泽，鳞片较完整不易脱落，粘液无浑浊，肌肉组织致密有弹性，鱼鳃鳃丝清晰，色鲜红或暗红，无异臭味，眼睛眼球饱满，角膜透明或稍有浑浊，肛门紧缩或稍有凸出。</w:t>
            </w:r>
          </w:p>
        </w:tc>
        <w:tc>
          <w:tcPr>
            <w:tcW w:w="1082" w:type="dxa"/>
            <w:noWrap w:val="0"/>
            <w:vAlign w:val="center"/>
          </w:tcPr>
          <w:p w14:paraId="714A5261">
            <w:pPr>
              <w:jc w:val="center"/>
              <w:rPr>
                <w:rFonts w:hint="eastAsia" w:ascii="宋体" w:hAnsi="宋体" w:eastAsia="宋体" w:cs="宋体"/>
                <w:color w:val="auto"/>
                <w:sz w:val="22"/>
                <w:szCs w:val="22"/>
                <w:highlight w:val="none"/>
                <w:lang w:eastAsia="zh-CN"/>
              </w:rPr>
            </w:pPr>
          </w:p>
        </w:tc>
      </w:tr>
      <w:tr w14:paraId="39AC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5E9A2199">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4</w:t>
            </w:r>
          </w:p>
        </w:tc>
        <w:tc>
          <w:tcPr>
            <w:tcW w:w="990" w:type="dxa"/>
            <w:noWrap w:val="0"/>
            <w:vAlign w:val="center"/>
          </w:tcPr>
          <w:p w14:paraId="63A86095">
            <w:pPr>
              <w:pStyle w:val="40"/>
              <w:ind w:left="102" w:leftChars="0"/>
              <w:jc w:val="both"/>
              <w:rPr>
                <w:rFonts w:hint="eastAsia" w:ascii="宋体" w:hAnsi="宋体" w:eastAsia="宋体" w:cs="宋体"/>
                <w:color w:val="auto"/>
                <w:spacing w:val="-9"/>
                <w:sz w:val="22"/>
                <w:szCs w:val="22"/>
                <w:highlight w:val="none"/>
                <w:lang w:val="en-US" w:eastAsia="zh-CN"/>
              </w:rPr>
            </w:pPr>
            <w:r>
              <w:rPr>
                <w:rFonts w:hint="eastAsia" w:ascii="宋体" w:hAnsi="宋体" w:eastAsia="宋体" w:cs="宋体"/>
                <w:color w:val="auto"/>
                <w:spacing w:val="6"/>
                <w:sz w:val="22"/>
                <w:szCs w:val="22"/>
                <w:highlight w:val="none"/>
              </w:rPr>
              <w:t>面包、饮</w:t>
            </w:r>
            <w:r>
              <w:rPr>
                <w:rFonts w:hint="eastAsia" w:ascii="宋体" w:hAnsi="宋体" w:eastAsia="宋体" w:cs="宋体"/>
                <w:color w:val="auto"/>
                <w:sz w:val="22"/>
                <w:szCs w:val="22"/>
                <w:highlight w:val="none"/>
              </w:rPr>
              <w:t>料</w:t>
            </w:r>
            <w:r>
              <w:rPr>
                <w:rFonts w:hint="eastAsia" w:ascii="宋体" w:hAnsi="宋体" w:eastAsia="宋体" w:cs="宋体"/>
                <w:color w:val="auto"/>
                <w:sz w:val="22"/>
                <w:szCs w:val="22"/>
                <w:highlight w:val="none"/>
                <w:lang w:val="en-US" w:eastAsia="zh-CN"/>
              </w:rPr>
              <w:t>奶制品</w:t>
            </w:r>
            <w:r>
              <w:rPr>
                <w:rFonts w:hint="eastAsia" w:ascii="宋体" w:hAnsi="宋体" w:eastAsia="宋体" w:cs="宋体"/>
                <w:color w:val="auto"/>
                <w:sz w:val="22"/>
                <w:szCs w:val="22"/>
                <w:highlight w:val="none"/>
              </w:rPr>
              <w:t>类</w:t>
            </w:r>
          </w:p>
        </w:tc>
        <w:tc>
          <w:tcPr>
            <w:tcW w:w="1935" w:type="dxa"/>
            <w:noWrap w:val="0"/>
            <w:vAlign w:val="center"/>
          </w:tcPr>
          <w:p w14:paraId="0C16FB98">
            <w:pPr>
              <w:pStyle w:val="40"/>
              <w:spacing w:line="240" w:lineRule="auto"/>
              <w:ind w:left="101" w:leftChars="0"/>
              <w:jc w:val="center"/>
              <w:rPr>
                <w:rFonts w:hint="eastAsia" w:ascii="宋体" w:hAnsi="宋体" w:eastAsia="宋体" w:cs="宋体"/>
                <w:color w:val="auto"/>
                <w:spacing w:val="-9"/>
                <w:sz w:val="22"/>
                <w:szCs w:val="22"/>
                <w:highlight w:val="none"/>
                <w:lang w:eastAsia="zh-CN"/>
              </w:rPr>
            </w:pPr>
            <w:r>
              <w:rPr>
                <w:rFonts w:hint="eastAsia" w:ascii="宋体" w:hAnsi="宋体" w:eastAsia="宋体" w:cs="宋体"/>
                <w:color w:val="auto"/>
                <w:spacing w:val="6"/>
                <w:sz w:val="22"/>
                <w:szCs w:val="22"/>
                <w:highlight w:val="none"/>
              </w:rPr>
              <w:t>牛</w:t>
            </w:r>
            <w:r>
              <w:rPr>
                <w:rFonts w:hint="eastAsia" w:ascii="宋体" w:hAnsi="宋体" w:eastAsia="宋体" w:cs="宋体"/>
                <w:color w:val="auto"/>
                <w:sz w:val="22"/>
                <w:szCs w:val="22"/>
                <w:highlight w:val="none"/>
              </w:rPr>
              <w:t>奶、豆奶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面包</w:t>
            </w:r>
          </w:p>
        </w:tc>
        <w:tc>
          <w:tcPr>
            <w:tcW w:w="5719" w:type="dxa"/>
            <w:noWrap w:val="0"/>
            <w:vAlign w:val="center"/>
          </w:tcPr>
          <w:p w14:paraId="279A2CAD">
            <w:pPr>
              <w:pStyle w:val="40"/>
              <w:spacing w:line="350" w:lineRule="auto"/>
              <w:ind w:right="-6"/>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z w:val="22"/>
                <w:szCs w:val="22"/>
                <w:highlight w:val="none"/>
                <w:lang w:eastAsia="zh-CN"/>
              </w:rPr>
              <w:t>牛奶、豆奶类的质量及其标识应执行国家标准相关标准的规定。每份奶的单件包装净含量应采用80毫升、200毫升、240毫升、250毫升等规格，净含量负偏差符合国家规定</w:t>
            </w:r>
          </w:p>
          <w:p w14:paraId="61DA049A">
            <w:pPr>
              <w:pStyle w:val="40"/>
              <w:spacing w:line="350" w:lineRule="auto"/>
              <w:ind w:right="-6" w:rightChars="0"/>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1"/>
                <w:sz w:val="22"/>
                <w:szCs w:val="22"/>
                <w:highlight w:val="none"/>
                <w:lang w:eastAsia="zh-CN"/>
              </w:rPr>
              <w:t>面包</w:t>
            </w:r>
            <w:r>
              <w:rPr>
                <w:rFonts w:hint="eastAsia" w:ascii="宋体" w:hAnsi="宋体" w:eastAsia="宋体" w:cs="宋体"/>
                <w:color w:val="auto"/>
                <w:sz w:val="22"/>
                <w:szCs w:val="22"/>
                <w:highlight w:val="none"/>
                <w:lang w:eastAsia="zh-CN"/>
              </w:rPr>
              <w:t>卫生指标要符合无杂质、无霉变、无污染，符合国家质量标准。</w:t>
            </w:r>
          </w:p>
        </w:tc>
        <w:tc>
          <w:tcPr>
            <w:tcW w:w="1082" w:type="dxa"/>
            <w:noWrap w:val="0"/>
            <w:vAlign w:val="center"/>
          </w:tcPr>
          <w:p w14:paraId="1F8F1F63">
            <w:pPr>
              <w:jc w:val="center"/>
              <w:rPr>
                <w:rFonts w:hint="eastAsia" w:ascii="宋体" w:hAnsi="宋体" w:eastAsia="宋体" w:cs="宋体"/>
                <w:color w:val="auto"/>
                <w:sz w:val="22"/>
                <w:szCs w:val="22"/>
                <w:highlight w:val="none"/>
                <w:lang w:eastAsia="zh-CN"/>
              </w:rPr>
            </w:pPr>
          </w:p>
        </w:tc>
      </w:tr>
      <w:tr w14:paraId="21AF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restart"/>
            <w:noWrap w:val="0"/>
            <w:vAlign w:val="center"/>
          </w:tcPr>
          <w:p w14:paraId="35AC0A5E">
            <w:pPr>
              <w:pStyle w:val="40"/>
              <w:ind w:left="102" w:leftChars="0"/>
              <w:jc w:val="both"/>
              <w:rPr>
                <w:rFonts w:hint="eastAsia"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5</w:t>
            </w:r>
          </w:p>
        </w:tc>
        <w:tc>
          <w:tcPr>
            <w:tcW w:w="990" w:type="dxa"/>
            <w:vMerge w:val="restart"/>
            <w:noWrap w:val="0"/>
            <w:vAlign w:val="center"/>
          </w:tcPr>
          <w:p w14:paraId="70816CFD">
            <w:pPr>
              <w:pStyle w:val="40"/>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干货类</w:t>
            </w:r>
          </w:p>
        </w:tc>
        <w:tc>
          <w:tcPr>
            <w:tcW w:w="1935" w:type="dxa"/>
            <w:noWrap w:val="0"/>
            <w:vAlign w:val="center"/>
          </w:tcPr>
          <w:p w14:paraId="303B1902">
            <w:pPr>
              <w:pStyle w:val="40"/>
              <w:spacing w:line="240" w:lineRule="auto"/>
              <w:ind w:left="101" w:left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花生</w:t>
            </w:r>
          </w:p>
        </w:tc>
        <w:tc>
          <w:tcPr>
            <w:tcW w:w="5719" w:type="dxa"/>
            <w:noWrap w:val="0"/>
            <w:vAlign w:val="top"/>
          </w:tcPr>
          <w:p w14:paraId="3001148E">
            <w:pPr>
              <w:pStyle w:val="40"/>
              <w:spacing w:before="74"/>
              <w:ind w:left="102" w:leftChars="0"/>
              <w:jc w:val="both"/>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z w:val="22"/>
                <w:szCs w:val="22"/>
                <w:highlight w:val="none"/>
                <w:lang w:eastAsia="zh-CN"/>
              </w:rPr>
              <w:t>质量等级：优质；</w:t>
            </w:r>
            <w:r>
              <w:rPr>
                <w:rFonts w:hint="eastAsia" w:ascii="宋体" w:hAnsi="宋体" w:eastAsia="宋体" w:cs="宋体"/>
                <w:color w:val="auto"/>
                <w:spacing w:val="-3"/>
                <w:sz w:val="22"/>
                <w:szCs w:val="22"/>
                <w:highlight w:val="none"/>
                <w:lang w:eastAsia="zh-CN"/>
              </w:rPr>
              <w:t>豆粒饱满，完整有光泽，无</w:t>
            </w:r>
            <w:r>
              <w:rPr>
                <w:rFonts w:hint="eastAsia" w:ascii="宋体" w:hAnsi="宋体" w:eastAsia="宋体" w:cs="宋体"/>
                <w:color w:val="auto"/>
                <w:spacing w:val="2"/>
                <w:sz w:val="22"/>
                <w:szCs w:val="22"/>
                <w:highlight w:val="none"/>
                <w:lang w:eastAsia="zh-CN"/>
              </w:rPr>
              <w:t>受潮、虫洞、软烂、变色发黑、豆离瘪而小有</w:t>
            </w:r>
            <w:r>
              <w:rPr>
                <w:rFonts w:hint="eastAsia" w:ascii="宋体" w:hAnsi="宋体" w:eastAsia="宋体" w:cs="宋体"/>
                <w:color w:val="auto"/>
                <w:sz w:val="22"/>
                <w:szCs w:val="22"/>
                <w:highlight w:val="none"/>
                <w:lang w:eastAsia="zh-CN"/>
              </w:rPr>
              <w:t>异味。</w:t>
            </w:r>
          </w:p>
        </w:tc>
        <w:tc>
          <w:tcPr>
            <w:tcW w:w="1082" w:type="dxa"/>
            <w:noWrap w:val="0"/>
            <w:vAlign w:val="center"/>
          </w:tcPr>
          <w:p w14:paraId="7A263828">
            <w:pPr>
              <w:jc w:val="center"/>
              <w:rPr>
                <w:rFonts w:hint="eastAsia" w:ascii="宋体" w:hAnsi="宋体" w:eastAsia="宋体" w:cs="宋体"/>
                <w:color w:val="auto"/>
                <w:sz w:val="22"/>
                <w:szCs w:val="22"/>
                <w:highlight w:val="none"/>
                <w:lang w:val="en-US" w:eastAsia="zh-CN"/>
              </w:rPr>
            </w:pPr>
          </w:p>
        </w:tc>
      </w:tr>
      <w:tr w14:paraId="6A5D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center"/>
          </w:tcPr>
          <w:p w14:paraId="4A66B5A6">
            <w:pPr>
              <w:pStyle w:val="40"/>
              <w:ind w:right="1" w:righ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1F9150AD">
            <w:pPr>
              <w:pStyle w:val="40"/>
              <w:ind w:left="102" w:leftChars="0"/>
              <w:jc w:val="both"/>
              <w:rPr>
                <w:rFonts w:hint="eastAsia" w:ascii="宋体" w:hAnsi="宋体" w:eastAsia="宋体" w:cs="宋体"/>
                <w:color w:val="auto"/>
                <w:spacing w:val="6"/>
                <w:sz w:val="22"/>
                <w:szCs w:val="22"/>
                <w:highlight w:val="none"/>
              </w:rPr>
            </w:pPr>
          </w:p>
        </w:tc>
        <w:tc>
          <w:tcPr>
            <w:tcW w:w="1935" w:type="dxa"/>
            <w:noWrap w:val="0"/>
            <w:vAlign w:val="center"/>
          </w:tcPr>
          <w:p w14:paraId="5C3D6D6F">
            <w:pPr>
              <w:pStyle w:val="40"/>
              <w:spacing w:line="240" w:lineRule="auto"/>
              <w:ind w:left="101" w:left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绿豆</w:t>
            </w:r>
          </w:p>
        </w:tc>
        <w:tc>
          <w:tcPr>
            <w:tcW w:w="5719" w:type="dxa"/>
            <w:noWrap w:val="0"/>
            <w:vAlign w:val="top"/>
          </w:tcPr>
          <w:p w14:paraId="0F01BA3B">
            <w:pPr>
              <w:pStyle w:val="40"/>
              <w:spacing w:before="29"/>
              <w:jc w:val="both"/>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z w:val="22"/>
                <w:szCs w:val="22"/>
                <w:highlight w:val="none"/>
                <w:lang w:eastAsia="zh-CN"/>
              </w:rPr>
              <w:t>质量等级：优质；</w:t>
            </w:r>
            <w:r>
              <w:rPr>
                <w:rFonts w:hint="eastAsia" w:ascii="宋体" w:hAnsi="宋体" w:eastAsia="宋体" w:cs="宋体"/>
                <w:color w:val="auto"/>
                <w:spacing w:val="-3"/>
                <w:sz w:val="22"/>
                <w:szCs w:val="22"/>
                <w:highlight w:val="none"/>
                <w:lang w:eastAsia="zh-CN"/>
              </w:rPr>
              <w:t>豆粒饱满，完整有光泽，无</w:t>
            </w:r>
            <w:r>
              <w:rPr>
                <w:rFonts w:hint="eastAsia" w:ascii="宋体" w:hAnsi="宋体" w:eastAsia="宋体" w:cs="宋体"/>
                <w:color w:val="auto"/>
                <w:spacing w:val="2"/>
                <w:sz w:val="22"/>
                <w:szCs w:val="22"/>
                <w:highlight w:val="none"/>
                <w:lang w:eastAsia="zh-CN"/>
              </w:rPr>
              <w:t>受潮、虫洞、软烂、变色发黑、豆离瘪而小有</w:t>
            </w:r>
            <w:r>
              <w:rPr>
                <w:rFonts w:hint="eastAsia" w:ascii="宋体" w:hAnsi="宋体" w:eastAsia="宋体" w:cs="宋体"/>
                <w:color w:val="auto"/>
                <w:sz w:val="22"/>
                <w:szCs w:val="22"/>
                <w:highlight w:val="none"/>
                <w:lang w:eastAsia="zh-CN"/>
              </w:rPr>
              <w:t>异味。</w:t>
            </w:r>
          </w:p>
        </w:tc>
        <w:tc>
          <w:tcPr>
            <w:tcW w:w="1082" w:type="dxa"/>
            <w:noWrap w:val="0"/>
            <w:vAlign w:val="center"/>
          </w:tcPr>
          <w:p w14:paraId="08659C2A">
            <w:pPr>
              <w:jc w:val="center"/>
              <w:rPr>
                <w:rFonts w:hint="eastAsia" w:ascii="宋体" w:hAnsi="宋体" w:eastAsia="宋体" w:cs="宋体"/>
                <w:color w:val="auto"/>
                <w:sz w:val="22"/>
                <w:szCs w:val="22"/>
                <w:highlight w:val="none"/>
                <w:lang w:val="en-US" w:eastAsia="zh-CN"/>
              </w:rPr>
            </w:pPr>
          </w:p>
        </w:tc>
      </w:tr>
      <w:tr w14:paraId="03A7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center"/>
          </w:tcPr>
          <w:p w14:paraId="22FC28BC">
            <w:pPr>
              <w:pStyle w:val="40"/>
              <w:ind w:right="1" w:righ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4F52F5C2">
            <w:pPr>
              <w:pStyle w:val="40"/>
              <w:ind w:left="102" w:leftChars="0"/>
              <w:jc w:val="both"/>
              <w:rPr>
                <w:rFonts w:hint="eastAsia" w:ascii="宋体" w:hAnsi="宋体" w:eastAsia="宋体" w:cs="宋体"/>
                <w:color w:val="auto"/>
                <w:spacing w:val="6"/>
                <w:sz w:val="22"/>
                <w:szCs w:val="22"/>
                <w:highlight w:val="none"/>
              </w:rPr>
            </w:pPr>
          </w:p>
        </w:tc>
        <w:tc>
          <w:tcPr>
            <w:tcW w:w="1935" w:type="dxa"/>
            <w:noWrap w:val="0"/>
            <w:vAlign w:val="center"/>
          </w:tcPr>
          <w:p w14:paraId="1B1578D3">
            <w:pPr>
              <w:pStyle w:val="40"/>
              <w:spacing w:line="240" w:lineRule="auto"/>
              <w:ind w:left="101" w:left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黄豆</w:t>
            </w:r>
          </w:p>
        </w:tc>
        <w:tc>
          <w:tcPr>
            <w:tcW w:w="5719" w:type="dxa"/>
            <w:noWrap w:val="0"/>
            <w:vAlign w:val="top"/>
          </w:tcPr>
          <w:p w14:paraId="33AECD48">
            <w:pPr>
              <w:pStyle w:val="40"/>
              <w:spacing w:before="74"/>
              <w:ind w:left="102" w:leftChars="0"/>
              <w:jc w:val="both"/>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z w:val="22"/>
                <w:szCs w:val="22"/>
                <w:highlight w:val="none"/>
                <w:lang w:eastAsia="zh-CN"/>
              </w:rPr>
              <w:t>质量等级：优质；</w:t>
            </w:r>
            <w:r>
              <w:rPr>
                <w:rFonts w:hint="eastAsia" w:ascii="宋体" w:hAnsi="宋体" w:eastAsia="宋体" w:cs="宋体"/>
                <w:color w:val="auto"/>
                <w:spacing w:val="-3"/>
                <w:sz w:val="22"/>
                <w:szCs w:val="22"/>
                <w:highlight w:val="none"/>
                <w:lang w:eastAsia="zh-CN"/>
              </w:rPr>
              <w:t>豆粒饱满，完整有光泽，无</w:t>
            </w:r>
            <w:r>
              <w:rPr>
                <w:rFonts w:hint="eastAsia" w:ascii="宋体" w:hAnsi="宋体" w:eastAsia="宋体" w:cs="宋体"/>
                <w:color w:val="auto"/>
                <w:spacing w:val="2"/>
                <w:sz w:val="22"/>
                <w:szCs w:val="22"/>
                <w:highlight w:val="none"/>
                <w:lang w:eastAsia="zh-CN"/>
              </w:rPr>
              <w:t>受潮、虫洞、软烂、变色发黑、豆离瘪而小有</w:t>
            </w:r>
            <w:r>
              <w:rPr>
                <w:rFonts w:hint="eastAsia" w:ascii="宋体" w:hAnsi="宋体" w:eastAsia="宋体" w:cs="宋体"/>
                <w:color w:val="auto"/>
                <w:sz w:val="22"/>
                <w:szCs w:val="22"/>
                <w:highlight w:val="none"/>
                <w:lang w:eastAsia="zh-CN"/>
              </w:rPr>
              <w:t>异味</w:t>
            </w:r>
            <w:r>
              <w:rPr>
                <w:rFonts w:hint="eastAsia" w:ascii="宋体" w:hAnsi="宋体" w:eastAsia="宋体" w:cs="宋体"/>
                <w:color w:val="auto"/>
                <w:spacing w:val="-3"/>
                <w:sz w:val="22"/>
                <w:szCs w:val="22"/>
                <w:highlight w:val="none"/>
                <w:lang w:eastAsia="zh-CN"/>
              </w:rPr>
              <w:t>。</w:t>
            </w:r>
          </w:p>
        </w:tc>
        <w:tc>
          <w:tcPr>
            <w:tcW w:w="1082" w:type="dxa"/>
            <w:noWrap w:val="0"/>
            <w:vAlign w:val="center"/>
          </w:tcPr>
          <w:p w14:paraId="40426E1A">
            <w:pPr>
              <w:jc w:val="center"/>
              <w:rPr>
                <w:rFonts w:hint="eastAsia" w:ascii="宋体" w:hAnsi="宋体" w:eastAsia="宋体" w:cs="宋体"/>
                <w:color w:val="auto"/>
                <w:sz w:val="22"/>
                <w:szCs w:val="22"/>
                <w:highlight w:val="none"/>
                <w:lang w:val="en-US" w:eastAsia="zh-CN"/>
              </w:rPr>
            </w:pPr>
          </w:p>
        </w:tc>
      </w:tr>
      <w:tr w14:paraId="1983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83" w:type="dxa"/>
            <w:vMerge w:val="continue"/>
            <w:noWrap w:val="0"/>
            <w:vAlign w:val="center"/>
          </w:tcPr>
          <w:p w14:paraId="0A9A56FF">
            <w:pPr>
              <w:pStyle w:val="40"/>
              <w:ind w:right="1" w:righ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45ABE421">
            <w:pPr>
              <w:pStyle w:val="40"/>
              <w:ind w:left="102" w:leftChars="0"/>
              <w:jc w:val="both"/>
              <w:rPr>
                <w:rFonts w:hint="eastAsia" w:ascii="宋体" w:hAnsi="宋体" w:eastAsia="宋体" w:cs="宋体"/>
                <w:color w:val="auto"/>
                <w:spacing w:val="6"/>
                <w:sz w:val="22"/>
                <w:szCs w:val="22"/>
                <w:highlight w:val="none"/>
              </w:rPr>
            </w:pPr>
          </w:p>
        </w:tc>
        <w:tc>
          <w:tcPr>
            <w:tcW w:w="1935" w:type="dxa"/>
            <w:noWrap w:val="0"/>
            <w:vAlign w:val="center"/>
          </w:tcPr>
          <w:p w14:paraId="5938D8C9">
            <w:pPr>
              <w:pStyle w:val="40"/>
              <w:spacing w:line="240" w:lineRule="auto"/>
              <w:ind w:left="101"/>
              <w:jc w:val="center"/>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食用木薯</w:t>
            </w:r>
          </w:p>
          <w:p w14:paraId="7E50BE9B">
            <w:pPr>
              <w:pStyle w:val="40"/>
              <w:spacing w:line="240" w:lineRule="auto"/>
              <w:ind w:left="101" w:left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淀粉</w:t>
            </w:r>
          </w:p>
        </w:tc>
        <w:tc>
          <w:tcPr>
            <w:tcW w:w="5719" w:type="dxa"/>
            <w:noWrap w:val="0"/>
            <w:vAlign w:val="top"/>
          </w:tcPr>
          <w:p w14:paraId="1CBC2BCA">
            <w:pPr>
              <w:pStyle w:val="40"/>
              <w:spacing w:before="123"/>
              <w:jc w:val="both"/>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z w:val="22"/>
                <w:szCs w:val="22"/>
                <w:highlight w:val="none"/>
                <w:lang w:eastAsia="zh-CN"/>
              </w:rPr>
              <w:t>符合国家质量标准，具有'SC’认证，证照齐全。</w:t>
            </w:r>
          </w:p>
        </w:tc>
        <w:tc>
          <w:tcPr>
            <w:tcW w:w="1082" w:type="dxa"/>
            <w:noWrap w:val="0"/>
            <w:vAlign w:val="center"/>
          </w:tcPr>
          <w:p w14:paraId="3FE77DAE">
            <w:pPr>
              <w:jc w:val="center"/>
              <w:rPr>
                <w:rFonts w:hint="eastAsia" w:ascii="宋体" w:hAnsi="宋体" w:eastAsia="宋体" w:cs="宋体"/>
                <w:color w:val="auto"/>
                <w:sz w:val="22"/>
                <w:szCs w:val="22"/>
                <w:highlight w:val="none"/>
                <w:lang w:val="en-US" w:eastAsia="zh-CN"/>
              </w:rPr>
            </w:pPr>
          </w:p>
        </w:tc>
      </w:tr>
      <w:tr w14:paraId="4356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center"/>
          </w:tcPr>
          <w:p w14:paraId="259AA42F">
            <w:pPr>
              <w:pStyle w:val="40"/>
              <w:ind w:right="1" w:righ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14A0DB5F">
            <w:pPr>
              <w:pStyle w:val="40"/>
              <w:ind w:left="102" w:leftChars="0"/>
              <w:jc w:val="both"/>
              <w:rPr>
                <w:rFonts w:hint="eastAsia" w:ascii="宋体" w:hAnsi="宋体" w:eastAsia="宋体" w:cs="宋体"/>
                <w:color w:val="auto"/>
                <w:spacing w:val="6"/>
                <w:sz w:val="22"/>
                <w:szCs w:val="22"/>
                <w:highlight w:val="none"/>
              </w:rPr>
            </w:pPr>
          </w:p>
        </w:tc>
        <w:tc>
          <w:tcPr>
            <w:tcW w:w="1935" w:type="dxa"/>
            <w:noWrap w:val="0"/>
            <w:vAlign w:val="center"/>
          </w:tcPr>
          <w:p w14:paraId="20C221A5">
            <w:pPr>
              <w:pStyle w:val="40"/>
              <w:spacing w:line="240" w:lineRule="auto"/>
              <w:ind w:left="101"/>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其它干货</w:t>
            </w:r>
          </w:p>
          <w:p w14:paraId="608F2EDF">
            <w:pPr>
              <w:pStyle w:val="40"/>
              <w:spacing w:line="240" w:lineRule="auto"/>
              <w:ind w:left="101" w:left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类</w:t>
            </w:r>
          </w:p>
        </w:tc>
        <w:tc>
          <w:tcPr>
            <w:tcW w:w="5719" w:type="dxa"/>
            <w:noWrap w:val="0"/>
            <w:vAlign w:val="top"/>
          </w:tcPr>
          <w:p w14:paraId="7BB42AD8">
            <w:pPr>
              <w:pStyle w:val="40"/>
              <w:spacing w:before="126"/>
              <w:jc w:val="both"/>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2"/>
                <w:sz w:val="22"/>
                <w:szCs w:val="22"/>
                <w:highlight w:val="none"/>
                <w:lang w:eastAsia="zh-CN"/>
              </w:rPr>
              <w:t>根据市场干货类情况调整，要求色泽鲜艳、干</w:t>
            </w:r>
            <w:r>
              <w:rPr>
                <w:rFonts w:hint="eastAsia" w:ascii="宋体" w:hAnsi="宋体" w:eastAsia="宋体" w:cs="宋体"/>
                <w:color w:val="auto"/>
                <w:sz w:val="22"/>
                <w:szCs w:val="22"/>
                <w:highlight w:val="none"/>
                <w:lang w:eastAsia="zh-CN"/>
              </w:rPr>
              <w:t>燥有韧性，无破碎片、虫蛀、霉坏和泥土杂质。</w:t>
            </w:r>
          </w:p>
        </w:tc>
        <w:tc>
          <w:tcPr>
            <w:tcW w:w="1082" w:type="dxa"/>
            <w:noWrap w:val="0"/>
            <w:vAlign w:val="center"/>
          </w:tcPr>
          <w:p w14:paraId="531FFAF6">
            <w:pPr>
              <w:jc w:val="center"/>
              <w:rPr>
                <w:rFonts w:hint="eastAsia" w:ascii="宋体" w:hAnsi="宋体" w:eastAsia="宋体" w:cs="宋体"/>
                <w:color w:val="auto"/>
                <w:sz w:val="22"/>
                <w:szCs w:val="22"/>
                <w:highlight w:val="none"/>
                <w:lang w:val="en-US" w:eastAsia="zh-CN"/>
              </w:rPr>
            </w:pPr>
          </w:p>
        </w:tc>
      </w:tr>
      <w:tr w14:paraId="0510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3AEBA21F">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6</w:t>
            </w:r>
          </w:p>
        </w:tc>
        <w:tc>
          <w:tcPr>
            <w:tcW w:w="990" w:type="dxa"/>
            <w:noWrap w:val="0"/>
            <w:vAlign w:val="center"/>
          </w:tcPr>
          <w:p w14:paraId="460686AB">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rPr>
              <w:t>牛肉及内脏</w:t>
            </w:r>
          </w:p>
        </w:tc>
        <w:tc>
          <w:tcPr>
            <w:tcW w:w="1935" w:type="dxa"/>
            <w:noWrap w:val="0"/>
            <w:vAlign w:val="center"/>
          </w:tcPr>
          <w:p w14:paraId="428B31E7">
            <w:pPr>
              <w:pStyle w:val="44"/>
              <w:spacing w:before="0" w:beforeAutospacing="0" w:after="0" w:afterAutospacing="0" w:line="240" w:lineRule="auto"/>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eastAsia="zh-CN"/>
              </w:rPr>
              <w:t>牛排、牛腱、牛腩、牛筋、牛杂、牛尾、等</w:t>
            </w:r>
            <w:r>
              <w:rPr>
                <w:rStyle w:val="43"/>
                <w:rFonts w:hint="eastAsia" w:ascii="宋体" w:hAnsi="宋体" w:eastAsia="宋体" w:cs="宋体"/>
                <w:color w:val="auto"/>
                <w:sz w:val="22"/>
                <w:szCs w:val="22"/>
                <w:highlight w:val="none"/>
                <w:lang w:val="en-US" w:eastAsia="zh-CN"/>
              </w:rPr>
              <w:t>及其他部位</w:t>
            </w:r>
          </w:p>
        </w:tc>
        <w:tc>
          <w:tcPr>
            <w:tcW w:w="5719" w:type="dxa"/>
            <w:noWrap w:val="0"/>
            <w:vAlign w:val="center"/>
          </w:tcPr>
          <w:p w14:paraId="35C1F999">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eastAsia="zh-CN"/>
              </w:rPr>
              <w:t>要求保证供应为新鲜牛肉，表皮洁净、膘厚适中、色泽鲜亮、纹理清晰、肉质细腻、无异味、无毛、按压无水迹、品质好、无注水。</w:t>
            </w:r>
          </w:p>
        </w:tc>
        <w:tc>
          <w:tcPr>
            <w:tcW w:w="1082" w:type="dxa"/>
            <w:noWrap w:val="0"/>
            <w:vAlign w:val="center"/>
          </w:tcPr>
          <w:p w14:paraId="024E2C78">
            <w:pPr>
              <w:pStyle w:val="44"/>
              <w:jc w:val="center"/>
              <w:rPr>
                <w:rFonts w:hint="eastAsia" w:ascii="宋体" w:hAnsi="宋体" w:eastAsia="宋体" w:cs="宋体"/>
                <w:color w:val="auto"/>
                <w:sz w:val="22"/>
                <w:szCs w:val="22"/>
                <w:highlight w:val="none"/>
                <w:lang w:val="en-US" w:eastAsia="zh-CN"/>
              </w:rPr>
            </w:pPr>
          </w:p>
        </w:tc>
      </w:tr>
      <w:tr w14:paraId="08BA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5DEBCC19">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cs="宋体"/>
                <w:color w:val="auto"/>
                <w:w w:val="99"/>
                <w:sz w:val="22"/>
                <w:szCs w:val="22"/>
                <w:highlight w:val="none"/>
                <w:lang w:val="en-US" w:eastAsia="zh-CN"/>
              </w:rPr>
              <w:t>7</w:t>
            </w:r>
          </w:p>
        </w:tc>
        <w:tc>
          <w:tcPr>
            <w:tcW w:w="990" w:type="dxa"/>
            <w:noWrap w:val="0"/>
            <w:vAlign w:val="center"/>
          </w:tcPr>
          <w:p w14:paraId="54A6EDE0">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rPr>
              <w:t>鸡肉、鸭肉及内脏</w:t>
            </w:r>
            <w:r>
              <w:rPr>
                <w:rStyle w:val="43"/>
                <w:rFonts w:hint="eastAsia" w:ascii="宋体" w:hAnsi="宋体" w:eastAsia="宋体" w:cs="宋体"/>
                <w:color w:val="auto"/>
                <w:sz w:val="22"/>
                <w:szCs w:val="22"/>
                <w:highlight w:val="none"/>
                <w:lang w:eastAsia="zh-CN"/>
              </w:rPr>
              <w:t>、</w:t>
            </w:r>
            <w:r>
              <w:rPr>
                <w:rStyle w:val="43"/>
                <w:rFonts w:hint="eastAsia" w:ascii="宋体" w:hAnsi="宋体" w:eastAsia="宋体" w:cs="宋体"/>
                <w:color w:val="auto"/>
                <w:sz w:val="22"/>
                <w:szCs w:val="22"/>
                <w:highlight w:val="none"/>
                <w:lang w:val="en-US" w:eastAsia="zh-CN"/>
              </w:rPr>
              <w:t>及禽畜类各部位</w:t>
            </w:r>
          </w:p>
        </w:tc>
        <w:tc>
          <w:tcPr>
            <w:tcW w:w="1935" w:type="dxa"/>
            <w:noWrap w:val="0"/>
            <w:vAlign w:val="center"/>
          </w:tcPr>
          <w:p w14:paraId="290E7A54">
            <w:pPr>
              <w:pStyle w:val="44"/>
              <w:spacing w:before="0" w:beforeAutospacing="0" w:after="0" w:afterAutospacing="0" w:line="240" w:lineRule="auto"/>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eastAsia="zh-CN"/>
              </w:rPr>
              <w:t>鸡肉、鸡翅、鸡胗、</w:t>
            </w:r>
            <w:r>
              <w:rPr>
                <w:rStyle w:val="43"/>
                <w:rFonts w:hint="eastAsia" w:ascii="宋体" w:hAnsi="宋体" w:eastAsia="宋体" w:cs="宋体"/>
                <w:color w:val="auto"/>
                <w:sz w:val="22"/>
                <w:szCs w:val="22"/>
                <w:highlight w:val="none"/>
                <w:lang w:val="en-US" w:eastAsia="zh-CN"/>
              </w:rPr>
              <w:t>鸡胸肉、鸡脚、</w:t>
            </w:r>
            <w:r>
              <w:rPr>
                <w:rStyle w:val="43"/>
                <w:rFonts w:hint="eastAsia" w:ascii="宋体" w:hAnsi="宋体" w:eastAsia="宋体" w:cs="宋体"/>
                <w:color w:val="auto"/>
                <w:sz w:val="22"/>
                <w:szCs w:val="22"/>
                <w:highlight w:val="none"/>
                <w:lang w:eastAsia="zh-CN"/>
              </w:rPr>
              <w:t>鸭肉、鸭翅、</w:t>
            </w:r>
            <w:r>
              <w:rPr>
                <w:rStyle w:val="43"/>
                <w:rFonts w:hint="eastAsia" w:ascii="宋体" w:hAnsi="宋体" w:eastAsia="宋体" w:cs="宋体"/>
                <w:color w:val="auto"/>
                <w:sz w:val="22"/>
                <w:szCs w:val="22"/>
                <w:highlight w:val="none"/>
                <w:lang w:val="en-US" w:eastAsia="zh-CN"/>
              </w:rPr>
              <w:t>鸭脚、</w:t>
            </w:r>
            <w:r>
              <w:rPr>
                <w:rStyle w:val="43"/>
                <w:rFonts w:hint="eastAsia" w:ascii="宋体" w:hAnsi="宋体" w:eastAsia="宋体" w:cs="宋体"/>
                <w:color w:val="auto"/>
                <w:sz w:val="22"/>
                <w:szCs w:val="22"/>
                <w:highlight w:val="none"/>
                <w:lang w:eastAsia="zh-CN"/>
              </w:rPr>
              <w:t>鸭胗等</w:t>
            </w:r>
            <w:r>
              <w:rPr>
                <w:rStyle w:val="43"/>
                <w:rFonts w:hint="eastAsia" w:ascii="宋体" w:hAnsi="宋体" w:eastAsia="宋体" w:cs="宋体"/>
                <w:color w:val="auto"/>
                <w:sz w:val="22"/>
                <w:szCs w:val="22"/>
                <w:highlight w:val="none"/>
                <w:lang w:val="en-US" w:eastAsia="zh-CN"/>
              </w:rPr>
              <w:t>及其他部位</w:t>
            </w:r>
          </w:p>
        </w:tc>
        <w:tc>
          <w:tcPr>
            <w:tcW w:w="5719" w:type="dxa"/>
            <w:noWrap w:val="0"/>
            <w:vAlign w:val="center"/>
          </w:tcPr>
          <w:p w14:paraId="221E3D70">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eastAsia="zh-CN"/>
              </w:rPr>
              <w:t>要求保证供应为新鲜鸡鸭肉，肉品须表皮洁净、膘厚适中、色泽鲜亮、纹理清晰、肉质细腻、无异味、无毛、按压无水迹、无注水、品质好，每批次供货均须提供加盖国家或地方政府监督所检疫章的动物检疫证明。</w:t>
            </w:r>
          </w:p>
        </w:tc>
        <w:tc>
          <w:tcPr>
            <w:tcW w:w="1082" w:type="dxa"/>
            <w:noWrap w:val="0"/>
            <w:vAlign w:val="center"/>
          </w:tcPr>
          <w:p w14:paraId="286F2CA3">
            <w:pPr>
              <w:jc w:val="center"/>
              <w:rPr>
                <w:rFonts w:hint="eastAsia" w:ascii="宋体" w:hAnsi="宋体" w:eastAsia="宋体" w:cs="宋体"/>
                <w:color w:val="auto"/>
                <w:sz w:val="22"/>
                <w:szCs w:val="22"/>
                <w:highlight w:val="none"/>
                <w:lang w:val="en-US" w:eastAsia="zh-CN"/>
              </w:rPr>
            </w:pPr>
          </w:p>
        </w:tc>
      </w:tr>
      <w:tr w14:paraId="5AD8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0F610DFB">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cs="宋体"/>
                <w:color w:val="auto"/>
                <w:w w:val="99"/>
                <w:sz w:val="22"/>
                <w:szCs w:val="22"/>
                <w:highlight w:val="none"/>
                <w:lang w:val="en-US" w:eastAsia="zh-CN"/>
              </w:rPr>
              <w:t>8</w:t>
            </w:r>
          </w:p>
        </w:tc>
        <w:tc>
          <w:tcPr>
            <w:tcW w:w="990" w:type="dxa"/>
            <w:noWrap w:val="0"/>
            <w:vAlign w:val="center"/>
          </w:tcPr>
          <w:p w14:paraId="2A4C8D04">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highlight w:val="none"/>
              </w:rPr>
              <w:t>菌类等干货</w:t>
            </w:r>
          </w:p>
        </w:tc>
        <w:tc>
          <w:tcPr>
            <w:tcW w:w="1935" w:type="dxa"/>
            <w:noWrap w:val="0"/>
            <w:vAlign w:val="center"/>
          </w:tcPr>
          <w:p w14:paraId="74B4EB45">
            <w:pPr>
              <w:pStyle w:val="44"/>
              <w:spacing w:before="0" w:beforeAutospacing="0" w:after="0" w:afterAutospacing="0" w:line="440" w:lineRule="exact"/>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eastAsia="zh-CN"/>
              </w:rPr>
              <w:t>香菇、茶树菇、木耳、黄花菜、紫菜、虾仁、干贝、杏鲍菇等</w:t>
            </w:r>
          </w:p>
        </w:tc>
        <w:tc>
          <w:tcPr>
            <w:tcW w:w="5719" w:type="dxa"/>
            <w:noWrap w:val="0"/>
            <w:vAlign w:val="center"/>
          </w:tcPr>
          <w:p w14:paraId="20CD3CCC">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eastAsia="zh-CN"/>
              </w:rPr>
              <w:t>各类干货、豆制品外包装须完整，无破损，无不封口现象，有生产日期，且供货时至少确保产品在保质期间内，若发现质量问题需退货。符合国家绿色批发市场标准，应具备满足交易需要的贮藏设施。且有效质保期不低于总质保期的三分之二</w:t>
            </w:r>
          </w:p>
        </w:tc>
        <w:tc>
          <w:tcPr>
            <w:tcW w:w="1082" w:type="dxa"/>
            <w:noWrap w:val="0"/>
            <w:vAlign w:val="center"/>
          </w:tcPr>
          <w:p w14:paraId="616A397E">
            <w:pPr>
              <w:pStyle w:val="44"/>
              <w:jc w:val="center"/>
              <w:rPr>
                <w:rFonts w:hint="eastAsia" w:ascii="宋体" w:hAnsi="宋体" w:eastAsia="宋体" w:cs="宋体"/>
                <w:color w:val="auto"/>
                <w:sz w:val="22"/>
                <w:szCs w:val="22"/>
                <w:highlight w:val="none"/>
                <w:lang w:val="en-US" w:eastAsia="zh-CN"/>
              </w:rPr>
            </w:pPr>
          </w:p>
        </w:tc>
      </w:tr>
      <w:tr w14:paraId="30B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442A5EA0">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cs="宋体"/>
                <w:color w:val="auto"/>
                <w:w w:val="99"/>
                <w:sz w:val="22"/>
                <w:szCs w:val="22"/>
                <w:highlight w:val="none"/>
                <w:lang w:val="en-US" w:eastAsia="zh-CN"/>
              </w:rPr>
              <w:t>9</w:t>
            </w:r>
          </w:p>
        </w:tc>
        <w:tc>
          <w:tcPr>
            <w:tcW w:w="990" w:type="dxa"/>
            <w:noWrap w:val="0"/>
            <w:vAlign w:val="center"/>
          </w:tcPr>
          <w:p w14:paraId="41B9522F">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蛋类</w:t>
            </w:r>
          </w:p>
        </w:tc>
        <w:tc>
          <w:tcPr>
            <w:tcW w:w="1935" w:type="dxa"/>
            <w:noWrap w:val="0"/>
            <w:vAlign w:val="center"/>
          </w:tcPr>
          <w:p w14:paraId="1C923877">
            <w:pPr>
              <w:pStyle w:val="44"/>
              <w:spacing w:before="0" w:beforeAutospacing="0" w:after="0" w:afterAutospacing="0" w:line="440" w:lineRule="exact"/>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鸡蛋、鸭蛋、鹌鹑蛋等</w:t>
            </w:r>
          </w:p>
        </w:tc>
        <w:tc>
          <w:tcPr>
            <w:tcW w:w="5719" w:type="dxa"/>
            <w:noWrap w:val="0"/>
            <w:vAlign w:val="center"/>
          </w:tcPr>
          <w:p w14:paraId="7E060AD9">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val="en-US" w:eastAsia="zh-CN"/>
              </w:rPr>
              <w:t>符合国家最新标准，具相关有检疫检测报告，</w:t>
            </w:r>
            <w:r>
              <w:rPr>
                <w:rStyle w:val="43"/>
                <w:rFonts w:hint="eastAsia" w:ascii="宋体" w:hAnsi="宋体" w:eastAsia="宋体" w:cs="宋体"/>
                <w:color w:val="auto"/>
                <w:sz w:val="22"/>
                <w:szCs w:val="22"/>
                <w:highlight w:val="none"/>
                <w:lang w:eastAsia="zh-CN"/>
              </w:rPr>
              <w:t>蛋壳:清洁、完整、呈规则卵圆形，具有蛋壳固有的色泽，表面无肉眼可见污物，蛋内容物中无血斑、肉斑等异物。</w:t>
            </w:r>
          </w:p>
        </w:tc>
        <w:tc>
          <w:tcPr>
            <w:tcW w:w="1082" w:type="dxa"/>
            <w:noWrap w:val="0"/>
            <w:vAlign w:val="center"/>
          </w:tcPr>
          <w:p w14:paraId="755751AE">
            <w:pPr>
              <w:pStyle w:val="12"/>
              <w:spacing w:before="31" w:line="348" w:lineRule="auto"/>
              <w:ind w:left="0" w:leftChars="0" w:firstLine="0" w:firstLineChars="0"/>
              <w:jc w:val="both"/>
              <w:rPr>
                <w:rFonts w:hint="eastAsia" w:ascii="宋体" w:hAnsi="宋体" w:eastAsia="宋体" w:cs="宋体"/>
                <w:color w:val="auto"/>
                <w:sz w:val="22"/>
                <w:szCs w:val="22"/>
                <w:highlight w:val="none"/>
                <w:lang w:val="en-US" w:eastAsia="zh-CN"/>
              </w:rPr>
            </w:pPr>
          </w:p>
        </w:tc>
      </w:tr>
      <w:tr w14:paraId="4AF2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14BC1013">
            <w:pPr>
              <w:pStyle w:val="40"/>
              <w:ind w:right="1" w:rightChars="0"/>
              <w:jc w:val="both"/>
              <w:rPr>
                <w:rFonts w:hint="default" w:ascii="宋体" w:hAnsi="宋体" w:eastAsia="宋体" w:cs="宋体"/>
                <w:color w:val="auto"/>
                <w:w w:val="99"/>
                <w:sz w:val="22"/>
                <w:szCs w:val="22"/>
                <w:highlight w:val="none"/>
                <w:lang w:val="en-US" w:eastAsia="zh-CN"/>
              </w:rPr>
            </w:pPr>
            <w:r>
              <w:rPr>
                <w:rFonts w:hint="eastAsia" w:ascii="宋体" w:hAnsi="宋体" w:cs="宋体"/>
                <w:color w:val="auto"/>
                <w:w w:val="99"/>
                <w:sz w:val="22"/>
                <w:szCs w:val="22"/>
                <w:highlight w:val="none"/>
                <w:lang w:val="en-US" w:eastAsia="zh-CN"/>
              </w:rPr>
              <w:t>10</w:t>
            </w:r>
          </w:p>
        </w:tc>
        <w:tc>
          <w:tcPr>
            <w:tcW w:w="990" w:type="dxa"/>
            <w:noWrap w:val="0"/>
            <w:vAlign w:val="center"/>
          </w:tcPr>
          <w:p w14:paraId="1E96FC38">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米、面制品、豆制品</w:t>
            </w:r>
          </w:p>
        </w:tc>
        <w:tc>
          <w:tcPr>
            <w:tcW w:w="1935" w:type="dxa"/>
            <w:noWrap w:val="0"/>
            <w:vAlign w:val="center"/>
          </w:tcPr>
          <w:p w14:paraId="0E5154A7">
            <w:pPr>
              <w:pStyle w:val="44"/>
              <w:spacing w:before="0" w:beforeAutospacing="0" w:after="0" w:afterAutospacing="0" w:line="440" w:lineRule="exact"/>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面条、米粉、河粉（干、湿）、米线等、白豆腐、油豆腐、豆皮及其他制品</w:t>
            </w:r>
          </w:p>
        </w:tc>
        <w:tc>
          <w:tcPr>
            <w:tcW w:w="5719" w:type="dxa"/>
            <w:noWrap w:val="0"/>
            <w:vAlign w:val="center"/>
          </w:tcPr>
          <w:p w14:paraId="1360B993">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val="en-US" w:eastAsia="zh-CN"/>
              </w:rPr>
              <w:t>符合国家最新标准，具有相关的检测报告，无发霉变质，无异味，包装完好，无破损</w:t>
            </w:r>
          </w:p>
        </w:tc>
        <w:tc>
          <w:tcPr>
            <w:tcW w:w="1082" w:type="dxa"/>
            <w:noWrap w:val="0"/>
            <w:vAlign w:val="center"/>
          </w:tcPr>
          <w:p w14:paraId="7844C77E">
            <w:pPr>
              <w:pStyle w:val="12"/>
              <w:spacing w:before="31" w:line="348" w:lineRule="auto"/>
              <w:ind w:left="0" w:leftChars="0" w:firstLine="0" w:firstLineChars="0"/>
              <w:jc w:val="both"/>
              <w:rPr>
                <w:rFonts w:hint="eastAsia" w:ascii="宋体" w:hAnsi="宋体" w:eastAsia="宋体" w:cs="宋体"/>
                <w:color w:val="auto"/>
                <w:sz w:val="22"/>
                <w:szCs w:val="22"/>
                <w:highlight w:val="none"/>
                <w:lang w:val="en-US" w:eastAsia="zh-CN"/>
              </w:rPr>
            </w:pPr>
          </w:p>
        </w:tc>
      </w:tr>
      <w:tr w14:paraId="6632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34F796F3">
            <w:pPr>
              <w:pStyle w:val="40"/>
              <w:ind w:right="1" w:rightChars="0"/>
              <w:jc w:val="both"/>
              <w:rPr>
                <w:rFonts w:hint="default" w:ascii="宋体" w:hAnsi="宋体" w:eastAsia="宋体" w:cs="宋体"/>
                <w:color w:val="auto"/>
                <w:w w:val="99"/>
                <w:sz w:val="22"/>
                <w:szCs w:val="22"/>
                <w:highlight w:val="none"/>
                <w:lang w:val="en-US" w:eastAsia="zh-CN"/>
              </w:rPr>
            </w:pPr>
            <w:r>
              <w:rPr>
                <w:rFonts w:hint="eastAsia" w:ascii="宋体" w:hAnsi="宋体" w:cs="宋体"/>
                <w:color w:val="auto"/>
                <w:w w:val="99"/>
                <w:sz w:val="22"/>
                <w:szCs w:val="22"/>
                <w:highlight w:val="none"/>
                <w:lang w:val="en-US" w:eastAsia="zh-CN"/>
              </w:rPr>
              <w:t>11</w:t>
            </w:r>
          </w:p>
        </w:tc>
        <w:tc>
          <w:tcPr>
            <w:tcW w:w="990" w:type="dxa"/>
            <w:noWrap w:val="0"/>
            <w:vAlign w:val="center"/>
          </w:tcPr>
          <w:p w14:paraId="5617F3C9">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肉制品</w:t>
            </w:r>
          </w:p>
        </w:tc>
        <w:tc>
          <w:tcPr>
            <w:tcW w:w="1935" w:type="dxa"/>
            <w:noWrap w:val="0"/>
            <w:vAlign w:val="center"/>
          </w:tcPr>
          <w:p w14:paraId="1BD80595">
            <w:pPr>
              <w:pStyle w:val="44"/>
              <w:spacing w:before="0" w:beforeAutospacing="0" w:after="0" w:afterAutospacing="0" w:line="440" w:lineRule="exact"/>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腊肠、腊肉、肉糕、肉丸、肉皮、烧鸭、烧鹅等及其他肉类制品</w:t>
            </w:r>
          </w:p>
        </w:tc>
        <w:tc>
          <w:tcPr>
            <w:tcW w:w="5719" w:type="dxa"/>
            <w:noWrap w:val="0"/>
            <w:vAlign w:val="center"/>
          </w:tcPr>
          <w:p w14:paraId="6591F9F8">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val="en-US" w:eastAsia="zh-CN"/>
              </w:rPr>
              <w:t>符合国家最新标准，具相关有检疫检测报告，干净卫生，符合食品安全，不得添加国家禁止食用的食品添加剂，无发霉变质无酸败臭味</w:t>
            </w:r>
          </w:p>
        </w:tc>
        <w:tc>
          <w:tcPr>
            <w:tcW w:w="1082" w:type="dxa"/>
            <w:noWrap w:val="0"/>
            <w:vAlign w:val="center"/>
          </w:tcPr>
          <w:p w14:paraId="3309D24C">
            <w:pPr>
              <w:pStyle w:val="44"/>
              <w:jc w:val="center"/>
              <w:rPr>
                <w:rFonts w:hint="eastAsia" w:ascii="宋体" w:hAnsi="宋体" w:eastAsia="宋体" w:cs="宋体"/>
                <w:color w:val="auto"/>
                <w:sz w:val="22"/>
                <w:szCs w:val="22"/>
                <w:highlight w:val="none"/>
                <w:lang w:val="en-US" w:eastAsia="zh-CN"/>
              </w:rPr>
            </w:pPr>
          </w:p>
        </w:tc>
      </w:tr>
      <w:tr w14:paraId="02BD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6683F8C6">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1</w:t>
            </w:r>
            <w:r>
              <w:rPr>
                <w:rFonts w:hint="eastAsia" w:ascii="宋体" w:hAnsi="宋体" w:cs="宋体"/>
                <w:color w:val="auto"/>
                <w:w w:val="99"/>
                <w:sz w:val="22"/>
                <w:szCs w:val="22"/>
                <w:highlight w:val="none"/>
                <w:lang w:val="en-US" w:eastAsia="zh-CN"/>
              </w:rPr>
              <w:t>2</w:t>
            </w:r>
          </w:p>
        </w:tc>
        <w:tc>
          <w:tcPr>
            <w:tcW w:w="990" w:type="dxa"/>
            <w:noWrap w:val="0"/>
            <w:vAlign w:val="center"/>
          </w:tcPr>
          <w:p w14:paraId="66958152">
            <w:pPr>
              <w:pStyle w:val="44"/>
              <w:jc w:val="both"/>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预包装食品</w:t>
            </w:r>
          </w:p>
        </w:tc>
        <w:tc>
          <w:tcPr>
            <w:tcW w:w="1935" w:type="dxa"/>
            <w:noWrap w:val="0"/>
            <w:vAlign w:val="center"/>
          </w:tcPr>
          <w:p w14:paraId="0D74DED8">
            <w:pPr>
              <w:pStyle w:val="44"/>
              <w:spacing w:before="0" w:beforeAutospacing="0" w:after="0" w:afterAutospacing="0" w:line="440" w:lineRule="exact"/>
              <w:jc w:val="center"/>
              <w:rPr>
                <w:rFonts w:hint="eastAsia" w:ascii="宋体" w:hAnsi="宋体" w:eastAsia="宋体" w:cs="宋体"/>
                <w:color w:val="auto"/>
                <w:spacing w:val="6"/>
                <w:sz w:val="22"/>
                <w:szCs w:val="22"/>
                <w:highlight w:val="none"/>
              </w:rPr>
            </w:pPr>
            <w:r>
              <w:rPr>
                <w:rStyle w:val="43"/>
                <w:rFonts w:hint="eastAsia" w:ascii="宋体" w:hAnsi="宋体" w:eastAsia="宋体" w:cs="宋体"/>
                <w:color w:val="auto"/>
                <w:sz w:val="22"/>
                <w:szCs w:val="22"/>
                <w:highlight w:val="none"/>
                <w:lang w:val="en-US" w:eastAsia="zh-CN"/>
              </w:rPr>
              <w:t>包装食品</w:t>
            </w:r>
          </w:p>
        </w:tc>
        <w:tc>
          <w:tcPr>
            <w:tcW w:w="5719" w:type="dxa"/>
            <w:noWrap w:val="0"/>
            <w:vAlign w:val="center"/>
          </w:tcPr>
          <w:p w14:paraId="4A4D1F1C">
            <w:pPr>
              <w:pStyle w:val="44"/>
              <w:spacing w:before="0" w:beforeAutospacing="0" w:after="0" w:afterAutospacing="0" w:line="440" w:lineRule="exact"/>
              <w:jc w:val="both"/>
              <w:rPr>
                <w:rFonts w:hint="eastAsia" w:ascii="宋体" w:hAnsi="宋体" w:eastAsia="宋体" w:cs="宋体"/>
                <w:color w:val="auto"/>
                <w:spacing w:val="-11"/>
                <w:sz w:val="22"/>
                <w:szCs w:val="22"/>
                <w:highlight w:val="none"/>
                <w:lang w:eastAsia="zh-CN"/>
              </w:rPr>
            </w:pPr>
            <w:r>
              <w:rPr>
                <w:rStyle w:val="43"/>
                <w:rFonts w:hint="eastAsia" w:ascii="宋体" w:hAnsi="宋体" w:eastAsia="宋体" w:cs="宋体"/>
                <w:color w:val="auto"/>
                <w:sz w:val="22"/>
                <w:szCs w:val="22"/>
                <w:highlight w:val="none"/>
                <w:lang w:val="en-US" w:eastAsia="zh-CN"/>
              </w:rPr>
              <w:t>符合国家相关标准，具有食品生产许可证，包装完好无破损，无胀气漏气，有生产日期，且供货时至少确保产品在保质期间内。且有效质保期不低于总质保期的三分之二。</w:t>
            </w:r>
          </w:p>
        </w:tc>
        <w:tc>
          <w:tcPr>
            <w:tcW w:w="1082" w:type="dxa"/>
            <w:noWrap w:val="0"/>
            <w:vAlign w:val="center"/>
          </w:tcPr>
          <w:p w14:paraId="5B4485AB">
            <w:pPr>
              <w:pStyle w:val="44"/>
              <w:jc w:val="center"/>
              <w:rPr>
                <w:rFonts w:hint="eastAsia" w:ascii="宋体" w:hAnsi="宋体" w:eastAsia="宋体" w:cs="宋体"/>
                <w:color w:val="auto"/>
                <w:sz w:val="22"/>
                <w:szCs w:val="22"/>
                <w:highlight w:val="none"/>
                <w:lang w:val="en-US" w:eastAsia="zh-CN"/>
              </w:rPr>
            </w:pPr>
          </w:p>
        </w:tc>
      </w:tr>
      <w:tr w14:paraId="7274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restart"/>
            <w:noWrap w:val="0"/>
            <w:vAlign w:val="center"/>
          </w:tcPr>
          <w:p w14:paraId="66C5A576">
            <w:pPr>
              <w:pStyle w:val="40"/>
              <w:ind w:right="1" w:rightChars="0"/>
              <w:jc w:val="both"/>
              <w:rPr>
                <w:rFonts w:hint="eastAsia" w:ascii="宋体" w:hAnsi="宋体" w:eastAsia="宋体" w:cs="宋体"/>
                <w:color w:val="auto"/>
                <w:w w:val="99"/>
                <w:sz w:val="22"/>
                <w:szCs w:val="22"/>
                <w:highlight w:val="none"/>
                <w:lang w:val="en-US" w:eastAsia="zh-CN"/>
              </w:rPr>
            </w:pPr>
          </w:p>
          <w:p w14:paraId="079D8769">
            <w:pPr>
              <w:pStyle w:val="40"/>
              <w:ind w:right="1" w:rightChars="0"/>
              <w:jc w:val="both"/>
              <w:rPr>
                <w:rFonts w:hint="default"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1</w:t>
            </w:r>
            <w:r>
              <w:rPr>
                <w:rFonts w:hint="eastAsia" w:ascii="宋体" w:hAnsi="宋体" w:cs="宋体"/>
                <w:color w:val="auto"/>
                <w:w w:val="99"/>
                <w:sz w:val="22"/>
                <w:szCs w:val="22"/>
                <w:highlight w:val="none"/>
                <w:lang w:val="en-US" w:eastAsia="zh-CN"/>
              </w:rPr>
              <w:t>3</w:t>
            </w:r>
          </w:p>
        </w:tc>
        <w:tc>
          <w:tcPr>
            <w:tcW w:w="990" w:type="dxa"/>
            <w:vMerge w:val="restart"/>
            <w:noWrap w:val="0"/>
            <w:vAlign w:val="center"/>
          </w:tcPr>
          <w:p w14:paraId="582B5878">
            <w:pPr>
              <w:pStyle w:val="44"/>
              <w:jc w:val="both"/>
              <w:rPr>
                <w:rStyle w:val="43"/>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9"/>
                <w:sz w:val="22"/>
                <w:szCs w:val="22"/>
                <w:highlight w:val="none"/>
              </w:rPr>
              <w:t>粮油类</w:t>
            </w:r>
          </w:p>
        </w:tc>
        <w:tc>
          <w:tcPr>
            <w:tcW w:w="1935" w:type="dxa"/>
            <w:shd w:val="clear" w:color="auto" w:fill="auto"/>
            <w:noWrap w:val="0"/>
            <w:vAlign w:val="center"/>
          </w:tcPr>
          <w:p w14:paraId="6559A397">
            <w:pPr>
              <w:jc w:val="center"/>
              <w:rPr>
                <w:rFonts w:hint="eastAsia" w:ascii="宋体" w:hAnsi="宋体" w:eastAsia="宋体" w:cs="宋体"/>
                <w:color w:val="auto"/>
                <w:spacing w:val="-12"/>
                <w:kern w:val="2"/>
                <w:sz w:val="22"/>
                <w:szCs w:val="22"/>
                <w:highlight w:val="none"/>
                <w:lang w:val="en-US" w:eastAsia="zh-CN" w:bidi="ar-SA"/>
              </w:rPr>
            </w:pPr>
            <w:r>
              <w:rPr>
                <w:rFonts w:hint="eastAsia" w:ascii="宋体" w:hAnsi="宋体" w:eastAsia="宋体" w:cs="宋体"/>
                <w:color w:val="auto"/>
                <w:spacing w:val="-7"/>
                <w:sz w:val="22"/>
                <w:szCs w:val="22"/>
                <w:highlight w:val="none"/>
              </w:rPr>
              <w:t>大米</w:t>
            </w:r>
          </w:p>
        </w:tc>
        <w:tc>
          <w:tcPr>
            <w:tcW w:w="5719" w:type="dxa"/>
            <w:shd w:val="clear" w:color="auto" w:fill="auto"/>
            <w:noWrap w:val="0"/>
            <w:vAlign w:val="center"/>
          </w:tcPr>
          <w:p w14:paraId="30AF32D9">
            <w:pPr>
              <w:pStyle w:val="40"/>
              <w:spacing w:before="75"/>
              <w:ind w:left="102"/>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val="en-US" w:eastAsia="zh-CN"/>
              </w:rPr>
              <w:t>1.</w:t>
            </w:r>
            <w:r>
              <w:rPr>
                <w:rFonts w:hint="eastAsia" w:ascii="宋体" w:hAnsi="宋体" w:eastAsia="宋体" w:cs="宋体"/>
                <w:color w:val="auto"/>
                <w:spacing w:val="-12"/>
                <w:sz w:val="22"/>
                <w:szCs w:val="22"/>
                <w:highlight w:val="none"/>
                <w:lang w:eastAsia="zh-CN"/>
              </w:rPr>
              <w:t>大米质量必须符合:GB1354-2018标准，并具有SC标识;</w:t>
            </w:r>
          </w:p>
          <w:p w14:paraId="5CE24551">
            <w:pPr>
              <w:pStyle w:val="40"/>
              <w:spacing w:before="75"/>
              <w:ind w:left="102"/>
              <w:jc w:val="both"/>
              <w:rPr>
                <w:rFonts w:hint="eastAsia" w:ascii="宋体" w:hAnsi="宋体" w:eastAsia="宋体" w:cs="宋体"/>
                <w:color w:val="auto"/>
                <w:spacing w:val="-12"/>
                <w:sz w:val="22"/>
                <w:szCs w:val="22"/>
                <w:highlight w:val="none"/>
                <w:lang w:eastAsia="zh-CN"/>
              </w:rPr>
            </w:pPr>
            <w:r>
              <w:rPr>
                <w:rFonts w:hint="eastAsia" w:ascii="宋体" w:hAnsi="宋体" w:eastAsia="宋体" w:cs="宋体"/>
                <w:color w:val="auto"/>
                <w:spacing w:val="-12"/>
                <w:sz w:val="22"/>
                <w:szCs w:val="22"/>
                <w:highlight w:val="none"/>
                <w:lang w:val="en-US" w:eastAsia="zh-CN"/>
              </w:rPr>
              <w:t>2.</w:t>
            </w:r>
            <w:r>
              <w:rPr>
                <w:rFonts w:hint="eastAsia" w:ascii="宋体" w:hAnsi="宋体" w:eastAsia="宋体" w:cs="宋体"/>
                <w:color w:val="auto"/>
                <w:spacing w:val="-12"/>
                <w:sz w:val="22"/>
                <w:szCs w:val="22"/>
                <w:highlight w:val="none"/>
                <w:lang w:eastAsia="zh-CN"/>
              </w:rPr>
              <w:t>米粒表面无横裂纹、无杂质、无异味、无虫蚀粒;</w:t>
            </w:r>
          </w:p>
          <w:p w14:paraId="4087F054">
            <w:pPr>
              <w:pStyle w:val="40"/>
              <w:spacing w:before="75"/>
              <w:ind w:left="102" w:leftChars="0"/>
              <w:jc w:val="both"/>
              <w:rPr>
                <w:rFonts w:hint="eastAsia" w:ascii="宋体" w:hAnsi="宋体" w:eastAsia="宋体" w:cs="宋体"/>
                <w:color w:val="auto"/>
                <w:spacing w:val="-12"/>
                <w:kern w:val="0"/>
                <w:sz w:val="22"/>
                <w:szCs w:val="22"/>
                <w:highlight w:val="none"/>
                <w:lang w:val="en-US" w:eastAsia="zh-CN" w:bidi="ar-SA"/>
              </w:rPr>
            </w:pPr>
            <w:r>
              <w:rPr>
                <w:rFonts w:hint="eastAsia" w:ascii="宋体" w:hAnsi="宋体" w:eastAsia="宋体" w:cs="宋体"/>
                <w:color w:val="auto"/>
                <w:spacing w:val="-12"/>
                <w:sz w:val="22"/>
                <w:szCs w:val="22"/>
                <w:highlight w:val="none"/>
                <w:lang w:val="en-US" w:eastAsia="zh-CN"/>
              </w:rPr>
              <w:t>3.</w:t>
            </w:r>
            <w:r>
              <w:rPr>
                <w:rFonts w:hint="eastAsia" w:ascii="宋体" w:hAnsi="宋体" w:eastAsia="宋体" w:cs="宋体"/>
                <w:color w:val="auto"/>
                <w:spacing w:val="-12"/>
                <w:sz w:val="22"/>
                <w:szCs w:val="22"/>
                <w:highlight w:val="none"/>
                <w:lang w:eastAsia="zh-CN"/>
              </w:rPr>
              <w:t>大米的包装、运输和储存必须符合保质、保量、运输安全和分类、分等储存的要求，严防污染。</w:t>
            </w:r>
          </w:p>
        </w:tc>
        <w:tc>
          <w:tcPr>
            <w:tcW w:w="1082" w:type="dxa"/>
            <w:shd w:val="clear" w:color="auto" w:fill="auto"/>
            <w:noWrap w:val="0"/>
            <w:vAlign w:val="center"/>
          </w:tcPr>
          <w:p w14:paraId="3D8CF365">
            <w:pPr>
              <w:jc w:val="left"/>
              <w:rPr>
                <w:rFonts w:hint="eastAsia" w:ascii="宋体" w:hAnsi="宋体" w:eastAsia="宋体" w:cs="宋体"/>
                <w:color w:val="auto"/>
                <w:kern w:val="2"/>
                <w:sz w:val="22"/>
                <w:szCs w:val="22"/>
                <w:highlight w:val="none"/>
                <w:lang w:val="en-US" w:eastAsia="zh-CN" w:bidi="ar-SA"/>
              </w:rPr>
            </w:pPr>
          </w:p>
        </w:tc>
      </w:tr>
      <w:tr w14:paraId="5EAB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center"/>
          </w:tcPr>
          <w:p w14:paraId="51056D99">
            <w:pPr>
              <w:pStyle w:val="40"/>
              <w:ind w:right="1" w:righ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3124BBCB">
            <w:pPr>
              <w:pStyle w:val="44"/>
              <w:jc w:val="both"/>
              <w:rPr>
                <w:rStyle w:val="43"/>
                <w:rFonts w:hint="eastAsia" w:ascii="宋体" w:hAnsi="宋体" w:eastAsia="宋体" w:cs="宋体"/>
                <w:color w:val="auto"/>
                <w:sz w:val="22"/>
                <w:szCs w:val="22"/>
                <w:highlight w:val="none"/>
                <w:lang w:val="en-US" w:eastAsia="zh-CN"/>
              </w:rPr>
            </w:pPr>
          </w:p>
        </w:tc>
        <w:tc>
          <w:tcPr>
            <w:tcW w:w="1935" w:type="dxa"/>
            <w:shd w:val="clear" w:color="auto" w:fill="auto"/>
            <w:noWrap w:val="0"/>
            <w:vAlign w:val="center"/>
          </w:tcPr>
          <w:p w14:paraId="52C410EA">
            <w:pPr>
              <w:pStyle w:val="40"/>
              <w:ind w:left="301" w:leftChars="0"/>
              <w:jc w:val="center"/>
              <w:rPr>
                <w:rFonts w:hint="eastAsia" w:ascii="宋体" w:hAnsi="宋体" w:eastAsia="宋体" w:cs="宋体"/>
                <w:color w:val="auto"/>
                <w:spacing w:val="6"/>
                <w:kern w:val="0"/>
                <w:sz w:val="22"/>
                <w:szCs w:val="22"/>
                <w:highlight w:val="none"/>
                <w:lang w:val="en-US" w:eastAsia="zh-CN" w:bidi="ar-SA"/>
              </w:rPr>
            </w:pPr>
            <w:r>
              <w:rPr>
                <w:rFonts w:hint="eastAsia" w:ascii="宋体" w:hAnsi="宋体" w:eastAsia="宋体" w:cs="宋体"/>
                <w:color w:val="auto"/>
                <w:spacing w:val="-7"/>
                <w:sz w:val="22"/>
                <w:szCs w:val="22"/>
                <w:highlight w:val="none"/>
              </w:rPr>
              <w:t>面粉</w:t>
            </w:r>
          </w:p>
        </w:tc>
        <w:tc>
          <w:tcPr>
            <w:tcW w:w="5719" w:type="dxa"/>
            <w:shd w:val="clear" w:color="auto" w:fill="auto"/>
            <w:noWrap w:val="0"/>
            <w:vAlign w:val="top"/>
          </w:tcPr>
          <w:p w14:paraId="6157F701">
            <w:pPr>
              <w:pStyle w:val="40"/>
              <w:spacing w:before="126"/>
              <w:jc w:val="both"/>
              <w:rPr>
                <w:rFonts w:hint="eastAsia" w:ascii="宋体" w:hAnsi="宋体" w:eastAsia="宋体" w:cs="宋体"/>
                <w:color w:val="auto"/>
                <w:spacing w:val="-11"/>
                <w:kern w:val="0"/>
                <w:sz w:val="22"/>
                <w:szCs w:val="22"/>
                <w:highlight w:val="none"/>
                <w:lang w:val="en-US" w:eastAsia="zh-CN" w:bidi="ar-SA"/>
              </w:rPr>
            </w:pPr>
            <w:r>
              <w:rPr>
                <w:rFonts w:hint="eastAsia" w:ascii="宋体" w:hAnsi="宋体" w:eastAsia="宋体" w:cs="宋体"/>
                <w:color w:val="auto"/>
                <w:spacing w:val="-10"/>
                <w:sz w:val="22"/>
                <w:szCs w:val="22"/>
                <w:highlight w:val="none"/>
                <w:lang w:eastAsia="zh-CN"/>
              </w:rPr>
              <w:t>必须符合国家标准，并具有SC标识。</w:t>
            </w:r>
          </w:p>
        </w:tc>
        <w:tc>
          <w:tcPr>
            <w:tcW w:w="1082" w:type="dxa"/>
            <w:noWrap w:val="0"/>
            <w:vAlign w:val="center"/>
          </w:tcPr>
          <w:p w14:paraId="6E5DF694">
            <w:pPr>
              <w:pStyle w:val="44"/>
              <w:jc w:val="center"/>
              <w:rPr>
                <w:rFonts w:hint="eastAsia" w:ascii="宋体" w:hAnsi="宋体" w:eastAsia="宋体" w:cs="宋体"/>
                <w:color w:val="auto"/>
                <w:sz w:val="22"/>
                <w:szCs w:val="22"/>
                <w:highlight w:val="none"/>
                <w:lang w:val="en-US" w:eastAsia="zh-CN"/>
              </w:rPr>
            </w:pPr>
          </w:p>
        </w:tc>
      </w:tr>
      <w:tr w14:paraId="58CA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center"/>
          </w:tcPr>
          <w:p w14:paraId="0CB4219E">
            <w:pPr>
              <w:pStyle w:val="40"/>
              <w:ind w:right="1" w:rightChars="0"/>
              <w:jc w:val="both"/>
              <w:rPr>
                <w:rFonts w:hint="eastAsia" w:ascii="宋体" w:hAnsi="宋体" w:eastAsia="宋体" w:cs="宋体"/>
                <w:color w:val="auto"/>
                <w:w w:val="99"/>
                <w:sz w:val="22"/>
                <w:szCs w:val="22"/>
                <w:highlight w:val="none"/>
                <w:lang w:val="en-US" w:eastAsia="zh-CN"/>
              </w:rPr>
            </w:pPr>
          </w:p>
        </w:tc>
        <w:tc>
          <w:tcPr>
            <w:tcW w:w="990" w:type="dxa"/>
            <w:vMerge w:val="continue"/>
            <w:noWrap w:val="0"/>
            <w:vAlign w:val="center"/>
          </w:tcPr>
          <w:p w14:paraId="76266853">
            <w:pPr>
              <w:pStyle w:val="44"/>
              <w:jc w:val="both"/>
              <w:rPr>
                <w:rStyle w:val="43"/>
                <w:rFonts w:hint="eastAsia" w:ascii="宋体" w:hAnsi="宋体" w:eastAsia="宋体" w:cs="宋体"/>
                <w:color w:val="auto"/>
                <w:sz w:val="22"/>
                <w:szCs w:val="22"/>
                <w:highlight w:val="none"/>
                <w:lang w:val="en-US" w:eastAsia="zh-CN"/>
              </w:rPr>
            </w:pPr>
          </w:p>
        </w:tc>
        <w:tc>
          <w:tcPr>
            <w:tcW w:w="1935" w:type="dxa"/>
            <w:shd w:val="clear" w:color="auto" w:fill="auto"/>
            <w:noWrap w:val="0"/>
            <w:vAlign w:val="center"/>
          </w:tcPr>
          <w:p w14:paraId="6EB82EFD">
            <w:pPr>
              <w:pStyle w:val="40"/>
              <w:spacing w:before="125"/>
              <w:ind w:left="101" w:leftChars="0"/>
              <w:jc w:val="center"/>
              <w:rPr>
                <w:rFonts w:hint="eastAsia" w:ascii="宋体" w:hAnsi="宋体" w:eastAsia="宋体" w:cs="宋体"/>
                <w:color w:val="auto"/>
                <w:spacing w:val="6"/>
                <w:kern w:val="0"/>
                <w:sz w:val="22"/>
                <w:szCs w:val="22"/>
                <w:highlight w:val="none"/>
                <w:lang w:val="en-US" w:eastAsia="zh-CN" w:bidi="ar-SA"/>
              </w:rPr>
            </w:pPr>
            <w:r>
              <w:rPr>
                <w:rFonts w:hint="eastAsia" w:ascii="宋体" w:hAnsi="宋体" w:eastAsia="宋体" w:cs="宋体"/>
                <w:color w:val="auto"/>
                <w:spacing w:val="-9"/>
                <w:sz w:val="22"/>
                <w:szCs w:val="22"/>
                <w:highlight w:val="none"/>
              </w:rPr>
              <w:t>食用油</w:t>
            </w:r>
          </w:p>
        </w:tc>
        <w:tc>
          <w:tcPr>
            <w:tcW w:w="5719" w:type="dxa"/>
            <w:shd w:val="clear" w:color="auto" w:fill="auto"/>
            <w:noWrap w:val="0"/>
            <w:vAlign w:val="top"/>
          </w:tcPr>
          <w:p w14:paraId="62377AA6">
            <w:pPr>
              <w:pStyle w:val="40"/>
              <w:numPr>
                <w:ilvl w:val="0"/>
                <w:numId w:val="0"/>
              </w:numPr>
              <w:spacing w:before="75"/>
              <w:ind w:left="102" w:leftChars="0"/>
              <w:jc w:val="both"/>
              <w:rPr>
                <w:rStyle w:val="43"/>
                <w:rFonts w:hint="eastAsia" w:ascii="宋体" w:hAnsi="宋体" w:eastAsia="宋体" w:cs="宋体"/>
                <w:color w:val="auto"/>
                <w:kern w:val="0"/>
                <w:sz w:val="22"/>
                <w:szCs w:val="22"/>
                <w:highlight w:val="none"/>
                <w:lang w:val="en-US" w:eastAsia="zh-CN" w:bidi="ar-SA"/>
              </w:rPr>
            </w:pPr>
            <w:r>
              <w:rPr>
                <w:rStyle w:val="43"/>
                <w:rFonts w:hint="eastAsia" w:ascii="宋体" w:hAnsi="宋体" w:eastAsia="宋体" w:cs="宋体"/>
                <w:color w:val="auto"/>
                <w:kern w:val="0"/>
                <w:sz w:val="22"/>
                <w:szCs w:val="22"/>
                <w:highlight w:val="none"/>
                <w:lang w:val="en-US" w:eastAsia="zh-CN" w:bidi="ar-SA"/>
              </w:rPr>
              <w:t>1、花生油必须符合GB/T1534标准压榨一级;调和油必须符合:GBL1 2716标准，非转基因，并具有SC标识;</w:t>
            </w:r>
          </w:p>
          <w:p w14:paraId="07A2E30F">
            <w:pPr>
              <w:pStyle w:val="40"/>
              <w:spacing w:before="75"/>
              <w:ind w:left="102" w:leftChars="0"/>
              <w:jc w:val="both"/>
              <w:rPr>
                <w:rFonts w:hint="eastAsia" w:ascii="宋体" w:hAnsi="宋体" w:eastAsia="宋体" w:cs="宋体"/>
                <w:color w:val="auto"/>
                <w:spacing w:val="-11"/>
                <w:kern w:val="0"/>
                <w:sz w:val="22"/>
                <w:szCs w:val="22"/>
                <w:highlight w:val="none"/>
                <w:lang w:val="en-US" w:eastAsia="zh-CN" w:bidi="ar-SA"/>
              </w:rPr>
            </w:pPr>
            <w:r>
              <w:rPr>
                <w:rStyle w:val="43"/>
                <w:rFonts w:hint="eastAsia" w:ascii="宋体" w:hAnsi="宋体" w:eastAsia="宋体" w:cs="宋体"/>
                <w:color w:val="auto"/>
                <w:kern w:val="0"/>
                <w:sz w:val="22"/>
                <w:szCs w:val="22"/>
                <w:highlight w:val="none"/>
                <w:lang w:val="en-US" w:eastAsia="zh-CN" w:bidi="ar-SA"/>
              </w:rPr>
              <w:t>2、食用油的包装、运输和储存必须符合保质、保量、运输安全和分类、分等储存的要求，严防污染。</w:t>
            </w:r>
          </w:p>
        </w:tc>
        <w:tc>
          <w:tcPr>
            <w:tcW w:w="1082" w:type="dxa"/>
            <w:noWrap w:val="0"/>
            <w:vAlign w:val="center"/>
          </w:tcPr>
          <w:p w14:paraId="7F73FE8F">
            <w:pPr>
              <w:pStyle w:val="44"/>
              <w:jc w:val="center"/>
              <w:rPr>
                <w:rFonts w:hint="eastAsia" w:ascii="宋体" w:hAnsi="宋体" w:eastAsia="宋体" w:cs="宋体"/>
                <w:color w:val="auto"/>
                <w:sz w:val="22"/>
                <w:szCs w:val="22"/>
                <w:highlight w:val="none"/>
                <w:lang w:val="en-US" w:eastAsia="zh-CN"/>
              </w:rPr>
            </w:pPr>
          </w:p>
        </w:tc>
      </w:tr>
      <w:tr w14:paraId="1D7B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14:paraId="222775F2">
            <w:pPr>
              <w:pStyle w:val="40"/>
              <w:ind w:right="1" w:rightChars="0"/>
              <w:jc w:val="both"/>
              <w:rPr>
                <w:rFonts w:hint="eastAsia" w:ascii="宋体" w:hAnsi="宋体" w:eastAsia="宋体" w:cs="宋体"/>
                <w:color w:val="auto"/>
                <w:w w:val="99"/>
                <w:sz w:val="22"/>
                <w:szCs w:val="22"/>
                <w:highlight w:val="none"/>
                <w:lang w:val="en-US" w:eastAsia="zh-CN"/>
              </w:rPr>
            </w:pPr>
            <w:r>
              <w:rPr>
                <w:rFonts w:hint="eastAsia" w:ascii="宋体" w:hAnsi="宋体" w:eastAsia="宋体" w:cs="宋体"/>
                <w:color w:val="auto"/>
                <w:w w:val="99"/>
                <w:sz w:val="22"/>
                <w:szCs w:val="22"/>
                <w:highlight w:val="none"/>
                <w:lang w:val="en-US" w:eastAsia="zh-CN"/>
              </w:rPr>
              <w:t>1</w:t>
            </w:r>
            <w:r>
              <w:rPr>
                <w:rFonts w:hint="eastAsia" w:ascii="宋体" w:hAnsi="宋体" w:cs="宋体"/>
                <w:color w:val="auto"/>
                <w:w w:val="99"/>
                <w:sz w:val="22"/>
                <w:szCs w:val="22"/>
                <w:highlight w:val="none"/>
                <w:lang w:val="en-US" w:eastAsia="zh-CN"/>
              </w:rPr>
              <w:t>4</w:t>
            </w:r>
          </w:p>
        </w:tc>
        <w:tc>
          <w:tcPr>
            <w:tcW w:w="990" w:type="dxa"/>
            <w:noWrap w:val="0"/>
            <w:vAlign w:val="center"/>
          </w:tcPr>
          <w:p w14:paraId="1B948019">
            <w:pPr>
              <w:pStyle w:val="44"/>
              <w:jc w:val="both"/>
              <w:rPr>
                <w:rStyle w:val="43"/>
                <w:rFonts w:hint="eastAsia" w:ascii="宋体" w:hAnsi="宋体" w:eastAsia="宋体" w:cs="宋体"/>
                <w:color w:val="auto"/>
                <w:sz w:val="22"/>
                <w:szCs w:val="22"/>
                <w:highlight w:val="none"/>
                <w:lang w:val="en-US" w:eastAsia="zh-CN"/>
              </w:rPr>
            </w:pPr>
            <w:r>
              <w:rPr>
                <w:rStyle w:val="43"/>
                <w:rFonts w:hint="eastAsia" w:ascii="宋体" w:hAnsi="宋体" w:eastAsia="宋体" w:cs="宋体"/>
                <w:color w:val="auto"/>
                <w:sz w:val="22"/>
                <w:szCs w:val="22"/>
                <w:highlight w:val="none"/>
              </w:rPr>
              <w:t>水果</w:t>
            </w:r>
          </w:p>
        </w:tc>
        <w:tc>
          <w:tcPr>
            <w:tcW w:w="1935" w:type="dxa"/>
            <w:shd w:val="clear" w:color="auto" w:fill="auto"/>
            <w:noWrap w:val="0"/>
            <w:vAlign w:val="center"/>
          </w:tcPr>
          <w:p w14:paraId="4B0E1701">
            <w:pPr>
              <w:pStyle w:val="44"/>
              <w:spacing w:before="0" w:beforeAutospacing="0" w:after="0" w:afterAutospacing="0" w:line="440" w:lineRule="exact"/>
              <w:jc w:val="center"/>
              <w:rPr>
                <w:rFonts w:hint="eastAsia" w:ascii="宋体" w:hAnsi="宋体" w:eastAsia="宋体" w:cs="宋体"/>
                <w:color w:val="auto"/>
                <w:spacing w:val="6"/>
                <w:kern w:val="0"/>
                <w:sz w:val="22"/>
                <w:szCs w:val="22"/>
                <w:highlight w:val="none"/>
                <w:lang w:val="en-US" w:eastAsia="zh-CN" w:bidi="ar-SA"/>
              </w:rPr>
            </w:pPr>
            <w:r>
              <w:rPr>
                <w:rStyle w:val="43"/>
                <w:rFonts w:hint="eastAsia" w:ascii="宋体" w:hAnsi="宋体" w:eastAsia="宋体" w:cs="宋体"/>
                <w:color w:val="auto"/>
                <w:sz w:val="22"/>
                <w:szCs w:val="22"/>
                <w:highlight w:val="none"/>
              </w:rPr>
              <w:t>苹果、香蕉、西瓜、葡萄提子、梨</w:t>
            </w:r>
            <w:r>
              <w:rPr>
                <w:rStyle w:val="43"/>
                <w:rFonts w:hint="eastAsia" w:ascii="宋体" w:hAnsi="宋体" w:eastAsia="宋体" w:cs="宋体"/>
                <w:color w:val="auto"/>
                <w:sz w:val="22"/>
                <w:szCs w:val="22"/>
                <w:highlight w:val="none"/>
                <w:lang w:eastAsia="zh-CN"/>
              </w:rPr>
              <w:t>、</w:t>
            </w:r>
            <w:r>
              <w:rPr>
                <w:rStyle w:val="43"/>
                <w:rFonts w:hint="eastAsia" w:ascii="宋体" w:hAnsi="宋体" w:eastAsia="宋体" w:cs="宋体"/>
                <w:color w:val="auto"/>
                <w:sz w:val="22"/>
                <w:szCs w:val="22"/>
                <w:highlight w:val="none"/>
                <w:lang w:val="en-US" w:eastAsia="zh-CN"/>
              </w:rPr>
              <w:t>橘子</w:t>
            </w:r>
            <w:r>
              <w:rPr>
                <w:rStyle w:val="43"/>
                <w:rFonts w:hint="eastAsia" w:ascii="宋体" w:hAnsi="宋体" w:eastAsia="宋体" w:cs="宋体"/>
                <w:color w:val="auto"/>
                <w:sz w:val="22"/>
                <w:szCs w:val="22"/>
                <w:highlight w:val="none"/>
              </w:rPr>
              <w:t>等</w:t>
            </w:r>
          </w:p>
        </w:tc>
        <w:tc>
          <w:tcPr>
            <w:tcW w:w="5719" w:type="dxa"/>
            <w:shd w:val="clear" w:color="auto" w:fill="auto"/>
            <w:noWrap w:val="0"/>
            <w:vAlign w:val="center"/>
          </w:tcPr>
          <w:p w14:paraId="20492BC4">
            <w:pPr>
              <w:pStyle w:val="44"/>
              <w:spacing w:before="0" w:beforeAutospacing="0" w:after="0" w:afterAutospacing="0" w:line="440" w:lineRule="exact"/>
              <w:jc w:val="both"/>
              <w:rPr>
                <w:rFonts w:hint="eastAsia" w:ascii="宋体" w:hAnsi="宋体" w:eastAsia="宋体" w:cs="宋体"/>
                <w:color w:val="auto"/>
                <w:spacing w:val="-11"/>
                <w:kern w:val="0"/>
                <w:sz w:val="22"/>
                <w:szCs w:val="22"/>
                <w:highlight w:val="none"/>
                <w:lang w:val="en-US" w:eastAsia="zh-CN" w:bidi="ar-SA"/>
              </w:rPr>
            </w:pPr>
            <w:r>
              <w:rPr>
                <w:rStyle w:val="43"/>
                <w:rFonts w:hint="eastAsia" w:ascii="宋体" w:hAnsi="宋体" w:eastAsia="宋体" w:cs="宋体"/>
                <w:color w:val="auto"/>
                <w:kern w:val="0"/>
                <w:sz w:val="22"/>
                <w:szCs w:val="22"/>
                <w:highlight w:val="none"/>
                <w:lang w:val="en-US" w:eastAsia="zh-CN" w:bidi="ar-SA"/>
              </w:rPr>
              <w:t>须保证水果面干净、摆放整齐、无破损、大小基本统一、不得过熟或欠熟，清洗后可直接进食，无须二次处理。要求为时令、应季各类水果，符合国家对食品安全的相关规定要求。每批次供货均须提供农残检验报告。</w:t>
            </w:r>
          </w:p>
        </w:tc>
        <w:tc>
          <w:tcPr>
            <w:tcW w:w="1082" w:type="dxa"/>
            <w:noWrap w:val="0"/>
            <w:vAlign w:val="center"/>
          </w:tcPr>
          <w:p w14:paraId="055CFBD0">
            <w:pPr>
              <w:pStyle w:val="44"/>
              <w:jc w:val="center"/>
              <w:rPr>
                <w:rFonts w:hint="eastAsia" w:ascii="宋体" w:hAnsi="宋体" w:eastAsia="宋体" w:cs="宋体"/>
                <w:color w:val="auto"/>
                <w:sz w:val="22"/>
                <w:szCs w:val="22"/>
                <w:highlight w:val="none"/>
                <w:lang w:val="en-US" w:eastAsia="zh-CN"/>
              </w:rPr>
            </w:pPr>
          </w:p>
        </w:tc>
      </w:tr>
      <w:tr w14:paraId="3DBE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09" w:type="dxa"/>
            <w:gridSpan w:val="5"/>
            <w:noWrap w:val="0"/>
            <w:vAlign w:val="center"/>
          </w:tcPr>
          <w:p w14:paraId="351ADA55">
            <w:pPr>
              <w:pStyle w:val="44"/>
              <w:jc w:val="left"/>
              <w:rPr>
                <w:rStyle w:val="43"/>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商务要求</w:t>
            </w:r>
          </w:p>
        </w:tc>
      </w:tr>
      <w:tr w14:paraId="14F3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73" w:type="dxa"/>
            <w:gridSpan w:val="2"/>
            <w:noWrap w:val="0"/>
            <w:vAlign w:val="center"/>
          </w:tcPr>
          <w:p w14:paraId="562456EB">
            <w:pPr>
              <w:widowControl/>
              <w:spacing w:line="52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服务总体要求</w:t>
            </w:r>
          </w:p>
        </w:tc>
        <w:tc>
          <w:tcPr>
            <w:tcW w:w="8736" w:type="dxa"/>
            <w:gridSpan w:val="3"/>
            <w:noWrap w:val="0"/>
            <w:vAlign w:val="top"/>
          </w:tcPr>
          <w:p w14:paraId="3388F62C">
            <w:pPr>
              <w:numPr>
                <w:ilvl w:val="0"/>
                <w:numId w:val="0"/>
              </w:numPr>
              <w:spacing w:line="380" w:lineRule="exact"/>
              <w:ind w:firstLine="422" w:firstLineChars="200"/>
              <w:rPr>
                <w:rFonts w:hint="eastAsia" w:ascii="宋体" w:hAnsi="宋体" w:eastAsia="宋体" w:cs="宋体"/>
                <w:bCs/>
                <w:color w:val="auto"/>
                <w:kern w:val="2"/>
                <w:sz w:val="21"/>
                <w:szCs w:val="21"/>
                <w:u w:color="auto"/>
                <w:lang w:val="en-US" w:eastAsia="zh-CN" w:bidi="ar-SA"/>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、供货服务对象：</w:t>
            </w:r>
            <w:r>
              <w:rPr>
                <w:rFonts w:hint="eastAsia" w:ascii="宋体" w:hAnsi="宋体" w:eastAsia="宋体" w:cs="宋体"/>
                <w:b w:val="0"/>
                <w:bCs w:val="0"/>
                <w:color w:val="auto"/>
                <w:szCs w:val="21"/>
                <w:highlight w:val="none"/>
              </w:rPr>
              <w:t>局机关饭堂</w:t>
            </w:r>
            <w:r>
              <w:rPr>
                <w:rFonts w:hint="eastAsia" w:ascii="宋体" w:hAnsi="宋体" w:cs="宋体"/>
                <w:b w:val="0"/>
                <w:bCs w:val="0"/>
                <w:color w:val="auto"/>
                <w:szCs w:val="21"/>
                <w:highlight w:val="none"/>
                <w:lang w:eastAsia="zh-CN"/>
              </w:rPr>
              <w:t>、</w:t>
            </w:r>
            <w:r>
              <w:rPr>
                <w:rFonts w:hint="eastAsia" w:ascii="宋体" w:hAnsi="宋体" w:eastAsia="宋体" w:cs="宋体"/>
                <w:bCs/>
                <w:color w:val="auto"/>
                <w:kern w:val="2"/>
                <w:sz w:val="21"/>
                <w:szCs w:val="21"/>
                <w:u w:color="auto"/>
                <w:lang w:val="en-US" w:eastAsia="zh-CN" w:bidi="ar-SA"/>
              </w:rPr>
              <w:t>平南县公安局（环城派出所）、平南县森林公安局、平南县公安局（大新派出所）、平南县公安局(上渡派出所)、平南县公安局(特巡警大队)、平南县公安局(六陈派出所)、平南县公安局(大坡派出所)、平南县公安局（大洲派出所）、平南县公安局(国安派出所）、平南县公安局（镇隆派出所）、平南县公安局(寺面派出所)、平南县公安局（丹竹派出所）、平南县公安局(马练派出所)、平南县公安局(大鹏派出所)、平南县公安局（同和派出所）、平南县公安局（官成派出所）、平南县公安局（武林派出所）、平南县公安局（乌江派出所）、平南县公安局(大安派出所)、平南县公安局（乐群派出所）、平南县公安局（平山派出所）、平南县公安局（思界派出所）、平南县公安局（东华派出所）、平南县公安局（燕湖派出所）、平南县公安局（大成派出所）、平南县公安局（安怀派出所）、平南县公安局（思旺派出所）、平南县公安局（三所民警食堂）、平南县公安局（拘戒所）。</w:t>
            </w:r>
          </w:p>
          <w:p w14:paraId="20E3C55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、采购量：</w:t>
            </w:r>
            <w:r>
              <w:rPr>
                <w:rFonts w:hint="eastAsia" w:ascii="宋体" w:hAnsi="宋体" w:eastAsia="宋体" w:cs="宋体"/>
                <w:color w:val="auto"/>
                <w:szCs w:val="21"/>
                <w:highlight w:val="none"/>
              </w:rPr>
              <w:t>实际数量以采购单位根据实际需要为准，结算时按实际采购数量结算。中标供应商不得因实际供应量与中标数量不一致提出异议。</w:t>
            </w:r>
            <w:r>
              <w:rPr>
                <w:rFonts w:hint="eastAsia" w:ascii="宋体" w:hAnsi="宋体"/>
                <w:color w:val="auto"/>
                <w:szCs w:val="21"/>
                <w:highlight w:val="none"/>
              </w:rPr>
              <w:t>实行每批次采购，供应商应按采购单位的计划表提供相应数量的货物。</w:t>
            </w:r>
          </w:p>
          <w:p w14:paraId="039F3500">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、中标人不得将中标货物转包或分包给第三方，采购单位发现的有权单方终止合同。由此产生的一切经济损失由中标人自行承担。</w:t>
            </w:r>
          </w:p>
          <w:p w14:paraId="79D66C8F">
            <w:pPr>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、中标人在合同履行期间保证对采购单位的货物供应，中标后不得拒绝采购单位分配的任务。中标人在服务期内没能达到投标文件承诺的服务要求的，中标人未按要求履行协议义务</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或中标人的资质在服务期内发生变化不再符合要求的，采购单位均有权单方终止合同，由此产生的一切经济损失由中标人自行承担</w:t>
            </w:r>
            <w:r>
              <w:rPr>
                <w:rFonts w:hint="eastAsia" w:ascii="宋体" w:hAnsi="宋体" w:cs="宋体"/>
                <w:color w:val="auto"/>
                <w:szCs w:val="21"/>
                <w:highlight w:val="none"/>
                <w:lang w:eastAsia="zh-CN"/>
              </w:rPr>
              <w:t>；</w:t>
            </w:r>
            <w:r>
              <w:rPr>
                <w:rFonts w:hint="eastAsia" w:ascii="宋体" w:hAnsi="宋体" w:eastAsia="宋体" w:cs="宋体"/>
                <w:color w:val="auto"/>
                <w:kern w:val="0"/>
                <w:sz w:val="21"/>
                <w:szCs w:val="21"/>
                <w:highlight w:val="none"/>
              </w:rPr>
              <w:t>中标人在履行合同过程中造成采购人及第三人损失的，由中标人自行负责</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若中标人不能满足供货要求履行合同时，须提前不少于1个月书面通知采购人，经双方协商，采购人同意后方可终止合同。</w:t>
            </w:r>
          </w:p>
          <w:p w14:paraId="5378ADB1">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、中标人必须遵守国家的法律法规及采购单位的规章制度。中标人（包括送货人员）必须服从采购单位的监督、管理。进入</w:t>
            </w:r>
            <w:r>
              <w:rPr>
                <w:rFonts w:hint="eastAsia" w:ascii="宋体" w:hAnsi="宋体" w:cs="宋体"/>
                <w:color w:val="auto"/>
                <w:szCs w:val="21"/>
                <w:highlight w:val="none"/>
                <w:lang w:val="en-US" w:eastAsia="zh-CN"/>
              </w:rPr>
              <w:t>单位</w:t>
            </w:r>
            <w:r>
              <w:rPr>
                <w:rFonts w:hint="eastAsia" w:ascii="宋体" w:hAnsi="宋体" w:eastAsia="宋体" w:cs="宋体"/>
                <w:color w:val="auto"/>
                <w:szCs w:val="21"/>
                <w:highlight w:val="none"/>
              </w:rPr>
              <w:t>出现捎带物品和利益交易等违规行为的，直接终止合同，并追究供应商相关责任。</w:t>
            </w:r>
          </w:p>
          <w:p w14:paraId="29393684">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、中标人应保证所提供的产品必须是合格安全的产品，供应的货物因产品质量问题造成食品安全事故的，直接取消供应商的供货资格，由供应商承担全部经济赔偿责任及其他法律责任。</w:t>
            </w:r>
          </w:p>
          <w:p w14:paraId="13A73D2F">
            <w:p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人提供的符合工商食卫等部门的有效证明材料。如有效的营业执照、产品合格证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食品原材料采购供应渠道</w:t>
            </w:r>
            <w:r>
              <w:rPr>
                <w:rFonts w:hint="eastAsia" w:ascii="宋体" w:hAnsi="宋体" w:eastAsia="宋体" w:cs="宋体"/>
                <w:color w:val="auto"/>
                <w:szCs w:val="21"/>
                <w:highlight w:val="none"/>
              </w:rPr>
              <w:t>等。</w:t>
            </w:r>
          </w:p>
          <w:p w14:paraId="6503A4C4">
            <w:pPr>
              <w:spacing w:line="360" w:lineRule="auto"/>
              <w:ind w:firstLine="420" w:firstLineChars="200"/>
              <w:jc w:val="both"/>
              <w:rPr>
                <w:rFonts w:hint="eastAsia" w:ascii="宋体" w:hAnsi="宋体" w:eastAsia="宋体" w:cs="宋体"/>
                <w:color w:val="auto"/>
                <w:spacing w:val="-3"/>
                <w:sz w:val="22"/>
                <w:szCs w:val="22"/>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为贯彻《国务院办公厅关于深入开展消费扶贫助力打赢脱贫攻坚战的指导意见》（国办发〔2018〕129 号）要求，根据《财政部 国务院扶贫办关于运用政府采购政策支持脱贫攻坚的通知》（财库〔2019〕27 号）有关规定，进一步运用好政府采购政策，鼓励动员各级预算单位等购买贫困地区农副产品，实施精准消费扶贫，带动建档立卡贫困户增收，助力打赢脱贫攻坚战。建议中标人优先采购贫困地区农副产品（按照相关文件完成好采购贫困地区农副产品预留份额的任务）。</w:t>
            </w:r>
          </w:p>
        </w:tc>
      </w:tr>
      <w:tr w14:paraId="6FE3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73" w:type="dxa"/>
            <w:gridSpan w:val="2"/>
            <w:noWrap w:val="0"/>
            <w:vAlign w:val="center"/>
          </w:tcPr>
          <w:p w14:paraId="24216FC9">
            <w:pPr>
              <w:widowControl/>
              <w:spacing w:line="520" w:lineRule="exact"/>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lang w:eastAsia="zh-CN"/>
              </w:rPr>
              <w:t>送货要求</w:t>
            </w:r>
          </w:p>
        </w:tc>
        <w:tc>
          <w:tcPr>
            <w:tcW w:w="8736" w:type="dxa"/>
            <w:gridSpan w:val="3"/>
            <w:noWrap w:val="0"/>
            <w:vAlign w:val="top"/>
          </w:tcPr>
          <w:p w14:paraId="1FF5213A">
            <w:pPr>
              <w:pStyle w:val="12"/>
              <w:spacing w:before="29" w:line="348" w:lineRule="auto"/>
              <w:ind w:left="120" w:right="199" w:firstLine="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日常要求</w:t>
            </w:r>
            <w:r>
              <w:rPr>
                <w:rFonts w:hint="eastAsia" w:ascii="宋体" w:hAnsi="宋体" w:eastAsia="宋体" w:cs="宋体"/>
                <w:color w:val="auto"/>
                <w:w w:val="95"/>
                <w:sz w:val="21"/>
                <w:szCs w:val="21"/>
                <w:highlight w:val="none"/>
                <w:lang w:eastAsia="zh-CN"/>
              </w:rPr>
              <w:t>：</w:t>
            </w:r>
            <w:r>
              <w:rPr>
                <w:rFonts w:hint="eastAsia" w:ascii="宋体" w:hAnsi="宋体" w:eastAsia="宋体" w:cs="宋体"/>
                <w:color w:val="auto"/>
                <w:sz w:val="21"/>
                <w:szCs w:val="21"/>
                <w:highlight w:val="none"/>
                <w:lang w:eastAsia="zh-CN"/>
              </w:rPr>
              <w:t>投标单位必须具备符合行业规定及满足配送需要的仓储、交通运输等设施设备，确保食品原料的安全储存和安全运输。投标单位要配置“配送专用车”；要有符合食品冷冻管理的“冷库”；提前一周以电话、网络、微信或传真方式订货，供货方务必保证在要求的时间前按订单数量送达。</w:t>
            </w:r>
          </w:p>
          <w:p w14:paraId="0BD7BDC4">
            <w:pPr>
              <w:pStyle w:val="12"/>
              <w:spacing w:before="31" w:line="348" w:lineRule="auto"/>
              <w:ind w:left="120" w:firstLine="420"/>
              <w:rPr>
                <w:rFonts w:hint="eastAsia" w:ascii="宋体" w:hAnsi="宋体" w:eastAsia="宋体" w:cs="宋体"/>
                <w:color w:val="auto"/>
                <w:kern w:val="0"/>
                <w:sz w:val="22"/>
                <w:szCs w:val="22"/>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lang w:eastAsia="zh-CN"/>
              </w:rPr>
              <w:t>特殊要求：因临时需要，可提前</w:t>
            </w:r>
            <w:r>
              <w:rPr>
                <w:rFonts w:hint="eastAsia" w:ascii="宋体" w:hAnsi="宋体" w:eastAsia="宋体" w:cs="宋体"/>
                <w:color w:val="auto"/>
                <w:sz w:val="21"/>
                <w:szCs w:val="21"/>
                <w:highlight w:val="none"/>
                <w:lang w:eastAsia="zh-CN"/>
              </w:rPr>
              <w:t>24小时</w:t>
            </w:r>
            <w:r>
              <w:rPr>
                <w:rFonts w:hint="eastAsia" w:ascii="宋体" w:hAnsi="宋体" w:eastAsia="宋体" w:cs="宋体"/>
                <w:color w:val="auto"/>
                <w:spacing w:val="-3"/>
                <w:sz w:val="21"/>
                <w:szCs w:val="21"/>
                <w:highlight w:val="none"/>
                <w:lang w:eastAsia="zh-CN"/>
              </w:rPr>
              <w:t>通过电话、网络、微信或传真方式订货，无论数量多少，</w:t>
            </w:r>
            <w:r>
              <w:rPr>
                <w:rFonts w:hint="eastAsia" w:ascii="宋体" w:hAnsi="宋体" w:eastAsia="宋体" w:cs="宋体"/>
                <w:color w:val="auto"/>
                <w:sz w:val="21"/>
                <w:szCs w:val="21"/>
                <w:highlight w:val="none"/>
                <w:lang w:eastAsia="zh-CN"/>
              </w:rPr>
              <w:t>中标人应承诺须全力配合，在要求的时间内按订单数量送达，</w:t>
            </w:r>
            <w:r>
              <w:rPr>
                <w:rFonts w:hint="eastAsia" w:ascii="宋体" w:hAnsi="宋体" w:eastAsia="宋体" w:cs="宋体"/>
                <w:color w:val="auto"/>
                <w:sz w:val="21"/>
                <w:szCs w:val="21"/>
                <w:highlight w:val="none"/>
                <w:lang w:val="en-US" w:eastAsia="zh-CN"/>
              </w:rPr>
              <w:t>原则上临时供货一个月不超过两次</w:t>
            </w:r>
            <w:r>
              <w:rPr>
                <w:rFonts w:hint="eastAsia" w:ascii="宋体" w:hAnsi="宋体" w:eastAsia="宋体" w:cs="宋体"/>
                <w:color w:val="auto"/>
                <w:sz w:val="21"/>
                <w:szCs w:val="21"/>
                <w:highlight w:val="none"/>
                <w:lang w:eastAsia="zh-CN"/>
              </w:rPr>
              <w:t>。</w:t>
            </w:r>
          </w:p>
        </w:tc>
      </w:tr>
      <w:tr w14:paraId="24AF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73" w:type="dxa"/>
            <w:gridSpan w:val="2"/>
            <w:noWrap w:val="0"/>
            <w:vAlign w:val="center"/>
          </w:tcPr>
          <w:p w14:paraId="40F46CB9">
            <w:pPr>
              <w:widowControl/>
              <w:spacing w:line="52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价格要求</w:t>
            </w:r>
          </w:p>
        </w:tc>
        <w:tc>
          <w:tcPr>
            <w:tcW w:w="8736" w:type="dxa"/>
            <w:gridSpan w:val="3"/>
            <w:noWrap w:val="0"/>
            <w:vAlign w:val="top"/>
          </w:tcPr>
          <w:p w14:paraId="79E3DAE1">
            <w:pPr>
              <w:pStyle w:val="12"/>
              <w:spacing w:before="31" w:line="350" w:lineRule="auto"/>
              <w:ind w:left="94" w:leftChars="45"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价格体现：应是完成该货品的全部合同内容的价格体现。包括供货方为完成合同规定的全部工作须支付或发生的费用(包括供应、包装、运输到供货现场和装卸、保险及拟获得的利润、应交纳的各种税、费等所有费用)，供应商应充分考虑各种费用、市场风险、责任、合同主要条款和付款条件等。</w:t>
            </w:r>
          </w:p>
          <w:p w14:paraId="4BCAC844">
            <w:pPr>
              <w:pStyle w:val="12"/>
              <w:spacing w:before="27" w:line="350" w:lineRule="auto"/>
              <w:ind w:left="120" w:right="206" w:firstLine="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定价机制</w:t>
            </w:r>
            <w:r>
              <w:rPr>
                <w:rFonts w:hint="eastAsia" w:ascii="宋体" w:hAnsi="宋体" w:eastAsia="宋体" w:cs="宋体"/>
                <w:color w:val="auto"/>
                <w:w w:val="95"/>
                <w:sz w:val="21"/>
                <w:szCs w:val="21"/>
                <w:highlight w:val="none"/>
                <w:lang w:eastAsia="zh-CN"/>
              </w:rPr>
              <w:t>：</w:t>
            </w:r>
            <w:r>
              <w:rPr>
                <w:rFonts w:hint="eastAsia" w:ascii="宋体" w:hAnsi="宋体" w:eastAsia="宋体" w:cs="宋体"/>
                <w:color w:val="auto"/>
                <w:sz w:val="21"/>
                <w:szCs w:val="21"/>
                <w:highlight w:val="none"/>
                <w:lang w:eastAsia="zh-CN"/>
              </w:rPr>
              <w:t>供货方所供应的物料价格</w:t>
            </w:r>
            <w:r>
              <w:rPr>
                <w:rFonts w:hint="eastAsia" w:ascii="宋体" w:hAnsi="宋体" w:eastAsia="宋体" w:cs="宋体"/>
                <w:color w:val="auto"/>
                <w:sz w:val="21"/>
                <w:szCs w:val="21"/>
                <w:highlight w:val="none"/>
                <w:lang w:val="en-US" w:eastAsia="zh-CN"/>
              </w:rPr>
              <w:t>在平南县城区内2家大型超市对采购人指定的食材进行询价，以合法经营的固定摊位食材的质量和价格为参考</w:t>
            </w:r>
            <w:r>
              <w:rPr>
                <w:rFonts w:hint="eastAsia" w:ascii="宋体" w:hAnsi="宋体" w:eastAsia="宋体" w:cs="宋体"/>
                <w:color w:val="auto"/>
                <w:sz w:val="21"/>
                <w:szCs w:val="21"/>
                <w:highlight w:val="none"/>
                <w:lang w:eastAsia="zh-CN"/>
              </w:rPr>
              <w:t>。</w:t>
            </w:r>
          </w:p>
          <w:p w14:paraId="6A9BDC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3、询价：由采购人代表、中标人代表组</w:t>
            </w:r>
            <w:r>
              <w:rPr>
                <w:rFonts w:hint="eastAsia" w:ascii="宋体" w:hAnsi="宋体" w:eastAsia="宋体" w:cs="宋体"/>
                <w:color w:val="auto"/>
                <w:sz w:val="21"/>
                <w:szCs w:val="21"/>
                <w:highlight w:val="none"/>
                <w:lang w:eastAsia="zh-CN"/>
              </w:rPr>
              <w:t>询价小组，</w:t>
            </w:r>
            <w:r>
              <w:rPr>
                <w:rFonts w:hint="eastAsia" w:ascii="宋体" w:hAnsi="宋体" w:eastAsia="宋体" w:cs="宋体"/>
                <w:color w:val="auto"/>
                <w:sz w:val="21"/>
                <w:szCs w:val="21"/>
                <w:highlight w:val="none"/>
                <w:lang w:val="en-US" w:eastAsia="zh-CN"/>
              </w:rPr>
              <w:t>每月进行一次询价，</w:t>
            </w:r>
            <w:r>
              <w:rPr>
                <w:rFonts w:hint="eastAsia" w:ascii="宋体" w:hAnsi="宋体" w:eastAsia="宋体" w:cs="宋体"/>
                <w:color w:val="auto"/>
                <w:sz w:val="21"/>
                <w:szCs w:val="21"/>
                <w:highlight w:val="none"/>
                <w:lang w:eastAsia="zh-CN"/>
              </w:rPr>
              <w:t>调研得出的市场零售</w:t>
            </w:r>
            <w:r>
              <w:rPr>
                <w:rFonts w:hint="eastAsia" w:ascii="宋体" w:hAnsi="宋体" w:eastAsia="宋体" w:cs="宋体"/>
                <w:color w:val="auto"/>
                <w:sz w:val="21"/>
                <w:szCs w:val="21"/>
                <w:highlight w:val="none"/>
                <w:lang w:val="en-US" w:eastAsia="zh-CN"/>
              </w:rPr>
              <w:t>的平均</w:t>
            </w:r>
            <w:r>
              <w:rPr>
                <w:rFonts w:hint="eastAsia" w:ascii="宋体" w:hAnsi="宋体" w:eastAsia="宋体" w:cs="宋体"/>
                <w:color w:val="auto"/>
                <w:sz w:val="21"/>
                <w:szCs w:val="21"/>
                <w:highlight w:val="none"/>
                <w:lang w:eastAsia="zh-CN"/>
              </w:rPr>
              <w:t>价格为</w:t>
            </w:r>
            <w:r>
              <w:rPr>
                <w:rFonts w:hint="eastAsia" w:ascii="宋体" w:hAnsi="宋体" w:eastAsia="宋体" w:cs="宋体"/>
                <w:color w:val="auto"/>
                <w:sz w:val="21"/>
                <w:szCs w:val="21"/>
                <w:highlight w:val="none"/>
                <w:lang w:val="en-US" w:eastAsia="zh-CN"/>
              </w:rPr>
              <w:t>当月供货价</w:t>
            </w:r>
          </w:p>
          <w:p w14:paraId="73ADC76A">
            <w:pPr>
              <w:spacing w:before="34" w:line="360" w:lineRule="auto"/>
              <w:ind w:firstLine="420" w:firstLineChars="200"/>
              <w:rPr>
                <w:rFonts w:hint="eastAsia"/>
                <w:lang w:eastAsia="zh-CN"/>
              </w:rPr>
            </w:pPr>
            <w:r>
              <w:rPr>
                <w:rFonts w:hint="eastAsia" w:ascii="宋体" w:hAnsi="宋体" w:eastAsia="宋体" w:cs="宋体"/>
                <w:bCs/>
                <w:color w:val="auto"/>
                <w:sz w:val="21"/>
                <w:szCs w:val="21"/>
                <w:highlight w:val="none"/>
                <w:u w:val="none" w:color="auto"/>
                <w:lang w:eastAsia="zh-CN"/>
              </w:rPr>
              <w:t>供货价格＝</w:t>
            </w:r>
            <w:r>
              <w:rPr>
                <w:rFonts w:hint="eastAsia" w:ascii="宋体" w:hAnsi="宋体" w:eastAsia="宋体" w:cs="宋体"/>
                <w:bCs/>
                <w:color w:val="auto"/>
                <w:sz w:val="21"/>
                <w:szCs w:val="21"/>
                <w:highlight w:val="none"/>
                <w:u w:val="none" w:color="auto"/>
                <w:lang w:val="en-US" w:eastAsia="zh-CN"/>
              </w:rPr>
              <w:t>2家</w:t>
            </w:r>
            <w:r>
              <w:rPr>
                <w:rFonts w:hint="eastAsia" w:ascii="宋体" w:hAnsi="宋体" w:eastAsia="宋体" w:cs="宋体"/>
                <w:color w:val="auto"/>
                <w:sz w:val="21"/>
                <w:szCs w:val="21"/>
                <w:highlight w:val="none"/>
                <w:u w:val="none" w:color="auto"/>
                <w:lang w:val="en-US" w:eastAsia="zh-CN"/>
              </w:rPr>
              <w:t>超市询价得出的零售价的平均价</w:t>
            </w:r>
            <w:r>
              <w:rPr>
                <w:rFonts w:hint="eastAsia" w:ascii="宋体" w:hAnsi="宋体" w:eastAsia="宋体" w:cs="宋体"/>
                <w:bCs/>
                <w:color w:val="auto"/>
                <w:sz w:val="21"/>
                <w:szCs w:val="21"/>
                <w:highlight w:val="none"/>
                <w:u w:val="none" w:color="auto"/>
                <w:lang w:eastAsia="zh-CN"/>
              </w:rPr>
              <w:t>×折扣率。</w:t>
            </w:r>
          </w:p>
        </w:tc>
      </w:tr>
      <w:tr w14:paraId="4913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73" w:type="dxa"/>
            <w:gridSpan w:val="2"/>
            <w:noWrap w:val="0"/>
            <w:vAlign w:val="center"/>
          </w:tcPr>
          <w:p w14:paraId="569D7BA4">
            <w:pPr>
              <w:widowControl/>
              <w:spacing w:line="52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服务承诺</w:t>
            </w:r>
          </w:p>
        </w:tc>
        <w:tc>
          <w:tcPr>
            <w:tcW w:w="8736" w:type="dxa"/>
            <w:gridSpan w:val="3"/>
            <w:noWrap w:val="0"/>
            <w:vAlign w:val="top"/>
          </w:tcPr>
          <w:p w14:paraId="4156AADC">
            <w:pPr>
              <w:pStyle w:val="12"/>
              <w:spacing w:before="126" w:line="350" w:lineRule="auto"/>
              <w:ind w:left="12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建有固定的经营场所，</w:t>
            </w:r>
            <w:r>
              <w:rPr>
                <w:rFonts w:hint="eastAsia" w:ascii="宋体" w:hAnsi="宋体" w:eastAsia="宋体" w:cs="宋体"/>
                <w:color w:val="auto"/>
                <w:sz w:val="21"/>
                <w:szCs w:val="21"/>
                <w:highlight w:val="none"/>
                <w:lang w:val="en-US" w:eastAsia="zh-CN"/>
              </w:rPr>
              <w:t>防蝇防鼠</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分拣车间</w:t>
            </w:r>
            <w:r>
              <w:rPr>
                <w:rFonts w:hint="eastAsia" w:ascii="宋体" w:hAnsi="宋体" w:eastAsia="宋体" w:cs="宋体"/>
                <w:color w:val="auto"/>
                <w:sz w:val="21"/>
                <w:szCs w:val="21"/>
                <w:highlight w:val="none"/>
                <w:lang w:eastAsia="zh-CN"/>
              </w:rPr>
              <w:t>、库房、配送车辆（</w:t>
            </w:r>
            <w:r>
              <w:rPr>
                <w:rFonts w:hint="eastAsia" w:ascii="宋体" w:hAnsi="宋体" w:eastAsia="宋体" w:cs="宋体"/>
                <w:color w:val="auto"/>
                <w:sz w:val="21"/>
                <w:szCs w:val="21"/>
                <w:highlight w:val="none"/>
                <w:lang w:val="en-US" w:eastAsia="zh-CN"/>
              </w:rPr>
              <w:t>包含冷藏车、冷链车</w:t>
            </w:r>
            <w:r>
              <w:rPr>
                <w:rFonts w:hint="eastAsia" w:ascii="宋体" w:hAnsi="宋体" w:eastAsia="宋体" w:cs="宋体"/>
                <w:color w:val="auto"/>
                <w:sz w:val="21"/>
                <w:szCs w:val="21"/>
                <w:highlight w:val="none"/>
                <w:lang w:eastAsia="zh-CN"/>
              </w:rPr>
              <w:t>）和固定的配送人员；要有符合食品冷冻管理的“冷库”。供货单位必须具备相应的配送能力，配送食品的专用车辆必须达到规定标准，确保配送过程的安全，采购不承担配送过程中的任何事故责任。</w:t>
            </w:r>
          </w:p>
          <w:p w14:paraId="1536B3B2">
            <w:pPr>
              <w:pStyle w:val="12"/>
              <w:spacing w:before="27" w:line="350" w:lineRule="auto"/>
              <w:ind w:left="12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w w:val="95"/>
                <w:sz w:val="21"/>
                <w:szCs w:val="21"/>
                <w:highlight w:val="none"/>
                <w:lang w:val="en-US" w:eastAsia="zh-CN"/>
              </w:rPr>
              <w:t>2、</w:t>
            </w:r>
            <w:r>
              <w:rPr>
                <w:rFonts w:hint="eastAsia" w:ascii="宋体" w:hAnsi="宋体" w:eastAsia="宋体" w:cs="宋体"/>
                <w:color w:val="auto"/>
                <w:sz w:val="21"/>
                <w:szCs w:val="21"/>
                <w:highlight w:val="none"/>
                <w:lang w:eastAsia="zh-CN"/>
              </w:rPr>
              <w:t>配送企业应建立农产品农药残留快速检测室，配备农药残留快速检测仪器设备和检测人员，对采购配送的大宗农产品（水果、蔬菜、鲜肉等）进行检测。</w:t>
            </w:r>
          </w:p>
          <w:p w14:paraId="1F7ECFE7">
            <w:pPr>
              <w:pStyle w:val="12"/>
              <w:spacing w:before="29"/>
              <w:ind w:left="94" w:leftChars="45" w:firstLine="42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每批次的货品必须按照国家相关检验标准提供有效的检验合格证明，必须按时、按质、按量进行供货。</w:t>
            </w:r>
          </w:p>
        </w:tc>
      </w:tr>
      <w:tr w14:paraId="3A7D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73" w:type="dxa"/>
            <w:gridSpan w:val="2"/>
            <w:noWrap w:val="0"/>
            <w:vAlign w:val="center"/>
          </w:tcPr>
          <w:p w14:paraId="3997F92A">
            <w:pPr>
              <w:widowControl/>
              <w:spacing w:line="52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售后服务</w:t>
            </w:r>
          </w:p>
        </w:tc>
        <w:tc>
          <w:tcPr>
            <w:tcW w:w="8736" w:type="dxa"/>
            <w:gridSpan w:val="3"/>
            <w:noWrap w:val="0"/>
            <w:vAlign w:val="top"/>
          </w:tcPr>
          <w:p w14:paraId="083282AA">
            <w:pPr>
              <w:pStyle w:val="12"/>
              <w:spacing w:before="126" w:line="350" w:lineRule="auto"/>
              <w:ind w:left="94" w:leftChars="45"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1.验收时：供货方所提供的货品在验收入库时如发现以下问题，必须及时无条件退换货品。①感官品质质量不符合规定要求；②货品有腐</w:t>
            </w:r>
            <w:r>
              <w:rPr>
                <w:rFonts w:hint="eastAsia" w:ascii="宋体" w:hAnsi="宋体" w:eastAsia="宋体" w:cs="宋体"/>
                <w:color w:val="auto"/>
                <w:sz w:val="21"/>
                <w:szCs w:val="21"/>
                <w:highlight w:val="none"/>
                <w:lang w:val="en-US" w:eastAsia="zh-CN"/>
              </w:rPr>
              <w:t>烂</w:t>
            </w:r>
            <w:r>
              <w:rPr>
                <w:rFonts w:hint="eastAsia" w:ascii="宋体" w:hAnsi="宋体" w:eastAsia="宋体" w:cs="宋体"/>
                <w:color w:val="auto"/>
                <w:sz w:val="21"/>
                <w:szCs w:val="21"/>
                <w:highlight w:val="none"/>
                <w:lang w:eastAsia="zh-CN"/>
              </w:rPr>
              <w:t>变质现象；③超过保质期限；④内包装损坏；⑤预包装产品</w:t>
            </w:r>
            <w:r>
              <w:rPr>
                <w:rFonts w:hint="eastAsia" w:ascii="宋体" w:hAnsi="宋体" w:eastAsia="宋体" w:cs="宋体"/>
                <w:color w:val="auto"/>
                <w:spacing w:val="-3"/>
                <w:sz w:val="21"/>
                <w:szCs w:val="21"/>
                <w:highlight w:val="none"/>
                <w:lang w:eastAsia="zh-CN"/>
              </w:rPr>
              <w:t>的包装标签内容不充分，进口产品没有中文标识；⑥需冷藏、冷冻食品的温度同规格要求不一致的食品；</w:t>
            </w:r>
            <w:r>
              <w:rPr>
                <w:rFonts w:hint="eastAsia" w:ascii="宋体" w:hAnsi="宋体" w:eastAsia="宋体" w:cs="宋体"/>
                <w:color w:val="auto"/>
                <w:spacing w:val="2"/>
                <w:sz w:val="21"/>
                <w:szCs w:val="21"/>
                <w:highlight w:val="none"/>
                <w:lang w:eastAsia="zh-CN"/>
              </w:rPr>
              <w:t>⑦未经国家市场监管部门检验检疫合格的食品原料；⑧其他不符合食品安全标准和要求的食品；</w:t>
            </w:r>
            <w:r>
              <w:rPr>
                <w:rFonts w:hint="eastAsia" w:ascii="宋体" w:hAnsi="宋体" w:eastAsia="宋体" w:cs="宋体"/>
                <w:color w:val="auto"/>
                <w:spacing w:val="2"/>
                <w:sz w:val="21"/>
                <w:szCs w:val="21"/>
                <w:highlight w:val="none"/>
              </w:rPr>
              <w:fldChar w:fldCharType="begin"/>
            </w:r>
            <w:r>
              <w:rPr>
                <w:rFonts w:hint="eastAsia" w:ascii="宋体" w:hAnsi="宋体" w:eastAsia="宋体" w:cs="宋体"/>
                <w:color w:val="auto"/>
                <w:spacing w:val="2"/>
                <w:sz w:val="21"/>
                <w:szCs w:val="21"/>
                <w:highlight w:val="none"/>
                <w:lang w:eastAsia="zh-CN"/>
              </w:rPr>
              <w:instrText xml:space="preserve"> = 9 \* GB3 \* MERGEFORMAT </w:instrText>
            </w:r>
            <w:r>
              <w:rPr>
                <w:rFonts w:hint="eastAsia" w:ascii="宋体" w:hAnsi="宋体" w:eastAsia="宋体" w:cs="宋体"/>
                <w:color w:val="auto"/>
                <w:spacing w:val="2"/>
                <w:sz w:val="21"/>
                <w:szCs w:val="21"/>
                <w:highlight w:val="none"/>
              </w:rPr>
              <w:fldChar w:fldCharType="separate"/>
            </w:r>
            <w:r>
              <w:rPr>
                <w:rFonts w:hint="eastAsia" w:ascii="宋体" w:hAnsi="宋体" w:eastAsia="宋体" w:cs="宋体"/>
                <w:color w:val="auto"/>
                <w:sz w:val="21"/>
                <w:szCs w:val="21"/>
                <w:highlight w:val="none"/>
                <w:lang w:eastAsia="zh-CN"/>
              </w:rPr>
              <w:t>⑨</w:t>
            </w:r>
            <w:r>
              <w:rPr>
                <w:rFonts w:hint="eastAsia" w:ascii="宋体" w:hAnsi="宋体" w:eastAsia="宋体" w:cs="宋体"/>
                <w:color w:val="auto"/>
                <w:spacing w:val="2"/>
                <w:sz w:val="21"/>
                <w:szCs w:val="21"/>
                <w:highlight w:val="none"/>
              </w:rPr>
              <w:fldChar w:fldCharType="end"/>
            </w:r>
            <w:r>
              <w:rPr>
                <w:rFonts w:hint="eastAsia" w:ascii="宋体" w:hAnsi="宋体" w:eastAsia="宋体" w:cs="宋体"/>
                <w:color w:val="auto"/>
                <w:sz w:val="21"/>
                <w:szCs w:val="21"/>
                <w:highlight w:val="none"/>
                <w:lang w:eastAsia="zh-CN"/>
              </w:rPr>
              <w:t>如供货商无法提供预定货品，应及时直接与沟通，确定替代货品，并及时供货到位；若发生不能提供预定货品而又未及时与对方沟通解决办法，所供货品与预定不符等情况，影响到人员正常供餐，供货方应负全责；</w:t>
            </w:r>
            <w:r>
              <w:rPr>
                <w:rFonts w:hint="eastAsia" w:ascii="宋体" w:hAnsi="宋体" w:eastAsia="宋体" w:cs="宋体"/>
                <w:color w:val="auto"/>
                <w:w w:val="95"/>
                <w:sz w:val="21"/>
                <w:szCs w:val="21"/>
                <w:highlight w:val="none"/>
                <w:lang w:eastAsia="zh-CN"/>
              </w:rPr>
              <w:t>⑩</w:t>
            </w:r>
            <w:r>
              <w:rPr>
                <w:rFonts w:hint="eastAsia" w:ascii="宋体" w:hAnsi="宋体" w:eastAsia="宋体" w:cs="宋体"/>
                <w:color w:val="auto"/>
                <w:sz w:val="21"/>
                <w:szCs w:val="21"/>
                <w:highlight w:val="none"/>
                <w:lang w:eastAsia="zh-CN"/>
              </w:rPr>
              <w:t>验收后供货方所提供的货品虽经抽检验收，但在使用过程中发现货品存在质量问题的应及时给予退换货品。</w:t>
            </w:r>
          </w:p>
          <w:p w14:paraId="669CD019">
            <w:pPr>
              <w:spacing w:before="29" w:line="348" w:lineRule="auto"/>
              <w:ind w:left="120" w:firstLine="42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严格按国家食品卫生标准要求执行。配送企业必须保证配送的食品具有工商、质监部门认可的检验合格证书。凡是《食品安全法》禁止经营的食品一律不得采购和使用，严禁配送“三无”食品、有毒、有害，过期、变质、假冒伪劣等不合格食品。</w:t>
            </w:r>
          </w:p>
          <w:p w14:paraId="560F3634">
            <w:pPr>
              <w:spacing w:before="31"/>
              <w:ind w:left="0" w:leftChars="0" w:firstLine="408" w:firstLineChars="20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3.交货时如供货方提供的产品发生质量问题，供货方实行“包退包换”，并承担所发生的费用。</w:t>
            </w:r>
          </w:p>
          <w:p w14:paraId="0EB2A729">
            <w:pPr>
              <w:spacing w:before="123" w:line="350" w:lineRule="auto"/>
              <w:ind w:left="12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4.因质量问题发生争议，由国家规定有相应资质的第三方的技术单位进行质量鉴定，该鉴定结论是终局的，甲乙双方应当接受。</w:t>
            </w:r>
          </w:p>
        </w:tc>
      </w:tr>
      <w:tr w14:paraId="5286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73" w:type="dxa"/>
            <w:gridSpan w:val="2"/>
            <w:noWrap w:val="0"/>
            <w:vAlign w:val="center"/>
          </w:tcPr>
          <w:p w14:paraId="65A93B09">
            <w:pPr>
              <w:spacing w:line="360"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货款结算方式和依据</w:t>
            </w:r>
          </w:p>
        </w:tc>
        <w:tc>
          <w:tcPr>
            <w:tcW w:w="8736" w:type="dxa"/>
            <w:gridSpan w:val="3"/>
            <w:noWrap w:val="0"/>
            <w:vAlign w:val="center"/>
          </w:tcPr>
          <w:p w14:paraId="30B90837">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人与中标人在每月5日（双休日、节假日顺延）为上个月的食材费用对账结算日，中标人根据采购人的签收凭证做好对账单交采购人核对无误后，中标人开具正式发票给采购人，发票需将票面购销方信息完整填列，列明品名、数量、单价并与配送单相符，票面品名笼统不清的需附税控机打清单，列明品名数量、单价并与配送单相符。</w:t>
            </w:r>
          </w:p>
          <w:p w14:paraId="13825B78">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2、采购人凭借中标人的发票、送货单进行结算，其他依据无效。</w:t>
            </w:r>
          </w:p>
          <w:p w14:paraId="77A8B414">
            <w:pPr>
              <w:spacing w:line="380" w:lineRule="exact"/>
              <w:ind w:firstLine="411" w:firstLineChars="196"/>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3、甲方每月15日将上月的货款一次性打到中标人账户</w:t>
            </w:r>
            <w:r>
              <w:rPr>
                <w:rFonts w:hint="eastAsia" w:ascii="宋体" w:hAnsi="宋体" w:eastAsia="宋体" w:cs="宋体"/>
                <w:color w:val="auto"/>
                <w:spacing w:val="-3"/>
                <w:sz w:val="21"/>
                <w:szCs w:val="21"/>
                <w:highlight w:val="none"/>
                <w:lang w:eastAsia="zh-CN"/>
              </w:rPr>
              <w:t>。</w:t>
            </w:r>
          </w:p>
        </w:tc>
      </w:tr>
      <w:tr w14:paraId="63A6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73" w:type="dxa"/>
            <w:gridSpan w:val="2"/>
            <w:noWrap w:val="0"/>
            <w:vAlign w:val="center"/>
          </w:tcPr>
          <w:p w14:paraId="45BB3919">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需承担的责任</w:t>
            </w:r>
          </w:p>
        </w:tc>
        <w:tc>
          <w:tcPr>
            <w:tcW w:w="8736" w:type="dxa"/>
            <w:gridSpan w:val="3"/>
            <w:noWrap w:val="0"/>
            <w:vAlign w:val="center"/>
          </w:tcPr>
          <w:p w14:paraId="629C1633">
            <w:pPr>
              <w:pStyle w:val="12"/>
              <w:spacing w:before="126" w:line="348" w:lineRule="auto"/>
              <w:ind w:left="120" w:right="246" w:firstLine="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w w:val="95"/>
                <w:sz w:val="21"/>
                <w:szCs w:val="21"/>
                <w:highlight w:val="none"/>
                <w:lang w:val="en-US" w:eastAsia="zh-CN"/>
              </w:rPr>
              <w:t>1、</w:t>
            </w:r>
            <w:r>
              <w:rPr>
                <w:rFonts w:hint="eastAsia" w:ascii="宋体" w:hAnsi="宋体" w:eastAsia="宋体" w:cs="宋体"/>
                <w:color w:val="auto"/>
                <w:sz w:val="21"/>
                <w:szCs w:val="21"/>
                <w:highlight w:val="none"/>
                <w:lang w:eastAsia="zh-CN"/>
              </w:rPr>
              <w:t>供应商必须</w:t>
            </w:r>
            <w:r>
              <w:rPr>
                <w:rFonts w:hint="eastAsia" w:ascii="宋体" w:hAnsi="宋体" w:eastAsia="宋体" w:cs="宋体"/>
                <w:color w:val="auto"/>
                <w:sz w:val="21"/>
                <w:szCs w:val="21"/>
                <w:highlight w:val="none"/>
                <w:lang w:val="en-US" w:eastAsia="zh-CN"/>
              </w:rPr>
              <w:t>选择正规厂家</w:t>
            </w:r>
            <w:r>
              <w:rPr>
                <w:rFonts w:hint="eastAsia" w:ascii="宋体" w:hAnsi="宋体" w:eastAsia="宋体" w:cs="宋体"/>
                <w:color w:val="auto"/>
                <w:sz w:val="21"/>
                <w:szCs w:val="21"/>
                <w:highlight w:val="none"/>
                <w:lang w:eastAsia="zh-CN"/>
              </w:rPr>
              <w:t>供应食品原料，必须确保食品原料的质量。供货方每次配送食品原料时，必须向甲方提供该产品检验检测相关报告及产品生产厂家的出厂抽检报告及每批次产品检验合格证或动物检疫合格证明等国家规定的其它有效证明材料。</w:t>
            </w:r>
          </w:p>
          <w:p w14:paraId="2EC14C83">
            <w:pPr>
              <w:pStyle w:val="12"/>
              <w:spacing w:before="31" w:line="348" w:lineRule="auto"/>
              <w:ind w:left="12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供应商无故不按甲方规定、标准和时间（</w:t>
            </w:r>
            <w:r>
              <w:rPr>
                <w:rFonts w:hint="eastAsia" w:ascii="宋体" w:hAnsi="宋体" w:eastAsia="宋体" w:cs="宋体"/>
                <w:color w:val="auto"/>
                <w:sz w:val="21"/>
                <w:szCs w:val="21"/>
                <w:highlight w:val="none"/>
                <w:lang w:val="en-US" w:eastAsia="zh-CN"/>
              </w:rPr>
              <w:t>不可抗力因素除外）</w:t>
            </w:r>
            <w:r>
              <w:rPr>
                <w:rFonts w:hint="eastAsia" w:ascii="宋体" w:hAnsi="宋体" w:eastAsia="宋体" w:cs="宋体"/>
                <w:color w:val="auto"/>
                <w:sz w:val="21"/>
                <w:szCs w:val="21"/>
                <w:highlight w:val="none"/>
                <w:lang w:eastAsia="zh-CN"/>
              </w:rPr>
              <w:t>供货造成违约的，</w:t>
            </w:r>
            <w:r>
              <w:rPr>
                <w:rFonts w:hint="eastAsia" w:ascii="宋体" w:hAnsi="宋体" w:eastAsia="宋体" w:cs="宋体"/>
                <w:color w:val="auto"/>
                <w:sz w:val="21"/>
                <w:szCs w:val="21"/>
                <w:highlight w:val="none"/>
                <w:lang w:val="en-US" w:eastAsia="zh-CN"/>
              </w:rPr>
              <w:t>连续</w:t>
            </w:r>
            <w:r>
              <w:rPr>
                <w:rFonts w:hint="eastAsia" w:ascii="宋体" w:hAnsi="宋体" w:eastAsia="宋体" w:cs="宋体"/>
                <w:color w:val="auto"/>
                <w:sz w:val="21"/>
                <w:szCs w:val="21"/>
                <w:highlight w:val="none"/>
                <w:lang w:eastAsia="zh-CN"/>
              </w:rPr>
              <w:t>违约3次（含3次）以上，由供应商承担由此造成的所有损失和责任。</w:t>
            </w:r>
          </w:p>
          <w:p w14:paraId="1007EBE3">
            <w:pPr>
              <w:pStyle w:val="12"/>
              <w:spacing w:before="126" w:line="348" w:lineRule="auto"/>
              <w:ind w:left="120" w:right="246"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因供货方供应的食品原料质量问题，导致</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发生食物中毒等食品安全事故的由供货方承担全部损失及相关责任。</w:t>
            </w:r>
          </w:p>
        </w:tc>
      </w:tr>
      <w:tr w14:paraId="476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73" w:type="dxa"/>
            <w:gridSpan w:val="2"/>
            <w:noWrap w:val="0"/>
            <w:vAlign w:val="center"/>
          </w:tcPr>
          <w:p w14:paraId="69AC2308">
            <w:pPr>
              <w:widowControl/>
              <w:spacing w:line="52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品质要求</w:t>
            </w:r>
          </w:p>
        </w:tc>
        <w:tc>
          <w:tcPr>
            <w:tcW w:w="8736" w:type="dxa"/>
            <w:gridSpan w:val="3"/>
            <w:noWrap w:val="0"/>
            <w:vAlign w:val="top"/>
          </w:tcPr>
          <w:p w14:paraId="16C5597A">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所供食材质量须符合国家法定要求，并依据食材质量监督检验部门提供的质量标准，中标人提供的</w:t>
            </w:r>
            <w:r>
              <w:rPr>
                <w:rFonts w:hint="eastAsia" w:ascii="宋体" w:hAnsi="宋体" w:eastAsia="宋体" w:cs="宋体"/>
                <w:color w:val="auto"/>
                <w:kern w:val="0"/>
                <w:sz w:val="21"/>
                <w:szCs w:val="21"/>
                <w:highlight w:val="none"/>
                <w:lang w:val="en-US" w:eastAsia="zh-CN"/>
              </w:rPr>
              <w:t>食材必须具</w:t>
            </w:r>
            <w:r>
              <w:rPr>
                <w:rFonts w:hint="eastAsia" w:ascii="宋体" w:hAnsi="宋体" w:eastAsia="宋体" w:cs="宋体"/>
                <w:color w:val="auto"/>
                <w:kern w:val="0"/>
                <w:sz w:val="21"/>
                <w:szCs w:val="21"/>
                <w:highlight w:val="none"/>
              </w:rPr>
              <w:t>动物检疫合格证明、肉品品质检验合格证（或合格检验报告单）、预包装食品须提供出厂检验报告或CMA报告，复印件加盖公章。</w:t>
            </w:r>
          </w:p>
        </w:tc>
      </w:tr>
      <w:tr w14:paraId="527A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73" w:type="dxa"/>
            <w:gridSpan w:val="2"/>
            <w:noWrap w:val="0"/>
            <w:vAlign w:val="center"/>
          </w:tcPr>
          <w:p w14:paraId="420F4D21">
            <w:pPr>
              <w:spacing w:line="38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验收标准、验收方法</w:t>
            </w:r>
          </w:p>
        </w:tc>
        <w:tc>
          <w:tcPr>
            <w:tcW w:w="8736" w:type="dxa"/>
            <w:gridSpan w:val="3"/>
            <w:noWrap w:val="0"/>
            <w:vAlign w:val="top"/>
          </w:tcPr>
          <w:p w14:paraId="52D760D9">
            <w:pPr>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中标人在交货时需出示</w:t>
            </w:r>
            <w:r>
              <w:rPr>
                <w:rFonts w:hint="eastAsia" w:ascii="宋体" w:hAnsi="宋体" w:eastAsia="宋体" w:cs="宋体"/>
                <w:color w:val="auto"/>
                <w:kern w:val="0"/>
                <w:sz w:val="21"/>
                <w:szCs w:val="21"/>
                <w:highlight w:val="none"/>
                <w:lang w:val="en-US" w:eastAsia="zh-CN"/>
              </w:rPr>
              <w:t>送货单，检测报告</w:t>
            </w:r>
            <w:r>
              <w:rPr>
                <w:rFonts w:hint="eastAsia" w:ascii="宋体" w:hAnsi="宋体" w:eastAsia="宋体" w:cs="宋体"/>
                <w:color w:val="auto"/>
                <w:kern w:val="0"/>
                <w:sz w:val="21"/>
                <w:szCs w:val="21"/>
                <w:highlight w:val="none"/>
              </w:rPr>
              <w:t>由中标人和采购人共同对货物进行验收，经双方签字确认的</w:t>
            </w:r>
            <w:r>
              <w:rPr>
                <w:rFonts w:hint="eastAsia" w:ascii="宋体" w:hAnsi="宋体" w:eastAsia="宋体" w:cs="宋体"/>
                <w:color w:val="auto"/>
                <w:kern w:val="0"/>
                <w:sz w:val="21"/>
                <w:szCs w:val="21"/>
                <w:highlight w:val="none"/>
                <w:lang w:val="en-US" w:eastAsia="zh-CN"/>
              </w:rPr>
              <w:t>送货单</w:t>
            </w:r>
            <w:r>
              <w:rPr>
                <w:rFonts w:hint="eastAsia" w:ascii="宋体" w:hAnsi="宋体" w:eastAsia="宋体" w:cs="宋体"/>
                <w:color w:val="auto"/>
                <w:kern w:val="0"/>
                <w:sz w:val="21"/>
                <w:szCs w:val="21"/>
                <w:highlight w:val="none"/>
              </w:rPr>
              <w:t>（中标人加盖公章）将作为结算的依据。</w:t>
            </w:r>
          </w:p>
          <w:p w14:paraId="1B913B01">
            <w:pPr>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提供的食材须经过采购人的感官、外观检验，若采购人发现食材外观、包装、卫生、质量等不符合合同要求的，当即拒收或</w:t>
            </w:r>
            <w:r>
              <w:rPr>
                <w:rFonts w:hint="eastAsia" w:ascii="宋体" w:hAnsi="宋体" w:eastAsia="宋体" w:cs="宋体"/>
                <w:color w:val="auto"/>
                <w:kern w:val="0"/>
                <w:sz w:val="21"/>
                <w:szCs w:val="21"/>
                <w:highlight w:val="none"/>
                <w:lang w:val="en-US" w:eastAsia="zh-CN"/>
              </w:rPr>
              <w:t>要求中标人换货</w:t>
            </w:r>
            <w:r>
              <w:rPr>
                <w:rFonts w:hint="eastAsia" w:ascii="宋体" w:hAnsi="宋体" w:eastAsia="宋体" w:cs="宋体"/>
                <w:color w:val="auto"/>
                <w:kern w:val="0"/>
                <w:sz w:val="21"/>
                <w:szCs w:val="21"/>
                <w:highlight w:val="none"/>
              </w:rPr>
              <w:t>，中标人须立即更换合格食材并按</w:t>
            </w:r>
            <w:r>
              <w:rPr>
                <w:rFonts w:hint="eastAsia" w:ascii="宋体" w:hAnsi="宋体" w:eastAsia="宋体" w:cs="宋体"/>
                <w:color w:val="auto"/>
                <w:kern w:val="0"/>
                <w:sz w:val="21"/>
                <w:szCs w:val="21"/>
                <w:highlight w:val="none"/>
                <w:lang w:val="en-US" w:eastAsia="zh-CN"/>
              </w:rPr>
              <w:t>协商的</w:t>
            </w:r>
            <w:r>
              <w:rPr>
                <w:rFonts w:hint="eastAsia" w:ascii="宋体" w:hAnsi="宋体" w:eastAsia="宋体" w:cs="宋体"/>
                <w:color w:val="auto"/>
                <w:kern w:val="0"/>
                <w:sz w:val="21"/>
                <w:szCs w:val="21"/>
                <w:highlight w:val="none"/>
              </w:rPr>
              <w:t>时间送达，因未送达影响到采购人的正常运转，中标人须承担相应的违约责任。</w:t>
            </w:r>
          </w:p>
          <w:p w14:paraId="45B8499A">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采购人将按照采购需求进行验收，中标人须遵照执行。</w:t>
            </w:r>
          </w:p>
        </w:tc>
      </w:tr>
      <w:tr w14:paraId="4C80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73" w:type="dxa"/>
            <w:gridSpan w:val="2"/>
            <w:noWrap w:val="0"/>
            <w:vAlign w:val="center"/>
          </w:tcPr>
          <w:p w14:paraId="04D6B718">
            <w:pPr>
              <w:widowControl/>
              <w:spacing w:line="240" w:lineRule="auto"/>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加工场所（仓库）、配送服务点及其他要求</w:t>
            </w:r>
          </w:p>
        </w:tc>
        <w:tc>
          <w:tcPr>
            <w:tcW w:w="8736" w:type="dxa"/>
            <w:gridSpan w:val="3"/>
            <w:noWrap w:val="0"/>
            <w:vAlign w:val="top"/>
          </w:tcPr>
          <w:p w14:paraId="5850E1BF">
            <w:pPr>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加工场所（仓库）内设备布局合理、干净整洁、通风良好，防蝇、防虫、防鼠，清洗消毒设施齐全，能够正常使用。</w:t>
            </w:r>
          </w:p>
          <w:p w14:paraId="17CD2303">
            <w:pPr>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val="en-US" w:eastAsia="zh-CN"/>
              </w:rPr>
              <w:t>必须</w:t>
            </w:r>
            <w:r>
              <w:rPr>
                <w:rFonts w:hint="eastAsia" w:ascii="宋体" w:hAnsi="宋体" w:eastAsia="宋体" w:cs="宋体"/>
                <w:color w:val="auto"/>
                <w:kern w:val="0"/>
                <w:sz w:val="21"/>
                <w:szCs w:val="21"/>
                <w:highlight w:val="none"/>
              </w:rPr>
              <w:t>具有宽敞的配送服务点。</w:t>
            </w:r>
          </w:p>
          <w:p w14:paraId="2B78F046">
            <w:pPr>
              <w:spacing w:line="3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投标人须在食材配送期间安排相对固定的服务团队人员。</w:t>
            </w:r>
          </w:p>
        </w:tc>
      </w:tr>
      <w:tr w14:paraId="2DD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73" w:type="dxa"/>
            <w:gridSpan w:val="2"/>
            <w:noWrap w:val="0"/>
            <w:vAlign w:val="center"/>
          </w:tcPr>
          <w:p w14:paraId="7C48AE49">
            <w:pPr>
              <w:widowControl/>
              <w:spacing w:line="400" w:lineRule="exact"/>
              <w:ind w:right="97" w:rightChars="46"/>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val="0"/>
                <w:color w:val="auto"/>
                <w:kern w:val="2"/>
                <w:sz w:val="22"/>
                <w:szCs w:val="22"/>
                <w:u w:color="auto"/>
                <w:lang w:val="en-US" w:eastAsia="zh-CN" w:bidi="ar-SA"/>
              </w:rPr>
              <w:t>合同履行期限</w:t>
            </w:r>
            <w:r>
              <w:rPr>
                <w:rFonts w:hint="eastAsia" w:ascii="宋体" w:hAnsi="宋体" w:cs="宋体"/>
                <w:b/>
                <w:bCs w:val="0"/>
                <w:color w:val="auto"/>
                <w:kern w:val="2"/>
                <w:sz w:val="22"/>
                <w:szCs w:val="22"/>
                <w:u w:color="auto"/>
                <w:lang w:val="en-US" w:eastAsia="zh-CN" w:bidi="ar-SA"/>
              </w:rPr>
              <w:t>及交货地点</w:t>
            </w:r>
          </w:p>
        </w:tc>
        <w:tc>
          <w:tcPr>
            <w:tcW w:w="8736" w:type="dxa"/>
            <w:gridSpan w:val="3"/>
            <w:noWrap w:val="0"/>
            <w:vAlign w:val="top"/>
          </w:tcPr>
          <w:p w14:paraId="3866FC5A">
            <w:pPr>
              <w:numPr>
                <w:ilvl w:val="0"/>
                <w:numId w:val="0"/>
              </w:numPr>
              <w:spacing w:line="380" w:lineRule="exact"/>
              <w:ind w:firstLine="420" w:firstLineChars="200"/>
              <w:rPr>
                <w:rFonts w:hint="eastAsia" w:ascii="宋体" w:hAnsi="宋体" w:eastAsia="宋体" w:cs="宋体"/>
                <w:bCs/>
                <w:color w:val="auto"/>
                <w:kern w:val="2"/>
                <w:sz w:val="21"/>
                <w:szCs w:val="21"/>
                <w:u w:color="auto"/>
                <w:lang w:val="en-US" w:eastAsia="zh-CN" w:bidi="ar-SA"/>
              </w:rPr>
            </w:pPr>
            <w:r>
              <w:rPr>
                <w:rFonts w:hint="eastAsia" w:ascii="宋体" w:hAnsi="宋体" w:eastAsia="宋体" w:cs="宋体"/>
                <w:bCs/>
                <w:color w:val="auto"/>
                <w:kern w:val="2"/>
                <w:sz w:val="21"/>
                <w:szCs w:val="21"/>
                <w:u w:color="auto"/>
                <w:lang w:val="en-US" w:eastAsia="zh-CN" w:bidi="ar-SA"/>
              </w:rPr>
              <w:t>1、合同签订期、合同履行期限</w:t>
            </w:r>
          </w:p>
          <w:p w14:paraId="79B586B7">
            <w:pPr>
              <w:numPr>
                <w:ilvl w:val="0"/>
                <w:numId w:val="0"/>
              </w:numPr>
              <w:spacing w:line="380" w:lineRule="exact"/>
              <w:ind w:firstLine="420" w:firstLineChars="200"/>
              <w:rPr>
                <w:rFonts w:hint="eastAsia" w:ascii="宋体" w:hAnsi="宋体" w:eastAsia="宋体" w:cs="宋体"/>
                <w:bCs/>
                <w:color w:val="auto"/>
                <w:kern w:val="2"/>
                <w:sz w:val="21"/>
                <w:szCs w:val="21"/>
                <w:u w:color="auto"/>
                <w:lang w:val="en-US" w:eastAsia="zh-CN" w:bidi="ar-SA"/>
              </w:rPr>
            </w:pPr>
            <w:r>
              <w:rPr>
                <w:rFonts w:hint="eastAsia" w:ascii="宋体" w:hAnsi="宋体" w:eastAsia="宋体" w:cs="宋体"/>
                <w:bCs/>
                <w:color w:val="auto"/>
                <w:kern w:val="2"/>
                <w:sz w:val="21"/>
                <w:szCs w:val="21"/>
                <w:u w:color="auto"/>
                <w:lang w:val="en-US" w:eastAsia="zh-CN" w:bidi="ar-SA"/>
              </w:rPr>
              <w:t>合同签订期：自中标通知书发出之日起 25个自然日内。</w:t>
            </w:r>
          </w:p>
          <w:p w14:paraId="35CD03E9">
            <w:pPr>
              <w:numPr>
                <w:ilvl w:val="0"/>
                <w:numId w:val="0"/>
              </w:numPr>
              <w:spacing w:line="380" w:lineRule="exact"/>
              <w:ind w:firstLine="420" w:firstLineChars="200"/>
              <w:rPr>
                <w:rFonts w:hint="eastAsia" w:ascii="宋体" w:hAnsi="宋体" w:eastAsia="宋体" w:cs="宋体"/>
                <w:bCs/>
                <w:color w:val="auto"/>
                <w:kern w:val="2"/>
                <w:sz w:val="21"/>
                <w:szCs w:val="21"/>
                <w:u w:color="auto"/>
                <w:lang w:val="en-US" w:eastAsia="zh-CN" w:bidi="ar-SA"/>
              </w:rPr>
            </w:pPr>
            <w:r>
              <w:rPr>
                <w:rFonts w:hint="eastAsia" w:ascii="宋体" w:hAnsi="宋体" w:eastAsia="宋体" w:cs="宋体"/>
                <w:bCs/>
                <w:color w:val="auto"/>
                <w:kern w:val="2"/>
                <w:sz w:val="21"/>
                <w:szCs w:val="21"/>
                <w:u w:color="auto"/>
                <w:lang w:val="en-US" w:eastAsia="zh-CN" w:bidi="ar-SA"/>
              </w:rPr>
              <w:t>合同履行期限：自合同签订之日起1年（具体起止时间以签订合同为准）。</w:t>
            </w:r>
          </w:p>
          <w:p w14:paraId="7A3FD0D8">
            <w:pPr>
              <w:numPr>
                <w:ilvl w:val="0"/>
                <w:numId w:val="0"/>
              </w:numPr>
              <w:spacing w:line="3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kern w:val="2"/>
                <w:sz w:val="21"/>
                <w:szCs w:val="21"/>
                <w:u w:color="auto"/>
                <w:lang w:val="en-US" w:eastAsia="zh-CN" w:bidi="ar-SA"/>
              </w:rPr>
              <w:t>2、交货地点</w:t>
            </w:r>
            <w:r>
              <w:rPr>
                <w:rFonts w:hint="eastAsia" w:ascii="宋体" w:hAnsi="宋体" w:eastAsia="宋体" w:cs="宋体"/>
                <w:bCs/>
                <w:color w:val="auto"/>
                <w:kern w:val="2"/>
                <w:sz w:val="21"/>
                <w:szCs w:val="21"/>
                <w:u w:color="auto"/>
                <w:lang w:val="en-US" w:eastAsia="zh-CN" w:bidi="ar-SA"/>
              </w:rPr>
              <w:t>：</w:t>
            </w:r>
            <w:r>
              <w:rPr>
                <w:rFonts w:hint="eastAsia" w:ascii="宋体" w:hAnsi="宋体" w:eastAsia="宋体" w:cs="宋体"/>
                <w:b w:val="0"/>
                <w:bCs w:val="0"/>
                <w:color w:val="auto"/>
                <w:szCs w:val="21"/>
                <w:highlight w:val="none"/>
              </w:rPr>
              <w:t>局机关饭堂</w:t>
            </w:r>
            <w:r>
              <w:rPr>
                <w:rFonts w:hint="eastAsia" w:ascii="宋体" w:hAnsi="宋体" w:cs="宋体"/>
                <w:b w:val="0"/>
                <w:bCs w:val="0"/>
                <w:color w:val="auto"/>
                <w:szCs w:val="21"/>
                <w:highlight w:val="none"/>
                <w:lang w:eastAsia="zh-CN"/>
              </w:rPr>
              <w:t>、</w:t>
            </w:r>
            <w:r>
              <w:rPr>
                <w:rFonts w:hint="eastAsia" w:ascii="宋体" w:hAnsi="宋体" w:eastAsia="宋体" w:cs="宋体"/>
                <w:bCs/>
                <w:color w:val="auto"/>
                <w:kern w:val="2"/>
                <w:sz w:val="21"/>
                <w:szCs w:val="21"/>
                <w:u w:color="auto"/>
                <w:lang w:val="en-US" w:eastAsia="zh-CN" w:bidi="ar-SA"/>
              </w:rPr>
              <w:t>平南县公安局（环城派出所）、平南县森林公安局、平南县公安局（大新派出所）、平南县公安局(上渡派出所)、平南县公安局(特巡警大队)、平南县公安局(六陈派出所)、平南县公安局(大坡派出所)、平南县公安局（大洲派出所）、平南县公安局(国安派出所）、平南县公安局（镇隆派出所）、平南县公安局(寺面派出所)、平南县公安局（丹竹派出所）、平南县公安局(马练派出所)、平南县公安局(大鹏派出所)、平南县公安局（同和派出所）、平南县公安局（官成派出所）、平南县公安局（武林派出所）、平南县公安局（乌江派出所）、平南县公安局(大安派出所)、平南县公安局（乐群派出所）、平南县公安局（平山派出所）、平南县公安局（思界派出所）、平南县公安局（东华派出所）、平南县公安局（燕湖派出所）、平南县公安局（大成派出所）、平南县公安局（安怀派出所）、平南县公安局（思旺派出所）、平南县公安局（三所民警食堂）、平南县公安局（拘戒所）。</w:t>
            </w:r>
          </w:p>
        </w:tc>
      </w:tr>
      <w:tr w14:paraId="7C15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673" w:type="dxa"/>
            <w:gridSpan w:val="2"/>
            <w:noWrap w:val="0"/>
            <w:vAlign w:val="center"/>
          </w:tcPr>
          <w:p w14:paraId="1EFC2914">
            <w:pPr>
              <w:spacing w:line="52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color w:val="auto"/>
                <w:sz w:val="22"/>
                <w:szCs w:val="22"/>
                <w:highlight w:val="none"/>
              </w:rPr>
              <w:t>食品安全要求</w:t>
            </w:r>
          </w:p>
        </w:tc>
        <w:tc>
          <w:tcPr>
            <w:tcW w:w="8736" w:type="dxa"/>
            <w:gridSpan w:val="3"/>
            <w:noWrap w:val="0"/>
            <w:vAlign w:val="top"/>
          </w:tcPr>
          <w:p w14:paraId="499696ED">
            <w:pPr>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中标人必须自备有食品原料安全检测设备及试剂，具备符合食品安全要求及满足采购配送需要的仓储、冷藏运输等设施设备，确保食品原料的安全储存和安全运输。</w:t>
            </w:r>
          </w:p>
          <w:p w14:paraId="12082968">
            <w:pPr>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为确保食品安全，中标人配送的食材来源必须清晰可查，能提供进货证明材料。</w:t>
            </w:r>
          </w:p>
          <w:p w14:paraId="4831FBE6">
            <w:pPr>
              <w:spacing w:line="3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中标人须对所配送食品的质量和安全作出承诺，若因质量问题发生相关食品安全事件，中标人必须承担相应责任，情节严重的将依法移交司法机关处理。</w:t>
            </w:r>
          </w:p>
        </w:tc>
      </w:tr>
      <w:tr w14:paraId="2A82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73" w:type="dxa"/>
            <w:gridSpan w:val="2"/>
            <w:noWrap w:val="0"/>
            <w:vAlign w:val="center"/>
          </w:tcPr>
          <w:p w14:paraId="63DDAB23">
            <w:pPr>
              <w:spacing w:line="360"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履约保证金</w:t>
            </w:r>
          </w:p>
        </w:tc>
        <w:tc>
          <w:tcPr>
            <w:tcW w:w="8736" w:type="dxa"/>
            <w:gridSpan w:val="3"/>
            <w:noWrap w:val="0"/>
            <w:vAlign w:val="center"/>
          </w:tcPr>
          <w:p w14:paraId="723C876C">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本项目不收取履约保证金</w:t>
            </w:r>
          </w:p>
        </w:tc>
      </w:tr>
      <w:tr w14:paraId="646B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673" w:type="dxa"/>
            <w:gridSpan w:val="2"/>
            <w:noWrap w:val="0"/>
            <w:vAlign w:val="center"/>
          </w:tcPr>
          <w:p w14:paraId="5BD35458">
            <w:pPr>
              <w:spacing w:line="40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rPr>
              <w:t>违约责任</w:t>
            </w:r>
          </w:p>
        </w:tc>
        <w:tc>
          <w:tcPr>
            <w:tcW w:w="8736" w:type="dxa"/>
            <w:gridSpan w:val="3"/>
            <w:noWrap w:val="0"/>
            <w:vAlign w:val="center"/>
          </w:tcPr>
          <w:p w14:paraId="71E257EB">
            <w:pPr>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所供食材因质量问题发生食物中毒等事故，由中标人承担经济赔偿责任以及其他相关法律责任。</w:t>
            </w:r>
          </w:p>
          <w:p w14:paraId="5C124014">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所供食材不符合配送、品质和验收要求的，中标人须及时整改</w:t>
            </w:r>
            <w:r>
              <w:rPr>
                <w:rFonts w:hint="eastAsia" w:ascii="宋体" w:hAnsi="宋体" w:eastAsia="宋体" w:cs="宋体"/>
                <w:color w:val="auto"/>
                <w:kern w:val="0"/>
                <w:sz w:val="21"/>
                <w:szCs w:val="21"/>
                <w:highlight w:val="none"/>
                <w:lang w:eastAsia="zh-CN"/>
              </w:rPr>
              <w:t>。</w:t>
            </w:r>
          </w:p>
        </w:tc>
      </w:tr>
      <w:tr w14:paraId="6E9F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73" w:type="dxa"/>
            <w:gridSpan w:val="2"/>
            <w:noWrap w:val="0"/>
            <w:vAlign w:val="center"/>
          </w:tcPr>
          <w:p w14:paraId="026A0921">
            <w:pPr>
              <w:spacing w:line="360" w:lineRule="auto"/>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color w:val="auto"/>
                <w:sz w:val="22"/>
                <w:szCs w:val="22"/>
                <w:highlight w:val="none"/>
              </w:rPr>
              <w:t>报价要求</w:t>
            </w:r>
          </w:p>
        </w:tc>
        <w:tc>
          <w:tcPr>
            <w:tcW w:w="8736" w:type="dxa"/>
            <w:gridSpan w:val="3"/>
            <w:noWrap w:val="0"/>
            <w:vAlign w:val="center"/>
          </w:tcPr>
          <w:p w14:paraId="61FE1369">
            <w:pPr>
              <w:numPr>
                <w:ilvl w:val="0"/>
                <w:numId w:val="0"/>
              </w:numPr>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投标报价是履行合同的最终价格，必须包含满足本次投标全部采购需求所应提供的服务，以及伴随的货物的价格；包含投标服务、货物成本、运输（含保险）装卸、搬运、检验、保险、利润、税</w:t>
            </w:r>
            <w:r>
              <w:rPr>
                <w:rFonts w:hint="eastAsia" w:ascii="宋体" w:hAnsi="宋体" w:eastAsia="宋体" w:cs="宋体"/>
                <w:color w:val="auto"/>
                <w:kern w:val="0"/>
                <w:sz w:val="21"/>
                <w:szCs w:val="21"/>
                <w:highlight w:val="none"/>
                <w:lang w:val="en-US" w:eastAsia="zh-CN"/>
              </w:rPr>
              <w:t>费</w:t>
            </w:r>
            <w:r>
              <w:rPr>
                <w:rFonts w:hint="eastAsia" w:ascii="宋体" w:hAnsi="宋体" w:eastAsia="宋体" w:cs="宋体"/>
                <w:color w:val="auto"/>
                <w:kern w:val="0"/>
                <w:sz w:val="21"/>
                <w:szCs w:val="21"/>
                <w:highlight w:val="none"/>
              </w:rPr>
              <w:t>、质保期售后服务、雇员费、合同实施过程中的应预见和或不可预见等费用总和。所产生的费用由中标人负责。</w:t>
            </w:r>
          </w:p>
          <w:p w14:paraId="0BBD443C">
            <w:pPr>
              <w:numPr>
                <w:ilvl w:val="0"/>
                <w:numId w:val="0"/>
              </w:numPr>
              <w:spacing w:line="380" w:lineRule="exact"/>
              <w:ind w:firstLine="420" w:firstLineChars="2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2、供应商投标报价采用折扣率报价（以%表示，折扣率报价精确到个位数）。投标报价范围：≤100%（如</w:t>
            </w:r>
            <w:r>
              <w:rPr>
                <w:rFonts w:hint="eastAsia" w:ascii="宋体" w:hAnsi="宋体" w:eastAsia="宋体" w:cs="宋体"/>
                <w:bCs/>
                <w:color w:val="auto"/>
                <w:sz w:val="21"/>
                <w:szCs w:val="21"/>
                <w:highlight w:val="none"/>
                <w:lang w:val="en-US" w:eastAsia="zh-CN" w:bidi="ar-SA"/>
              </w:rPr>
              <w:t>：供货产品打</w:t>
            </w:r>
            <w:r>
              <w:rPr>
                <w:rFonts w:hint="eastAsia" w:ascii="宋体" w:hAnsi="宋体" w:cs="宋体"/>
                <w:bCs/>
                <w:color w:val="auto"/>
                <w:sz w:val="21"/>
                <w:szCs w:val="21"/>
                <w:highlight w:val="none"/>
                <w:lang w:val="en-US" w:eastAsia="zh-CN" w:bidi="ar-SA"/>
              </w:rPr>
              <w:t>八</w:t>
            </w:r>
            <w:r>
              <w:rPr>
                <w:rFonts w:hint="eastAsia" w:ascii="宋体" w:hAnsi="宋体" w:eastAsia="宋体" w:cs="宋体"/>
                <w:bCs/>
                <w:color w:val="auto"/>
                <w:sz w:val="21"/>
                <w:szCs w:val="21"/>
                <w:highlight w:val="none"/>
                <w:lang w:val="en-US" w:eastAsia="zh-CN" w:bidi="ar-SA"/>
              </w:rPr>
              <w:t>折即投标折扣率为80%，以此类推），否则，作无效报价处理。</w:t>
            </w:r>
          </w:p>
          <w:p w14:paraId="6DC979E3">
            <w:pPr>
              <w:spacing w:line="360" w:lineRule="auto"/>
              <w:ind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3、实际采购时，上述数量仅作投标报价使用，结算时按实际采购数量结算。</w:t>
            </w:r>
            <w:r>
              <w:rPr>
                <w:rFonts w:hint="eastAsia" w:ascii="宋体" w:hAnsi="宋体" w:eastAsia="宋体" w:cs="宋体"/>
                <w:b/>
                <w:bCs w:val="0"/>
                <w:color w:val="auto"/>
                <w:sz w:val="21"/>
                <w:szCs w:val="21"/>
                <w:highlight w:val="none"/>
                <w:lang w:val="en-US" w:eastAsia="zh-CN" w:bidi="ar-SA"/>
              </w:rPr>
              <w:t>供货价格＝2家超市询价得出的零售价的平均价×</w:t>
            </w:r>
            <w:r>
              <w:rPr>
                <w:rFonts w:hint="eastAsia" w:ascii="宋体" w:hAnsi="宋体" w:cs="宋体"/>
                <w:b/>
                <w:bCs w:val="0"/>
                <w:color w:val="auto"/>
                <w:sz w:val="21"/>
                <w:szCs w:val="21"/>
                <w:highlight w:val="none"/>
                <w:lang w:val="en-US" w:eastAsia="zh-CN" w:bidi="ar-SA"/>
              </w:rPr>
              <w:t>合同折扣率</w:t>
            </w: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bidi="ar-SA"/>
              </w:rPr>
              <w:t>例如：2家超市询价得出的零售价的平均价＝100 元，报价折扣率</w:t>
            </w:r>
            <w:r>
              <w:rPr>
                <w:rFonts w:hint="eastAsia" w:ascii="宋体" w:hAnsi="宋体" w:cs="宋体"/>
                <w:b/>
                <w:bCs w:val="0"/>
                <w:color w:val="auto"/>
                <w:sz w:val="21"/>
                <w:szCs w:val="21"/>
                <w:highlight w:val="none"/>
                <w:lang w:val="en-US" w:eastAsia="zh-CN" w:bidi="ar-SA"/>
              </w:rPr>
              <w:t>97</w:t>
            </w:r>
            <w:r>
              <w:rPr>
                <w:rFonts w:hint="eastAsia" w:ascii="宋体" w:hAnsi="宋体" w:eastAsia="宋体" w:cs="宋体"/>
                <w:b/>
                <w:bCs w:val="0"/>
                <w:color w:val="auto"/>
                <w:sz w:val="21"/>
                <w:szCs w:val="21"/>
                <w:highlight w:val="none"/>
                <w:lang w:val="en-US" w:eastAsia="zh-CN" w:bidi="ar-SA"/>
              </w:rPr>
              <w:t>%，供货价格：100×0.97＝97 元</w:t>
            </w:r>
            <w:r>
              <w:rPr>
                <w:rFonts w:hint="eastAsia" w:ascii="宋体" w:hAnsi="宋体" w:eastAsia="宋体" w:cs="宋体"/>
                <w:bCs/>
                <w:color w:val="auto"/>
                <w:sz w:val="21"/>
                <w:szCs w:val="21"/>
                <w:highlight w:val="none"/>
                <w:lang w:val="en-US" w:eastAsia="zh-CN" w:bidi="ar-SA"/>
              </w:rPr>
              <w:t>）。</w:t>
            </w:r>
          </w:p>
          <w:p w14:paraId="2C7EDC8A">
            <w:pPr>
              <w:pStyle w:val="2"/>
              <w:spacing w:line="360" w:lineRule="auto"/>
              <w:ind w:firstLine="422" w:firstLineChars="200"/>
              <w:rPr>
                <w:rFonts w:hint="eastAsia"/>
                <w:lang w:val="en-US" w:eastAsia="zh-CN"/>
              </w:rPr>
            </w:pPr>
            <w:r>
              <w:rPr>
                <w:rFonts w:hint="eastAsia" w:ascii="宋体" w:hAnsi="宋体" w:cs="宋体"/>
                <w:b/>
                <w:color w:val="auto"/>
                <w:sz w:val="21"/>
                <w:szCs w:val="24"/>
                <w:highlight w:val="none"/>
                <w:lang w:val="en-US" w:eastAsia="zh-CN"/>
              </w:rPr>
              <w:t>4、</w:t>
            </w:r>
            <w:r>
              <w:rPr>
                <w:rFonts w:hint="eastAsia" w:ascii="宋体" w:hAnsi="宋体" w:eastAsia="宋体" w:cs="宋体"/>
                <w:b/>
                <w:color w:val="auto"/>
                <w:sz w:val="21"/>
                <w:szCs w:val="24"/>
                <w:highlight w:val="none"/>
              </w:rPr>
              <w:t>投标报价包含验收费用</w:t>
            </w:r>
            <w:r>
              <w:rPr>
                <w:rFonts w:hint="eastAsia" w:ascii="宋体" w:hAnsi="宋体" w:cs="宋体"/>
                <w:b/>
                <w:color w:val="auto"/>
                <w:sz w:val="21"/>
                <w:szCs w:val="24"/>
                <w:highlight w:val="none"/>
                <w:lang w:eastAsia="zh-CN"/>
              </w:rPr>
              <w:t>。</w:t>
            </w:r>
          </w:p>
        </w:tc>
      </w:tr>
    </w:tbl>
    <w:p w14:paraId="534F1800">
      <w:pPr>
        <w:spacing w:line="428" w:lineRule="exact"/>
        <w:rPr>
          <w:rFonts w:hint="eastAsia" w:ascii="宋体" w:hAnsi="宋体" w:eastAsia="宋体" w:cs="宋体"/>
          <w:color w:val="auto"/>
          <w:sz w:val="32"/>
          <w:szCs w:val="32"/>
          <w:highlight w:val="none"/>
        </w:rPr>
      </w:pPr>
      <w:r>
        <w:rPr>
          <w:rFonts w:hint="eastAsia"/>
          <w:color w:val="auto"/>
          <w:highlight w:val="none"/>
        </w:rPr>
        <w:br w:type="page"/>
      </w:r>
      <w:r>
        <w:rPr>
          <w:rFonts w:ascii="Times New Roman" w:hAnsi="宋体" w:eastAsia="宋体" w:cs="Times New Roman"/>
          <w:color w:val="auto"/>
          <w:highlight w:val="none"/>
        </w:rPr>
        <w:t xml:space="preserve"> </w:t>
      </w:r>
      <w:r>
        <w:rPr>
          <w:rFonts w:hint="eastAsia" w:ascii="宋体" w:hAnsi="宋体" w:eastAsia="宋体" w:cs="宋体"/>
          <w:color w:val="auto"/>
          <w:sz w:val="32"/>
          <w:szCs w:val="32"/>
          <w:highlight w:val="none"/>
        </w:rPr>
        <w:t>附件1：</w:t>
      </w:r>
    </w:p>
    <w:p w14:paraId="0D682AE3">
      <w:pPr>
        <w:spacing w:before="7"/>
        <w:rPr>
          <w:rFonts w:hint="eastAsia" w:ascii="宋体" w:hAnsi="宋体" w:eastAsia="宋体" w:cs="宋体"/>
          <w:color w:val="auto"/>
          <w:sz w:val="17"/>
          <w:szCs w:val="17"/>
          <w:highlight w:val="none"/>
        </w:rPr>
      </w:pPr>
    </w:p>
    <w:p w14:paraId="32EEB970">
      <w:pPr>
        <w:pStyle w:val="17"/>
        <w:jc w:val="left"/>
        <w:rPr>
          <w:rFonts w:hint="eastAsia" w:ascii="宋体" w:hAnsi="宋体" w:eastAsia="宋体" w:cs="宋体"/>
          <w:color w:val="auto"/>
          <w:sz w:val="32"/>
          <w:szCs w:val="32"/>
          <w:highlight w:val="none"/>
        </w:rPr>
      </w:pPr>
    </w:p>
    <w:p w14:paraId="18DDFAC9">
      <w:pPr>
        <w:widowControl/>
        <w:spacing w:before="156" w:beforeLines="50" w:after="156" w:afterLines="50" w:line="280" w:lineRule="exact"/>
        <w:jc w:val="center"/>
        <w:rPr>
          <w:rFonts w:ascii="宋体" w:hAnsi="宋体" w:cs="宋体"/>
          <w:b/>
          <w:bCs/>
          <w:color w:val="auto"/>
          <w:kern w:val="0"/>
          <w:sz w:val="30"/>
          <w:szCs w:val="30"/>
          <w:highlight w:val="none"/>
        </w:rPr>
      </w:pPr>
      <w:bookmarkStart w:id="60" w:name="_Toc28361_WPSOffice_Level2"/>
      <w:r>
        <w:rPr>
          <w:rFonts w:hint="eastAsia" w:ascii="宋体" w:hAnsi="宋体" w:cs="宋体"/>
          <w:b/>
          <w:bCs/>
          <w:color w:val="auto"/>
          <w:kern w:val="0"/>
          <w:sz w:val="30"/>
          <w:szCs w:val="30"/>
          <w:highlight w:val="none"/>
        </w:rPr>
        <w:t>统计上大中小微型企业划分标准</w:t>
      </w:r>
      <w:bookmarkEnd w:id="60"/>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C3E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60FFCA3">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25F19C3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129CA8E3">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38E018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95A78F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2B6E9BC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14C6C73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4561BF5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0DF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AD608F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00B6C6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197F1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C5011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3987F7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3CC0C9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3252D5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3EA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47F42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2A7BD5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63FFA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31C52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1C130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97BA2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8E66B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046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EB1CA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F4D0E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EF1D4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6555C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83FE1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051AE7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1D447D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B39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C633B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3785DB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1A73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888D5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8243A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645595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70DAA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2A7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1F8D34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C59EF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4AC37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E177F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1A4398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439155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B422C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B1C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7F84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570458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8A1D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3461E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02C9F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182AA1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5DC43C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B41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D6AB51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F87F8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DEDF4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F78EE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2C617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177C36A4">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5F25A8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F41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AF6F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A9DB6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4FAE2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B3CF7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ECE64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7C064A2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DAA21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78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87D6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A6FC9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DDF4A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7C8A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1FD3F9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6DF43F94">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8667F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7FE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3BB97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5FEA60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071BD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092B8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79DD5A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4AECB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7BAFE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98C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B2FA9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16F71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FDB15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FEDAD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71A5C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1A6B02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FF764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08C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D49CD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5126C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1CBFA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CDE32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435D34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516AB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71090E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47F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50F8E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EFF95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B9462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5EE55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CD8DA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23CB38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40706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76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7E1BE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4C211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9C360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58A91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9DC08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801ED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27403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4B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0449A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CDAD8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033E1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6A2D5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36DD3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58FC20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452BC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43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F0D289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39648B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DDF58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7B269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E0450D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5BC12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2ACD5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87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3AF221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C115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8D910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A59CF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7B4E6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E3953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43B693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DA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D07BEF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27C182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6E97D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55FF4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C427203">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3BD6AA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109AC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ED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C8756F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F7654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6209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F56B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5FA10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7DDF7A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C850A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DBC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F99E86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45E2AF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0B092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5F9A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7C3634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73D4D9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2BBF3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10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4D19D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E0E45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B4AE7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78330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14734C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796DB6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F4675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4F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AFD4976">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749CD7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BC331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E804F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81B54F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380674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C9587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B5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87E71DB">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D9D95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D702C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00085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120B0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92F62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4E53CA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774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8CDF6F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2B8B8D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E627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D3FEB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B7143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75A43A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FE095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F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86BEA3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76D1E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151DC4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CACE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497FE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7E445E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2BE34C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E9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6093F3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3E5F3D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EF732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35F4B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4FC43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4F472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2422CB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577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649065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C5C1A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05C4B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308D7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33A93D0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564E0E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725B5F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7A6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54F635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6AFB0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2076C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376B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5AA6D5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CB8E9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81045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25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D62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0AF95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E8FE5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81AD9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FFDC9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264C9F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2C89E3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098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3B3F5D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16F50B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846B2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7EFB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94F456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404433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B502E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32F714B">
      <w:pPr>
        <w:widowControl/>
        <w:spacing w:line="280" w:lineRule="exact"/>
        <w:rPr>
          <w:rFonts w:ascii="宋体" w:hAnsi="宋体" w:cs="宋体"/>
          <w:color w:val="auto"/>
          <w:spacing w:val="8"/>
          <w:kern w:val="0"/>
          <w:sz w:val="24"/>
          <w:highlight w:val="none"/>
        </w:rPr>
      </w:pPr>
    </w:p>
    <w:p w14:paraId="441539E4">
      <w:pPr>
        <w:widowControl/>
        <w:spacing w:line="360" w:lineRule="auto"/>
        <w:rPr>
          <w:rFonts w:hint="eastAsia" w:ascii="宋体" w:hAnsi="宋体" w:cs="宋体"/>
          <w:color w:val="auto"/>
          <w:spacing w:val="8"/>
          <w:kern w:val="0"/>
          <w:szCs w:val="21"/>
          <w:highlight w:val="none"/>
        </w:rPr>
      </w:pPr>
    </w:p>
    <w:p w14:paraId="7BABE1D0">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49438A3">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1012F52D">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A0A57A">
      <w:pPr>
        <w:pStyle w:val="17"/>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9CD3A90">
      <w:pPr>
        <w:jc w:val="left"/>
        <w:outlineLvl w:val="9"/>
        <w:rPr>
          <w:rFonts w:hint="default" w:ascii="Times New Roman" w:hAnsi="Times New Roman" w:eastAsia="宋体" w:cs="Times New Roman"/>
          <w:b w:val="0"/>
          <w:color w:val="auto"/>
          <w:sz w:val="21"/>
          <w:highlight w:val="none"/>
        </w:rPr>
      </w:pPr>
      <w:bookmarkStart w:id="61" w:name="_Toc532545044"/>
      <w:bookmarkStart w:id="62" w:name="_Toc24489"/>
      <w:bookmarkStart w:id="63" w:name="_Toc28587"/>
      <w:bookmarkStart w:id="64" w:name="_Toc9063"/>
      <w:bookmarkStart w:id="65" w:name="_Toc8975"/>
      <w:bookmarkStart w:id="66" w:name="_Toc29172"/>
      <w:bookmarkStart w:id="67" w:name="_Toc6362"/>
      <w:bookmarkStart w:id="68" w:name="_Toc496"/>
      <w:bookmarkStart w:id="69" w:name="_Toc3325"/>
      <w:bookmarkStart w:id="70" w:name="_Toc26039"/>
      <w:r>
        <w:rPr>
          <w:rFonts w:hint="default" w:ascii="Times New Roman" w:hAnsi="Times New Roman" w:eastAsia="宋体" w:cs="Times New Roman"/>
          <w:b w:val="0"/>
          <w:color w:val="auto"/>
          <w:sz w:val="21"/>
          <w:highlight w:val="none"/>
        </w:rPr>
        <w:br w:type="page"/>
      </w:r>
    </w:p>
    <w:p w14:paraId="430A8371">
      <w:pPr>
        <w:pStyle w:val="17"/>
        <w:jc w:val="center"/>
        <w:outlineLvl w:val="0"/>
        <w:rPr>
          <w:rFonts w:hint="eastAsia" w:hAnsi="宋体" w:eastAsia="宋体" w:cs="Times New Roman"/>
          <w:b/>
          <w:color w:val="auto"/>
          <w:sz w:val="36"/>
          <w:szCs w:val="36"/>
          <w:highlight w:val="none"/>
        </w:rPr>
      </w:pPr>
      <w:bookmarkStart w:id="71" w:name="_Toc26044"/>
      <w:bookmarkStart w:id="72" w:name="_Toc20085"/>
      <w:bookmarkStart w:id="73" w:name="_Toc15364"/>
      <w:bookmarkStart w:id="74"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E39A937">
      <w:pPr>
        <w:rPr>
          <w:rFonts w:hint="eastAsia"/>
        </w:rPr>
      </w:pPr>
      <w:bookmarkStart w:id="75" w:name="_Toc29809"/>
      <w:bookmarkStart w:id="76" w:name="_Toc1597"/>
      <w:bookmarkStart w:id="77" w:name="_Toc8769"/>
      <w:bookmarkStart w:id="78" w:name="_Toc29813"/>
      <w:bookmarkStart w:id="79" w:name="_Toc10039"/>
      <w:bookmarkStart w:id="80" w:name="_Toc16388"/>
      <w:bookmarkStart w:id="81" w:name="_Toc11515"/>
      <w:bookmarkStart w:id="82" w:name="_Toc4562"/>
      <w:bookmarkStart w:id="83" w:name="_Toc32208"/>
      <w:bookmarkStart w:id="84" w:name="_Toc24714"/>
    </w:p>
    <w:p w14:paraId="6FC3E0D5">
      <w:pPr>
        <w:pStyle w:val="17"/>
        <w:spacing w:line="720" w:lineRule="auto"/>
        <w:jc w:val="center"/>
        <w:outlineLvl w:val="1"/>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5"/>
      <w:bookmarkEnd w:id="76"/>
      <w:bookmarkEnd w:id="77"/>
      <w:bookmarkEnd w:id="78"/>
      <w:bookmarkEnd w:id="79"/>
      <w:bookmarkEnd w:id="80"/>
      <w:bookmarkEnd w:id="81"/>
      <w:bookmarkEnd w:id="82"/>
      <w:bookmarkEnd w:id="83"/>
      <w:bookmarkEnd w:id="84"/>
    </w:p>
    <w:tbl>
      <w:tblPr>
        <w:tblStyle w:val="24"/>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2010"/>
        <w:gridCol w:w="7203"/>
      </w:tblGrid>
      <w:tr w14:paraId="25D25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FFB2A5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C11BB2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485872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0C596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ED240A1">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AE1F8E4">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6464B9D">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6EBE5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3C5ECC5">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709832C">
            <w:pPr>
              <w:spacing w:line="380" w:lineRule="exact"/>
              <w:rPr>
                <w:rFonts w:hint="eastAsia" w:ascii="宋体" w:hAnsi="宋体" w:eastAsia="宋体" w:cs="宋体"/>
                <w:color w:val="auto"/>
                <w:sz w:val="21"/>
                <w:szCs w:val="21"/>
                <w:highlight w:val="none"/>
              </w:rPr>
            </w:pPr>
            <w:bookmarkStart w:id="85" w:name="_9.2"/>
            <w:bookmarkEnd w:id="85"/>
            <w:bookmarkStart w:id="86" w:name="_8.1"/>
            <w:bookmarkEnd w:id="86"/>
            <w:bookmarkStart w:id="87" w:name="_5"/>
            <w:bookmarkEnd w:id="87"/>
            <w:r>
              <w:rPr>
                <w:rFonts w:hint="eastAsia" w:ascii="宋体" w:hAnsi="宋体" w:eastAsia="宋体" w:cs="宋体"/>
                <w:color w:val="auto"/>
                <w:sz w:val="21"/>
                <w:szCs w:val="21"/>
                <w:highlight w:val="none"/>
              </w:rPr>
              <w:t>是否接受联合体投标</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511C372">
            <w:pPr>
              <w:pStyle w:val="11"/>
              <w:spacing w:line="380" w:lineRule="exact"/>
              <w:rPr>
                <w:rFonts w:hint="eastAsia" w:ascii="宋体" w:hAnsi="宋体" w:eastAsia="宋体" w:cs="宋体"/>
                <w:color w:val="auto"/>
                <w:sz w:val="21"/>
                <w:szCs w:val="21"/>
                <w:highlight w:val="none"/>
              </w:rPr>
            </w:pPr>
            <w:bookmarkStart w:id="88" w:name="PO_3000001866_PM007"/>
            <w:r>
              <w:rPr>
                <w:rFonts w:hint="eastAsia" w:ascii="宋体" w:hAnsi="宋体" w:cs="宋体"/>
                <w:color w:val="auto"/>
                <w:szCs w:val="21"/>
                <w:highlight w:val="none"/>
              </w:rPr>
              <w:t>详见招标公告。</w:t>
            </w:r>
            <w:bookmarkEnd w:id="88"/>
          </w:p>
        </w:tc>
      </w:tr>
      <w:tr w14:paraId="7C1FF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3625D6">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27A67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649A9FD">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Cs w:val="21"/>
                <w:highlight w:val="none"/>
                <w:lang w:val="en-US" w:eastAsia="zh-CN"/>
              </w:rPr>
              <w:t>无。</w:t>
            </w:r>
          </w:p>
        </w:tc>
      </w:tr>
      <w:tr w14:paraId="6203F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FF0ADCF">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541EFA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99CB738">
            <w:pPr>
              <w:pStyle w:val="11"/>
              <w:spacing w:line="380" w:lineRule="exact"/>
              <w:rPr>
                <w:rFonts w:hint="eastAsia" w:ascii="宋体" w:hAnsi="宋体" w:eastAsia="宋体" w:cs="宋体"/>
                <w:color w:val="auto"/>
                <w:sz w:val="21"/>
                <w:szCs w:val="21"/>
                <w:highlight w:val="none"/>
              </w:rPr>
            </w:pPr>
            <w:bookmarkStart w:id="89" w:name="PO_3000001866_PM044"/>
            <w:r>
              <w:rPr>
                <w:rFonts w:hint="eastAsia" w:ascii="宋体" w:hAnsi="宋体" w:eastAsia="宋体" w:cs="宋体"/>
                <w:color w:val="auto"/>
                <w:sz w:val="21"/>
                <w:szCs w:val="21"/>
                <w:highlight w:val="none"/>
                <w:lang w:eastAsia="zh-CN"/>
              </w:rPr>
              <w:t>不允许分包</w:t>
            </w:r>
            <w:bookmarkEnd w:id="89"/>
          </w:p>
        </w:tc>
      </w:tr>
      <w:tr w14:paraId="4AAA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0008EB2">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FD8509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3B523F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3651E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8B653D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C4F7D0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B34812E">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不组织召开开标前答疑会</w:t>
            </w:r>
          </w:p>
        </w:tc>
      </w:tr>
      <w:tr w14:paraId="49527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78CC3294">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B2AB853">
            <w:pPr>
              <w:snapToGrid w:val="0"/>
              <w:spacing w:line="380" w:lineRule="exact"/>
              <w:jc w:val="left"/>
              <w:rPr>
                <w:rFonts w:hint="eastAsia" w:ascii="宋体" w:hAnsi="宋体" w:eastAsia="宋体" w:cs="宋体"/>
                <w:color w:val="auto"/>
                <w:sz w:val="21"/>
                <w:szCs w:val="21"/>
                <w:highlight w:val="none"/>
              </w:rPr>
            </w:pPr>
            <w:bookmarkStart w:id="90" w:name="_13.2"/>
            <w:bookmarkEnd w:id="90"/>
            <w:r>
              <w:rPr>
                <w:rFonts w:hint="eastAsia" w:ascii="宋体" w:hAnsi="宋体" w:eastAsia="宋体" w:cs="宋体"/>
                <w:color w:val="auto"/>
                <w:sz w:val="21"/>
                <w:szCs w:val="21"/>
                <w:highlight w:val="none"/>
              </w:rPr>
              <w:t>资格证明文件组成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A472B0F">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有效的营业执照复印件</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D564540">
            <w:pPr>
              <w:snapToGrid w:val="0"/>
              <w:spacing w:line="38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贵港市政府采购项目</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标资格承诺函（格式后附）；</w:t>
            </w:r>
            <w:r>
              <w:rPr>
                <w:rFonts w:hint="eastAsia" w:ascii="宋体" w:hAnsi="宋体" w:cs="宋体"/>
                <w:b/>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
                <w:bCs/>
                <w:color w:val="auto"/>
                <w:szCs w:val="21"/>
                <w:highlight w:val="none"/>
              </w:rPr>
              <w:t>）</w:t>
            </w:r>
          </w:p>
          <w:p w14:paraId="3E08D589">
            <w:pPr>
              <w:numPr>
                <w:ilvl w:val="0"/>
                <w:numId w:val="0"/>
              </w:numPr>
              <w:snapToGrid w:val="0"/>
              <w:spacing w:line="380" w:lineRule="exact"/>
              <w:ind w:left="0" w:firstLine="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声明</w:t>
            </w:r>
            <w:r>
              <w:rPr>
                <w:rFonts w:hint="eastAsia" w:ascii="宋体" w:hAnsi="宋体" w:cs="宋体"/>
                <w:color w:val="auto"/>
                <w:szCs w:val="21"/>
                <w:highlight w:val="none"/>
                <w:lang w:eastAsia="zh-CN"/>
              </w:rPr>
              <w:t>函</w:t>
            </w:r>
            <w:r>
              <w:rPr>
                <w:rFonts w:hint="eastAsia" w:ascii="宋体" w:hAnsi="宋体" w:eastAsia="宋体" w:cs="宋体"/>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05024C8">
            <w:pPr>
              <w:numPr>
                <w:ilvl w:val="-1"/>
                <w:numId w:val="0"/>
              </w:numPr>
              <w:shd w:val="clear" w:color="auto" w:fill="auto"/>
              <w:wordWrap w:val="0"/>
              <w:snapToGrid/>
              <w:spacing w:line="440" w:lineRule="exact"/>
              <w:jc w:val="left"/>
              <w:rPr>
                <w:rFonts w:hint="eastAsia" w:ascii="宋体" w:hAnsi="宋体" w:cs="宋体"/>
                <w:color w:val="auto"/>
                <w:szCs w:val="21"/>
                <w:highlight w:val="none"/>
                <w:lang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具备有效的《食品经营许可证》</w:t>
            </w:r>
            <w:r>
              <w:rPr>
                <w:rFonts w:hint="eastAsia" w:ascii="宋体" w:hAnsi="宋体" w:cs="宋体"/>
                <w:color w:val="auto"/>
                <w:szCs w:val="21"/>
                <w:highlight w:val="none"/>
              </w:rPr>
              <w:t>或</w:t>
            </w:r>
            <w:r>
              <w:rPr>
                <w:rFonts w:hint="eastAsia" w:ascii="宋体" w:hAnsi="宋体" w:cs="宋体"/>
                <w:color w:val="auto"/>
                <w:szCs w:val="21"/>
                <w:highlight w:val="none"/>
                <w:lang w:eastAsia="zh-CN"/>
              </w:rPr>
              <w:t>《</w:t>
            </w:r>
            <w:r>
              <w:rPr>
                <w:rFonts w:hint="eastAsia" w:cs="Arial"/>
                <w:bCs/>
                <w:color w:val="auto"/>
                <w:highlight w:val="none"/>
              </w:rPr>
              <w:t>食品生产许可证</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（提供有效期内的证书复印件）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7BCE3F09">
            <w:pPr>
              <w:pStyle w:val="2"/>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color w:val="auto"/>
                <w:kern w:val="2"/>
                <w:sz w:val="21"/>
                <w:szCs w:val="21"/>
                <w:highlight w:val="none"/>
                <w:lang w:val="en-US" w:eastAsia="zh-CN" w:bidi="ar-SA"/>
              </w:rPr>
              <w:t>（必须提供，否则作无效投标处理）</w:t>
            </w:r>
          </w:p>
          <w:p w14:paraId="0A2A29A4">
            <w:pPr>
              <w:snapToGrid w:val="0"/>
              <w:spacing w:line="380" w:lineRule="exact"/>
              <w:jc w:val="left"/>
              <w:rPr>
                <w:rFonts w:hint="eastAsia" w:ascii="宋体" w:hAnsi="宋体" w:eastAsia="宋体" w:cs="宋体"/>
                <w:color w:val="auto"/>
                <w:sz w:val="21"/>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 w:val="21"/>
                <w:szCs w:val="21"/>
                <w:highlight w:val="none"/>
              </w:rPr>
              <w:t>除招标文件规定必须提供以外，投标人认为需要提供的其他证明材料（格式自拟）。</w:t>
            </w:r>
          </w:p>
          <w:p w14:paraId="034A2ED1">
            <w:pPr>
              <w:snapToGrid w:val="0"/>
              <w:spacing w:line="380" w:lineRule="exact"/>
              <w:jc w:val="left"/>
              <w:rPr>
                <w:rFonts w:hint="eastAsia"/>
                <w:color w:val="auto"/>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08088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452CC644">
            <w:pPr>
              <w:spacing w:line="380" w:lineRule="exac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89607A0">
            <w:pPr>
              <w:snapToGrid w:val="0"/>
              <w:spacing w:line="380" w:lineRule="exact"/>
              <w:jc w:val="left"/>
              <w:rPr>
                <w:rFonts w:hint="eastAsia" w:ascii="宋体" w:hAnsi="宋体" w:eastAsia="宋体" w:cs="宋体"/>
                <w:color w:val="auto"/>
                <w:sz w:val="21"/>
                <w:szCs w:val="21"/>
                <w:highlight w:val="none"/>
              </w:rPr>
            </w:pPr>
            <w:bookmarkStart w:id="91" w:name="_13.3"/>
            <w:bookmarkEnd w:id="91"/>
            <w:r>
              <w:rPr>
                <w:rFonts w:hint="eastAsia" w:ascii="宋体" w:hAnsi="宋体" w:eastAsia="宋体" w:cs="宋体"/>
                <w:color w:val="auto"/>
                <w:sz w:val="21"/>
                <w:szCs w:val="21"/>
                <w:highlight w:val="none"/>
              </w:rPr>
              <w:t>商务文件组成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05E84E9">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EB94A3B">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5DE6A80">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6A4CCC94">
            <w:pPr>
              <w:pStyle w:val="2"/>
              <w:rPr>
                <w:rFonts w:hint="eastAsia" w:eastAsia="宋体"/>
                <w:color w:val="auto"/>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11E1E41">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、企业综合实力</w:t>
            </w:r>
            <w:r>
              <w:rPr>
                <w:rFonts w:hint="eastAsia" w:ascii="宋体" w:hAnsi="宋体" w:cs="宋体"/>
                <w:color w:val="auto"/>
                <w:sz w:val="21"/>
                <w:szCs w:val="21"/>
                <w:highlight w:val="none"/>
                <w:lang w:eastAsia="zh-CN"/>
              </w:rPr>
              <w:t>证明材料</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如有请提供，部分格式后附</w:t>
            </w:r>
            <w:r>
              <w:rPr>
                <w:rFonts w:hint="eastAsia" w:ascii="宋体" w:hAnsi="宋体" w:eastAsia="宋体" w:cs="宋体"/>
                <w:color w:val="auto"/>
                <w:sz w:val="21"/>
                <w:szCs w:val="21"/>
                <w:highlight w:val="none"/>
              </w:rPr>
              <w:t>）；</w:t>
            </w:r>
          </w:p>
          <w:p w14:paraId="36B8539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28D97ED7">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注：1.法定代表人授权委托书必须由法定代表人及委托代理人签字，并加盖投标人公章，否则作无效投标处理。</w:t>
            </w:r>
          </w:p>
          <w:p w14:paraId="56981BE7">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p w14:paraId="2A9D0C35">
            <w:pPr>
              <w:pStyle w:val="2"/>
              <w:rPr>
                <w:rFonts w:hint="eastAsia"/>
                <w:color w:val="auto"/>
                <w:highlight w:val="none"/>
              </w:rPr>
            </w:pPr>
          </w:p>
        </w:tc>
      </w:tr>
      <w:tr w14:paraId="3CAC5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149DEB83">
            <w:pPr>
              <w:spacing w:line="380" w:lineRule="exac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6ADE043">
            <w:pPr>
              <w:snapToGrid w:val="0"/>
              <w:spacing w:line="380" w:lineRule="exact"/>
              <w:jc w:val="left"/>
              <w:rPr>
                <w:rFonts w:hint="eastAsia" w:ascii="宋体" w:hAnsi="宋体" w:eastAsia="宋体" w:cs="宋体"/>
                <w:color w:val="auto"/>
                <w:sz w:val="21"/>
                <w:szCs w:val="21"/>
                <w:highlight w:val="none"/>
              </w:rPr>
            </w:pPr>
            <w:bookmarkStart w:id="92" w:name="_13.4"/>
            <w:bookmarkEnd w:id="92"/>
            <w:r>
              <w:rPr>
                <w:rFonts w:hint="eastAsia" w:ascii="宋体" w:hAnsi="宋体" w:eastAsia="宋体" w:cs="宋体"/>
                <w:color w:val="auto"/>
                <w:sz w:val="21"/>
                <w:szCs w:val="21"/>
                <w:highlight w:val="none"/>
              </w:rPr>
              <w:t>技术文件组成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27123B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984A32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68B5C4BB">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（格式自拟）；</w:t>
            </w:r>
          </w:p>
          <w:p w14:paraId="136D584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4、除招标文件规定必须提供以外，投标人需要说明的其他文件和说明（格式自拟）。</w:t>
            </w:r>
          </w:p>
          <w:p w14:paraId="68F641F7">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1385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4075524">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CF28D03">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89F3BCD">
            <w:pPr>
              <w:tabs>
                <w:tab w:val="left" w:pos="459"/>
              </w:tabs>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bCs/>
                <w:color w:val="auto"/>
                <w:sz w:val="21"/>
                <w:szCs w:val="21"/>
                <w:highlight w:val="none"/>
              </w:rPr>
              <w:t>（必须提供，否则作无效投标处理）</w:t>
            </w:r>
          </w:p>
          <w:p w14:paraId="2488E357">
            <w:pPr>
              <w:tabs>
                <w:tab w:val="left" w:pos="459"/>
              </w:tabs>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2、开标一览表（格式后附）；</w:t>
            </w:r>
            <w:r>
              <w:rPr>
                <w:rFonts w:hint="eastAsia" w:ascii="宋体" w:hAnsi="宋体" w:eastAsia="宋体" w:cs="宋体"/>
                <w:b/>
                <w:bCs/>
                <w:color w:val="auto"/>
                <w:sz w:val="21"/>
                <w:szCs w:val="21"/>
                <w:highlight w:val="none"/>
              </w:rPr>
              <w:t>（必须提供，否则作无效投标处理）</w:t>
            </w:r>
          </w:p>
          <w:p w14:paraId="0CCA67F0">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tc>
      </w:tr>
      <w:tr w14:paraId="02A30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8587A0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07B19D5">
            <w:pPr>
              <w:spacing w:line="380" w:lineRule="exact"/>
              <w:rPr>
                <w:rFonts w:hint="eastAsia" w:ascii="宋体" w:hAnsi="宋体" w:eastAsia="宋体" w:cs="宋体"/>
                <w:color w:val="auto"/>
                <w:sz w:val="21"/>
                <w:szCs w:val="21"/>
                <w:highlight w:val="none"/>
              </w:rPr>
            </w:pPr>
            <w:bookmarkStart w:id="93" w:name="_16.2"/>
            <w:bookmarkEnd w:id="93"/>
            <w:r>
              <w:rPr>
                <w:rFonts w:hint="eastAsia" w:ascii="宋体" w:hAnsi="宋体" w:eastAsia="宋体" w:cs="宋体"/>
                <w:color w:val="auto"/>
                <w:sz w:val="21"/>
                <w:szCs w:val="21"/>
                <w:highlight w:val="none"/>
              </w:rPr>
              <w:t>投标报价要求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2615920">
            <w:pPr>
              <w:spacing w:line="360" w:lineRule="auto"/>
              <w:ind w:firstLine="420" w:firstLineChars="200"/>
              <w:jc w:val="both"/>
              <w:rPr>
                <w:rFonts w:hint="eastAsia" w:ascii="宋体" w:hAnsi="宋体" w:eastAsia="宋体" w:cs="宋体"/>
                <w:color w:val="auto"/>
                <w:sz w:val="21"/>
                <w:szCs w:val="21"/>
                <w:highlight w:val="none"/>
              </w:rPr>
            </w:pPr>
            <w:r>
              <w:rPr>
                <w:rFonts w:hint="eastAsia"/>
                <w:color w:val="auto"/>
                <w:highlight w:val="none"/>
                <w:lang w:val="en-US" w:eastAsia="zh-CN"/>
              </w:rPr>
              <w:t>1、</w:t>
            </w:r>
            <w:r>
              <w:rPr>
                <w:rFonts w:hint="eastAsia"/>
                <w:color w:val="auto"/>
                <w:highlight w:val="none"/>
              </w:rPr>
              <w:t>投标报价是履行合同的最终价格，必须包含满足本次投标全部采购需求所应提供的服务，以及伴随的货物的价格；包含投标服务、货物成本、运输（含保险）</w:t>
            </w:r>
            <w:r>
              <w:rPr>
                <w:rFonts w:hint="eastAsia" w:ascii="宋体" w:hAnsi="宋体" w:eastAsia="宋体" w:cs="宋体"/>
                <w:color w:val="auto"/>
                <w:sz w:val="21"/>
                <w:szCs w:val="21"/>
                <w:highlight w:val="none"/>
              </w:rPr>
              <w:t>装卸、搬运、</w:t>
            </w:r>
            <w:r>
              <w:rPr>
                <w:rFonts w:hint="eastAsia"/>
                <w:color w:val="auto"/>
                <w:highlight w:val="none"/>
              </w:rPr>
              <w:t>检验、</w:t>
            </w:r>
            <w:r>
              <w:rPr>
                <w:rFonts w:hint="eastAsia" w:ascii="宋体" w:hAnsi="宋体" w:eastAsia="宋体" w:cs="宋体"/>
                <w:color w:val="auto"/>
                <w:sz w:val="21"/>
                <w:szCs w:val="21"/>
                <w:highlight w:val="none"/>
              </w:rPr>
              <w:t>保险、利润、税</w:t>
            </w:r>
            <w:r>
              <w:rPr>
                <w:rFonts w:hint="eastAsia" w:ascii="宋体" w:hAnsi="宋体" w:cs="宋体"/>
                <w:color w:val="auto"/>
                <w:sz w:val="21"/>
                <w:szCs w:val="21"/>
                <w:highlight w:val="none"/>
                <w:lang w:val="en-US" w:eastAsia="zh-CN"/>
              </w:rPr>
              <w:t>费</w:t>
            </w:r>
            <w:r>
              <w:rPr>
                <w:rFonts w:hint="eastAsia" w:ascii="宋体" w:hAnsi="宋体" w:eastAsia="宋体" w:cs="宋体"/>
                <w:color w:val="auto"/>
                <w:sz w:val="21"/>
                <w:szCs w:val="21"/>
                <w:highlight w:val="none"/>
              </w:rPr>
              <w:t>、质保期售后服务、雇员费、合同实施过程中的应预见和或不可预见等费用总和。所产生的费用由中标人负责。</w:t>
            </w:r>
          </w:p>
          <w:p w14:paraId="62DCDDD1">
            <w:pPr>
              <w:pStyle w:val="37"/>
              <w:numPr>
                <w:ilvl w:val="0"/>
                <w:numId w:val="0"/>
              </w:numPr>
              <w:tabs>
                <w:tab w:val="left" w:pos="1053"/>
              </w:tabs>
              <w:spacing w:before="110" w:after="0" w:line="360" w:lineRule="auto"/>
              <w:ind w:right="0" w:rightChars="0" w:firstLine="420" w:firstLineChars="200"/>
              <w:jc w:val="left"/>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2</w:t>
            </w:r>
            <w:r>
              <w:rPr>
                <w:rFonts w:hint="eastAsia" w:ascii="宋体" w:hAnsi="宋体" w:eastAsia="宋体" w:cs="宋体"/>
                <w:bCs/>
                <w:color w:val="auto"/>
                <w:sz w:val="21"/>
                <w:szCs w:val="21"/>
                <w:highlight w:val="none"/>
                <w:lang w:val="en-US" w:eastAsia="zh-CN" w:bidi="ar-SA"/>
              </w:rPr>
              <w:t>、供应商投标报价采用折扣率报价（以%表示，折扣率报价精确到个位数）。投标报价范围：≤100%（如：供货产品打</w:t>
            </w:r>
            <w:r>
              <w:rPr>
                <w:rFonts w:hint="eastAsia" w:ascii="宋体" w:hAnsi="宋体" w:cs="宋体"/>
                <w:bCs/>
                <w:color w:val="auto"/>
                <w:sz w:val="21"/>
                <w:szCs w:val="21"/>
                <w:highlight w:val="none"/>
                <w:lang w:val="en-US" w:eastAsia="zh-CN" w:bidi="ar-SA"/>
              </w:rPr>
              <w:t>九</w:t>
            </w:r>
            <w:r>
              <w:rPr>
                <w:rFonts w:hint="eastAsia" w:ascii="宋体" w:hAnsi="宋体" w:eastAsia="宋体" w:cs="宋体"/>
                <w:bCs/>
                <w:color w:val="auto"/>
                <w:sz w:val="21"/>
                <w:szCs w:val="21"/>
                <w:highlight w:val="none"/>
                <w:lang w:val="en-US" w:eastAsia="zh-CN" w:bidi="ar-SA"/>
              </w:rPr>
              <w:t>折即投标折扣率为</w:t>
            </w:r>
            <w:r>
              <w:rPr>
                <w:rFonts w:hint="eastAsia" w:ascii="宋体" w:hAnsi="宋体" w:cs="宋体"/>
                <w:bCs/>
                <w:color w:val="auto"/>
                <w:sz w:val="21"/>
                <w:szCs w:val="21"/>
                <w:highlight w:val="none"/>
                <w:lang w:val="en-US" w:eastAsia="zh-CN" w:bidi="ar-SA"/>
              </w:rPr>
              <w:t>9</w:t>
            </w:r>
            <w:r>
              <w:rPr>
                <w:rFonts w:hint="eastAsia" w:ascii="宋体" w:hAnsi="宋体" w:eastAsia="宋体" w:cs="宋体"/>
                <w:bCs/>
                <w:color w:val="auto"/>
                <w:sz w:val="21"/>
                <w:szCs w:val="21"/>
                <w:highlight w:val="none"/>
                <w:lang w:val="en-US" w:eastAsia="zh-CN" w:bidi="ar-SA"/>
              </w:rPr>
              <w:t>0%，以此类推），否则，作无效报价处理。</w:t>
            </w:r>
          </w:p>
          <w:p w14:paraId="571A174B">
            <w:pPr>
              <w:spacing w:line="380" w:lineRule="exact"/>
              <w:ind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3、实际采购时，上述数量仅作投标报价使用，结算时按实际采购数量结算。</w:t>
            </w:r>
            <w:r>
              <w:rPr>
                <w:rFonts w:hint="eastAsia" w:ascii="宋体" w:hAnsi="宋体" w:eastAsia="宋体" w:cs="宋体"/>
                <w:b/>
                <w:bCs w:val="0"/>
                <w:color w:val="auto"/>
                <w:sz w:val="21"/>
                <w:szCs w:val="21"/>
                <w:highlight w:val="none"/>
                <w:lang w:val="en-US" w:eastAsia="zh-CN" w:bidi="ar-SA"/>
              </w:rPr>
              <w:t>供货价格＝2家超市询价得出的零售价的平均价×</w:t>
            </w:r>
            <w:r>
              <w:rPr>
                <w:rFonts w:hint="eastAsia" w:ascii="宋体" w:hAnsi="宋体" w:cs="宋体"/>
                <w:b/>
                <w:bCs w:val="0"/>
                <w:color w:val="auto"/>
                <w:sz w:val="21"/>
                <w:szCs w:val="21"/>
                <w:highlight w:val="none"/>
                <w:lang w:val="en-US" w:eastAsia="zh-CN" w:bidi="ar-SA"/>
              </w:rPr>
              <w:t>合同折扣率</w:t>
            </w: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bidi="ar-SA"/>
              </w:rPr>
              <w:t>例如：2家超市询价得出的零售价的平均价＝100 元，报价折扣率</w:t>
            </w:r>
            <w:r>
              <w:rPr>
                <w:rFonts w:hint="eastAsia" w:ascii="宋体" w:hAnsi="宋体" w:cs="宋体"/>
                <w:b/>
                <w:bCs w:val="0"/>
                <w:color w:val="auto"/>
                <w:sz w:val="21"/>
                <w:szCs w:val="21"/>
                <w:highlight w:val="none"/>
                <w:lang w:val="en-US" w:eastAsia="zh-CN" w:bidi="ar-SA"/>
              </w:rPr>
              <w:t>97</w:t>
            </w:r>
            <w:r>
              <w:rPr>
                <w:rFonts w:hint="eastAsia" w:ascii="宋体" w:hAnsi="宋体" w:eastAsia="宋体" w:cs="宋体"/>
                <w:b/>
                <w:bCs w:val="0"/>
                <w:color w:val="auto"/>
                <w:sz w:val="21"/>
                <w:szCs w:val="21"/>
                <w:highlight w:val="none"/>
                <w:lang w:val="en-US" w:eastAsia="zh-CN" w:bidi="ar-SA"/>
              </w:rPr>
              <w:t>%，供货价格：100×0.97＝97 元</w:t>
            </w:r>
            <w:r>
              <w:rPr>
                <w:rFonts w:hint="eastAsia" w:ascii="宋体" w:hAnsi="宋体" w:eastAsia="宋体" w:cs="宋体"/>
                <w:bCs/>
                <w:color w:val="auto"/>
                <w:sz w:val="21"/>
                <w:szCs w:val="21"/>
                <w:highlight w:val="none"/>
                <w:lang w:val="en-US" w:eastAsia="zh-CN" w:bidi="ar-SA"/>
              </w:rPr>
              <w:t>）。</w:t>
            </w:r>
          </w:p>
          <w:p w14:paraId="088F395D">
            <w:pPr>
              <w:snapToGrid w:val="0"/>
              <w:spacing w:line="360" w:lineRule="auto"/>
              <w:ind w:firstLine="442" w:firstLineChars="200"/>
              <w:rPr>
                <w:rFonts w:hint="eastAsia" w:eastAsia="宋体"/>
                <w:color w:val="auto"/>
                <w:highlight w:val="none"/>
                <w:lang w:eastAsia="zh-CN"/>
              </w:rPr>
            </w:pP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投标报价包含验收费用</w:t>
            </w:r>
            <w:r>
              <w:rPr>
                <w:rFonts w:hint="eastAsia" w:ascii="宋体" w:hAnsi="宋体" w:cs="宋体"/>
                <w:b/>
                <w:color w:val="auto"/>
                <w:sz w:val="22"/>
                <w:szCs w:val="22"/>
                <w:highlight w:val="none"/>
                <w:lang w:eastAsia="zh-CN"/>
              </w:rPr>
              <w:t>。</w:t>
            </w:r>
          </w:p>
        </w:tc>
      </w:tr>
      <w:tr w14:paraId="06ABA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72FEF1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2C432DE">
            <w:pPr>
              <w:spacing w:line="380" w:lineRule="exact"/>
              <w:rPr>
                <w:rFonts w:hint="eastAsia" w:ascii="宋体" w:hAnsi="宋体" w:eastAsia="宋体" w:cs="宋体"/>
                <w:color w:val="auto"/>
                <w:sz w:val="21"/>
                <w:szCs w:val="21"/>
                <w:highlight w:val="none"/>
              </w:rPr>
            </w:pPr>
            <w:bookmarkStart w:id="94" w:name="_17.1"/>
            <w:bookmarkEnd w:id="94"/>
            <w:r>
              <w:rPr>
                <w:rFonts w:hint="eastAsia" w:ascii="宋体" w:hAnsi="宋体" w:eastAsia="宋体" w:cs="宋体"/>
                <w:color w:val="auto"/>
                <w:sz w:val="21"/>
                <w:szCs w:val="21"/>
                <w:highlight w:val="none"/>
              </w:rPr>
              <w:t>投标有效期</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1B4B5B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72FD3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D0BCD6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4EF5D11">
            <w:pPr>
              <w:spacing w:line="380" w:lineRule="exact"/>
              <w:rPr>
                <w:rFonts w:hint="eastAsia" w:ascii="宋体" w:hAnsi="宋体" w:eastAsia="宋体" w:cs="宋体"/>
                <w:color w:val="auto"/>
                <w:sz w:val="21"/>
                <w:szCs w:val="21"/>
                <w:highlight w:val="none"/>
              </w:rPr>
            </w:pPr>
            <w:bookmarkStart w:id="95" w:name="_18"/>
            <w:bookmarkEnd w:id="95"/>
            <w:r>
              <w:rPr>
                <w:rFonts w:hint="eastAsia" w:ascii="宋体" w:hAnsi="宋体" w:eastAsia="宋体" w:cs="宋体"/>
                <w:color w:val="auto"/>
                <w:sz w:val="21"/>
                <w:szCs w:val="21"/>
                <w:highlight w:val="none"/>
              </w:rPr>
              <w:t>投标保证金金额</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4F51FDD">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151D4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E2E24E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F5A1B2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42F0845">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技术文件分别生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7067C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81A9C5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3874C6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637869F">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4B315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08F5AE7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71A68EA">
            <w:pPr>
              <w:spacing w:line="380" w:lineRule="exact"/>
              <w:rPr>
                <w:rFonts w:hint="eastAsia" w:ascii="宋体" w:hAnsi="宋体" w:eastAsia="宋体" w:cs="宋体"/>
                <w:color w:val="auto"/>
                <w:sz w:val="21"/>
                <w:szCs w:val="21"/>
                <w:highlight w:val="none"/>
              </w:rPr>
            </w:pPr>
            <w:bookmarkStart w:id="96" w:name="_21.1"/>
            <w:bookmarkEnd w:id="96"/>
            <w:r>
              <w:rPr>
                <w:rFonts w:hint="eastAsia" w:ascii="宋体" w:hAnsi="宋体" w:eastAsia="宋体" w:cs="宋体"/>
                <w:color w:val="auto"/>
                <w:sz w:val="21"/>
                <w:szCs w:val="21"/>
                <w:highlight w:val="none"/>
              </w:rPr>
              <w:t>投标截止时间</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32E5749">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60793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4057FB68">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695A79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9403A4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7F837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35347E7">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1849E7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0DCFE41">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w:t>
            </w:r>
          </w:p>
        </w:tc>
      </w:tr>
      <w:tr w14:paraId="7782D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009B0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A254433">
            <w:pPr>
              <w:spacing w:line="380" w:lineRule="exact"/>
              <w:rPr>
                <w:rFonts w:hint="eastAsia" w:ascii="宋体" w:hAnsi="宋体" w:eastAsia="宋体" w:cs="宋体"/>
                <w:color w:val="auto"/>
                <w:sz w:val="21"/>
                <w:szCs w:val="21"/>
                <w:highlight w:val="none"/>
              </w:rPr>
            </w:pPr>
            <w:bookmarkStart w:id="97" w:name="_23"/>
            <w:bookmarkEnd w:id="97"/>
            <w:r>
              <w:rPr>
                <w:rFonts w:hint="eastAsia" w:ascii="宋体" w:hAnsi="宋体" w:eastAsia="宋体" w:cs="宋体"/>
                <w:color w:val="auto"/>
                <w:sz w:val="21"/>
                <w:szCs w:val="21"/>
                <w:highlight w:val="none"/>
              </w:rPr>
              <w:t>开标时间、地点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74CB19A">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22FFA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24BF023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391B09B">
            <w:pPr>
              <w:spacing w:line="380" w:lineRule="exact"/>
              <w:rPr>
                <w:rFonts w:hint="eastAsia" w:ascii="宋体" w:hAnsi="宋体" w:eastAsia="宋体" w:cs="宋体"/>
                <w:color w:val="auto"/>
                <w:sz w:val="21"/>
                <w:szCs w:val="21"/>
                <w:highlight w:val="none"/>
              </w:rPr>
            </w:pPr>
            <w:bookmarkStart w:id="98" w:name="_25.3"/>
            <w:bookmarkEnd w:id="98"/>
            <w:r>
              <w:rPr>
                <w:rFonts w:hint="eastAsia" w:ascii="宋体" w:hAnsi="宋体" w:eastAsia="宋体" w:cs="宋体"/>
                <w:color w:val="auto"/>
                <w:sz w:val="21"/>
                <w:szCs w:val="21"/>
                <w:highlight w:val="none"/>
              </w:rPr>
              <w:t>投标人信用查询渠道</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C62452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32DA8C3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55251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88D9AE1">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BB2363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4A37BED">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28DCE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8B5FA2E">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A6E578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D2BFC0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77D18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130F55B">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C44D17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3685DA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737E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EBEE7E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5EC27C8">
            <w:pPr>
              <w:spacing w:line="380" w:lineRule="exact"/>
              <w:rPr>
                <w:rFonts w:hint="eastAsia" w:ascii="宋体" w:hAnsi="宋体" w:eastAsia="宋体" w:cs="宋体"/>
                <w:color w:val="auto"/>
                <w:sz w:val="21"/>
                <w:szCs w:val="21"/>
                <w:highlight w:val="none"/>
              </w:rPr>
            </w:pPr>
            <w:bookmarkStart w:id="99" w:name="_28.3"/>
            <w:bookmarkEnd w:id="99"/>
            <w:bookmarkStart w:id="100" w:name="_26"/>
            <w:bookmarkEnd w:id="100"/>
            <w:r>
              <w:rPr>
                <w:rFonts w:hint="eastAsia" w:ascii="宋体" w:hAnsi="宋体" w:eastAsia="宋体" w:cs="宋体"/>
                <w:color w:val="auto"/>
                <w:sz w:val="21"/>
                <w:szCs w:val="21"/>
                <w:highlight w:val="none"/>
              </w:rPr>
              <w:t>评标方法</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A971099">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B774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59E434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010" w:type="dxa"/>
            <w:tcBorders>
              <w:top w:val="single" w:color="auto" w:sz="4" w:space="0"/>
              <w:left w:val="single" w:color="auto" w:sz="4" w:space="0"/>
              <w:bottom w:val="nil"/>
              <w:right w:val="single" w:color="auto" w:sz="4" w:space="0"/>
            </w:tcBorders>
            <w:noWrap w:val="0"/>
            <w:vAlign w:val="center"/>
          </w:tcPr>
          <w:p w14:paraId="194ECEC1">
            <w:pPr>
              <w:spacing w:line="380" w:lineRule="exact"/>
              <w:rPr>
                <w:rFonts w:hint="eastAsia" w:ascii="宋体" w:hAnsi="宋体" w:eastAsia="宋体" w:cs="宋体"/>
                <w:color w:val="auto"/>
                <w:sz w:val="21"/>
                <w:szCs w:val="21"/>
                <w:highlight w:val="none"/>
              </w:rPr>
            </w:pPr>
            <w:bookmarkStart w:id="101" w:name="_29.2.2（2）"/>
            <w:bookmarkEnd w:id="101"/>
            <w:r>
              <w:rPr>
                <w:rFonts w:hint="eastAsia" w:ascii="宋体" w:hAnsi="宋体" w:eastAsia="宋体" w:cs="宋体"/>
                <w:color w:val="auto"/>
                <w:sz w:val="21"/>
                <w:szCs w:val="21"/>
                <w:highlight w:val="none"/>
              </w:rPr>
              <w:t>允许负偏离项</w:t>
            </w:r>
          </w:p>
        </w:tc>
        <w:tc>
          <w:tcPr>
            <w:tcW w:w="7203" w:type="dxa"/>
            <w:tcBorders>
              <w:top w:val="single" w:color="auto" w:sz="4" w:space="0"/>
              <w:left w:val="single" w:color="auto" w:sz="4" w:space="0"/>
              <w:bottom w:val="nil"/>
              <w:right w:val="single" w:color="auto" w:sz="4" w:space="0"/>
            </w:tcBorders>
            <w:noWrap w:val="0"/>
            <w:vAlign w:val="center"/>
          </w:tcPr>
          <w:p w14:paraId="0DFE6FC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05C7D7D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348D4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8D994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51D1FC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A43E5FB">
            <w:pPr>
              <w:pStyle w:val="11"/>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1D4320BC">
            <w:pPr>
              <w:autoSpaceDE w:val="0"/>
              <w:autoSpaceDN w:val="0"/>
              <w:snapToGrid w:val="0"/>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tc>
      </w:tr>
      <w:tr w14:paraId="2BAA3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779A89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9EB2108">
            <w:pPr>
              <w:spacing w:line="380" w:lineRule="exact"/>
              <w:rPr>
                <w:rFonts w:hint="eastAsia" w:ascii="宋体" w:hAnsi="宋体" w:eastAsia="宋体" w:cs="宋体"/>
                <w:color w:val="auto"/>
                <w:sz w:val="21"/>
                <w:szCs w:val="21"/>
                <w:highlight w:val="none"/>
              </w:rPr>
            </w:pPr>
            <w:bookmarkStart w:id="102" w:name="_39.1"/>
            <w:bookmarkEnd w:id="102"/>
            <w:r>
              <w:rPr>
                <w:rFonts w:hint="eastAsia" w:ascii="宋体" w:hAnsi="宋体" w:eastAsia="宋体" w:cs="宋体"/>
                <w:color w:val="auto"/>
                <w:sz w:val="21"/>
                <w:szCs w:val="21"/>
                <w:highlight w:val="none"/>
              </w:rPr>
              <w:t>履约保证金金额</w:t>
            </w:r>
          </w:p>
        </w:tc>
        <w:tc>
          <w:tcPr>
            <w:tcW w:w="7203" w:type="dxa"/>
            <w:tcBorders>
              <w:top w:val="single" w:color="auto" w:sz="4" w:space="0"/>
              <w:left w:val="single" w:color="auto" w:sz="4" w:space="0"/>
              <w:bottom w:val="single" w:color="auto" w:sz="4" w:space="0"/>
              <w:right w:val="single" w:color="auto" w:sz="4" w:space="0"/>
            </w:tcBorders>
            <w:noWrap w:val="0"/>
            <w:vAlign w:val="bottom"/>
          </w:tcPr>
          <w:p w14:paraId="24E768AE">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744D9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3DD7B1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66F8FD4">
            <w:pPr>
              <w:spacing w:line="380" w:lineRule="exact"/>
              <w:rPr>
                <w:rFonts w:hint="eastAsia" w:ascii="宋体" w:hAnsi="宋体" w:eastAsia="宋体" w:cs="宋体"/>
                <w:color w:val="auto"/>
                <w:sz w:val="21"/>
                <w:szCs w:val="21"/>
                <w:highlight w:val="none"/>
              </w:rPr>
            </w:pPr>
            <w:bookmarkStart w:id="103" w:name="_40.1"/>
            <w:bookmarkEnd w:id="103"/>
            <w:r>
              <w:rPr>
                <w:rFonts w:hint="eastAsia" w:ascii="宋体" w:hAnsi="宋体" w:eastAsia="宋体" w:cs="宋体"/>
                <w:color w:val="auto"/>
                <w:sz w:val="21"/>
                <w:szCs w:val="21"/>
                <w:highlight w:val="none"/>
              </w:rPr>
              <w:t>签订合同携带的材料</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F7E33B2">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5D284FE">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56FE2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275A8C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07D742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6F40785">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6BD15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E85EA7E">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B957C8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3367006">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（1）名称：平南县公安局（采购人）</w:t>
            </w:r>
            <w:r>
              <w:rPr>
                <w:rFonts w:hint="eastAsia" w:ascii="宋体" w:hAnsi="宋体" w:cs="宋体"/>
                <w:color w:val="auto"/>
                <w:szCs w:val="21"/>
                <w:highlight w:val="none"/>
                <w:lang w:val="en-US" w:eastAsia="zh-CN"/>
              </w:rPr>
              <w:t xml:space="preserve"> </w:t>
            </w:r>
          </w:p>
          <w:p w14:paraId="16EDF806">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联系电话：0775-7869399</w:t>
            </w:r>
          </w:p>
          <w:p w14:paraId="7FF49CD3">
            <w:pPr>
              <w:snapToGrid w:val="0"/>
              <w:spacing w:line="38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通讯地址：平南县</w:t>
            </w:r>
            <w:r>
              <w:rPr>
                <w:rFonts w:hint="eastAsia" w:ascii="宋体" w:hAnsi="宋体" w:cs="宋体"/>
                <w:color w:val="auto"/>
                <w:szCs w:val="21"/>
                <w:highlight w:val="none"/>
              </w:rPr>
              <w:t>平丹路1号</w:t>
            </w:r>
          </w:p>
          <w:p w14:paraId="7199095F">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（2）名称：广西科联招标中心有限公司（采购代理机构）</w:t>
            </w:r>
            <w:r>
              <w:rPr>
                <w:rFonts w:hint="eastAsia" w:ascii="宋体" w:hAnsi="宋体" w:cs="宋体"/>
                <w:color w:val="auto"/>
                <w:szCs w:val="21"/>
                <w:highlight w:val="none"/>
                <w:lang w:val="en-US" w:eastAsia="zh-CN"/>
              </w:rPr>
              <w:t xml:space="preserve"> </w:t>
            </w:r>
          </w:p>
          <w:p w14:paraId="1A76A556">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0775-4563700</w:t>
            </w:r>
            <w:r>
              <w:rPr>
                <w:rFonts w:hint="eastAsia" w:ascii="宋体" w:hAnsi="宋体" w:cs="宋体"/>
                <w:color w:val="auto"/>
                <w:szCs w:val="21"/>
                <w:highlight w:val="none"/>
                <w:lang w:val="en-US" w:eastAsia="zh-CN"/>
              </w:rPr>
              <w:t xml:space="preserve"> </w:t>
            </w:r>
          </w:p>
          <w:p w14:paraId="77CC8837">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通讯地址：贵港市金港大道935号财富中心十七楼1722室</w:t>
            </w:r>
            <w:r>
              <w:rPr>
                <w:rFonts w:hint="eastAsia" w:ascii="宋体" w:hAnsi="宋体" w:cs="宋体"/>
                <w:color w:val="auto"/>
                <w:szCs w:val="21"/>
                <w:highlight w:val="none"/>
                <w:lang w:val="en-US" w:eastAsia="zh-CN"/>
              </w:rPr>
              <w:t xml:space="preserve"> </w:t>
            </w:r>
          </w:p>
        </w:tc>
      </w:tr>
      <w:tr w14:paraId="49019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3EC2EF8">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94833A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4DF53CE">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5C1AE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1027" w:type="dxa"/>
            <w:tcBorders>
              <w:top w:val="nil"/>
              <w:left w:val="single" w:color="auto" w:sz="4" w:space="0"/>
              <w:bottom w:val="single" w:color="auto" w:sz="4" w:space="0"/>
              <w:right w:val="single" w:color="auto" w:sz="4" w:space="0"/>
            </w:tcBorders>
            <w:noWrap w:val="0"/>
            <w:vAlign w:val="center"/>
          </w:tcPr>
          <w:p w14:paraId="5379685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524D91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EB464A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4C1C9312">
            <w:pPr>
              <w:snapToGrid w:val="0"/>
              <w:spacing w:line="38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7628DF89">
            <w:pPr>
              <w:snapToGrid w:val="0"/>
              <w:spacing w:line="380" w:lineRule="exac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平南县财政局政府采购监督管理股</w:t>
            </w:r>
          </w:p>
          <w:p w14:paraId="0D76576B">
            <w:pPr>
              <w:snapToGrid w:val="0"/>
              <w:spacing w:line="380" w:lineRule="exact"/>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eastAsia="zh-CN"/>
              </w:rPr>
              <w:t>平南县</w:t>
            </w:r>
          </w:p>
          <w:p w14:paraId="27462E5D">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0775-7820666</w:t>
            </w:r>
          </w:p>
        </w:tc>
      </w:tr>
      <w:tr w14:paraId="1B564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140080D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47A588B">
            <w:pPr>
              <w:spacing w:line="380" w:lineRule="exact"/>
              <w:rPr>
                <w:rFonts w:hint="eastAsia" w:ascii="宋体" w:hAnsi="宋体" w:eastAsia="宋体" w:cs="宋体"/>
                <w:color w:val="auto"/>
                <w:sz w:val="21"/>
                <w:szCs w:val="21"/>
                <w:highlight w:val="none"/>
              </w:rPr>
            </w:pPr>
            <w:bookmarkStart w:id="104" w:name="_41"/>
            <w:bookmarkEnd w:id="104"/>
            <w:bookmarkStart w:id="105" w:name="_42"/>
            <w:bookmarkEnd w:id="105"/>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75E43F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2"/>
                <w:szCs w:val="22"/>
                <w:highlight w:val="none"/>
                <w:lang w:val="en-US" w:eastAsia="zh-CN" w:bidi="ar"/>
              </w:rPr>
              <w:t>本项目采购代理服务费由中标人在签订合同前，以银行转账、电汇等方式一次性向采购代理机构支付。</w:t>
            </w:r>
          </w:p>
        </w:tc>
      </w:tr>
      <w:tr w14:paraId="19E16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3A242DE">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8424B0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20DB2C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固定采购代理收费：本项目的招标代理服务费根据国家发展改革委《关于进一步放开建设项目专业服务价格的通知 》发改价格〔2015〕299 号文计取，本项目代理服务费</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lang w:val="en-US" w:eastAsia="zh-CN"/>
              </w:rPr>
              <w:t>贰万伍仟</w:t>
            </w:r>
            <w:r>
              <w:rPr>
                <w:rFonts w:hint="eastAsia" w:ascii="宋体" w:hAnsi="宋体" w:eastAsia="宋体" w:cs="宋体"/>
                <w:color w:val="auto"/>
                <w:sz w:val="21"/>
                <w:szCs w:val="21"/>
                <w:highlight w:val="none"/>
                <w:lang w:val="en-US" w:eastAsia="zh-CN"/>
              </w:rPr>
              <w:t>元整（¥</w:t>
            </w:r>
            <w:r>
              <w:rPr>
                <w:rFonts w:hint="eastAsia" w:ascii="宋体" w:hAnsi="宋体" w:cs="宋体"/>
                <w:color w:val="auto"/>
                <w:sz w:val="21"/>
                <w:szCs w:val="21"/>
                <w:highlight w:val="none"/>
                <w:lang w:val="en-US" w:eastAsia="zh-CN"/>
              </w:rPr>
              <w:t>25000</w:t>
            </w:r>
            <w:r>
              <w:rPr>
                <w:rFonts w:hint="eastAsia" w:ascii="宋体" w:hAnsi="宋体" w:eastAsia="宋体" w:cs="宋体"/>
                <w:color w:val="auto"/>
                <w:sz w:val="21"/>
                <w:szCs w:val="21"/>
                <w:highlight w:val="none"/>
                <w:lang w:val="en-US" w:eastAsia="zh-CN"/>
              </w:rPr>
              <w:t xml:space="preserve">.00元），由中标人向招标代理机构支付。在签订合同前，中标人应向招标代理机构一次付清招标代理服务费。否则，招标代理机构将视之为违约并上报政府采购监督部门。 </w:t>
            </w:r>
          </w:p>
          <w:p w14:paraId="1F23851D">
            <w:pPr>
              <w:snapToGrid w:val="0"/>
              <w:spacing w:line="380" w:lineRule="exac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不论投标结果如何，投标人均应自行承担所有与投标有关的全部费用。</w:t>
            </w:r>
          </w:p>
        </w:tc>
      </w:tr>
      <w:tr w14:paraId="27EEA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C898447">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60E88F7">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2C38C29">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账户名称：广西科联招标中心有限公司贵港分公司</w:t>
            </w:r>
          </w:p>
          <w:p w14:paraId="104AF302">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开户银行：中国建设银行股份有限公司贵港分行科技支行</w:t>
            </w:r>
          </w:p>
          <w:p w14:paraId="7BD129DB">
            <w:pPr>
              <w:pStyle w:val="17"/>
              <w:snapToGrid w:val="0"/>
              <w:spacing w:line="380" w:lineRule="exact"/>
              <w:rPr>
                <w:rFonts w:hint="eastAsia" w:ascii="宋体" w:hAnsi="宋体" w:eastAsia="宋体" w:cs="宋体"/>
                <w:color w:val="auto"/>
                <w:sz w:val="21"/>
                <w:szCs w:val="21"/>
                <w:highlight w:val="none"/>
              </w:rPr>
            </w:pPr>
            <w:r>
              <w:rPr>
                <w:rFonts w:hint="eastAsia" w:hAnsi="宋体" w:cs="宋体"/>
                <w:color w:val="auto"/>
                <w:highlight w:val="none"/>
              </w:rPr>
              <w:t>银行账号：45050175009000000651</w:t>
            </w:r>
          </w:p>
        </w:tc>
      </w:tr>
      <w:tr w14:paraId="1BB4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2D511C1">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3AF609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FD1F457">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434CC19F">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3E41A84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46CF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6"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A4B2CD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6625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5752343">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1D899FBE">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277DA4D3">
            <w:pPr>
              <w:pStyle w:val="11"/>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58B6ADA4">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0EC6BB77">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204698AB">
            <w:pPr>
              <w:pStyle w:val="11"/>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074637A8">
      <w:pPr>
        <w:rPr>
          <w:rFonts w:ascii="Arial" w:hAnsi="Arial" w:eastAsia="黑体"/>
          <w:b/>
          <w:bCs/>
          <w:color w:val="auto"/>
          <w:sz w:val="32"/>
          <w:szCs w:val="32"/>
          <w:highlight w:val="none"/>
        </w:rPr>
      </w:pPr>
    </w:p>
    <w:p w14:paraId="1F888254">
      <w:pPr>
        <w:pStyle w:val="2"/>
        <w:rPr>
          <w:rFonts w:ascii="Arial" w:hAnsi="Arial" w:eastAsia="黑体"/>
          <w:b/>
          <w:bCs/>
          <w:color w:val="auto"/>
          <w:sz w:val="32"/>
          <w:szCs w:val="32"/>
          <w:highlight w:val="none"/>
        </w:rPr>
      </w:pPr>
    </w:p>
    <w:p w14:paraId="06A0FBEA">
      <w:pPr>
        <w:rPr>
          <w:color w:val="auto"/>
          <w:highlight w:val="none"/>
        </w:rPr>
        <w:sectPr>
          <w:headerReference r:id="rId5" w:type="default"/>
          <w:footerReference r:id="rId6" w:type="default"/>
          <w:pgSz w:w="11905" w:h="16838"/>
          <w:pgMar w:top="1134" w:right="1134" w:bottom="1134" w:left="1134" w:header="850" w:footer="850" w:gutter="0"/>
          <w:pgNumType w:fmt="decimal"/>
          <w:cols w:space="0" w:num="1"/>
          <w:titlePg/>
          <w:rtlGutter w:val="0"/>
          <w:docGrid w:linePitch="331" w:charSpace="0"/>
        </w:sectPr>
      </w:pPr>
    </w:p>
    <w:p w14:paraId="650387AF">
      <w:pPr>
        <w:pStyle w:val="4"/>
        <w:jc w:val="center"/>
        <w:rPr>
          <w:rFonts w:cs="Times New Roman"/>
          <w:color w:val="auto"/>
          <w:highlight w:val="none"/>
        </w:rPr>
      </w:pPr>
      <w:bookmarkStart w:id="106" w:name="_Toc1030"/>
      <w:bookmarkStart w:id="107" w:name="_Toc11336"/>
      <w:bookmarkStart w:id="108" w:name="_Toc29311"/>
      <w:bookmarkStart w:id="109" w:name="_Toc30841"/>
      <w:bookmarkStart w:id="110" w:name="_Toc8807"/>
      <w:bookmarkStart w:id="111" w:name="_Toc7784"/>
      <w:bookmarkStart w:id="112" w:name="_Toc13813"/>
      <w:bookmarkStart w:id="113" w:name="_Toc24313"/>
      <w:bookmarkStart w:id="114" w:name="_Toc25117"/>
      <w:bookmarkStart w:id="115" w:name="_Toc45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6"/>
      <w:bookmarkEnd w:id="107"/>
      <w:bookmarkEnd w:id="108"/>
      <w:bookmarkEnd w:id="109"/>
      <w:bookmarkEnd w:id="110"/>
      <w:bookmarkEnd w:id="111"/>
      <w:bookmarkEnd w:id="112"/>
      <w:bookmarkEnd w:id="113"/>
      <w:bookmarkEnd w:id="114"/>
      <w:bookmarkEnd w:id="115"/>
    </w:p>
    <w:p w14:paraId="25E892FD">
      <w:pPr>
        <w:pStyle w:val="5"/>
        <w:keepNext w:val="0"/>
        <w:keepLines w:val="0"/>
        <w:spacing w:line="400" w:lineRule="exact"/>
        <w:jc w:val="center"/>
        <w:rPr>
          <w:rFonts w:ascii="Times New Roman" w:hAnsi="Times New Roman" w:eastAsia="宋体" w:cs="Times New Roman"/>
          <w:color w:val="auto"/>
          <w:highlight w:val="none"/>
        </w:rPr>
      </w:pPr>
      <w:bookmarkStart w:id="116" w:name="_Toc6594"/>
      <w:bookmarkStart w:id="117" w:name="_Toc3522"/>
      <w:bookmarkStart w:id="118" w:name="_Toc19454"/>
      <w:bookmarkStart w:id="119" w:name="_Toc22266"/>
      <w:bookmarkStart w:id="120" w:name="_Toc21176"/>
      <w:bookmarkStart w:id="121" w:name="_Toc28360"/>
      <w:bookmarkStart w:id="122" w:name="_Toc3607"/>
      <w:bookmarkStart w:id="123" w:name="_Toc18594"/>
      <w:bookmarkStart w:id="124" w:name="_Toc30794"/>
      <w:bookmarkStart w:id="125" w:name="_Toc15523"/>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6"/>
      <w:bookmarkEnd w:id="117"/>
      <w:bookmarkEnd w:id="118"/>
      <w:bookmarkEnd w:id="119"/>
      <w:bookmarkEnd w:id="120"/>
      <w:bookmarkEnd w:id="121"/>
      <w:bookmarkEnd w:id="122"/>
      <w:bookmarkEnd w:id="123"/>
      <w:bookmarkEnd w:id="124"/>
      <w:bookmarkEnd w:id="125"/>
    </w:p>
    <w:p w14:paraId="08F8B15B">
      <w:pPr>
        <w:rPr>
          <w:rFonts w:hint="eastAsia"/>
          <w:color w:val="auto"/>
          <w:highlight w:val="none"/>
        </w:rPr>
      </w:pPr>
      <w:bookmarkStart w:id="126" w:name="_Toc254970527"/>
      <w:bookmarkStart w:id="127" w:name="_Toc254970668"/>
    </w:p>
    <w:p w14:paraId="44F81301">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6"/>
      <w:bookmarkEnd w:id="127"/>
    </w:p>
    <w:p w14:paraId="0F23D16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25380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738BC3D7">
      <w:pPr>
        <w:spacing w:line="360" w:lineRule="auto"/>
        <w:ind w:firstLine="480" w:firstLineChars="200"/>
        <w:rPr>
          <w:rFonts w:hint="eastAsia" w:ascii="黑体" w:hAnsi="黑体" w:eastAsia="黑体" w:cs="Times New Roman"/>
          <w:color w:val="auto"/>
          <w:sz w:val="24"/>
          <w:highlight w:val="none"/>
        </w:rPr>
      </w:pPr>
      <w:bookmarkStart w:id="128" w:name="_Toc254970528"/>
      <w:bookmarkStart w:id="129" w:name="_Toc254970669"/>
      <w:r>
        <w:rPr>
          <w:rFonts w:hint="eastAsia" w:ascii="黑体" w:hAnsi="黑体" w:eastAsia="黑体" w:cs="Times New Roman"/>
          <w:color w:val="auto"/>
          <w:sz w:val="24"/>
          <w:highlight w:val="none"/>
        </w:rPr>
        <w:t>2.定义</w:t>
      </w:r>
      <w:bookmarkEnd w:id="128"/>
      <w:bookmarkEnd w:id="129"/>
    </w:p>
    <w:p w14:paraId="5CBB18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025C48C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184613C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61FB9DD3">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6BB9B0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3EA3DB9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34EA4F6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40C1BB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59CA24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7DB19F5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30" w:name="_Toc254970670"/>
      <w:bookmarkStart w:id="131" w:name="_Toc254970529"/>
    </w:p>
    <w:p w14:paraId="78D9998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0"/>
      <w:bookmarkEnd w:id="131"/>
      <w:r>
        <w:rPr>
          <w:rFonts w:hint="eastAsia" w:ascii="黑体" w:hAnsi="黑体" w:eastAsia="黑体" w:cs="Times New Roman"/>
          <w:color w:val="auto"/>
          <w:sz w:val="24"/>
          <w:highlight w:val="none"/>
        </w:rPr>
        <w:t>投标人的资格要求</w:t>
      </w:r>
    </w:p>
    <w:p w14:paraId="62C2632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1802E3F8">
      <w:pPr>
        <w:spacing w:line="360" w:lineRule="auto"/>
        <w:ind w:firstLine="480" w:firstLineChars="200"/>
        <w:rPr>
          <w:rFonts w:hint="eastAsia" w:ascii="黑体" w:hAnsi="黑体" w:eastAsia="黑体" w:cs="Times New Roman"/>
          <w:color w:val="auto"/>
          <w:sz w:val="24"/>
          <w:highlight w:val="none"/>
        </w:rPr>
      </w:pPr>
      <w:bookmarkStart w:id="132" w:name="_Toc254970671"/>
      <w:bookmarkStart w:id="133" w:name="_Toc254970530"/>
      <w:r>
        <w:rPr>
          <w:rFonts w:hint="eastAsia" w:ascii="黑体" w:hAnsi="黑体" w:eastAsia="黑体" w:cs="Times New Roman"/>
          <w:color w:val="auto"/>
          <w:sz w:val="24"/>
          <w:highlight w:val="none"/>
        </w:rPr>
        <w:t>4.投标委托</w:t>
      </w:r>
      <w:bookmarkEnd w:id="132"/>
      <w:bookmarkEnd w:id="133"/>
    </w:p>
    <w:p w14:paraId="13A6C7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0056122E">
      <w:pPr>
        <w:spacing w:line="360" w:lineRule="auto"/>
        <w:ind w:firstLine="480" w:firstLineChars="200"/>
        <w:rPr>
          <w:rFonts w:hint="eastAsia" w:ascii="黑体" w:hAnsi="黑体" w:eastAsia="黑体" w:cs="Times New Roman"/>
          <w:color w:val="auto"/>
          <w:sz w:val="24"/>
          <w:highlight w:val="none"/>
        </w:rPr>
      </w:pPr>
      <w:bookmarkStart w:id="134" w:name="_5.投标费用"/>
      <w:bookmarkEnd w:id="134"/>
      <w:bookmarkStart w:id="135" w:name="_Toc254970531"/>
      <w:bookmarkStart w:id="136" w:name="_Toc254970672"/>
      <w:r>
        <w:rPr>
          <w:rFonts w:hint="eastAsia" w:ascii="黑体" w:hAnsi="黑体" w:eastAsia="黑体" w:cs="Times New Roman"/>
          <w:color w:val="auto"/>
          <w:sz w:val="24"/>
          <w:highlight w:val="none"/>
        </w:rPr>
        <w:t>5.投标费用</w:t>
      </w:r>
      <w:bookmarkEnd w:id="135"/>
      <w:bookmarkEnd w:id="136"/>
    </w:p>
    <w:p w14:paraId="7203BC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7F01BA4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159108A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5CC9D06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6785C60C">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76E5D8C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2F107A6B">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3D43AA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D0A63E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9FEAD27">
      <w:pPr>
        <w:spacing w:line="360" w:lineRule="auto"/>
        <w:ind w:firstLine="480" w:firstLineChars="200"/>
        <w:rPr>
          <w:rFonts w:hint="eastAsia" w:ascii="黑体" w:hAnsi="黑体" w:eastAsia="黑体" w:cs="Times New Roman"/>
          <w:color w:val="auto"/>
          <w:sz w:val="24"/>
          <w:highlight w:val="none"/>
        </w:rPr>
      </w:pPr>
      <w:bookmarkStart w:id="137" w:name="_Toc254970532"/>
      <w:bookmarkStart w:id="138" w:name="_Toc254970673"/>
      <w:r>
        <w:rPr>
          <w:rFonts w:hint="eastAsia" w:ascii="黑体" w:hAnsi="黑体" w:eastAsia="黑体" w:cs="Times New Roman"/>
          <w:color w:val="auto"/>
          <w:sz w:val="24"/>
          <w:highlight w:val="none"/>
        </w:rPr>
        <w:t>8.特别说明</w:t>
      </w:r>
      <w:bookmarkEnd w:id="137"/>
      <w:bookmarkEnd w:id="138"/>
      <w:bookmarkStart w:id="139" w:name="_8.1提供相同品牌产品且通过资格审查、符合性审查的不同投标人参加同一合"/>
      <w:bookmarkEnd w:id="139"/>
    </w:p>
    <w:p w14:paraId="272D569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1DDF561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FBFC65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BEEAE9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5E9A5C5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7F288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13E4E5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165453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76C105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446870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665EB95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61A3EE">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7F5C006C">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37EC5BC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A94907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BCAAD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56EB9CA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1F96457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5F979F22">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130F50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4A9500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6EC978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395FA9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7E5B93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3ED633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0AF2CE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17937656">
      <w:pPr>
        <w:pStyle w:val="17"/>
        <w:snapToGrid w:val="0"/>
        <w:spacing w:line="360" w:lineRule="auto"/>
        <w:ind w:left="2" w:leftChars="1" w:firstLine="422" w:firstLineChars="200"/>
        <w:rPr>
          <w:rFonts w:hAnsi="宋体" w:eastAsia="宋体" w:cs="Times New Roman"/>
          <w:b/>
          <w:color w:val="auto"/>
          <w:highlight w:val="none"/>
        </w:rPr>
      </w:pPr>
    </w:p>
    <w:p w14:paraId="3DF55725">
      <w:pPr>
        <w:pStyle w:val="5"/>
        <w:keepNext w:val="0"/>
        <w:keepLines w:val="0"/>
        <w:spacing w:line="400" w:lineRule="exact"/>
        <w:jc w:val="center"/>
        <w:rPr>
          <w:rFonts w:hint="eastAsia" w:ascii="Times New Roman" w:hAnsi="Times New Roman" w:eastAsia="宋体" w:cs="Times New Roman"/>
          <w:color w:val="auto"/>
          <w:highlight w:val="none"/>
        </w:rPr>
      </w:pPr>
      <w:bookmarkStart w:id="140" w:name="_Toc18580"/>
      <w:bookmarkStart w:id="141" w:name="_Toc22911"/>
      <w:bookmarkStart w:id="142" w:name="_Toc254970675"/>
      <w:bookmarkStart w:id="143" w:name="_Toc9988"/>
      <w:bookmarkStart w:id="144" w:name="_Toc19016"/>
      <w:bookmarkStart w:id="145" w:name="_Toc11054"/>
      <w:bookmarkStart w:id="146" w:name="_Toc25104"/>
      <w:bookmarkStart w:id="147" w:name="_Toc10320"/>
      <w:bookmarkStart w:id="148" w:name="_Toc128"/>
      <w:bookmarkStart w:id="149" w:name="_Toc6920"/>
      <w:bookmarkStart w:id="150" w:name="_Toc254970534"/>
      <w:bookmarkStart w:id="151" w:name="_Toc17855"/>
      <w:r>
        <w:rPr>
          <w:rFonts w:hint="eastAsia" w:ascii="Times New Roman" w:hAnsi="Times New Roman" w:eastAsia="宋体" w:cs="Times New Roman"/>
          <w:color w:val="auto"/>
          <w:highlight w:val="none"/>
        </w:rPr>
        <w:t>二、招标文件</w:t>
      </w:r>
      <w:bookmarkEnd w:id="140"/>
      <w:bookmarkEnd w:id="141"/>
      <w:bookmarkEnd w:id="142"/>
      <w:bookmarkEnd w:id="143"/>
      <w:bookmarkEnd w:id="144"/>
      <w:bookmarkEnd w:id="145"/>
      <w:bookmarkEnd w:id="146"/>
      <w:bookmarkEnd w:id="147"/>
      <w:bookmarkEnd w:id="148"/>
      <w:bookmarkEnd w:id="149"/>
      <w:bookmarkEnd w:id="150"/>
      <w:bookmarkEnd w:id="151"/>
    </w:p>
    <w:p w14:paraId="0B5B640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448A1A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5D5370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31F736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22D92D8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696C31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51C6F9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4F1048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60ED27F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7EDBAA4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7FE636C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4467AB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1173C5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702E72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9F5AC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AEC90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5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7B5E75E4">
      <w:pPr>
        <w:pStyle w:val="2"/>
        <w:rPr>
          <w:rFonts w:hint="eastAsia"/>
          <w:color w:val="auto"/>
          <w:highlight w:val="none"/>
        </w:rPr>
      </w:pPr>
    </w:p>
    <w:bookmarkEnd w:id="152"/>
    <w:p w14:paraId="608D4B63">
      <w:pPr>
        <w:pStyle w:val="5"/>
        <w:keepNext w:val="0"/>
        <w:keepLines w:val="0"/>
        <w:spacing w:line="400" w:lineRule="exact"/>
        <w:jc w:val="center"/>
        <w:rPr>
          <w:rFonts w:ascii="Times New Roman" w:hAnsi="Times New Roman" w:eastAsia="宋体" w:cs="Times New Roman"/>
          <w:color w:val="auto"/>
          <w:highlight w:val="none"/>
        </w:rPr>
      </w:pPr>
      <w:bookmarkStart w:id="153" w:name="_Toc254970535"/>
      <w:bookmarkStart w:id="154" w:name="_Toc254970676"/>
      <w:bookmarkStart w:id="155" w:name="_Toc28419"/>
      <w:bookmarkStart w:id="156" w:name="_Toc2635"/>
      <w:bookmarkStart w:id="157" w:name="_Toc7841"/>
      <w:bookmarkStart w:id="158" w:name="_Toc24872"/>
      <w:bookmarkStart w:id="159" w:name="_Toc12080"/>
      <w:bookmarkStart w:id="160" w:name="_Toc32154"/>
      <w:bookmarkStart w:id="161" w:name="_Toc20"/>
      <w:bookmarkStart w:id="162" w:name="_Toc16623"/>
      <w:bookmarkStart w:id="163" w:name="_Toc32499"/>
      <w:bookmarkStart w:id="164" w:name="_Toc27367"/>
      <w:r>
        <w:rPr>
          <w:rFonts w:hint="eastAsia" w:ascii="Times New Roman" w:hAnsi="Times New Roman" w:eastAsia="宋体" w:cs="Times New Roman"/>
          <w:color w:val="auto"/>
          <w:highlight w:val="none"/>
        </w:rPr>
        <w:t>三、投标文件的编制</w:t>
      </w:r>
      <w:bookmarkEnd w:id="153"/>
      <w:bookmarkEnd w:id="154"/>
      <w:bookmarkEnd w:id="155"/>
      <w:bookmarkEnd w:id="156"/>
      <w:bookmarkEnd w:id="157"/>
      <w:bookmarkEnd w:id="158"/>
      <w:bookmarkEnd w:id="159"/>
      <w:bookmarkEnd w:id="160"/>
      <w:bookmarkEnd w:id="161"/>
      <w:bookmarkEnd w:id="162"/>
      <w:bookmarkEnd w:id="163"/>
      <w:bookmarkEnd w:id="164"/>
    </w:p>
    <w:p w14:paraId="6FC8AF2A">
      <w:pPr>
        <w:spacing w:line="360" w:lineRule="auto"/>
        <w:ind w:firstLine="480" w:firstLineChars="200"/>
        <w:rPr>
          <w:rFonts w:ascii="黑体" w:hAnsi="黑体" w:eastAsia="黑体" w:cs="Times New Roman"/>
          <w:color w:val="auto"/>
          <w:sz w:val="24"/>
          <w:highlight w:val="none"/>
        </w:rPr>
      </w:pPr>
      <w:bookmarkStart w:id="165" w:name="_Toc254970536"/>
      <w:bookmarkStart w:id="166" w:name="_Toc254970677"/>
      <w:r>
        <w:rPr>
          <w:rFonts w:hint="eastAsia" w:ascii="黑体" w:hAnsi="黑体" w:eastAsia="黑体" w:cs="Times New Roman"/>
          <w:color w:val="auto"/>
          <w:sz w:val="24"/>
          <w:highlight w:val="none"/>
        </w:rPr>
        <w:t>12.投标文件的编制原则</w:t>
      </w:r>
    </w:p>
    <w:p w14:paraId="66244C9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1380068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5"/>
      <w:bookmarkEnd w:id="166"/>
    </w:p>
    <w:p w14:paraId="32F0BD8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1B015A4D">
      <w:pPr>
        <w:spacing w:line="360" w:lineRule="auto"/>
        <w:ind w:firstLine="420" w:firstLineChars="200"/>
        <w:rPr>
          <w:rFonts w:hint="eastAsia" w:ascii="宋体" w:hAnsi="宋体" w:eastAsia="宋体" w:cs="Times New Roman"/>
          <w:bCs/>
          <w:color w:val="auto"/>
          <w:szCs w:val="21"/>
          <w:highlight w:val="none"/>
        </w:rPr>
      </w:pPr>
      <w:bookmarkStart w:id="167" w:name="_13.1报价文件:_具体材料见“投标人须知前附表”。"/>
      <w:bookmarkEnd w:id="167"/>
      <w:bookmarkStart w:id="168" w:name="_13.2资格证明文件：具体材料见“投标人须知前附表”。"/>
      <w:bookmarkEnd w:id="168"/>
      <w:r>
        <w:rPr>
          <w:rFonts w:hint="eastAsia" w:ascii="宋体" w:hAnsi="宋体" w:eastAsia="宋体" w:cs="Times New Roman"/>
          <w:bCs/>
          <w:color w:val="auto"/>
          <w:szCs w:val="21"/>
          <w:highlight w:val="none"/>
        </w:rPr>
        <w:t>（1）资格证明文件：具体材料见“投标人须知前附表”。</w:t>
      </w:r>
    </w:p>
    <w:p w14:paraId="6C53BA01">
      <w:pPr>
        <w:spacing w:line="360" w:lineRule="auto"/>
        <w:ind w:firstLine="420" w:firstLineChars="200"/>
        <w:rPr>
          <w:rFonts w:hint="eastAsia" w:ascii="宋体" w:hAnsi="宋体" w:eastAsia="宋体" w:cs="Times New Roman"/>
          <w:bCs/>
          <w:color w:val="auto"/>
          <w:szCs w:val="21"/>
          <w:highlight w:val="none"/>
        </w:rPr>
      </w:pPr>
      <w:bookmarkStart w:id="169" w:name="_13.3商务文件:_具体材料见“投标人须知前附表”。"/>
      <w:bookmarkEnd w:id="169"/>
      <w:r>
        <w:rPr>
          <w:rFonts w:hint="eastAsia" w:ascii="宋体" w:hAnsi="宋体" w:eastAsia="宋体" w:cs="Times New Roman"/>
          <w:bCs/>
          <w:color w:val="auto"/>
          <w:szCs w:val="21"/>
          <w:highlight w:val="none"/>
        </w:rPr>
        <w:t>（2）商务文件：具体材料见“投标人须知前附表”。</w:t>
      </w:r>
    </w:p>
    <w:p w14:paraId="4782730F">
      <w:pPr>
        <w:spacing w:line="360" w:lineRule="auto"/>
        <w:ind w:firstLine="420" w:firstLineChars="200"/>
        <w:rPr>
          <w:rFonts w:hint="eastAsia" w:ascii="宋体" w:hAnsi="宋体" w:eastAsia="宋体" w:cs="Times New Roman"/>
          <w:bCs/>
          <w:color w:val="auto"/>
          <w:szCs w:val="21"/>
          <w:highlight w:val="none"/>
        </w:rPr>
      </w:pPr>
      <w:bookmarkStart w:id="170" w:name="_13.4技术文件：具体材料见“投标人须知前附表”。"/>
      <w:bookmarkEnd w:id="170"/>
      <w:r>
        <w:rPr>
          <w:rFonts w:hint="eastAsia" w:ascii="宋体" w:hAnsi="宋体" w:eastAsia="宋体" w:cs="Times New Roman"/>
          <w:bCs/>
          <w:color w:val="auto"/>
          <w:szCs w:val="21"/>
          <w:highlight w:val="none"/>
        </w:rPr>
        <w:t xml:space="preserve">（3）技术文件：具体材料见“投标人须知前附表”。 </w:t>
      </w:r>
    </w:p>
    <w:p w14:paraId="59E1F42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70003EFE">
      <w:pPr>
        <w:spacing w:line="360" w:lineRule="auto"/>
        <w:ind w:firstLine="420" w:firstLineChars="200"/>
        <w:rPr>
          <w:rFonts w:hint="eastAsia" w:ascii="宋体" w:hAnsi="宋体" w:eastAsia="宋体" w:cs="Times New Roman"/>
          <w:bCs/>
          <w:color w:val="auto"/>
          <w:szCs w:val="21"/>
          <w:highlight w:val="none"/>
        </w:rPr>
      </w:pPr>
      <w:bookmarkStart w:id="171" w:name="_13.5投标文件电子版：具体材料见“投标人须知前附表”。"/>
      <w:bookmarkEnd w:id="171"/>
      <w:r>
        <w:rPr>
          <w:rFonts w:hint="eastAsia" w:ascii="宋体" w:hAnsi="宋体" w:eastAsia="宋体" w:cs="Times New Roman"/>
          <w:bCs/>
          <w:color w:val="auto"/>
          <w:szCs w:val="21"/>
          <w:highlight w:val="none"/>
        </w:rPr>
        <w:t>13.2投标文件电子版：具体要求见本节19.投标文件编制。</w:t>
      </w:r>
    </w:p>
    <w:p w14:paraId="746AE929">
      <w:pPr>
        <w:spacing w:line="360" w:lineRule="auto"/>
        <w:ind w:firstLine="480" w:firstLineChars="200"/>
        <w:rPr>
          <w:rFonts w:hint="eastAsia" w:ascii="黑体" w:hAnsi="黑体" w:eastAsia="黑体" w:cs="Times New Roman"/>
          <w:color w:val="auto"/>
          <w:sz w:val="24"/>
          <w:highlight w:val="none"/>
        </w:rPr>
      </w:pPr>
      <w:bookmarkStart w:id="172" w:name="_Toc254970678"/>
      <w:bookmarkStart w:id="173" w:name="_Toc254970537"/>
      <w:r>
        <w:rPr>
          <w:rFonts w:hint="eastAsia" w:ascii="黑体" w:hAnsi="黑体" w:eastAsia="黑体" w:cs="Times New Roman"/>
          <w:color w:val="auto"/>
          <w:sz w:val="24"/>
          <w:highlight w:val="none"/>
        </w:rPr>
        <w:t>14.投标文件的语言及计量</w:t>
      </w:r>
      <w:bookmarkEnd w:id="172"/>
      <w:bookmarkEnd w:id="173"/>
    </w:p>
    <w:p w14:paraId="386E769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172A12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415C37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79FF97B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58A1F93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4832C05D">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E5FF847">
      <w:pPr>
        <w:spacing w:line="360" w:lineRule="auto"/>
        <w:ind w:firstLine="480" w:firstLineChars="200"/>
        <w:rPr>
          <w:rFonts w:ascii="黑体" w:hAnsi="黑体" w:eastAsia="黑体" w:cs="Times New Roman"/>
          <w:color w:val="auto"/>
          <w:sz w:val="24"/>
          <w:highlight w:val="none"/>
        </w:rPr>
      </w:pPr>
      <w:bookmarkStart w:id="174" w:name="_Toc254970679"/>
      <w:bookmarkStart w:id="175" w:name="_Toc254970538"/>
      <w:r>
        <w:rPr>
          <w:rFonts w:hint="eastAsia" w:ascii="黑体" w:hAnsi="黑体" w:eastAsia="黑体" w:cs="Times New Roman"/>
          <w:color w:val="auto"/>
          <w:sz w:val="24"/>
          <w:highlight w:val="none"/>
        </w:rPr>
        <w:t>16.投标报价</w:t>
      </w:r>
      <w:bookmarkEnd w:id="174"/>
      <w:bookmarkEnd w:id="175"/>
    </w:p>
    <w:p w14:paraId="16AF895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4C8205DE">
      <w:pPr>
        <w:spacing w:line="360" w:lineRule="auto"/>
        <w:ind w:firstLine="420" w:firstLineChars="200"/>
        <w:rPr>
          <w:rFonts w:hint="eastAsia" w:ascii="宋体" w:hAnsi="宋体" w:eastAsia="宋体" w:cs="Times New Roman"/>
          <w:bCs/>
          <w:color w:val="auto"/>
          <w:szCs w:val="21"/>
          <w:highlight w:val="none"/>
        </w:rPr>
      </w:pPr>
      <w:bookmarkStart w:id="176" w:name="_16.2投标报价具体定义见投标人须知前附表。"/>
      <w:bookmarkEnd w:id="176"/>
      <w:r>
        <w:rPr>
          <w:rFonts w:hint="eastAsia" w:ascii="宋体" w:hAnsi="宋体" w:eastAsia="宋体" w:cs="Times New Roman"/>
          <w:bCs/>
          <w:color w:val="auto"/>
          <w:szCs w:val="21"/>
          <w:highlight w:val="none"/>
        </w:rPr>
        <w:t>16.2投标报价具体包括内容详见“投标人须知前附表”。</w:t>
      </w:r>
    </w:p>
    <w:p w14:paraId="6EC41E2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14:paraId="23453B5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B3369CC">
      <w:pPr>
        <w:spacing w:line="360" w:lineRule="auto"/>
        <w:ind w:firstLine="420" w:firstLineChars="200"/>
        <w:rPr>
          <w:rFonts w:hint="eastAsia" w:ascii="宋体" w:hAnsi="宋体" w:eastAsia="宋体" w:cs="Times New Roman"/>
          <w:bCs/>
          <w:color w:val="auto"/>
          <w:szCs w:val="21"/>
          <w:highlight w:val="none"/>
        </w:rPr>
      </w:pPr>
      <w:bookmarkStart w:id="177" w:name="_17.1投标有效期应按“投标人须知中的前附表”规定的期限。"/>
      <w:bookmarkEnd w:id="177"/>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5CDA062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8" w:name="_Toc254970681"/>
      <w:bookmarkStart w:id="179"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5850D8A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8"/>
      <w:bookmarkEnd w:id="179"/>
    </w:p>
    <w:p w14:paraId="7719E4E6">
      <w:pPr>
        <w:spacing w:line="360" w:lineRule="auto"/>
        <w:ind w:firstLine="480" w:firstLineChars="200"/>
        <w:rPr>
          <w:rFonts w:hint="eastAsia" w:ascii="黑体" w:hAnsi="黑体" w:eastAsia="黑体" w:cs="Times New Roman"/>
          <w:color w:val="auto"/>
          <w:sz w:val="24"/>
          <w:highlight w:val="none"/>
        </w:rPr>
      </w:pPr>
      <w:bookmarkStart w:id="180" w:name="_18.投标保证金"/>
      <w:bookmarkEnd w:id="180"/>
      <w:bookmarkStart w:id="181" w:name="_Toc254970541"/>
      <w:bookmarkStart w:id="182" w:name="_Toc254970682"/>
      <w:r>
        <w:rPr>
          <w:rFonts w:hint="eastAsia" w:ascii="黑体" w:hAnsi="黑体" w:eastAsia="黑体" w:cs="Times New Roman"/>
          <w:color w:val="auto"/>
          <w:sz w:val="24"/>
          <w:highlight w:val="none"/>
        </w:rPr>
        <w:t>18.投标保证金</w:t>
      </w:r>
      <w:bookmarkEnd w:id="181"/>
      <w:bookmarkEnd w:id="182"/>
    </w:p>
    <w:p w14:paraId="650E4808">
      <w:pPr>
        <w:spacing w:line="360" w:lineRule="auto"/>
        <w:ind w:firstLine="420" w:firstLineChars="200"/>
        <w:rPr>
          <w:rFonts w:hint="eastAsia" w:ascii="宋体" w:hAnsi="宋体" w:eastAsia="宋体" w:cs="Times New Roman"/>
          <w:bCs/>
          <w:color w:val="auto"/>
          <w:szCs w:val="21"/>
          <w:highlight w:val="none"/>
        </w:rPr>
      </w:pPr>
      <w:bookmarkStart w:id="183" w:name="_Toc254970542"/>
      <w:bookmarkStart w:id="184" w:name="_Toc254970683"/>
      <w:r>
        <w:rPr>
          <w:rFonts w:hint="eastAsia" w:ascii="宋体" w:hAnsi="宋体" w:eastAsia="宋体" w:cs="Times New Roman"/>
          <w:bCs/>
          <w:color w:val="auto"/>
          <w:szCs w:val="21"/>
          <w:highlight w:val="none"/>
        </w:rPr>
        <w:t>18.1投标人须按“投标人须知前附表” 的规定提交投标保证金。</w:t>
      </w:r>
    </w:p>
    <w:p w14:paraId="0C3FCF2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5391287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2BEE0B01">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347A722F">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4188AACE">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60FC789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45E3364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20ECD93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5E25A945">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C568CA0">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557604AF">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46C36AD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7942C9F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D31471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3"/>
      <w:bookmarkEnd w:id="184"/>
      <w:r>
        <w:rPr>
          <w:rFonts w:hint="eastAsia" w:ascii="黑体" w:hAnsi="黑体" w:eastAsia="黑体" w:cs="Times New Roman"/>
          <w:color w:val="auto"/>
          <w:sz w:val="24"/>
          <w:highlight w:val="none"/>
        </w:rPr>
        <w:t>编制</w:t>
      </w:r>
    </w:p>
    <w:p w14:paraId="1BC535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5" w:name="_19.2投标文件应按报价文件、资格证明文件、商务文件、技术文件分别编制"/>
      <w:bookmarkEnd w:id="185"/>
      <w:r>
        <w:rPr>
          <w:rFonts w:hint="eastAsia" w:ascii="宋体" w:hAnsi="宋体" w:eastAsia="宋体" w:cs="宋体"/>
          <w:color w:val="auto"/>
          <w:szCs w:val="21"/>
          <w:highlight w:val="none"/>
        </w:rPr>
        <w:t xml:space="preserve"> </w:t>
      </w:r>
    </w:p>
    <w:p w14:paraId="70E97B7C">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12206CFA">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695F19C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0B999E29">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38E8254E">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08BCE0A">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1360BD6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04AB5213">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14:paraId="384017F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68C490EB">
      <w:pPr>
        <w:spacing w:line="360" w:lineRule="auto"/>
        <w:ind w:firstLine="420" w:firstLineChars="200"/>
        <w:rPr>
          <w:rFonts w:hint="eastAsia" w:ascii="Times New Roman" w:hAnsi="宋体" w:eastAsia="宋体" w:cs="Times New Roman"/>
          <w:b/>
          <w:color w:val="auto"/>
          <w:highlight w:val="none"/>
        </w:rPr>
      </w:pPr>
      <w:bookmarkStart w:id="186" w:name="_21.1投标人必须在“投标人须知中的前附表”规定的投标文件接收时间和投"/>
      <w:bookmarkEnd w:id="186"/>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4509B0D9">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046A8667">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5939E2F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7" w:name="_Toc254970543"/>
      <w:bookmarkStart w:id="188" w:name="_Toc254970684"/>
    </w:p>
    <w:p w14:paraId="7CE977CF">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017D15BA">
      <w:pPr>
        <w:pStyle w:val="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7"/>
    <w:bookmarkEnd w:id="188"/>
    <w:p w14:paraId="2F3A8967">
      <w:pPr>
        <w:pStyle w:val="13"/>
        <w:snapToGrid w:val="0"/>
        <w:spacing w:line="400" w:lineRule="exact"/>
        <w:ind w:firstLine="739"/>
        <w:rPr>
          <w:rFonts w:hint="eastAsia" w:hAnsi="宋体" w:eastAsia="宋体" w:cs="Times New Roman"/>
          <w:snapToGrid w:val="0"/>
          <w:color w:val="auto"/>
          <w:sz w:val="21"/>
          <w:szCs w:val="21"/>
          <w:highlight w:val="none"/>
        </w:rPr>
      </w:pPr>
    </w:p>
    <w:p w14:paraId="1E36BFFF">
      <w:pPr>
        <w:pStyle w:val="5"/>
        <w:keepNext w:val="0"/>
        <w:keepLines w:val="0"/>
        <w:spacing w:line="400" w:lineRule="exact"/>
        <w:jc w:val="center"/>
        <w:rPr>
          <w:rFonts w:hint="eastAsia" w:ascii="Times New Roman" w:hAnsi="Times New Roman" w:eastAsia="宋体" w:cs="Times New Roman"/>
          <w:color w:val="auto"/>
          <w:highlight w:val="none"/>
        </w:rPr>
      </w:pPr>
      <w:bookmarkStart w:id="189" w:name="_Toc1356"/>
      <w:bookmarkStart w:id="190" w:name="_Toc254970544"/>
      <w:bookmarkStart w:id="191" w:name="_Toc2573"/>
      <w:bookmarkStart w:id="192" w:name="_Toc1586"/>
      <w:bookmarkStart w:id="193" w:name="_Toc12790"/>
      <w:bookmarkStart w:id="194" w:name="_Toc32494"/>
      <w:bookmarkStart w:id="195" w:name="_Toc14091"/>
      <w:bookmarkStart w:id="196" w:name="_Toc22661"/>
      <w:bookmarkStart w:id="197" w:name="_Toc810"/>
      <w:bookmarkStart w:id="198" w:name="_Toc27037"/>
      <w:bookmarkStart w:id="199" w:name="_Toc13250"/>
      <w:bookmarkStart w:id="200" w:name="_Toc254970685"/>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9"/>
      <w:bookmarkEnd w:id="190"/>
      <w:bookmarkEnd w:id="191"/>
      <w:bookmarkEnd w:id="192"/>
      <w:bookmarkEnd w:id="193"/>
      <w:bookmarkEnd w:id="194"/>
      <w:bookmarkEnd w:id="195"/>
      <w:bookmarkEnd w:id="196"/>
      <w:bookmarkEnd w:id="197"/>
      <w:bookmarkEnd w:id="198"/>
      <w:bookmarkEnd w:id="199"/>
      <w:bookmarkEnd w:id="200"/>
    </w:p>
    <w:p w14:paraId="7B2B5E1E">
      <w:pPr>
        <w:spacing w:line="360" w:lineRule="auto"/>
        <w:ind w:firstLine="480" w:firstLineChars="200"/>
        <w:rPr>
          <w:rFonts w:ascii="黑体" w:hAnsi="黑体" w:eastAsia="黑体" w:cs="Times New Roman"/>
          <w:color w:val="auto"/>
          <w:sz w:val="24"/>
          <w:highlight w:val="none"/>
        </w:rPr>
      </w:pPr>
      <w:bookmarkStart w:id="201" w:name="_23.开标时间和地点"/>
      <w:bookmarkEnd w:id="201"/>
      <w:r>
        <w:rPr>
          <w:rFonts w:hint="eastAsia" w:ascii="黑体" w:hAnsi="黑体" w:eastAsia="黑体" w:cs="Times New Roman"/>
          <w:color w:val="auto"/>
          <w:sz w:val="24"/>
          <w:highlight w:val="none"/>
        </w:rPr>
        <w:t>23.开标时间和地点</w:t>
      </w:r>
    </w:p>
    <w:p w14:paraId="1645E7A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2AC2F0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760DB32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5B786E3">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30F7571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43AFD478">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E338D56">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09CA15A2">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442827DC">
      <w:pPr>
        <w:pStyle w:val="17"/>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62CE99BA">
      <w:pPr>
        <w:rPr>
          <w:rFonts w:hint="eastAsia"/>
          <w:color w:val="auto"/>
          <w:highlight w:val="none"/>
        </w:rPr>
      </w:pPr>
    </w:p>
    <w:p w14:paraId="2FBC2EC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036D947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631FECF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D989F8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326BFA6A">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613BE849">
      <w:pPr>
        <w:pStyle w:val="17"/>
        <w:snapToGrid w:val="0"/>
        <w:spacing w:line="400" w:lineRule="exact"/>
        <w:ind w:left="689" w:leftChars="228" w:hanging="210" w:hangingChars="100"/>
        <w:rPr>
          <w:rFonts w:hint="eastAsia" w:hAnsi="宋体" w:eastAsia="宋体" w:cs="Times New Roman"/>
          <w:color w:val="auto"/>
          <w:highlight w:val="none"/>
        </w:rPr>
      </w:pPr>
    </w:p>
    <w:p w14:paraId="35A62CA2">
      <w:pPr>
        <w:pStyle w:val="5"/>
        <w:keepNext w:val="0"/>
        <w:keepLines w:val="0"/>
        <w:spacing w:line="400" w:lineRule="exact"/>
        <w:jc w:val="center"/>
        <w:rPr>
          <w:rFonts w:hint="eastAsia" w:ascii="Times New Roman" w:hAnsi="Times New Roman" w:eastAsia="宋体" w:cs="Times New Roman"/>
          <w:color w:val="auto"/>
          <w:highlight w:val="none"/>
        </w:rPr>
      </w:pPr>
      <w:bookmarkStart w:id="202" w:name="_Toc25053"/>
      <w:bookmarkStart w:id="203" w:name="_Toc23512"/>
      <w:bookmarkStart w:id="204" w:name="_Toc8919"/>
      <w:bookmarkStart w:id="205" w:name="_Toc29189"/>
      <w:bookmarkStart w:id="206" w:name="_Toc6866"/>
      <w:bookmarkStart w:id="207" w:name="_Toc2575"/>
      <w:bookmarkStart w:id="208" w:name="_Toc19053"/>
      <w:bookmarkStart w:id="209" w:name="_Toc1489"/>
      <w:bookmarkStart w:id="210" w:name="_Toc31994"/>
      <w:bookmarkStart w:id="211" w:name="_Toc22509"/>
      <w:r>
        <w:rPr>
          <w:rFonts w:hint="eastAsia" w:ascii="Times New Roman" w:hAnsi="Times New Roman" w:eastAsia="宋体" w:cs="Times New Roman"/>
          <w:color w:val="auto"/>
          <w:highlight w:val="none"/>
        </w:rPr>
        <w:t>五、资格审查</w:t>
      </w:r>
      <w:bookmarkEnd w:id="202"/>
      <w:bookmarkEnd w:id="203"/>
      <w:bookmarkEnd w:id="204"/>
      <w:bookmarkEnd w:id="205"/>
      <w:bookmarkEnd w:id="206"/>
      <w:bookmarkEnd w:id="207"/>
      <w:bookmarkEnd w:id="208"/>
      <w:bookmarkEnd w:id="209"/>
      <w:bookmarkEnd w:id="210"/>
      <w:bookmarkEnd w:id="211"/>
    </w:p>
    <w:p w14:paraId="7C384710">
      <w:pPr>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545FB854">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63C8C6B2">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09F0E543">
      <w:pPr>
        <w:spacing w:line="360" w:lineRule="auto"/>
        <w:ind w:firstLine="422" w:firstLineChars="200"/>
        <w:rPr>
          <w:rFonts w:hint="eastAsia" w:ascii="宋体" w:hAnsi="宋体" w:eastAsia="宋体" w:cs="Times New Roman"/>
          <w:b/>
          <w:bCs/>
          <w:color w:val="auto"/>
          <w:szCs w:val="20"/>
          <w:highlight w:val="none"/>
        </w:rPr>
      </w:pPr>
      <w:bookmarkStart w:id="212" w:name="_25.3_投标人有下列情形之一的，资格审查不通过而导致其投标无效："/>
      <w:bookmarkEnd w:id="212"/>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3FF6D7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74E939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175789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5B2D10B7">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47C67AF">
      <w:pPr>
        <w:ind w:firstLine="422"/>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7C3555CB">
      <w:pPr>
        <w:rPr>
          <w:rFonts w:hint="eastAsia"/>
          <w:color w:val="auto"/>
          <w:highlight w:val="none"/>
        </w:rPr>
      </w:pPr>
    </w:p>
    <w:p w14:paraId="5BD5E88F">
      <w:pPr>
        <w:pStyle w:val="5"/>
        <w:keepNext w:val="0"/>
        <w:keepLines w:val="0"/>
        <w:spacing w:line="360" w:lineRule="auto"/>
        <w:jc w:val="center"/>
        <w:rPr>
          <w:rFonts w:hint="eastAsia" w:ascii="Times New Roman" w:hAnsi="Times New Roman" w:eastAsia="宋体" w:cs="Times New Roman"/>
          <w:color w:val="auto"/>
          <w:highlight w:val="none"/>
        </w:rPr>
      </w:pPr>
      <w:bookmarkStart w:id="213" w:name="_Toc2770"/>
      <w:bookmarkStart w:id="214" w:name="_Toc20983"/>
      <w:bookmarkStart w:id="215" w:name="_Toc29412"/>
      <w:bookmarkStart w:id="216" w:name="_Toc11169"/>
      <w:bookmarkStart w:id="217" w:name="_Toc1454"/>
      <w:bookmarkStart w:id="218" w:name="_Toc20446"/>
      <w:bookmarkStart w:id="219" w:name="_Toc15749"/>
      <w:bookmarkStart w:id="220" w:name="_Toc3548"/>
      <w:bookmarkStart w:id="221" w:name="_Toc19035"/>
      <w:bookmarkStart w:id="222" w:name="_Toc2115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3"/>
      <w:bookmarkEnd w:id="214"/>
      <w:bookmarkEnd w:id="215"/>
      <w:bookmarkEnd w:id="216"/>
      <w:bookmarkEnd w:id="217"/>
      <w:bookmarkEnd w:id="218"/>
      <w:bookmarkEnd w:id="219"/>
      <w:bookmarkEnd w:id="220"/>
      <w:bookmarkEnd w:id="221"/>
      <w:bookmarkEnd w:id="222"/>
    </w:p>
    <w:p w14:paraId="30164627">
      <w:pPr>
        <w:spacing w:line="360" w:lineRule="auto"/>
        <w:ind w:firstLine="480" w:firstLineChars="200"/>
        <w:rPr>
          <w:rFonts w:ascii="黑体" w:hAnsi="黑体" w:eastAsia="黑体" w:cs="Times New Roman"/>
          <w:color w:val="auto"/>
          <w:sz w:val="24"/>
          <w:highlight w:val="none"/>
        </w:rPr>
      </w:pPr>
      <w:bookmarkStart w:id="223" w:name="_26.组建评标委员会"/>
      <w:bookmarkEnd w:id="223"/>
      <w:r>
        <w:rPr>
          <w:rFonts w:hint="eastAsia" w:ascii="黑体" w:hAnsi="黑体" w:eastAsia="黑体" w:cs="Times New Roman"/>
          <w:color w:val="auto"/>
          <w:sz w:val="24"/>
          <w:highlight w:val="none"/>
        </w:rPr>
        <w:t>26.组建评标委员会</w:t>
      </w:r>
    </w:p>
    <w:p w14:paraId="7FD2515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4CE27C31">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1D7AFFD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66903C6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5632E40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0EC7675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E0B60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82D95B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4C87954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1A5105">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38E617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4FDD07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75A39E4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9CDF32E">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37D7B5C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618FAA4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26854DE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8E26CB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0556149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22D10BA">
      <w:pPr>
        <w:rPr>
          <w:color w:val="auto"/>
          <w:highlight w:val="none"/>
        </w:rPr>
      </w:pPr>
    </w:p>
    <w:p w14:paraId="2406FD7A">
      <w:pPr>
        <w:pStyle w:val="5"/>
        <w:keepNext w:val="0"/>
        <w:keepLines w:val="0"/>
        <w:spacing w:line="400" w:lineRule="exact"/>
        <w:jc w:val="center"/>
        <w:rPr>
          <w:rFonts w:hint="eastAsia" w:ascii="Times New Roman" w:hAnsi="Times New Roman" w:eastAsia="宋体" w:cs="Times New Roman"/>
          <w:color w:val="auto"/>
          <w:highlight w:val="none"/>
        </w:rPr>
      </w:pPr>
      <w:bookmarkStart w:id="224" w:name="_Toc254970687"/>
      <w:bookmarkStart w:id="225" w:name="_Toc254970546"/>
      <w:bookmarkStart w:id="226" w:name="_Toc10427"/>
      <w:bookmarkStart w:id="227" w:name="_Toc24771"/>
      <w:bookmarkStart w:id="228" w:name="_Toc14661"/>
      <w:bookmarkStart w:id="229" w:name="_Toc2302"/>
      <w:bookmarkStart w:id="230" w:name="_Toc4688"/>
      <w:bookmarkStart w:id="231" w:name="_Toc15452"/>
      <w:bookmarkStart w:id="232" w:name="_Toc31698"/>
      <w:bookmarkStart w:id="233" w:name="_Toc31226"/>
      <w:bookmarkStart w:id="234" w:name="_Toc10518"/>
      <w:bookmarkStart w:id="235" w:name="_Toc32339"/>
      <w:r>
        <w:rPr>
          <w:rFonts w:hint="eastAsia" w:ascii="Times New Roman" w:hAnsi="Times New Roman" w:eastAsia="宋体" w:cs="Times New Roman"/>
          <w:color w:val="auto"/>
          <w:highlight w:val="none"/>
        </w:rPr>
        <w:t>七、</w:t>
      </w:r>
      <w:bookmarkEnd w:id="224"/>
      <w:bookmarkEnd w:id="225"/>
      <w:r>
        <w:rPr>
          <w:rFonts w:hint="eastAsia" w:ascii="Times New Roman" w:hAnsi="Times New Roman" w:eastAsia="宋体" w:cs="Times New Roman"/>
          <w:color w:val="auto"/>
          <w:highlight w:val="none"/>
        </w:rPr>
        <w:t>中标和合同</w:t>
      </w:r>
      <w:bookmarkEnd w:id="226"/>
      <w:bookmarkEnd w:id="227"/>
      <w:bookmarkEnd w:id="228"/>
      <w:bookmarkEnd w:id="229"/>
      <w:bookmarkEnd w:id="230"/>
      <w:bookmarkEnd w:id="231"/>
      <w:bookmarkEnd w:id="232"/>
      <w:bookmarkEnd w:id="233"/>
      <w:bookmarkEnd w:id="234"/>
      <w:bookmarkEnd w:id="235"/>
    </w:p>
    <w:p w14:paraId="7872758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6EB3BE6B">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03998C1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1D366BB">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39027F0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256A9A0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9E509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42D9F4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58B551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7CAABDD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25348ED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6048F41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6C765F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73689FF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6DA894C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63132F0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25A23F4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6A9D77FF">
      <w:pPr>
        <w:ind w:firstLine="420" w:firstLineChars="200"/>
        <w:rPr>
          <w:rFonts w:hint="eastAsia" w:ascii="宋体" w:hAnsi="宋体" w:eastAsia="宋体" w:cs="Courier New"/>
          <w:b w:val="0"/>
          <w:color w:val="auto"/>
          <w:sz w:val="21"/>
          <w:szCs w:val="21"/>
          <w:highlight w:val="none"/>
        </w:rPr>
      </w:pPr>
      <w:bookmarkStart w:id="236" w:name="_39.1中标人须于签订合同前按本须知前附表规定的金额转账或电汇到指定账"/>
      <w:bookmarkEnd w:id="236"/>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7015BB02">
      <w:pPr>
        <w:ind w:firstLine="420" w:firstLineChars="200"/>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0060082D">
      <w:pPr>
        <w:ind w:firstLine="420" w:firstLineChars="200"/>
        <w:outlineLvl w:val="9"/>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6590405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4E01DFB3">
      <w:pPr>
        <w:spacing w:line="360" w:lineRule="auto"/>
        <w:ind w:firstLine="422" w:firstLineChars="200"/>
        <w:rPr>
          <w:rFonts w:hint="eastAsia"/>
          <w:b/>
          <w:bCs/>
          <w:i/>
          <w:iCs/>
          <w:color w:val="auto"/>
          <w:szCs w:val="21"/>
          <w:highlight w:val="none"/>
          <w:lang w:eastAsia="zh-CN"/>
        </w:rPr>
      </w:pPr>
      <w:bookmarkStart w:id="237" w:name="_40.1投标人接到中标通知书后，按须知前附表规定向采购人出示相关资格证"/>
      <w:bookmarkEnd w:id="237"/>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2E40FE20">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5A5AC0FF">
      <w:pPr>
        <w:pStyle w:val="34"/>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383CF2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4B92EB0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4D56DB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6AE9D5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5817DA89">
      <w:pPr>
        <w:spacing w:line="360" w:lineRule="auto"/>
        <w:ind w:firstLine="480" w:firstLineChars="200"/>
        <w:rPr>
          <w:rFonts w:hint="eastAsia" w:ascii="黑体" w:hAnsi="黑体" w:eastAsia="黑体" w:cs="Times New Roman"/>
          <w:color w:val="auto"/>
          <w:sz w:val="24"/>
          <w:highlight w:val="none"/>
        </w:rPr>
      </w:pPr>
      <w:bookmarkStart w:id="238" w:name="_41.政府采购合同公告"/>
      <w:bookmarkEnd w:id="238"/>
      <w:r>
        <w:rPr>
          <w:rFonts w:hint="eastAsia" w:ascii="黑体" w:hAnsi="黑体" w:eastAsia="黑体" w:cs="Times New Roman"/>
          <w:color w:val="auto"/>
          <w:sz w:val="24"/>
          <w:highlight w:val="none"/>
        </w:rPr>
        <w:t>37.政府采购合同公告</w:t>
      </w:r>
    </w:p>
    <w:p w14:paraId="10C954CD">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7C378CC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3C7676D3">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42D1EFA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1109A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E2779F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00304C6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212DEA0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59588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2B745DF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447C9B7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108FE1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0CD2640">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1D9471D9">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135EE2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2B8A82B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51B0152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713D9EC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6A446E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0AF0372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177F4A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07DBEB95">
      <w:pPr>
        <w:spacing w:line="360" w:lineRule="auto"/>
        <w:ind w:firstLine="422" w:firstLineChars="200"/>
        <w:rPr>
          <w:rFonts w:ascii="宋体" w:hAnsi="宋体" w:eastAsia="宋体" w:cs="Times New Roman"/>
          <w:b/>
          <w:bCs/>
          <w:color w:val="auto"/>
          <w:szCs w:val="21"/>
          <w:highlight w:val="none"/>
        </w:rPr>
      </w:pPr>
      <w:bookmarkStart w:id="239" w:name="_9.2质疑、投诉应当采用书面形式，质疑函、投诉书均应明确阐述招标文件、"/>
      <w:bookmarkEnd w:id="239"/>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220B83F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5DA1176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592C23B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2FF76F1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C9A00D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FE79E7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A8B982F">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04B06BD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26F9DC0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6220585">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06AF93B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7C2FD533">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3ED54E4C">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1352CCA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6B958834">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793FBC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2F57EA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11E2E5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0D56DC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4D296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0C0FD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738F85EB">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7CC96B9">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396DFB20">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6E36AC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061591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2943FC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56BD7A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669396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33105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033C6175">
      <w:pPr>
        <w:pStyle w:val="2"/>
        <w:rPr>
          <w:rFonts w:hint="eastAsia"/>
          <w:color w:val="auto"/>
          <w:highlight w:val="none"/>
        </w:rPr>
      </w:pPr>
    </w:p>
    <w:p w14:paraId="483249DB">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0" w:name="_Toc29288"/>
      <w:bookmarkStart w:id="241" w:name="_Toc1756"/>
      <w:bookmarkStart w:id="242" w:name="_Toc13659"/>
      <w:bookmarkStart w:id="243" w:name="_Toc25946"/>
      <w:bookmarkStart w:id="244" w:name="_Toc27653"/>
      <w:bookmarkStart w:id="245" w:name="_Toc8731"/>
      <w:bookmarkStart w:id="246" w:name="_Toc7828"/>
      <w:bookmarkStart w:id="247" w:name="_Toc26583"/>
      <w:bookmarkStart w:id="248" w:name="_Toc14937"/>
      <w:bookmarkStart w:id="249" w:name="_Toc23239"/>
      <w:r>
        <w:rPr>
          <w:rFonts w:hint="eastAsia" w:ascii="Times New Roman" w:hAnsi="Times New Roman" w:eastAsia="宋体" w:cs="Times New Roman"/>
          <w:b/>
          <w:bCs/>
          <w:color w:val="auto"/>
          <w:sz w:val="32"/>
          <w:szCs w:val="32"/>
          <w:highlight w:val="none"/>
        </w:rPr>
        <w:t>八、验收</w:t>
      </w:r>
      <w:bookmarkEnd w:id="240"/>
      <w:bookmarkEnd w:id="241"/>
      <w:bookmarkEnd w:id="242"/>
      <w:bookmarkEnd w:id="243"/>
      <w:bookmarkEnd w:id="244"/>
      <w:bookmarkEnd w:id="245"/>
      <w:bookmarkEnd w:id="246"/>
      <w:bookmarkEnd w:id="247"/>
      <w:bookmarkEnd w:id="248"/>
      <w:bookmarkEnd w:id="249"/>
    </w:p>
    <w:p w14:paraId="5C352FB7">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2CC84E0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1512423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04B478E6">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0131689B">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1B69A09A">
      <w:pPr>
        <w:pStyle w:val="17"/>
        <w:snapToGrid w:val="0"/>
        <w:spacing w:line="400" w:lineRule="exact"/>
        <w:rPr>
          <w:rFonts w:hAnsi="宋体" w:eastAsia="宋体" w:cs="Times New Roman"/>
          <w:color w:val="auto"/>
          <w:highlight w:val="none"/>
        </w:rPr>
      </w:pPr>
    </w:p>
    <w:p w14:paraId="6AFAB763">
      <w:pPr>
        <w:pStyle w:val="5"/>
        <w:keepNext w:val="0"/>
        <w:keepLines w:val="0"/>
        <w:spacing w:line="360" w:lineRule="auto"/>
        <w:jc w:val="center"/>
        <w:rPr>
          <w:rFonts w:hint="eastAsia" w:ascii="Times New Roman" w:hAnsi="Times New Roman" w:eastAsia="宋体" w:cs="Times New Roman"/>
          <w:color w:val="auto"/>
          <w:highlight w:val="none"/>
        </w:rPr>
      </w:pPr>
      <w:bookmarkStart w:id="250" w:name="_八、其他事项"/>
      <w:bookmarkEnd w:id="250"/>
      <w:bookmarkStart w:id="251" w:name="_Toc24348"/>
      <w:bookmarkStart w:id="252" w:name="_Toc27249"/>
      <w:bookmarkStart w:id="253" w:name="_Toc5795"/>
      <w:bookmarkStart w:id="254" w:name="_Toc32163"/>
      <w:bookmarkStart w:id="255" w:name="_Toc13217"/>
      <w:bookmarkStart w:id="256" w:name="_Toc28972"/>
      <w:bookmarkStart w:id="257" w:name="_Toc16509"/>
      <w:bookmarkStart w:id="258" w:name="_Toc31560"/>
      <w:bookmarkStart w:id="259" w:name="_Toc13612"/>
      <w:bookmarkStart w:id="260" w:name="_Toc14814"/>
      <w:r>
        <w:rPr>
          <w:rFonts w:hint="eastAsia" w:ascii="Times New Roman" w:hAnsi="Times New Roman" w:eastAsia="宋体" w:cs="Times New Roman"/>
          <w:color w:val="auto"/>
          <w:highlight w:val="none"/>
        </w:rPr>
        <w:t>九、其他事项</w:t>
      </w:r>
      <w:bookmarkEnd w:id="251"/>
      <w:bookmarkEnd w:id="252"/>
      <w:bookmarkEnd w:id="253"/>
      <w:bookmarkEnd w:id="254"/>
      <w:bookmarkEnd w:id="255"/>
      <w:bookmarkEnd w:id="256"/>
      <w:bookmarkEnd w:id="257"/>
      <w:bookmarkEnd w:id="258"/>
      <w:bookmarkEnd w:id="259"/>
      <w:bookmarkEnd w:id="260"/>
    </w:p>
    <w:p w14:paraId="1C32165B">
      <w:pPr>
        <w:spacing w:line="360" w:lineRule="auto"/>
        <w:ind w:firstLine="480" w:firstLineChars="200"/>
        <w:rPr>
          <w:rFonts w:ascii="黑体" w:hAnsi="黑体" w:eastAsia="黑体" w:cs="Times New Roman"/>
          <w:color w:val="auto"/>
          <w:sz w:val="24"/>
          <w:highlight w:val="none"/>
        </w:rPr>
      </w:pPr>
      <w:bookmarkStart w:id="261" w:name="_42.代理服务费"/>
      <w:bookmarkEnd w:id="261"/>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26DF9A70">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D79910B">
      <w:pPr>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E5D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3A49F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5B2ADC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2786F042">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3A2ED4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52BAA8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672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3E43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3448FDAC">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1990985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AAB8B0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24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74C1D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2923963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23117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7A84A18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5EDB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5874C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5577E6A4">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52E4D1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56522E2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BF9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0ECF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BA8F5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67087E0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4B15F14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BF1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DEB69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6FD15BB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2C6FB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61F39F1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5959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F3C7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633927C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0CFE66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62E2F3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0CA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4EDBC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856405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4B57D0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703480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18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4C7B4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474D67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07C8DF7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6761E2B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57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54D1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44997FA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6A4A0C7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3248C0E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26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AD27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eastAsia="zh-CN"/>
              </w:rPr>
              <w:t>元</w:t>
            </w:r>
            <w:r>
              <w:rPr>
                <w:rFonts w:hint="eastAsia" w:ascii="宋体" w:hAnsi="宋体" w:eastAsia="宋体" w:cs="宋体"/>
                <w:color w:val="auto"/>
                <w:szCs w:val="21"/>
                <w:highlight w:val="none"/>
              </w:rPr>
              <w:t>以上</w:t>
            </w:r>
          </w:p>
        </w:tc>
        <w:tc>
          <w:tcPr>
            <w:tcW w:w="1659" w:type="dxa"/>
            <w:noWrap w:val="0"/>
            <w:vAlign w:val="top"/>
          </w:tcPr>
          <w:p w14:paraId="5B1C80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6067358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58E128E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5049B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FE49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313BE7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17599C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62F91D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1F3E2E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46B0624E">
      <w:pPr>
        <w:pStyle w:val="17"/>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5FA1A586">
      <w:pPr>
        <w:pStyle w:val="2"/>
        <w:rPr>
          <w:rFonts w:hint="eastAsia"/>
          <w:color w:val="auto"/>
          <w:highlight w:val="none"/>
        </w:rPr>
      </w:pPr>
    </w:p>
    <w:p w14:paraId="554418B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004F43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48AC0B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9D880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34022F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07FBF1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42DE520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2EFBBDD6">
      <w:pPr>
        <w:spacing w:line="580" w:lineRule="exact"/>
        <w:jc w:val="center"/>
        <w:rPr>
          <w:rFonts w:hint="eastAsia" w:ascii="宋体" w:hAnsi="宋体" w:eastAsia="宋体" w:cs="宋体"/>
          <w:color w:val="auto"/>
          <w:sz w:val="44"/>
          <w:szCs w:val="44"/>
          <w:highlight w:val="none"/>
        </w:rPr>
      </w:pPr>
    </w:p>
    <w:p w14:paraId="28E9B4DE">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325C187E">
      <w:pPr>
        <w:spacing w:line="240" w:lineRule="auto"/>
        <w:ind w:firstLine="0" w:firstLineChars="0"/>
        <w:rPr>
          <w:rFonts w:hint="default" w:ascii="Times New Roman" w:hAnsi="Times New Roman" w:cs="Times New Roman"/>
          <w:color w:val="auto"/>
          <w:szCs w:val="24"/>
          <w:highlight w:val="none"/>
        </w:rPr>
      </w:pPr>
    </w:p>
    <w:p w14:paraId="4B0985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6722A6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289B35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209434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9"/>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12A8980">
      <w:pPr>
        <w:numPr>
          <w:ilvl w:val="0"/>
          <w:numId w:val="1"/>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62" w:name="_Toc532545043"/>
    </w:p>
    <w:p w14:paraId="3B512906">
      <w:pPr>
        <w:pStyle w:val="17"/>
        <w:jc w:val="center"/>
        <w:outlineLvl w:val="0"/>
        <w:rPr>
          <w:rFonts w:hint="eastAsia" w:ascii="Times New Roman" w:hAnsi="Times New Roman" w:eastAsia="宋体" w:cs="Times New Roman"/>
          <w:b/>
          <w:color w:val="auto"/>
          <w:sz w:val="36"/>
          <w:highlight w:val="none"/>
          <w:lang w:eastAsia="zh-CN"/>
        </w:rPr>
      </w:pPr>
      <w:bookmarkStart w:id="263" w:name="_Toc12751"/>
      <w:bookmarkStart w:id="264" w:name="_Toc24569"/>
      <w:bookmarkStart w:id="265" w:name="_Toc2789"/>
      <w:bookmarkStart w:id="266" w:name="_Toc26567"/>
      <w:bookmarkStart w:id="267" w:name="_Toc11694"/>
      <w:bookmarkStart w:id="268" w:name="_Toc31952"/>
      <w:bookmarkStart w:id="269" w:name="_Toc18631"/>
      <w:bookmarkStart w:id="270" w:name="_Toc14666"/>
      <w:bookmarkStart w:id="271" w:name="_Toc10118"/>
      <w:bookmarkStart w:id="272" w:name="_Toc28468"/>
      <w:bookmarkStart w:id="273" w:name="_Toc10034"/>
      <w:bookmarkStart w:id="274" w:name="_Toc19117"/>
      <w:bookmarkStart w:id="275" w:name="_Toc358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62"/>
      <w:bookmarkEnd w:id="263"/>
      <w:bookmarkEnd w:id="264"/>
      <w:bookmarkEnd w:id="265"/>
      <w:bookmarkEnd w:id="266"/>
      <w:bookmarkEnd w:id="267"/>
      <w:bookmarkEnd w:id="268"/>
      <w:bookmarkEnd w:id="269"/>
      <w:bookmarkEnd w:id="270"/>
      <w:r>
        <w:rPr>
          <w:rFonts w:hint="eastAsia" w:ascii="Times New Roman" w:hAnsi="Times New Roman" w:cs="Times New Roman"/>
          <w:b/>
          <w:color w:val="auto"/>
          <w:sz w:val="36"/>
          <w:highlight w:val="none"/>
          <w:lang w:eastAsia="zh-CN"/>
        </w:rPr>
        <w:t>评标方法和评标标准</w:t>
      </w:r>
      <w:bookmarkEnd w:id="271"/>
      <w:bookmarkEnd w:id="272"/>
      <w:bookmarkEnd w:id="273"/>
      <w:bookmarkEnd w:id="274"/>
      <w:bookmarkEnd w:id="275"/>
    </w:p>
    <w:p w14:paraId="2B7BF544">
      <w:pPr>
        <w:pStyle w:val="17"/>
        <w:jc w:val="center"/>
        <w:outlineLvl w:val="1"/>
        <w:rPr>
          <w:rFonts w:ascii="Times New Roman" w:hAnsi="Times New Roman" w:eastAsia="宋体" w:cs="Times New Roman"/>
          <w:b/>
          <w:bCs/>
          <w:color w:val="auto"/>
          <w:sz w:val="32"/>
          <w:szCs w:val="32"/>
          <w:highlight w:val="none"/>
        </w:rPr>
      </w:pPr>
      <w:bookmarkStart w:id="276" w:name="_Toc29945"/>
      <w:bookmarkStart w:id="277" w:name="_Toc12345"/>
      <w:bookmarkStart w:id="278" w:name="_Toc6104"/>
      <w:bookmarkStart w:id="279" w:name="_Toc5889"/>
      <w:bookmarkStart w:id="280" w:name="_Toc14342"/>
      <w:bookmarkStart w:id="281" w:name="_Toc3574"/>
      <w:bookmarkStart w:id="282" w:name="_Toc28074"/>
      <w:bookmarkStart w:id="283" w:name="_Toc9604"/>
      <w:bookmarkStart w:id="284" w:name="_Toc28945"/>
      <w:bookmarkStart w:id="285" w:name="_Toc20519"/>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6"/>
      <w:bookmarkEnd w:id="277"/>
      <w:bookmarkEnd w:id="278"/>
      <w:bookmarkEnd w:id="279"/>
      <w:bookmarkEnd w:id="280"/>
      <w:bookmarkEnd w:id="281"/>
      <w:bookmarkEnd w:id="282"/>
      <w:bookmarkEnd w:id="283"/>
      <w:bookmarkEnd w:id="284"/>
      <w:bookmarkEnd w:id="285"/>
    </w:p>
    <w:p w14:paraId="125AA17D">
      <w:pPr>
        <w:pStyle w:val="17"/>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w:t>
      </w:r>
      <w:r>
        <w:rPr>
          <w:rFonts w:hint="eastAsia" w:hAnsi="宋体" w:cs="宋体"/>
          <w:b/>
          <w:bCs/>
          <w:color w:val="auto"/>
          <w:szCs w:val="21"/>
          <w:highlight w:val="none"/>
          <w:u w:val="single"/>
          <w:lang w:val="en-US" w:eastAsia="zh-CN"/>
        </w:rPr>
        <w:t>综合评分法</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AB798F5">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7622D6BB">
      <w:pPr>
        <w:pStyle w:val="17"/>
        <w:spacing w:line="240" w:lineRule="auto"/>
        <w:ind w:firstLine="420"/>
        <w:rPr>
          <w:rFonts w:hint="eastAsia" w:hAnsi="宋体" w:eastAsia="宋体" w:cs="Times New Roman"/>
          <w:color w:val="auto"/>
          <w:highlight w:val="none"/>
        </w:rPr>
      </w:pPr>
    </w:p>
    <w:p w14:paraId="4A10F5CA">
      <w:pPr>
        <w:pStyle w:val="17"/>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6" w:name="_Toc588"/>
      <w:bookmarkStart w:id="287" w:name="_Toc24507"/>
      <w:bookmarkStart w:id="288" w:name="_Toc9023"/>
      <w:bookmarkStart w:id="289" w:name="_Toc23151"/>
      <w:bookmarkStart w:id="290" w:name="_Toc10545"/>
      <w:bookmarkStart w:id="291" w:name="_Toc1643"/>
      <w:bookmarkStart w:id="292" w:name="_Toc18477"/>
      <w:bookmarkStart w:id="293" w:name="_Toc4190"/>
      <w:bookmarkStart w:id="294" w:name="_Toc9259"/>
      <w:bookmarkStart w:id="295" w:name="_Toc30114"/>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6"/>
      <w:bookmarkEnd w:id="287"/>
      <w:bookmarkEnd w:id="288"/>
      <w:bookmarkEnd w:id="289"/>
      <w:bookmarkEnd w:id="290"/>
      <w:bookmarkEnd w:id="291"/>
      <w:bookmarkEnd w:id="292"/>
      <w:bookmarkEnd w:id="293"/>
      <w:bookmarkEnd w:id="294"/>
      <w:bookmarkEnd w:id="295"/>
    </w:p>
    <w:p w14:paraId="0CDB4E4F">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0881E08">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7CF417FA">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28C0DBB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4C3D0D7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018B1BF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1194835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39193B4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110F720C">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4262F99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6ABEC69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532E7D8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7D30F3E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6D06FDC8">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45D713B8">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501C940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13B179D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5ACDB93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4693315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2401A28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775C249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263F9BF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0666A97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0DEB6F4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348D869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3C5BA91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2F4B884C">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4FD5B3D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D5731F5">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1203780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6EA59563">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1715847C">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32FE19F7">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38F4AD7">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06CC487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510D501A">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5FD12B0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6329964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5AC4D43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0D7D3657">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36951B31">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02D504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701A189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17767AD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0F10CAC5">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640F58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9D176CC">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5132B86">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1F55DDF0">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7216B145">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51668D5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54E7BFC">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575D799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47E4DFE5">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63CF6055">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2BCB91A5">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1DAFECC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08A7B9BE">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5B2CA543">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9AA65C3">
      <w:pPr>
        <w:pStyle w:val="4"/>
        <w:jc w:val="center"/>
        <w:rPr>
          <w:rFonts w:cs="Times New Roman"/>
          <w:b w:val="0"/>
          <w:color w:val="auto"/>
          <w:sz w:val="36"/>
          <w:szCs w:val="36"/>
          <w:highlight w:val="none"/>
        </w:rPr>
      </w:pPr>
      <w:bookmarkStart w:id="296" w:name="_Toc27331"/>
      <w:bookmarkStart w:id="297" w:name="_Toc28829"/>
      <w:bookmarkStart w:id="298" w:name="_Toc4866"/>
      <w:bookmarkStart w:id="299" w:name="_Toc5755"/>
      <w:bookmarkStart w:id="300" w:name="_Toc25728"/>
      <w:bookmarkStart w:id="301" w:name="_Toc13548"/>
      <w:bookmarkStart w:id="302" w:name="_Toc19942"/>
      <w:bookmarkStart w:id="303" w:name="_Toc17834"/>
      <w:bookmarkStart w:id="304" w:name="_Toc28193"/>
      <w:bookmarkStart w:id="305" w:name="_Toc22963"/>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6"/>
      <w:bookmarkEnd w:id="297"/>
      <w:bookmarkEnd w:id="298"/>
      <w:bookmarkEnd w:id="299"/>
      <w:bookmarkEnd w:id="300"/>
      <w:bookmarkEnd w:id="301"/>
      <w:bookmarkEnd w:id="302"/>
      <w:bookmarkEnd w:id="303"/>
      <w:bookmarkEnd w:id="304"/>
      <w:bookmarkEnd w:id="305"/>
    </w:p>
    <w:p w14:paraId="30DC554E">
      <w:pPr>
        <w:pStyle w:val="17"/>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A3C6C99">
      <w:pPr>
        <w:keepNext w:val="0"/>
        <w:keepLines w:val="0"/>
        <w:pageBreakBefore w:val="0"/>
        <w:widowControl w:val="0"/>
        <w:shd w:val="clear" w:color="auto" w:fill="auto"/>
        <w:kinsoku/>
        <w:wordWrap w:val="0"/>
        <w:overflowPunct/>
        <w:topLinePunct w:val="0"/>
        <w:autoSpaceDE/>
        <w:autoSpaceDN/>
        <w:bidi w:val="0"/>
        <w:adjustRightInd/>
        <w:snapToGrid/>
        <w:spacing w:line="4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CD566A4">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（一）评委构成：本招标采购项目的评委分别由依法组成的评审专家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、招标单位代表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共</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人构成。</w:t>
      </w:r>
    </w:p>
    <w:p w14:paraId="183B1868">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2038EDCE">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（三）评标方式：以封闭方式进行。</w:t>
      </w:r>
    </w:p>
    <w:p w14:paraId="078B00DA">
      <w:pPr>
        <w:keepNext w:val="0"/>
        <w:keepLines w:val="0"/>
        <w:pageBreakBefore w:val="0"/>
        <w:widowControl w:val="0"/>
        <w:shd w:val="clear" w:color="auto" w:fill="auto"/>
        <w:kinsoku/>
        <w:wordWrap w:val="0"/>
        <w:overflowPunct/>
        <w:topLinePunct w:val="0"/>
        <w:autoSpaceDE/>
        <w:autoSpaceDN/>
        <w:bidi w:val="0"/>
        <w:adjustRightInd/>
        <w:snapToGrid/>
        <w:spacing w:line="4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A6B9A91">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37776F5B">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color w:val="auto"/>
          <w:highlight w:val="none"/>
          <w:lang w:eastAsia="zh-CN"/>
        </w:rPr>
      </w:pPr>
      <w:r>
        <w:rPr>
          <w:rFonts w:hint="eastAsia" w:ascii="宋体" w:hAnsi="宋体" w:cs="宋体"/>
          <w:color w:val="auto"/>
          <w:szCs w:val="21"/>
          <w:highlight w:val="none"/>
        </w:rPr>
        <w:t>（二）计分办法（按四舍五入取至百分位）：</w:t>
      </w:r>
    </w:p>
    <w:tbl>
      <w:tblPr>
        <w:tblStyle w:val="2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7B8A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550A5144">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0" w:type="dxa"/>
            <w:noWrap w:val="0"/>
            <w:vAlign w:val="center"/>
          </w:tcPr>
          <w:p w14:paraId="5E75FD31">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6096" w:type="dxa"/>
            <w:noWrap w:val="0"/>
            <w:vAlign w:val="center"/>
          </w:tcPr>
          <w:p w14:paraId="0AD9C2CC">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021B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562" w:type="dxa"/>
            <w:noWrap w:val="0"/>
            <w:vAlign w:val="center"/>
          </w:tcPr>
          <w:p w14:paraId="55F469C2">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noWrap w:val="0"/>
            <w:vAlign w:val="center"/>
          </w:tcPr>
          <w:p w14:paraId="3ABB6AB4">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14:paraId="5B9A6B41">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1</w:t>
            </w:r>
            <w:r>
              <w:rPr>
                <w:rFonts w:hint="eastAsia" w:ascii="宋体" w:hAnsi="宋体" w:eastAsia="宋体" w:cs="宋体"/>
                <w:bCs/>
                <w:color w:val="auto"/>
                <w:kern w:val="0"/>
                <w:sz w:val="21"/>
                <w:szCs w:val="21"/>
                <w:highlight w:val="none"/>
                <w:u w:val="single"/>
                <w:lang w:val="en-US" w:eastAsia="zh-CN" w:bidi="ar-SA"/>
              </w:rPr>
              <w:t xml:space="preserve">0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4858E023">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6096" w:type="dxa"/>
            <w:noWrap w:val="0"/>
            <w:vAlign w:val="center"/>
          </w:tcPr>
          <w:p w14:paraId="71728603">
            <w:pPr>
              <w:keepNext w:val="0"/>
              <w:keepLines w:val="0"/>
              <w:pageBreakBefore w:val="0"/>
              <w:kinsoku/>
              <w:overflowPunct/>
              <w:topLinePunct w:val="0"/>
              <w:autoSpaceDE/>
              <w:autoSpaceDN/>
              <w:bidi w:val="0"/>
              <w:snapToGrid/>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shd w:val="clear" w:color="auto" w:fill="FBE5D6" w:themeFill="accent2" w:themeFillTint="32"/>
                <w:lang w:eastAsia="zh-CN"/>
              </w:rPr>
              <w:t>本项目属于</w:t>
            </w:r>
            <w:r>
              <w:rPr>
                <w:rFonts w:hint="eastAsia" w:ascii="宋体" w:hAnsi="宋体" w:eastAsia="宋体" w:cs="宋体"/>
                <w:b/>
                <w:bCs/>
                <w:color w:val="auto"/>
                <w:szCs w:val="21"/>
                <w:highlight w:val="none"/>
                <w:shd w:val="clear" w:color="auto" w:fill="FBE5D6" w:themeFill="accent2" w:themeFillTint="32"/>
              </w:rPr>
              <w:t>专门面向</w:t>
            </w:r>
            <w:r>
              <w:rPr>
                <w:rFonts w:hint="eastAsia" w:ascii="宋体" w:hAnsi="宋体" w:eastAsia="宋体" w:cs="宋体"/>
                <w:b/>
                <w:bCs/>
                <w:color w:val="auto"/>
                <w:szCs w:val="21"/>
                <w:highlight w:val="none"/>
                <w:shd w:val="clear" w:color="auto" w:fill="FBE5D6" w:themeFill="accent2" w:themeFillTint="32"/>
                <w:lang w:eastAsia="zh-CN"/>
              </w:rPr>
              <w:t>中小</w:t>
            </w:r>
            <w:r>
              <w:rPr>
                <w:rFonts w:hint="eastAsia" w:ascii="宋体" w:hAnsi="宋体" w:eastAsia="宋体" w:cs="宋体"/>
                <w:b/>
                <w:bCs/>
                <w:color w:val="auto"/>
                <w:szCs w:val="21"/>
                <w:highlight w:val="none"/>
                <w:shd w:val="clear" w:color="auto" w:fill="FBE5D6" w:themeFill="accent2" w:themeFillTint="32"/>
              </w:rPr>
              <w:t>企业采购的项目，不再执行价格评审优惠的扶持政策。</w:t>
            </w:r>
          </w:p>
          <w:p w14:paraId="2E02A985">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787FFBBC">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4E6B1E36">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1FC75E0F">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6A5B5D39">
            <w:pPr>
              <w:keepNext w:val="0"/>
              <w:keepLines w:val="0"/>
              <w:pageBreakBefore w:val="0"/>
              <w:shd w:val="clear" w:color="auto" w:fill="auto"/>
              <w:kinsoku/>
              <w:wordWrap w:val="0"/>
              <w:overflowPunct/>
              <w:topLinePunct w:val="0"/>
              <w:autoSpaceDE/>
              <w:autoSpaceDN/>
              <w:bidi w:val="0"/>
              <w:spacing w:line="360" w:lineRule="exact"/>
              <w:ind w:firstLine="420" w:firstLineChars="20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10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4C8A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2F82929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noWrap w:val="0"/>
            <w:vAlign w:val="center"/>
          </w:tcPr>
          <w:p w14:paraId="7100CE26">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服务实施方案分</w:t>
            </w:r>
          </w:p>
          <w:p w14:paraId="6DF59240">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single"/>
                <w:lang w:val="en-US" w:eastAsia="zh-CN" w:bidi="ar-SA"/>
              </w:rPr>
              <w:t>52</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7B36080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w:t>
            </w:r>
            <w:r>
              <w:rPr>
                <w:rFonts w:hint="eastAsia" w:ascii="宋体" w:hAnsi="宋体" w:cs="宋体"/>
                <w:b/>
                <w:color w:val="auto"/>
                <w:szCs w:val="21"/>
                <w:highlight w:val="none"/>
              </w:rPr>
              <w:t>采购配送实施方案（满分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c>
          <w:tcPr>
            <w:tcW w:w="6096" w:type="dxa"/>
            <w:noWrap w:val="0"/>
            <w:vAlign w:val="center"/>
          </w:tcPr>
          <w:p w14:paraId="544ABBF3">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041541C6">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0 分钟内到达现场处理紧急事件。问题食材发生紧急事件处理预案内容简洁实用；</w:t>
            </w:r>
          </w:p>
          <w:p w14:paraId="7F2192DE">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0 分钟。问题食材发生紧急事件处理预案内容具体，具有一定针对性；</w:t>
            </w:r>
          </w:p>
          <w:p w14:paraId="1BC3961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 xml:space="preserve">：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0 分钟内到达现场。针对问题食材发生的紧急事件，制定了具体且有针对性的处理预案。</w:t>
            </w:r>
          </w:p>
          <w:p w14:paraId="7C2C29C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eastAsia="宋体" w:cs="宋体"/>
                <w:b/>
                <w:bCs/>
                <w:color w:val="auto"/>
                <w:szCs w:val="21"/>
                <w:highlight w:val="none"/>
                <w:lang w:val="en-US" w:eastAsia="zh-CN"/>
              </w:rPr>
              <w:t>2</w:t>
            </w:r>
            <w:r>
              <w:rPr>
                <w:rFonts w:hint="eastAsia" w:ascii="宋体" w:hAnsi="宋体" w:cs="宋体"/>
                <w:b/>
                <w:bCs/>
                <w:color w:val="auto"/>
                <w:szCs w:val="21"/>
                <w:highlight w:val="none"/>
                <w:lang w:val="en-US" w:eastAsia="zh-CN"/>
              </w:rPr>
              <w:t>0分</w:t>
            </w:r>
            <w:r>
              <w:rPr>
                <w:rFonts w:hint="eastAsia" w:ascii="宋体" w:hAnsi="宋体" w:eastAsia="宋体" w:cs="宋体"/>
                <w:b/>
                <w:bCs/>
                <w:color w:val="auto"/>
                <w:szCs w:val="21"/>
                <w:highlight w:val="none"/>
              </w:rPr>
              <w:t>）</w:t>
            </w:r>
            <w:r>
              <w:rPr>
                <w:rFonts w:hint="eastAsia" w:ascii="宋体" w:hAnsi="宋体" w:eastAsia="宋体" w:cs="宋体"/>
                <w:b w:val="0"/>
                <w:bCs w:val="0"/>
                <w:color w:val="auto"/>
                <w:szCs w:val="21"/>
                <w:highlight w:val="none"/>
              </w:rPr>
              <w:t>：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2EBD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46D25E49">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14:paraId="2848E2F4">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6FBBFA5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（2）</w:t>
            </w:r>
            <w:r>
              <w:rPr>
                <w:rFonts w:hint="eastAsia" w:ascii="宋体" w:hAnsi="宋体" w:cs="宋体"/>
                <w:b/>
                <w:color w:val="auto"/>
                <w:szCs w:val="21"/>
                <w:highlight w:val="none"/>
              </w:rPr>
              <w:t>食品安全保障措施（满分</w:t>
            </w:r>
            <w:r>
              <w:rPr>
                <w:rFonts w:hint="eastAsia" w:ascii="宋体" w:hAnsi="宋体" w:cs="宋体"/>
                <w:b/>
                <w:color w:val="auto"/>
                <w:szCs w:val="21"/>
                <w:highlight w:val="none"/>
                <w:lang w:val="en-US" w:eastAsia="zh-CN"/>
              </w:rPr>
              <w:t>16</w:t>
            </w:r>
            <w:r>
              <w:rPr>
                <w:rFonts w:hint="eastAsia" w:ascii="宋体" w:hAnsi="宋体" w:cs="宋体"/>
                <w:b/>
                <w:color w:val="auto"/>
                <w:szCs w:val="21"/>
                <w:highlight w:val="none"/>
              </w:rPr>
              <w:t>分）</w:t>
            </w:r>
          </w:p>
        </w:tc>
        <w:tc>
          <w:tcPr>
            <w:tcW w:w="6096" w:type="dxa"/>
            <w:noWrap w:val="0"/>
            <w:vAlign w:val="center"/>
          </w:tcPr>
          <w:p w14:paraId="5DD88153">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：食材安全措施在进货渠道、食材控制管理、检验检疫、质量标准管控和追溯方式等方面的描述较为简略，仅达到采购文件的基本要求。</w:t>
            </w:r>
          </w:p>
          <w:p w14:paraId="07C8769E">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：食材安全措施中，进货渠道、食材控制管理措施、检验检疫措施、食材质量标准管控措施、追溯方式等方面的描述虽清晰，然尚不全面。</w:t>
            </w:r>
          </w:p>
          <w:p w14:paraId="2B0A6607">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：食材安全措施涵盖了进货渠道、食材控制管理、检验检疫、质量标准管控和追溯方式等方面，描述清晰、全面、详细，并且主动开展了检验工作。</w:t>
            </w:r>
          </w:p>
          <w:p w14:paraId="0494D481">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：食材安全措施在进货渠道、食材控制管理、检验检疫、质量标准管控以及追溯方式等方面的描述清晰明确、全面系统、详细具体，且主动积极地开展检验工作。</w:t>
            </w:r>
          </w:p>
          <w:p w14:paraId="6A2635A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4A81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46874586">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14:paraId="2C4195F3">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tcMar>
              <w:left w:w="57" w:type="dxa"/>
              <w:right w:w="57" w:type="dxa"/>
            </w:tcMar>
            <w:vAlign w:val="center"/>
          </w:tcPr>
          <w:p w14:paraId="50C136A4">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售后服务方案（满分</w:t>
            </w:r>
            <w:r>
              <w:rPr>
                <w:rFonts w:hint="eastAsia" w:ascii="宋体" w:hAnsi="宋体" w:cs="宋体"/>
                <w:b/>
                <w:color w:val="auto"/>
                <w:szCs w:val="21"/>
                <w:highlight w:val="none"/>
                <w:lang w:val="en-US" w:eastAsia="zh-CN"/>
              </w:rPr>
              <w:t>16</w:t>
            </w:r>
            <w:r>
              <w:rPr>
                <w:rFonts w:hint="eastAsia" w:ascii="宋体" w:hAnsi="宋体" w:cs="宋体"/>
                <w:b/>
                <w:color w:val="auto"/>
                <w:szCs w:val="21"/>
                <w:highlight w:val="none"/>
              </w:rPr>
              <w:t>分）</w:t>
            </w:r>
          </w:p>
        </w:tc>
        <w:tc>
          <w:tcPr>
            <w:tcW w:w="6096" w:type="dxa"/>
            <w:noWrap w:val="0"/>
            <w:vAlign w:val="center"/>
          </w:tcPr>
          <w:p w14:paraId="24F1E356">
            <w:pPr>
              <w:keepNext w:val="0"/>
              <w:keepLines w:val="0"/>
              <w:pageBreakBefore w:val="0"/>
              <w:shd w:val="clear" w:color="auto" w:fill="auto"/>
              <w:kinsoku/>
              <w:wordWrap w:val="0"/>
              <w:overflowPunct/>
              <w:topLinePunct w:val="0"/>
              <w:autoSpaceDE/>
              <w:autoSpaceDN/>
              <w:bidi w:val="0"/>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分）：承诺退换完成时间超过 10 小时，售后服务承诺仅具备基础性，服务承诺内容单一、浅显。</w:t>
            </w:r>
          </w:p>
          <w:p w14:paraId="70455590">
            <w:pPr>
              <w:keepNext w:val="0"/>
              <w:keepLines w:val="0"/>
              <w:pageBreakBefore w:val="0"/>
              <w:shd w:val="clear" w:color="auto" w:fill="auto"/>
              <w:kinsoku/>
              <w:wordWrap w:val="0"/>
              <w:overflowPunct/>
              <w:topLinePunct w:val="0"/>
              <w:autoSpaceDE/>
              <w:autoSpaceDN/>
              <w:bidi w:val="0"/>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承诺退换完成时间在 8 小时以内，但服务承诺、措施以及后期服务承诺缺乏针对性。</w:t>
            </w:r>
            <w:r>
              <w:rPr>
                <w:rFonts w:hint="eastAsia" w:ascii="宋体" w:hAnsi="宋体" w:cs="宋体"/>
                <w:color w:val="auto"/>
                <w:szCs w:val="21"/>
                <w:highlight w:val="none"/>
              </w:rPr>
              <w:t xml:space="preserve"> </w:t>
            </w:r>
          </w:p>
          <w:p w14:paraId="44966D07">
            <w:pPr>
              <w:keepNext w:val="0"/>
              <w:keepLines w:val="0"/>
              <w:pageBreakBefore w:val="0"/>
              <w:shd w:val="clear" w:color="auto" w:fill="auto"/>
              <w:kinsoku/>
              <w:wordWrap w:val="0"/>
              <w:overflowPunct/>
              <w:topLinePunct w:val="0"/>
              <w:autoSpaceDE/>
              <w:autoSpaceDN/>
              <w:bidi w:val="0"/>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分）：承诺退换完成时间在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小时以内，且服务承诺、措施切实可行，后期服务承诺响应迅速，能够满足项目需求。</w:t>
            </w:r>
          </w:p>
          <w:p w14:paraId="18E9950C">
            <w:pPr>
              <w:keepNext w:val="0"/>
              <w:keepLines w:val="0"/>
              <w:pageBreakBefore w:val="0"/>
              <w:shd w:val="clear" w:color="auto" w:fill="auto"/>
              <w:kinsoku/>
              <w:wordWrap w:val="0"/>
              <w:overflowPunct/>
              <w:topLinePunct w:val="0"/>
              <w:autoSpaceDE/>
              <w:autoSpaceDN/>
              <w:bidi w:val="0"/>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分）：对于紧急事件的处理预案内容详细全面，承诺退换时间在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小时以内，并且具有健全、详细的服务承诺和多种有效的后期售后服务方式，措施</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"coco://sendMessage?ext={"s$wiki_link":"https://m.baike.com/wikiid/5718075250627280003"}&amp;msg=%E5%BE%97%E5%8A%9B" \t "https://www.doubao.com/chat/_blank"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得力</w:t>
            </w:r>
            <w:r>
              <w:rPr>
                <w:rFonts w:hint="eastAsia" w:ascii="宋体" w:hAnsi="宋体" w:cs="宋体"/>
                <w:color w:val="auto"/>
                <w:szCs w:val="21"/>
                <w:highlight w:val="none"/>
              </w:rPr>
              <w:fldChar w:fldCharType="end"/>
            </w:r>
            <w:r>
              <w:rPr>
                <w:rFonts w:hint="eastAsia" w:ascii="宋体" w:hAnsi="宋体" w:cs="宋体"/>
                <w:color w:val="auto"/>
                <w:szCs w:val="21"/>
                <w:highlight w:val="none"/>
              </w:rPr>
              <w:t>，能够满足项目需求。</w:t>
            </w:r>
          </w:p>
          <w:p w14:paraId="191424F2">
            <w:pPr>
              <w:keepNext w:val="0"/>
              <w:keepLines w:val="0"/>
              <w:pageBreakBefore w:val="0"/>
              <w:shd w:val="clear" w:color="auto" w:fill="auto"/>
              <w:kinsoku/>
              <w:wordWrap w:val="0"/>
              <w:overflowPunct/>
              <w:topLinePunct w:val="0"/>
              <w:autoSpaceDE/>
              <w:autoSpaceDN/>
              <w:bidi w:val="0"/>
              <w:spacing w:line="3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五档（</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 xml:space="preserve">分）：针对发生紧急事件的问题处理预案内容详尽、全面，且承诺退换完成时间在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小时以内。此外，还具备健全、详细、高效的服务承诺，后期售后服务</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多样且有效，措施</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"coco://sendMessage?ext={"s$wiki_link":"https://m.baike.com/wikiid/5718075250627280003"}&amp;msg=%E5%BE%97%E5%8A%9B" \t "https://www.doubao.com/chat/_blank"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得力</w:t>
            </w:r>
            <w:r>
              <w:rPr>
                <w:rFonts w:hint="eastAsia" w:ascii="宋体" w:hAnsi="宋体" w:cs="宋体"/>
                <w:color w:val="auto"/>
                <w:szCs w:val="21"/>
                <w:highlight w:val="none"/>
              </w:rPr>
              <w:fldChar w:fldCharType="end"/>
            </w:r>
            <w:r>
              <w:rPr>
                <w:rFonts w:hint="eastAsia" w:ascii="宋体" w:hAnsi="宋体" w:cs="宋体"/>
                <w:color w:val="auto"/>
                <w:szCs w:val="21"/>
                <w:highlight w:val="none"/>
              </w:rPr>
              <w:t>，完全符合采购需求，服务意识极高。</w:t>
            </w:r>
          </w:p>
        </w:tc>
      </w:tr>
      <w:tr w14:paraId="1AA2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1F38D3B1">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85" w:type="dxa"/>
            <w:noWrap w:val="0"/>
            <w:vAlign w:val="center"/>
          </w:tcPr>
          <w:p w14:paraId="2B908B8E">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管理制度分</w:t>
            </w:r>
          </w:p>
          <w:p w14:paraId="11058FA6">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（满分</w:t>
            </w:r>
            <w:r>
              <w:rPr>
                <w:rFonts w:hint="eastAsia" w:ascii="宋体" w:hAnsi="宋体" w:eastAsia="宋体" w:cs="宋体"/>
                <w:b/>
                <w:bCs w:val="0"/>
                <w:color w:val="auto"/>
                <w:kern w:val="0"/>
                <w:sz w:val="21"/>
                <w:szCs w:val="21"/>
                <w:highlight w:val="none"/>
                <w:u w:val="single"/>
                <w:lang w:val="en-US" w:eastAsia="zh-CN" w:bidi="ar-SA"/>
              </w:rPr>
              <w:t xml:space="preserve"> </w:t>
            </w:r>
            <w:r>
              <w:rPr>
                <w:rFonts w:hint="eastAsia" w:ascii="宋体" w:hAnsi="宋体" w:cs="宋体"/>
                <w:b/>
                <w:bCs w:val="0"/>
                <w:color w:val="auto"/>
                <w:kern w:val="0"/>
                <w:sz w:val="21"/>
                <w:szCs w:val="21"/>
                <w:highlight w:val="none"/>
                <w:u w:val="single"/>
                <w:lang w:val="en-US" w:eastAsia="zh-CN" w:bidi="ar-SA"/>
              </w:rPr>
              <w:t>12</w:t>
            </w:r>
            <w:r>
              <w:rPr>
                <w:rFonts w:hint="eastAsia" w:ascii="宋体" w:hAnsi="宋体" w:eastAsia="宋体" w:cs="宋体"/>
                <w:b/>
                <w:bCs w:val="0"/>
                <w:color w:val="auto"/>
                <w:kern w:val="0"/>
                <w:sz w:val="21"/>
                <w:szCs w:val="21"/>
                <w:highlight w:val="none"/>
                <w:u w:val="single"/>
                <w:lang w:val="en-US" w:eastAsia="zh-CN" w:bidi="ar-SA"/>
              </w:rPr>
              <w:t xml:space="preserve"> </w:t>
            </w:r>
            <w:r>
              <w:rPr>
                <w:rFonts w:hint="eastAsia" w:ascii="宋体" w:hAnsi="宋体" w:eastAsia="宋体" w:cs="宋体"/>
                <w:b/>
                <w:bCs w:val="0"/>
                <w:color w:val="auto"/>
                <w:kern w:val="0"/>
                <w:sz w:val="21"/>
                <w:szCs w:val="21"/>
                <w:highlight w:val="none"/>
                <w:lang w:val="en-US" w:eastAsia="zh-CN" w:bidi="ar-SA"/>
              </w:rPr>
              <w:t>分）</w:t>
            </w:r>
          </w:p>
        </w:tc>
        <w:tc>
          <w:tcPr>
            <w:tcW w:w="1520" w:type="dxa"/>
            <w:noWrap w:val="0"/>
            <w:tcMar>
              <w:left w:w="57" w:type="dxa"/>
              <w:right w:w="57" w:type="dxa"/>
            </w:tcMar>
            <w:vAlign w:val="center"/>
          </w:tcPr>
          <w:p w14:paraId="4FF798B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管理制度分</w:t>
            </w:r>
          </w:p>
          <w:p w14:paraId="679B7B8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tc>
        <w:tc>
          <w:tcPr>
            <w:tcW w:w="6096" w:type="dxa"/>
            <w:noWrap w:val="0"/>
            <w:vAlign w:val="center"/>
          </w:tcPr>
          <w:p w14:paraId="7567EFCA">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
                <w:bCs/>
                <w:color w:val="auto"/>
                <w:szCs w:val="21"/>
                <w:highlight w:val="none"/>
              </w:rPr>
            </w:pPr>
            <w:r>
              <w:rPr>
                <w:rFonts w:hint="eastAsia" w:ascii="宋体" w:hAnsi="宋体" w:cs="宋体"/>
                <w:color w:val="auto"/>
                <w:kern w:val="0"/>
                <w:szCs w:val="21"/>
                <w:highlight w:val="none"/>
              </w:rPr>
              <w:t>管理制度主要内容包含但不仅限于以下内容：①《食品卫生、食品质量检验制度》；②《消费投诉处理和食品卫生安全承诺制度》；③《食品准入台账登记制度》；④《卫生知识培训制度》；⑤《食品留样管理制度》；⑥《从业人员健康制度》；⑦《财务管理制度》。缺少其中一项</w:t>
            </w:r>
            <w:r>
              <w:rPr>
                <w:rFonts w:hint="eastAsia"/>
                <w:lang w:eastAsia="zh-CN"/>
              </w:rPr>
              <w:t>制度</w:t>
            </w:r>
            <w:r>
              <w:rPr>
                <w:rFonts w:hint="eastAsia" w:ascii="宋体" w:hAnsi="宋体" w:cs="宋体"/>
                <w:color w:val="auto"/>
                <w:kern w:val="0"/>
                <w:szCs w:val="21"/>
                <w:highlight w:val="none"/>
              </w:rPr>
              <w:t>的本评审项目不得分。评审标准如下：</w:t>
            </w:r>
          </w:p>
          <w:p w14:paraId="137D0D2E">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：供应商管理制度</w:t>
            </w:r>
            <w:r>
              <w:rPr>
                <w:rFonts w:hint="eastAsia" w:ascii="宋体" w:hAnsi="宋体" w:cs="宋体"/>
                <w:color w:val="auto"/>
                <w:szCs w:val="21"/>
                <w:highlight w:val="none"/>
                <w:lang w:eastAsia="zh-CN"/>
              </w:rPr>
              <w:t>简单</w:t>
            </w:r>
            <w:r>
              <w:rPr>
                <w:rFonts w:hint="eastAsia" w:ascii="宋体" w:hAnsi="宋体" w:eastAsia="宋体" w:cs="宋体"/>
                <w:color w:val="auto"/>
                <w:szCs w:val="21"/>
                <w:highlight w:val="none"/>
              </w:rPr>
              <w:t>不</w:t>
            </w:r>
            <w:r>
              <w:rPr>
                <w:rFonts w:hint="eastAsia" w:ascii="宋体" w:hAnsi="宋体" w:cs="宋体"/>
                <w:color w:val="auto"/>
                <w:szCs w:val="21"/>
                <w:highlight w:val="none"/>
                <w:lang w:eastAsia="zh-CN"/>
              </w:rPr>
              <w:t>够完整</w:t>
            </w:r>
            <w:r>
              <w:rPr>
                <w:rFonts w:hint="eastAsia" w:ascii="宋体" w:hAnsi="宋体" w:eastAsia="宋体" w:cs="宋体"/>
                <w:color w:val="auto"/>
                <w:szCs w:val="21"/>
                <w:highlight w:val="none"/>
              </w:rPr>
              <w:t>。</w:t>
            </w:r>
          </w:p>
          <w:p w14:paraId="068B5D15">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：供应商具备完整的管理制度，但描述较为简略。</w:t>
            </w:r>
          </w:p>
          <w:p w14:paraId="6B16DB58">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：供应商管理制度完善，且描述较为清晰明确。</w:t>
            </w:r>
          </w:p>
          <w:p w14:paraId="6A39F6BC">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：供应商管理制度完善，描述清晰详尽，且有根据供应商内部管理和项目实际情况制定的各项专项管理制度</w:t>
            </w:r>
          </w:p>
        </w:tc>
      </w:tr>
      <w:tr w14:paraId="3131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6A3DD56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85" w:type="dxa"/>
            <w:vMerge w:val="restart"/>
            <w:noWrap w:val="0"/>
            <w:vAlign w:val="center"/>
          </w:tcPr>
          <w:p w14:paraId="250A1EAF">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企业综合实力分</w:t>
            </w:r>
          </w:p>
          <w:p w14:paraId="0ACC090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26</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771090C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w:t>
            </w:r>
            <w:r>
              <w:rPr>
                <w:rFonts w:hint="eastAsia" w:ascii="宋体" w:hAnsi="宋体" w:cs="宋体"/>
                <w:b/>
                <w:color w:val="auto"/>
                <w:kern w:val="0"/>
                <w:szCs w:val="21"/>
                <w:highlight w:val="none"/>
              </w:rPr>
              <w:t>投入本项目车辆配置分（满分</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分）</w:t>
            </w:r>
          </w:p>
        </w:tc>
        <w:tc>
          <w:tcPr>
            <w:tcW w:w="6096" w:type="dxa"/>
            <w:noWrap w:val="0"/>
            <w:vAlign w:val="top"/>
          </w:tcPr>
          <w:p w14:paraId="7AF22F66">
            <w:pPr>
              <w:keepNext w:val="0"/>
              <w:keepLines w:val="0"/>
              <w:pageBreakBefore w:val="0"/>
              <w:widowControl/>
              <w:kinsoku/>
              <w:overflowPunct/>
              <w:topLinePunct w:val="0"/>
              <w:autoSpaceDE/>
              <w:autoSpaceDN/>
              <w:bidi w:val="0"/>
              <w:snapToGrid w:val="0"/>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具有10辆</w:t>
            </w:r>
            <w:r>
              <w:rPr>
                <w:rFonts w:hint="eastAsia" w:ascii="宋体" w:hAnsi="宋体" w:eastAsia="宋体" w:cs="宋体"/>
                <w:color w:val="auto"/>
                <w:szCs w:val="21"/>
                <w:highlight w:val="none"/>
                <w:lang w:eastAsia="zh-CN"/>
              </w:rPr>
              <w:t>自有或租赁</w:t>
            </w:r>
            <w:r>
              <w:rPr>
                <w:rFonts w:hint="eastAsia" w:ascii="宋体" w:hAnsi="宋体" w:eastAsia="宋体" w:cs="宋体"/>
                <w:color w:val="auto"/>
                <w:szCs w:val="21"/>
                <w:highlight w:val="none"/>
              </w:rPr>
              <w:t>冷藏厢式</w:t>
            </w:r>
            <w:r>
              <w:rPr>
                <w:rFonts w:hint="eastAsia" w:ascii="宋体" w:hAnsi="宋体" w:eastAsia="宋体" w:cs="宋体"/>
                <w:color w:val="auto"/>
                <w:szCs w:val="21"/>
                <w:highlight w:val="none"/>
                <w:lang w:val="en-US" w:eastAsia="zh-CN"/>
              </w:rPr>
              <w:t>专业配送</w:t>
            </w:r>
            <w:r>
              <w:rPr>
                <w:rFonts w:hint="eastAsia" w:ascii="宋体" w:hAnsi="宋体" w:eastAsia="宋体" w:cs="宋体"/>
                <w:color w:val="auto"/>
                <w:szCs w:val="21"/>
                <w:highlight w:val="none"/>
              </w:rPr>
              <w:t>货车</w:t>
            </w:r>
            <w:r>
              <w:rPr>
                <w:rFonts w:hint="eastAsia" w:ascii="宋体" w:hAnsi="宋体" w:eastAsia="宋体" w:cs="宋体"/>
                <w:color w:val="auto"/>
                <w:szCs w:val="21"/>
                <w:highlight w:val="none"/>
                <w:lang w:val="en-US" w:eastAsia="zh-CN"/>
              </w:rPr>
              <w:t>得1分</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每增加</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辆</w:t>
            </w:r>
            <w:r>
              <w:rPr>
                <w:rFonts w:hint="eastAsia" w:ascii="宋体" w:hAnsi="宋体" w:eastAsia="宋体" w:cs="宋体"/>
                <w:color w:val="auto"/>
                <w:szCs w:val="21"/>
                <w:highlight w:val="none"/>
                <w:lang w:eastAsia="zh-CN"/>
              </w:rPr>
              <w:t>自有或租赁</w:t>
            </w:r>
            <w:r>
              <w:rPr>
                <w:rFonts w:hint="eastAsia" w:ascii="宋体" w:hAnsi="宋体" w:eastAsia="宋体" w:cs="宋体"/>
                <w:color w:val="auto"/>
                <w:szCs w:val="21"/>
                <w:highlight w:val="none"/>
              </w:rPr>
              <w:t>冷藏厢式</w:t>
            </w:r>
            <w:r>
              <w:rPr>
                <w:rFonts w:hint="eastAsia" w:ascii="宋体" w:hAnsi="宋体" w:eastAsia="宋体" w:cs="宋体"/>
                <w:color w:val="auto"/>
                <w:szCs w:val="21"/>
                <w:highlight w:val="none"/>
                <w:lang w:val="en-US" w:eastAsia="zh-CN"/>
              </w:rPr>
              <w:t>专业配送</w:t>
            </w:r>
            <w:r>
              <w:rPr>
                <w:rFonts w:hint="eastAsia" w:ascii="宋体" w:hAnsi="宋体" w:eastAsia="宋体" w:cs="宋体"/>
                <w:color w:val="auto"/>
                <w:szCs w:val="21"/>
                <w:highlight w:val="none"/>
              </w:rPr>
              <w:t>货车</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66CECE4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rPr>
              <w:t>注：【自有车辆必须提供车辆行驶证（车辆所有人为</w:t>
            </w:r>
            <w:r>
              <w:rPr>
                <w:rFonts w:hint="eastAsia" w:ascii="宋体" w:hAnsi="宋体" w:eastAsia="宋体" w:cs="宋体"/>
                <w:color w:val="auto"/>
                <w:szCs w:val="21"/>
                <w:highlight w:val="none"/>
                <w:lang w:eastAsia="zh-CN"/>
              </w:rPr>
              <w:t>法定代表人</w:t>
            </w:r>
            <w:r>
              <w:rPr>
                <w:rFonts w:hint="eastAsia" w:ascii="宋体" w:hAnsi="宋体" w:eastAsia="宋体" w:cs="宋体"/>
                <w:color w:val="auto"/>
                <w:szCs w:val="21"/>
                <w:highlight w:val="none"/>
              </w:rPr>
              <w:t>名字或投标单位名字），并提供车辆正面、</w:t>
            </w:r>
            <w:r>
              <w:rPr>
                <w:rFonts w:hint="eastAsia" w:ascii="宋体" w:hAnsi="宋体" w:cs="宋体"/>
                <w:color w:val="auto"/>
                <w:szCs w:val="21"/>
                <w:highlight w:val="none"/>
                <w:lang w:eastAsia="zh-CN"/>
              </w:rPr>
              <w:t>侧面、</w:t>
            </w:r>
            <w:r>
              <w:rPr>
                <w:rFonts w:hint="eastAsia" w:ascii="宋体" w:hAnsi="宋体" w:eastAsia="宋体" w:cs="宋体"/>
                <w:color w:val="auto"/>
                <w:szCs w:val="21"/>
                <w:highlight w:val="none"/>
              </w:rPr>
              <w:t>后面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制冷设备</w:t>
            </w:r>
            <w:r>
              <w:rPr>
                <w:rFonts w:hint="eastAsia" w:ascii="宋体" w:hAnsi="宋体" w:cs="宋体"/>
                <w:color w:val="auto"/>
                <w:kern w:val="2"/>
                <w:sz w:val="21"/>
                <w:szCs w:val="21"/>
                <w:highlight w:val="none"/>
                <w:lang w:val="en-US" w:eastAsia="zh-CN" w:bidi="ar-SA"/>
              </w:rPr>
              <w:t>彩色照片</w:t>
            </w:r>
            <w:r>
              <w:rPr>
                <w:rFonts w:hint="eastAsia" w:ascii="宋体" w:hAnsi="宋体" w:eastAsia="宋体" w:cs="宋体"/>
                <w:color w:val="auto"/>
                <w:szCs w:val="21"/>
                <w:highlight w:val="none"/>
              </w:rPr>
              <w:t>】；【租赁车辆必须提供行驶证或购买发票（所有人为出租方）及租赁合同复印件（租车时必须提供，租赁期须包含本项目服务期），并提供车辆正面、</w:t>
            </w:r>
            <w:r>
              <w:rPr>
                <w:rFonts w:hint="eastAsia" w:ascii="宋体" w:hAnsi="宋体" w:cs="宋体"/>
                <w:color w:val="auto"/>
                <w:szCs w:val="21"/>
                <w:highlight w:val="none"/>
                <w:lang w:eastAsia="zh-CN"/>
              </w:rPr>
              <w:t>侧面、</w:t>
            </w:r>
            <w:r>
              <w:rPr>
                <w:rFonts w:hint="eastAsia" w:ascii="宋体" w:hAnsi="宋体" w:eastAsia="宋体" w:cs="宋体"/>
                <w:color w:val="auto"/>
                <w:szCs w:val="21"/>
                <w:highlight w:val="none"/>
              </w:rPr>
              <w:t>后面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制冷设备</w:t>
            </w:r>
            <w:r>
              <w:rPr>
                <w:rFonts w:hint="eastAsia" w:ascii="宋体" w:hAnsi="宋体" w:cs="宋体"/>
                <w:color w:val="auto"/>
                <w:kern w:val="2"/>
                <w:sz w:val="21"/>
                <w:szCs w:val="21"/>
                <w:highlight w:val="none"/>
                <w:lang w:val="en-US" w:eastAsia="zh-CN" w:bidi="ar-SA"/>
              </w:rPr>
              <w:t>车辆彩色照片</w:t>
            </w:r>
            <w:r>
              <w:rPr>
                <w:rFonts w:hint="eastAsia" w:ascii="宋体" w:hAnsi="宋体" w:eastAsia="宋体" w:cs="宋体"/>
                <w:color w:val="auto"/>
                <w:szCs w:val="21"/>
                <w:highlight w:val="none"/>
              </w:rPr>
              <w:t>】，所提供的复印件须加盖</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公章，未按要求提供相关材料或扫描不清晰导致无法识别的不计得分。</w:t>
            </w:r>
          </w:p>
        </w:tc>
      </w:tr>
      <w:tr w14:paraId="47BF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9097F6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71073E8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48E8E33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none"/>
              </w:rPr>
              <w:t>（2）拟投入人员（</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p>
        </w:tc>
        <w:tc>
          <w:tcPr>
            <w:tcW w:w="6096" w:type="dxa"/>
            <w:noWrap w:val="0"/>
            <w:vAlign w:val="top"/>
          </w:tcPr>
          <w:p w14:paraId="40E20376">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拟投入本项目的项目实施人员</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（含配送司机）</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分，每增加1人得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14:paraId="249D16C6">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yellow"/>
              </w:rPr>
            </w:pPr>
            <w:r>
              <w:rPr>
                <w:rFonts w:hint="eastAsia" w:ascii="宋体" w:hAnsi="宋体" w:eastAsia="宋体" w:cs="宋体"/>
                <w:color w:val="auto"/>
                <w:szCs w:val="21"/>
                <w:highlight w:val="none"/>
                <w:shd w:val="clear" w:color="auto" w:fill="auto"/>
              </w:rPr>
              <w:t>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文件须附企业与拟投入人员签订的</w:t>
            </w: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szCs w:val="21"/>
                <w:highlight w:val="none"/>
                <w:shd w:val="clear" w:color="auto" w:fill="auto"/>
              </w:rPr>
              <w:t>合同</w:t>
            </w:r>
            <w:r>
              <w:rPr>
                <w:rFonts w:hint="eastAsia" w:ascii="宋体" w:hAnsi="宋体" w:eastAsia="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、身份证、有效的健康证</w:t>
            </w:r>
            <w:r>
              <w:rPr>
                <w:rFonts w:hint="eastAsia" w:ascii="宋体" w:hAnsi="宋体" w:eastAsia="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lang w:eastAsia="zh-CN"/>
              </w:rPr>
              <w:t>；拟投入配送</w:t>
            </w:r>
            <w:r>
              <w:rPr>
                <w:rFonts w:hint="eastAsia" w:ascii="宋体" w:hAnsi="宋体" w:eastAsia="宋体" w:cs="宋体"/>
                <w:color w:val="auto"/>
                <w:szCs w:val="21"/>
                <w:highlight w:val="none"/>
                <w:shd w:val="clear" w:color="auto" w:fill="auto"/>
              </w:rPr>
              <w:t>司机有效的</w:t>
            </w:r>
            <w:r>
              <w:rPr>
                <w:rFonts w:hint="eastAsia" w:ascii="宋体" w:hAnsi="宋体" w:eastAsia="宋体" w:cs="宋体"/>
                <w:color w:val="auto"/>
                <w:szCs w:val="21"/>
                <w:highlight w:val="none"/>
                <w:shd w:val="clear" w:color="auto" w:fill="auto"/>
                <w:lang w:eastAsia="zh-CN"/>
              </w:rPr>
              <w:t>健康证、</w:t>
            </w:r>
            <w:r>
              <w:rPr>
                <w:rFonts w:hint="eastAsia" w:ascii="宋体" w:hAnsi="宋体" w:eastAsia="宋体" w:cs="宋体"/>
                <w:color w:val="auto"/>
                <w:szCs w:val="21"/>
                <w:highlight w:val="none"/>
                <w:shd w:val="clear" w:color="auto" w:fill="auto"/>
              </w:rPr>
              <w:t>驾驶证</w:t>
            </w:r>
            <w:r>
              <w:rPr>
                <w:rFonts w:hint="eastAsia" w:ascii="宋体" w:hAnsi="宋体" w:eastAsia="宋体" w:cs="宋体"/>
                <w:color w:val="auto"/>
                <w:szCs w:val="21"/>
                <w:highlight w:val="none"/>
                <w:shd w:val="clear" w:color="auto" w:fill="auto"/>
                <w:lang w:eastAsia="zh-CN"/>
              </w:rPr>
              <w:t>及</w:t>
            </w: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szCs w:val="21"/>
                <w:highlight w:val="none"/>
                <w:shd w:val="clear" w:color="auto" w:fill="auto"/>
                <w:lang w:eastAsia="zh-CN"/>
              </w:rPr>
              <w:t>合同</w:t>
            </w:r>
            <w:r>
              <w:rPr>
                <w:rFonts w:hint="eastAsia" w:ascii="宋体" w:hAnsi="宋体" w:eastAsia="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w:t>
            </w:r>
          </w:p>
        </w:tc>
      </w:tr>
      <w:tr w14:paraId="43DD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49CC98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078DBDB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3230F0E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yellow"/>
                <w:lang w:val="en-US" w:eastAsia="zh-CN" w:bidi="ar-SA"/>
              </w:rPr>
            </w:pPr>
            <w:r>
              <w:rPr>
                <w:rFonts w:hint="eastAsia" w:ascii="宋体" w:hAnsi="宋体" w:eastAsia="宋体" w:cs="宋体"/>
                <w:b/>
                <w:bCs/>
                <w:color w:val="auto"/>
                <w:szCs w:val="21"/>
                <w:highlight w:val="none"/>
              </w:rPr>
              <w:t>（3）</w:t>
            </w:r>
            <w:r>
              <w:rPr>
                <w:rFonts w:hint="eastAsia" w:ascii="宋体" w:hAnsi="宋体" w:cs="宋体"/>
                <w:b/>
                <w:color w:val="auto"/>
                <w:kern w:val="0"/>
                <w:szCs w:val="21"/>
                <w:highlight w:val="none"/>
              </w:rPr>
              <w:t>经营场所（满分</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分）</w:t>
            </w:r>
          </w:p>
        </w:tc>
        <w:tc>
          <w:tcPr>
            <w:tcW w:w="6096" w:type="dxa"/>
            <w:noWrap w:val="0"/>
            <w:vAlign w:val="top"/>
          </w:tcPr>
          <w:p w14:paraId="582575D3">
            <w:pPr>
              <w:shd w:val="clear" w:color="auto" w:fill="auto"/>
              <w:wordWrap w:val="0"/>
              <w:spacing w:line="460" w:lineRule="exact"/>
              <w:jc w:val="left"/>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投标人①具有固定经营场所（或固定加工场所）</w:t>
            </w:r>
            <w:r>
              <w:rPr>
                <w:rFonts w:hint="eastAsia" w:ascii="宋体" w:hAnsi="宋体" w:cs="宋体"/>
                <w:color w:val="auto"/>
                <w:szCs w:val="21"/>
                <w:highlight w:val="none"/>
                <w:shd w:val="clear" w:color="auto" w:fill="auto"/>
                <w:lang w:val="en-US" w:eastAsia="zh-CN"/>
              </w:rPr>
              <w:t>1000</w:t>
            </w:r>
            <w:r>
              <w:rPr>
                <w:rFonts w:hint="eastAsia" w:ascii="宋体" w:hAnsi="宋体" w:eastAsia="宋体" w:cs="宋体"/>
                <w:color w:val="auto"/>
                <w:szCs w:val="21"/>
                <w:highlight w:val="none"/>
                <w:shd w:val="clear" w:color="auto" w:fill="auto"/>
                <w:lang w:eastAsia="zh-CN"/>
              </w:rPr>
              <w:t>平方米以上（含</w:t>
            </w:r>
            <w:r>
              <w:rPr>
                <w:rFonts w:hint="eastAsia" w:ascii="宋体" w:hAnsi="宋体" w:eastAsia="宋体" w:cs="宋体"/>
                <w:color w:val="auto"/>
                <w:szCs w:val="21"/>
                <w:highlight w:val="none"/>
                <w:shd w:val="clear" w:color="auto" w:fill="auto"/>
                <w:lang w:val="en-US" w:eastAsia="zh-CN"/>
              </w:rPr>
              <w:t>1000</w:t>
            </w:r>
            <w:r>
              <w:rPr>
                <w:rFonts w:hint="eastAsia" w:ascii="宋体" w:hAnsi="宋体" w:eastAsia="宋体" w:cs="宋体"/>
                <w:color w:val="auto"/>
                <w:szCs w:val="21"/>
                <w:highlight w:val="none"/>
                <w:shd w:val="clear" w:color="auto" w:fill="auto"/>
                <w:lang w:eastAsia="zh-CN"/>
              </w:rPr>
              <w:t>平方米）得基本分</w:t>
            </w:r>
            <w:r>
              <w:rPr>
                <w:rFonts w:hint="eastAsia" w:ascii="宋体" w:hAnsi="宋体" w:eastAsia="宋体" w:cs="宋体"/>
                <w:color w:val="auto"/>
                <w:szCs w:val="21"/>
                <w:highlight w:val="none"/>
                <w:shd w:val="clear" w:color="auto" w:fill="auto"/>
                <w:lang w:val="en-US" w:eastAsia="zh-CN"/>
              </w:rPr>
              <w:t>2分</w:t>
            </w:r>
            <w:r>
              <w:rPr>
                <w:rFonts w:hint="eastAsia" w:ascii="宋体" w:hAnsi="宋体" w:eastAsia="宋体" w:cs="宋体"/>
                <w:color w:val="auto"/>
                <w:szCs w:val="21"/>
                <w:highlight w:val="none"/>
                <w:shd w:val="clear" w:color="auto" w:fill="auto"/>
                <w:lang w:eastAsia="zh-CN"/>
              </w:rPr>
              <w:t>，以</w:t>
            </w:r>
            <w:r>
              <w:rPr>
                <w:rFonts w:hint="eastAsia" w:ascii="宋体" w:hAnsi="宋体" w:cs="宋体"/>
                <w:color w:val="auto"/>
                <w:szCs w:val="21"/>
                <w:highlight w:val="none"/>
                <w:shd w:val="clear" w:color="auto" w:fill="auto"/>
                <w:lang w:val="en-US" w:eastAsia="zh-CN"/>
              </w:rPr>
              <w:t>100</w:t>
            </w:r>
            <w:r>
              <w:rPr>
                <w:rFonts w:hint="eastAsia" w:ascii="宋体" w:hAnsi="宋体" w:eastAsia="宋体" w:cs="宋体"/>
                <w:color w:val="auto"/>
                <w:szCs w:val="21"/>
                <w:highlight w:val="none"/>
                <w:shd w:val="clear" w:color="auto" w:fill="auto"/>
                <w:lang w:eastAsia="zh-CN"/>
              </w:rPr>
              <w:t>平方米为单位，每多</w:t>
            </w:r>
            <w:r>
              <w:rPr>
                <w:rFonts w:hint="eastAsia" w:ascii="宋体" w:hAnsi="宋体" w:cs="宋体"/>
                <w:color w:val="auto"/>
                <w:szCs w:val="21"/>
                <w:highlight w:val="none"/>
                <w:shd w:val="clear" w:color="auto" w:fill="auto"/>
                <w:lang w:val="en-US" w:eastAsia="zh-CN"/>
              </w:rPr>
              <w:t>100</w:t>
            </w:r>
            <w:r>
              <w:rPr>
                <w:rFonts w:hint="eastAsia" w:ascii="宋体" w:hAnsi="宋体" w:eastAsia="宋体" w:cs="宋体"/>
                <w:color w:val="auto"/>
                <w:szCs w:val="21"/>
                <w:highlight w:val="none"/>
                <w:shd w:val="clear" w:color="auto" w:fill="auto"/>
                <w:lang w:eastAsia="zh-CN"/>
              </w:rPr>
              <w:t>个平方米得</w:t>
            </w: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eastAsia="zh-CN"/>
              </w:rPr>
              <w:t>分，满分</w:t>
            </w:r>
            <w:r>
              <w:rPr>
                <w:rFonts w:hint="eastAsia" w:ascii="宋体" w:hAnsi="宋体" w:eastAsia="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lang w:eastAsia="zh-CN"/>
              </w:rPr>
              <w:t>分，②经营场所</w:t>
            </w:r>
            <w:r>
              <w:rPr>
                <w:color w:val="auto"/>
                <w:spacing w:val="5"/>
                <w:highlight w:val="none"/>
                <w:shd w:val="clear" w:color="auto" w:fill="auto"/>
                <w:lang w:eastAsia="zh-CN"/>
              </w:rPr>
              <w:t>（或固定加工场所）</w:t>
            </w:r>
            <w:r>
              <w:rPr>
                <w:rFonts w:hint="eastAsia" w:ascii="宋体" w:hAnsi="宋体" w:eastAsia="宋体" w:cs="宋体"/>
                <w:color w:val="auto"/>
                <w:szCs w:val="21"/>
                <w:highlight w:val="none"/>
                <w:shd w:val="clear" w:color="auto" w:fill="auto"/>
                <w:lang w:eastAsia="zh-CN"/>
              </w:rPr>
              <w:t>配备冷库和</w:t>
            </w:r>
            <w:r>
              <w:rPr>
                <w:spacing w:val="9"/>
              </w:rPr>
              <w:t>快检室</w:t>
            </w:r>
            <w:r>
              <w:rPr>
                <w:rFonts w:hint="eastAsia" w:ascii="宋体" w:hAnsi="宋体" w:eastAsia="宋体" w:cs="宋体"/>
                <w:color w:val="auto"/>
                <w:szCs w:val="21"/>
                <w:highlight w:val="none"/>
                <w:shd w:val="clear" w:color="auto" w:fill="auto"/>
                <w:lang w:eastAsia="zh-CN"/>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eastAsia="zh-CN"/>
              </w:rPr>
              <w:t>分。</w:t>
            </w:r>
          </w:p>
          <w:p w14:paraId="66C3CFCD">
            <w:pPr>
              <w:pStyle w:val="42"/>
              <w:spacing w:before="193" w:line="399" w:lineRule="auto"/>
              <w:ind w:left="111" w:right="107" w:firstLine="10"/>
            </w:pPr>
            <w:r>
              <w:rPr>
                <w:spacing w:val="16"/>
              </w:rPr>
              <w:t>（须在</w:t>
            </w:r>
            <w:r>
              <w:rPr>
                <w:rFonts w:hint="eastAsia"/>
                <w:spacing w:val="16"/>
                <w:lang w:eastAsia="zh-CN"/>
              </w:rPr>
              <w:t>投标</w:t>
            </w:r>
            <w:r>
              <w:rPr>
                <w:spacing w:val="16"/>
              </w:rPr>
              <w:t>文件中提供经营场所土地证或房屋租赁合</w:t>
            </w:r>
            <w:r>
              <w:rPr>
                <w:spacing w:val="4"/>
              </w:rPr>
              <w:t xml:space="preserve"> </w:t>
            </w:r>
            <w:r>
              <w:rPr>
                <w:spacing w:val="7"/>
              </w:rPr>
              <w:t>同及拟投入仓储区现场照片或规划设计图、办公区域现场照片、快检室及冷藏室及设备现场照片，否则不予计</w:t>
            </w:r>
            <w:r>
              <w:rPr>
                <w:spacing w:val="1"/>
              </w:rPr>
              <w:t>分。）</w:t>
            </w:r>
          </w:p>
          <w:p w14:paraId="32A4B5FE">
            <w:pPr>
              <w:shd w:val="clear" w:color="auto" w:fill="auto"/>
              <w:wordWrap w:val="0"/>
              <w:spacing w:line="460" w:lineRule="exact"/>
              <w:jc w:val="left"/>
              <w:rPr>
                <w:rFonts w:hint="eastAsia" w:ascii="宋体" w:hAnsi="宋体" w:eastAsia="宋体" w:cs="宋体"/>
                <w:bCs/>
                <w:color w:val="auto"/>
                <w:kern w:val="0"/>
                <w:sz w:val="21"/>
                <w:szCs w:val="21"/>
                <w:highlight w:val="yellow"/>
                <w:lang w:val="en-US" w:eastAsia="zh-CN" w:bidi="ar-SA"/>
              </w:rPr>
            </w:pPr>
            <w:r>
              <w:rPr>
                <w:spacing w:val="7"/>
              </w:rPr>
              <w:t>注：经营场所面积不累计</w:t>
            </w:r>
            <w:r>
              <w:rPr>
                <w:rFonts w:hint="eastAsia"/>
                <w:spacing w:val="7"/>
                <w:lang w:val="en-US" w:eastAsia="zh-CN"/>
              </w:rPr>
              <w:t>(自有的提供不动产产权证明</w:t>
            </w:r>
            <w:r>
              <w:rPr>
                <w:spacing w:val="7"/>
              </w:rPr>
              <w:t>，</w:t>
            </w:r>
            <w:r>
              <w:rPr>
                <w:rFonts w:hint="eastAsia"/>
                <w:spacing w:val="7"/>
                <w:lang w:val="en-US" w:eastAsia="zh-CN"/>
              </w:rPr>
              <w:t>租赁的提供租赁合、不动产产权证明），</w:t>
            </w:r>
            <w:r>
              <w:rPr>
                <w:spacing w:val="9"/>
              </w:rPr>
              <w:t>仓库区域</w:t>
            </w:r>
            <w:r>
              <w:rPr>
                <w:rFonts w:hint="eastAsia"/>
                <w:spacing w:val="9"/>
                <w:lang w:eastAsia="zh-CN"/>
              </w:rPr>
              <w:t>、</w:t>
            </w:r>
            <w:r>
              <w:rPr>
                <w:spacing w:val="9"/>
              </w:rPr>
              <w:t>冷藏室</w:t>
            </w:r>
            <w:r>
              <w:rPr>
                <w:rFonts w:hint="eastAsia"/>
                <w:spacing w:val="9"/>
                <w:lang w:eastAsia="zh-CN"/>
              </w:rPr>
              <w:t>、</w:t>
            </w:r>
            <w:r>
              <w:rPr>
                <w:spacing w:val="9"/>
              </w:rPr>
              <w:t>快检室</w:t>
            </w:r>
            <w:r>
              <w:rPr>
                <w:rFonts w:hint="eastAsia"/>
                <w:spacing w:val="9"/>
                <w:lang w:val="en-US" w:eastAsia="zh-CN"/>
              </w:rPr>
              <w:t>提供标有面积的平面图</w:t>
            </w:r>
            <w:r>
              <w:rPr>
                <w:spacing w:val="8"/>
              </w:rPr>
              <w:t xml:space="preserve"> 。</w:t>
            </w:r>
          </w:p>
        </w:tc>
      </w:tr>
      <w:tr w14:paraId="4AE2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B72CB6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587B922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070ADC3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（4）《食品安全责任保险》（满分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tc>
        <w:tc>
          <w:tcPr>
            <w:tcW w:w="6096" w:type="dxa"/>
            <w:noWrap w:val="0"/>
            <w:vAlign w:val="top"/>
          </w:tcPr>
          <w:p w14:paraId="07EAB432">
            <w:pPr>
              <w:pStyle w:val="42"/>
              <w:spacing w:before="174" w:line="360" w:lineRule="auto"/>
              <w:ind w:left="111"/>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①累计赔付金额低于 500  万元人民币的不得分。</w:t>
            </w:r>
          </w:p>
          <w:p w14:paraId="720C5199">
            <w:pPr>
              <w:pStyle w:val="42"/>
              <w:spacing w:before="196" w:line="360" w:lineRule="auto"/>
              <w:ind w:left="111"/>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②累计赔付金额 500～800  万元人民币的得 1  分；</w:t>
            </w:r>
          </w:p>
          <w:p w14:paraId="6420DE91">
            <w:pPr>
              <w:pStyle w:val="42"/>
              <w:spacing w:before="194" w:line="360" w:lineRule="auto"/>
              <w:ind w:left="111"/>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③累计赔付金额 800～1000  万元人民币的得 2 分；</w:t>
            </w:r>
          </w:p>
          <w:p w14:paraId="7FC3CC2D">
            <w:pPr>
              <w:shd w:val="clear" w:color="auto" w:fill="auto"/>
              <w:wordWrap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④累计赔付金额高于 1000万元人民币以上的得 3 分； （在投标文件中提供相关有效保单及发票证明原件的扫描件</w:t>
            </w:r>
            <w:r>
              <w:rPr>
                <w:rFonts w:hint="eastAsia" w:ascii="宋体" w:hAnsi="宋体" w:cs="宋体"/>
                <w:color w:val="auto"/>
                <w:kern w:val="0"/>
                <w:sz w:val="21"/>
                <w:szCs w:val="21"/>
                <w:highlight w:val="none"/>
                <w:lang w:val="en-US" w:eastAsia="zh-CN" w:bidi="ar-SA"/>
              </w:rPr>
              <w:t>,中标</w:t>
            </w:r>
            <w:r>
              <w:rPr>
                <w:rFonts w:hint="eastAsia" w:ascii="宋体" w:hAnsi="宋体" w:eastAsia="宋体" w:cs="宋体"/>
                <w:color w:val="auto"/>
                <w:kern w:val="0"/>
                <w:sz w:val="21"/>
                <w:szCs w:val="21"/>
                <w:highlight w:val="none"/>
                <w:lang w:val="en-US" w:eastAsia="zh-CN" w:bidi="ar-SA"/>
              </w:rPr>
              <w:t>后提供原件核查，否则按虚假应标处理 ）</w:t>
            </w:r>
          </w:p>
        </w:tc>
      </w:tr>
      <w:tr w14:paraId="652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5E6F9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24A1979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shd w:val="clear" w:color="auto" w:fill="auto"/>
            <w:noWrap w:val="0"/>
            <w:vAlign w:val="center"/>
          </w:tcPr>
          <w:p w14:paraId="392AADF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（5）业绩（满分</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096" w:type="dxa"/>
            <w:shd w:val="clear" w:color="auto" w:fill="auto"/>
            <w:noWrap w:val="0"/>
            <w:vAlign w:val="top"/>
          </w:tcPr>
          <w:p w14:paraId="1D6F2B6C">
            <w:pPr>
              <w:spacing w:line="500" w:lineRule="exact"/>
              <w:jc w:val="left"/>
              <w:rPr>
                <w:rFonts w:hint="eastAsia" w:ascii="宋体" w:hAnsi="宋体" w:eastAsia="宋体" w:cs="宋体"/>
                <w:color w:val="auto"/>
                <w:kern w:val="2"/>
                <w:sz w:val="21"/>
                <w:szCs w:val="21"/>
                <w:highlight w:val="yellow"/>
                <w:lang w:val="en-US" w:eastAsia="zh-CN" w:bidi="ar-SA"/>
              </w:rPr>
            </w:pPr>
            <w:r>
              <w:rPr>
                <w:rFonts w:hint="eastAsia" w:ascii="宋体" w:hAnsi="宋体" w:cs="宋体"/>
                <w:bCs/>
                <w:color w:val="auto"/>
                <w:szCs w:val="22"/>
                <w:highlight w:val="none"/>
              </w:rPr>
              <w:t>投标人自 20</w:t>
            </w:r>
            <w:r>
              <w:rPr>
                <w:rFonts w:hint="eastAsia" w:ascii="宋体" w:hAnsi="宋体" w:cs="宋体"/>
                <w:bCs/>
                <w:color w:val="auto"/>
                <w:szCs w:val="22"/>
                <w:highlight w:val="none"/>
                <w:lang w:val="en-US" w:eastAsia="zh-CN"/>
              </w:rPr>
              <w:t>20</w:t>
            </w:r>
            <w:r>
              <w:rPr>
                <w:rFonts w:hint="eastAsia" w:ascii="宋体" w:hAnsi="宋体" w:cs="宋体"/>
                <w:bCs/>
                <w:color w:val="auto"/>
                <w:szCs w:val="22"/>
                <w:highlight w:val="none"/>
              </w:rPr>
              <w:t>年以来承接的</w:t>
            </w:r>
            <w:r>
              <w:rPr>
                <w:rFonts w:hint="eastAsia" w:ascii="宋体" w:hAnsi="宋体" w:cs="宋体"/>
                <w:bCs/>
                <w:color w:val="auto"/>
                <w:szCs w:val="22"/>
                <w:highlight w:val="none"/>
                <w:lang w:val="en-US" w:eastAsia="zh-CN"/>
              </w:rPr>
              <w:t>类似</w:t>
            </w:r>
            <w:r>
              <w:rPr>
                <w:rFonts w:hint="eastAsia" w:ascii="宋体" w:hAnsi="宋体" w:cs="宋体"/>
                <w:bCs/>
                <w:color w:val="auto"/>
                <w:szCs w:val="22"/>
                <w:highlight w:val="none"/>
              </w:rPr>
              <w:t xml:space="preserve">配送服务业绩的（提供合同或中标通知书复印件），每个得 </w:t>
            </w:r>
            <w:r>
              <w:rPr>
                <w:rFonts w:hint="eastAsia" w:ascii="宋体" w:hAnsi="宋体" w:cs="宋体"/>
                <w:bCs/>
                <w:color w:val="auto"/>
                <w:szCs w:val="22"/>
                <w:highlight w:val="none"/>
                <w:lang w:val="en-US" w:eastAsia="zh-CN"/>
              </w:rPr>
              <w:t>1</w:t>
            </w:r>
            <w:r>
              <w:rPr>
                <w:rFonts w:hint="eastAsia" w:ascii="宋体" w:hAnsi="宋体" w:cs="宋体"/>
                <w:bCs/>
                <w:color w:val="auto"/>
                <w:szCs w:val="22"/>
                <w:highlight w:val="none"/>
              </w:rPr>
              <w:t xml:space="preserve"> 分，满分</w:t>
            </w:r>
            <w:r>
              <w:rPr>
                <w:rFonts w:hint="eastAsia" w:ascii="宋体" w:hAnsi="宋体" w:cs="宋体"/>
                <w:bCs/>
                <w:color w:val="auto"/>
                <w:szCs w:val="22"/>
                <w:highlight w:val="none"/>
                <w:lang w:val="en-US" w:eastAsia="zh-CN"/>
              </w:rPr>
              <w:t>2</w:t>
            </w:r>
            <w:r>
              <w:rPr>
                <w:rFonts w:hint="eastAsia" w:ascii="宋体" w:hAnsi="宋体" w:cs="宋体"/>
                <w:bCs/>
                <w:color w:val="auto"/>
                <w:szCs w:val="22"/>
                <w:highlight w:val="none"/>
              </w:rPr>
              <w:t xml:space="preserve"> 分。</w:t>
            </w:r>
          </w:p>
        </w:tc>
      </w:tr>
      <w:tr w14:paraId="3BCC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136E1F7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179527D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shd w:val="clear" w:color="auto" w:fill="auto"/>
            <w:noWrap w:val="0"/>
            <w:vAlign w:val="center"/>
          </w:tcPr>
          <w:p w14:paraId="2349B01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（6）检测分（2分）</w:t>
            </w:r>
          </w:p>
        </w:tc>
        <w:tc>
          <w:tcPr>
            <w:tcW w:w="6096" w:type="dxa"/>
            <w:shd w:val="clear" w:color="auto" w:fill="auto"/>
            <w:noWrap w:val="0"/>
            <w:vAlign w:val="top"/>
          </w:tcPr>
          <w:p w14:paraId="58437CC7">
            <w:pPr>
              <w:pStyle w:val="40"/>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①投标人配备有</w:t>
            </w:r>
            <w:r>
              <w:rPr>
                <w:rFonts w:hint="eastAsia" w:ascii="宋体" w:hAnsi="宋体" w:eastAsia="宋体" w:cs="宋体"/>
                <w:color w:val="auto"/>
                <w:sz w:val="21"/>
                <w:szCs w:val="21"/>
                <w:highlight w:val="none"/>
              </w:rPr>
              <w:t>农药残留检测仪</w:t>
            </w:r>
            <w:r>
              <w:rPr>
                <w:rFonts w:hint="eastAsia" w:ascii="宋体" w:hAnsi="宋体" w:eastAsia="宋体" w:cs="宋体"/>
                <w:color w:val="auto"/>
                <w:sz w:val="21"/>
                <w:szCs w:val="21"/>
                <w:highlight w:val="none"/>
                <w:lang w:val="en-US" w:eastAsia="zh-CN"/>
              </w:rPr>
              <w:t>至少一台并配至少一名检测人员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提供检测设备的</w:t>
            </w:r>
            <w:r>
              <w:rPr>
                <w:rFonts w:hint="eastAsia" w:ascii="宋体" w:hAnsi="宋体" w:eastAsia="宋体" w:cs="宋体"/>
                <w:color w:val="auto"/>
                <w:sz w:val="21"/>
                <w:szCs w:val="21"/>
                <w:highlight w:val="none"/>
              </w:rPr>
              <w:t>彩色照片</w:t>
            </w:r>
            <w:r>
              <w:rPr>
                <w:rFonts w:hint="eastAsia" w:ascii="宋体" w:hAnsi="宋体" w:eastAsia="宋体" w:cs="宋体"/>
                <w:color w:val="auto"/>
                <w:sz w:val="21"/>
                <w:szCs w:val="21"/>
                <w:highlight w:val="none"/>
                <w:lang w:val="en-US" w:eastAsia="zh-CN"/>
              </w:rPr>
              <w:t>及购买发票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检测人员提供检验人员培训证书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满分1分。</w:t>
            </w:r>
          </w:p>
          <w:p w14:paraId="1D42E56C">
            <w:pPr>
              <w:pStyle w:val="4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color w:val="auto"/>
                <w:sz w:val="21"/>
                <w:szCs w:val="21"/>
                <w:highlight w:val="none"/>
                <w:lang w:val="en-US" w:eastAsia="zh-CN"/>
              </w:rPr>
              <w:t>②投标人配备有兽</w:t>
            </w:r>
            <w:r>
              <w:rPr>
                <w:rFonts w:hint="eastAsia" w:ascii="宋体" w:hAnsi="宋体" w:eastAsia="宋体" w:cs="宋体"/>
                <w:color w:val="auto"/>
                <w:sz w:val="21"/>
                <w:szCs w:val="21"/>
                <w:highlight w:val="none"/>
              </w:rPr>
              <w:t>药残留检测仪</w:t>
            </w:r>
            <w:r>
              <w:rPr>
                <w:rFonts w:hint="eastAsia" w:ascii="宋体" w:hAnsi="宋体" w:eastAsia="宋体" w:cs="宋体"/>
                <w:color w:val="auto"/>
                <w:sz w:val="21"/>
                <w:szCs w:val="21"/>
                <w:highlight w:val="none"/>
                <w:lang w:val="en-US" w:eastAsia="zh-CN"/>
              </w:rPr>
              <w:t>至少一台并配至少一名检测人员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提供检测设备的</w:t>
            </w:r>
            <w:r>
              <w:rPr>
                <w:rFonts w:hint="eastAsia" w:ascii="宋体" w:hAnsi="宋体" w:eastAsia="宋体" w:cs="宋体"/>
                <w:color w:val="auto"/>
                <w:sz w:val="21"/>
                <w:szCs w:val="21"/>
                <w:highlight w:val="none"/>
              </w:rPr>
              <w:t>彩色照片</w:t>
            </w:r>
            <w:r>
              <w:rPr>
                <w:rFonts w:hint="eastAsia" w:ascii="宋体" w:hAnsi="宋体" w:eastAsia="宋体" w:cs="宋体"/>
                <w:color w:val="auto"/>
                <w:sz w:val="21"/>
                <w:szCs w:val="21"/>
                <w:highlight w:val="none"/>
                <w:lang w:val="en-US" w:eastAsia="zh-CN"/>
              </w:rPr>
              <w:t>及购买发票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检测人员提供检验人员培训证书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满分1分。</w:t>
            </w:r>
          </w:p>
        </w:tc>
      </w:tr>
      <w:tr w14:paraId="419D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77191AAE">
            <w:pPr>
              <w:pStyle w:val="17"/>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总得分=1+2+3</w:t>
            </w:r>
            <w:r>
              <w:rPr>
                <w:rFonts w:hint="eastAsia" w:ascii="宋体" w:hAnsi="宋体" w:eastAsia="宋体" w:cs="宋体"/>
                <w:b/>
                <w:bCs/>
                <w:color w:val="auto"/>
                <w:sz w:val="24"/>
                <w:szCs w:val="24"/>
                <w:highlight w:val="none"/>
                <w:lang w:val="en-US" w:eastAsia="zh-CN"/>
              </w:rPr>
              <w:t>+4</w:t>
            </w:r>
          </w:p>
        </w:tc>
      </w:tr>
    </w:tbl>
    <w:p w14:paraId="2D11BA50">
      <w:pPr>
        <w:rPr>
          <w:rFonts w:hint="eastAsia"/>
          <w:color w:val="auto"/>
          <w:highlight w:val="none"/>
        </w:rPr>
      </w:pPr>
      <w:r>
        <w:rPr>
          <w:rFonts w:hint="eastAsia"/>
          <w:color w:val="auto"/>
          <w:highlight w:val="none"/>
        </w:rPr>
        <w:br w:type="page"/>
      </w:r>
    </w:p>
    <w:p w14:paraId="3B9F5FB6">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405853D3">
      <w:pPr>
        <w:shd w:val="clear" w:color="auto" w:fill="auto"/>
        <w:wordWrap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 w:val="22"/>
          <w:szCs w:val="22"/>
          <w:highlight w:val="none"/>
          <w:lang w:bidi="ar"/>
        </w:rPr>
        <w:t>由高到低顺序排列</w:t>
      </w:r>
      <w:r>
        <w:rPr>
          <w:rFonts w:hint="eastAsia" w:ascii="宋体" w:hAnsi="宋体" w:cs="宋体"/>
          <w:bCs/>
          <w:color w:val="auto"/>
          <w:sz w:val="22"/>
          <w:szCs w:val="22"/>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6ADB4A15">
      <w:pPr>
        <w:shd w:val="clear" w:color="auto" w:fill="auto"/>
        <w:wordWrap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31922B3E">
      <w:pPr>
        <w:outlineLvl w:val="9"/>
        <w:rPr>
          <w:rFonts w:hint="eastAsia"/>
          <w:color w:val="auto"/>
          <w:highlight w:val="none"/>
        </w:rPr>
      </w:pPr>
    </w:p>
    <w:p w14:paraId="2973F3BD">
      <w:pPr>
        <w:rPr>
          <w:rFonts w:hint="eastAsia"/>
          <w:color w:val="auto"/>
          <w:highlight w:val="none"/>
          <w:lang w:eastAsia="zh-CN"/>
        </w:rPr>
      </w:pPr>
    </w:p>
    <w:p w14:paraId="3E1DD90A">
      <w:pPr>
        <w:rPr>
          <w:rFonts w:hint="eastAsia"/>
          <w:color w:val="auto"/>
          <w:highlight w:val="none"/>
          <w:lang w:eastAsia="zh-CN"/>
        </w:rPr>
      </w:pPr>
    </w:p>
    <w:p w14:paraId="2C43A159">
      <w:pPr>
        <w:rPr>
          <w:rFonts w:hint="eastAsia"/>
          <w:color w:val="auto"/>
          <w:highlight w:val="none"/>
          <w:lang w:eastAsia="zh-CN"/>
        </w:rPr>
      </w:pPr>
    </w:p>
    <w:p w14:paraId="446ECDD5">
      <w:pPr>
        <w:rPr>
          <w:rFonts w:hint="eastAsia"/>
          <w:color w:val="auto"/>
          <w:highlight w:val="none"/>
          <w:lang w:eastAsia="zh-CN"/>
        </w:rPr>
      </w:pPr>
    </w:p>
    <w:p w14:paraId="59D3F80D">
      <w:pPr>
        <w:rPr>
          <w:rFonts w:hint="eastAsia"/>
          <w:color w:val="auto"/>
          <w:highlight w:val="none"/>
          <w:lang w:eastAsia="zh-CN"/>
        </w:rPr>
      </w:pPr>
    </w:p>
    <w:p w14:paraId="30E4E912">
      <w:pPr>
        <w:pStyle w:val="4"/>
        <w:spacing w:before="0" w:after="0" w:line="360" w:lineRule="auto"/>
        <w:ind w:firstLine="600" w:firstLineChars="200"/>
        <w:jc w:val="center"/>
        <w:rPr>
          <w:rFonts w:hint="eastAsia" w:cs="Times New Roman"/>
          <w:b w:val="0"/>
          <w:color w:val="auto"/>
          <w:sz w:val="30"/>
          <w:szCs w:val="30"/>
          <w:highlight w:val="none"/>
        </w:rPr>
      </w:pPr>
      <w:bookmarkStart w:id="306" w:name="_Toc11083"/>
      <w:bookmarkStart w:id="307" w:name="_Toc15061"/>
      <w:bookmarkStart w:id="308" w:name="_Toc20313"/>
      <w:bookmarkStart w:id="309" w:name="_Toc12855"/>
      <w:bookmarkStart w:id="310" w:name="_Toc16466"/>
      <w:bookmarkStart w:id="311" w:name="_Toc10751"/>
      <w:bookmarkStart w:id="312" w:name="_Toc23906"/>
      <w:bookmarkStart w:id="313" w:name="_Toc18582"/>
      <w:bookmarkStart w:id="314" w:name="_Toc2202"/>
      <w:bookmarkStart w:id="315" w:name="_Toc9480"/>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6"/>
      <w:bookmarkEnd w:id="307"/>
      <w:bookmarkEnd w:id="308"/>
      <w:bookmarkEnd w:id="309"/>
      <w:bookmarkEnd w:id="310"/>
      <w:bookmarkEnd w:id="311"/>
      <w:bookmarkEnd w:id="312"/>
      <w:bookmarkEnd w:id="313"/>
      <w:bookmarkEnd w:id="314"/>
      <w:bookmarkEnd w:id="315"/>
      <w:bookmarkStart w:id="316" w:name="_Toc27419"/>
      <w:bookmarkStart w:id="317" w:name="_Toc11695"/>
      <w:bookmarkStart w:id="318" w:name="_Toc22384"/>
      <w:bookmarkStart w:id="319" w:name="_Toc13808"/>
      <w:bookmarkStart w:id="320" w:name="_Toc11545"/>
      <w:bookmarkStart w:id="321" w:name="_Toc11073"/>
      <w:bookmarkStart w:id="322" w:name="_Toc7971"/>
      <w:bookmarkStart w:id="323" w:name="_Toc29218"/>
      <w:bookmarkStart w:id="324" w:name="_Toc9602"/>
      <w:bookmarkStart w:id="325" w:name="_Toc13625"/>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6"/>
      <w:bookmarkEnd w:id="317"/>
      <w:bookmarkEnd w:id="318"/>
      <w:bookmarkEnd w:id="319"/>
      <w:bookmarkEnd w:id="320"/>
      <w:bookmarkEnd w:id="321"/>
      <w:bookmarkEnd w:id="322"/>
      <w:bookmarkEnd w:id="323"/>
      <w:bookmarkEnd w:id="324"/>
      <w:bookmarkEnd w:id="325"/>
    </w:p>
    <w:p w14:paraId="7D7C0061">
      <w:pPr>
        <w:pStyle w:val="34"/>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6F62F31C">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05DC569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398FAA11">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54BFAEC">
      <w:pPr>
        <w:widowControl/>
        <w:jc w:val="left"/>
        <w:rPr>
          <w:b/>
          <w:color w:val="auto"/>
          <w:sz w:val="36"/>
          <w:szCs w:val="20"/>
          <w:highlight w:val="none"/>
        </w:rPr>
      </w:pPr>
    </w:p>
    <w:p w14:paraId="763F5868">
      <w:pPr>
        <w:pStyle w:val="2"/>
        <w:rPr>
          <w:color w:val="auto"/>
          <w:highlight w:val="none"/>
        </w:rPr>
        <w:sectPr>
          <w:pgSz w:w="11905" w:h="16838"/>
          <w:pgMar w:top="1134" w:right="1134" w:bottom="1134" w:left="1134" w:header="850" w:footer="850" w:gutter="0"/>
          <w:pgNumType w:fmt="decimal"/>
          <w:cols w:space="0" w:num="1"/>
          <w:titlePg/>
          <w:rtlGutter w:val="0"/>
          <w:docGrid w:linePitch="331" w:charSpace="0"/>
        </w:sectPr>
      </w:pPr>
    </w:p>
    <w:p w14:paraId="6BAAEFF2">
      <w:pPr>
        <w:pStyle w:val="17"/>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6" w:name="_Toc31791"/>
      <w:bookmarkStart w:id="327" w:name="_Toc3838"/>
      <w:bookmarkStart w:id="328" w:name="_Toc25572"/>
      <w:bookmarkStart w:id="329" w:name="_Toc27014"/>
      <w:bookmarkStart w:id="330" w:name="_Toc17049"/>
      <w:bookmarkStart w:id="331" w:name="_Toc29347"/>
      <w:bookmarkStart w:id="332" w:name="_Toc20993"/>
      <w:bookmarkStart w:id="333" w:name="_Toc26262"/>
      <w:bookmarkStart w:id="334" w:name="_Toc3422"/>
      <w:bookmarkStart w:id="335" w:name="_Toc7167"/>
      <w:bookmarkStart w:id="336" w:name="_Toc32021"/>
      <w:bookmarkStart w:id="337" w:name="_Toc9012"/>
      <w:bookmarkStart w:id="338" w:name="_Toc905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6D44EAE5">
      <w:pPr>
        <w:pStyle w:val="9"/>
        <w:ind w:left="0"/>
        <w:rPr>
          <w:color w:val="auto"/>
          <w:highlight w:val="none"/>
        </w:rPr>
      </w:pPr>
    </w:p>
    <w:p w14:paraId="4BAEC14F">
      <w:pPr>
        <w:rPr>
          <w:color w:val="auto"/>
          <w:highlight w:val="none"/>
        </w:rPr>
      </w:pPr>
    </w:p>
    <w:p w14:paraId="054147E5">
      <w:pPr>
        <w:pStyle w:val="2"/>
        <w:rPr>
          <w:color w:val="auto"/>
          <w:highlight w:val="none"/>
        </w:rPr>
      </w:pPr>
    </w:p>
    <w:p w14:paraId="3ED32D21">
      <w:pPr>
        <w:rPr>
          <w:color w:val="auto"/>
          <w:highlight w:val="none"/>
        </w:rPr>
      </w:pPr>
    </w:p>
    <w:p w14:paraId="25D9ED54">
      <w:pPr>
        <w:keepNext w:val="0"/>
        <w:keepLines w:val="0"/>
        <w:widowControl/>
        <w:suppressLineNumbers w:val="0"/>
        <w:jc w:val="center"/>
        <w:rPr>
          <w:color w:val="auto"/>
          <w:highlight w:val="none"/>
        </w:rPr>
      </w:pPr>
      <w:r>
        <w:rPr>
          <w:rFonts w:hint="eastAsia" w:ascii="宋体" w:hAnsi="宋体" w:cs="宋体"/>
          <w:b/>
          <w:bCs/>
          <w:color w:val="auto"/>
          <w:kern w:val="0"/>
          <w:sz w:val="43"/>
          <w:szCs w:val="43"/>
          <w:highlight w:val="none"/>
          <w:lang w:val="en-US" w:eastAsia="zh-CN" w:bidi="ar"/>
        </w:rPr>
        <w:t>平南县公安局食堂食品原材料配送服务采购</w:t>
      </w:r>
      <w:r>
        <w:rPr>
          <w:rFonts w:hint="eastAsia" w:ascii="宋体" w:hAnsi="宋体" w:eastAsia="宋体" w:cs="宋体"/>
          <w:b/>
          <w:bCs/>
          <w:color w:val="auto"/>
          <w:kern w:val="0"/>
          <w:sz w:val="43"/>
          <w:szCs w:val="43"/>
          <w:highlight w:val="none"/>
          <w:lang w:val="en-US" w:eastAsia="zh-CN" w:bidi="ar"/>
        </w:rPr>
        <w:t>合同</w:t>
      </w:r>
    </w:p>
    <w:p w14:paraId="10F33EB1">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4CB6C9D7">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1C4A3A46">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07033EEC">
      <w:pPr>
        <w:keepNext w:val="0"/>
        <w:keepLines w:val="0"/>
        <w:widowControl/>
        <w:suppressLineNumbers w:val="0"/>
        <w:spacing w:line="720" w:lineRule="auto"/>
        <w:ind w:left="0" w:leftChars="0" w:firstLine="1221" w:firstLineChars="394"/>
        <w:jc w:val="left"/>
        <w:rPr>
          <w:color w:val="auto"/>
          <w:highlight w:val="none"/>
        </w:rPr>
      </w:pPr>
      <w:r>
        <w:rPr>
          <w:rFonts w:hint="eastAsia" w:ascii="宋体" w:hAnsi="宋体" w:eastAsia="宋体" w:cs="宋体"/>
          <w:color w:val="auto"/>
          <w:kern w:val="0"/>
          <w:sz w:val="31"/>
          <w:szCs w:val="31"/>
          <w:highlight w:val="none"/>
          <w:lang w:val="en-US" w:eastAsia="zh-CN" w:bidi="ar"/>
        </w:rPr>
        <w:t>项目名称：</w:t>
      </w:r>
      <w:r>
        <w:rPr>
          <w:rFonts w:hint="eastAsia" w:ascii="宋体" w:hAnsi="宋体" w:cs="宋体"/>
          <w:color w:val="auto"/>
          <w:kern w:val="0"/>
          <w:sz w:val="31"/>
          <w:szCs w:val="31"/>
          <w:highlight w:val="none"/>
          <w:lang w:val="en-US" w:eastAsia="zh-CN" w:bidi="ar"/>
        </w:rPr>
        <w:t>平南县公安局食堂食品原材料配送服务采购</w:t>
      </w:r>
    </w:p>
    <w:p w14:paraId="49510BC2">
      <w:pPr>
        <w:keepNext w:val="0"/>
        <w:keepLines w:val="0"/>
        <w:widowControl/>
        <w:suppressLineNumbers w:val="0"/>
        <w:spacing w:line="720" w:lineRule="auto"/>
        <w:ind w:left="0" w:leftChars="0" w:firstLine="1221" w:firstLineChars="394"/>
        <w:jc w:val="left"/>
        <w:rPr>
          <w:rFonts w:hint="default"/>
          <w:color w:val="auto"/>
          <w:highlight w:val="none"/>
          <w:u w:val="single"/>
          <w:lang w:val="en-US"/>
        </w:rPr>
      </w:pPr>
      <w:r>
        <w:rPr>
          <w:rFonts w:hint="eastAsia" w:ascii="宋体" w:hAnsi="宋体" w:eastAsia="宋体" w:cs="宋体"/>
          <w:color w:val="auto"/>
          <w:kern w:val="0"/>
          <w:sz w:val="31"/>
          <w:szCs w:val="31"/>
          <w:highlight w:val="none"/>
          <w:lang w:val="en-US" w:eastAsia="zh-CN" w:bidi="ar"/>
        </w:rPr>
        <w:t>项目编号：</w:t>
      </w:r>
      <w:r>
        <w:rPr>
          <w:rFonts w:hint="eastAsia" w:ascii="宋体" w:hAnsi="宋体" w:eastAsia="宋体" w:cs="宋体"/>
          <w:color w:val="auto"/>
          <w:kern w:val="0"/>
          <w:sz w:val="31"/>
          <w:szCs w:val="31"/>
          <w:highlight w:val="none"/>
          <w:u w:val="single"/>
          <w:lang w:val="en-US" w:eastAsia="zh-CN" w:bidi="ar"/>
        </w:rPr>
        <w:t xml:space="preserve">                       </w:t>
      </w:r>
    </w:p>
    <w:p w14:paraId="63B956E7">
      <w:pPr>
        <w:keepNext w:val="0"/>
        <w:keepLines w:val="0"/>
        <w:widowControl/>
        <w:suppressLineNumbers w:val="0"/>
        <w:spacing w:line="720" w:lineRule="auto"/>
        <w:ind w:left="0" w:leftChars="0" w:firstLine="1221" w:firstLineChars="394"/>
        <w:jc w:val="left"/>
        <w:rPr>
          <w:rFonts w:hint="default" w:ascii="宋体" w:hAnsi="宋体" w:eastAsia="宋体" w:cs="宋体"/>
          <w:color w:val="auto"/>
          <w:kern w:val="0"/>
          <w:sz w:val="31"/>
          <w:szCs w:val="31"/>
          <w:highlight w:val="none"/>
          <w:lang w:val="en-US" w:eastAsia="zh-CN" w:bidi="ar"/>
        </w:rPr>
      </w:pPr>
    </w:p>
    <w:p w14:paraId="4DFBE717">
      <w:pPr>
        <w:keepNext w:val="0"/>
        <w:keepLines w:val="0"/>
        <w:widowControl/>
        <w:suppressLineNumbers w:val="0"/>
        <w:spacing w:line="720" w:lineRule="auto"/>
        <w:ind w:left="0" w:leftChars="0" w:firstLine="1221" w:firstLineChars="394"/>
        <w:jc w:val="left"/>
        <w:rPr>
          <w:color w:val="auto"/>
          <w:highlight w:val="none"/>
        </w:rPr>
      </w:pPr>
      <w:r>
        <w:rPr>
          <w:rFonts w:hint="eastAsia" w:ascii="宋体" w:hAnsi="宋体" w:eastAsia="宋体" w:cs="宋体"/>
          <w:color w:val="auto"/>
          <w:kern w:val="0"/>
          <w:sz w:val="31"/>
          <w:szCs w:val="31"/>
          <w:highlight w:val="none"/>
          <w:lang w:val="en-US" w:eastAsia="zh-CN" w:bidi="ar"/>
        </w:rPr>
        <w:t>采购人（甲方）：</w:t>
      </w:r>
      <w:r>
        <w:rPr>
          <w:rFonts w:hint="eastAsia" w:ascii="宋体" w:hAnsi="宋体" w:eastAsia="宋体" w:cs="宋体"/>
          <w:color w:val="auto"/>
          <w:kern w:val="0"/>
          <w:sz w:val="31"/>
          <w:szCs w:val="31"/>
          <w:highlight w:val="none"/>
          <w:u w:val="single"/>
          <w:lang w:val="en-US" w:eastAsia="zh-CN" w:bidi="ar"/>
        </w:rPr>
        <w:t xml:space="preserve">                       </w:t>
      </w:r>
    </w:p>
    <w:p w14:paraId="0BD4647E">
      <w:pPr>
        <w:keepNext w:val="0"/>
        <w:keepLines w:val="0"/>
        <w:widowControl/>
        <w:suppressLineNumbers w:val="0"/>
        <w:spacing w:line="720" w:lineRule="auto"/>
        <w:ind w:left="0" w:leftChars="0" w:firstLine="1221" w:firstLineChars="394"/>
        <w:jc w:val="left"/>
        <w:rPr>
          <w:color w:val="auto"/>
          <w:highlight w:val="none"/>
        </w:rPr>
      </w:pPr>
      <w:r>
        <w:rPr>
          <w:rFonts w:hint="eastAsia" w:ascii="宋体" w:hAnsi="宋体" w:eastAsia="宋体" w:cs="宋体"/>
          <w:color w:val="auto"/>
          <w:kern w:val="0"/>
          <w:sz w:val="31"/>
          <w:szCs w:val="31"/>
          <w:highlight w:val="none"/>
          <w:lang w:val="en-US" w:eastAsia="zh-CN" w:bidi="ar"/>
        </w:rPr>
        <w:t>供应商（乙方）：</w:t>
      </w:r>
      <w:r>
        <w:rPr>
          <w:rFonts w:hint="eastAsia" w:ascii="宋体" w:hAnsi="宋体" w:eastAsia="宋体" w:cs="宋体"/>
          <w:color w:val="auto"/>
          <w:kern w:val="0"/>
          <w:sz w:val="31"/>
          <w:szCs w:val="31"/>
          <w:highlight w:val="none"/>
          <w:u w:val="single"/>
          <w:lang w:val="en-US" w:eastAsia="zh-CN" w:bidi="ar"/>
        </w:rPr>
        <w:t xml:space="preserve">                       </w:t>
      </w:r>
    </w:p>
    <w:p w14:paraId="3D66D2CB">
      <w:pPr>
        <w:rPr>
          <w:rFonts w:hint="eastAsia"/>
          <w:color w:val="auto"/>
          <w:highlight w:val="none"/>
          <w:lang w:val="en-US" w:eastAsia="zh-CN"/>
        </w:rPr>
      </w:pPr>
    </w:p>
    <w:p w14:paraId="7AF6E175">
      <w:pPr>
        <w:keepNext w:val="0"/>
        <w:keepLines w:val="0"/>
        <w:widowControl/>
        <w:suppressLineNumbers w:val="0"/>
        <w:spacing w:line="720" w:lineRule="auto"/>
        <w:ind w:left="0" w:leftChars="0" w:firstLine="1221" w:firstLineChars="394"/>
        <w:jc w:val="left"/>
        <w:rPr>
          <w:color w:val="auto"/>
          <w:highlight w:val="none"/>
        </w:rPr>
      </w:pPr>
      <w:r>
        <w:rPr>
          <w:rFonts w:hint="eastAsia" w:ascii="宋体" w:hAnsi="宋体" w:eastAsia="宋体" w:cs="宋体"/>
          <w:color w:val="auto"/>
          <w:kern w:val="0"/>
          <w:sz w:val="31"/>
          <w:szCs w:val="31"/>
          <w:highlight w:val="none"/>
          <w:lang w:val="en-US" w:eastAsia="zh-CN" w:bidi="ar"/>
        </w:rPr>
        <w:t>签订合同地点：</w:t>
      </w:r>
      <w:r>
        <w:rPr>
          <w:rFonts w:hint="eastAsia" w:ascii="宋体" w:hAnsi="宋体" w:eastAsia="宋体" w:cs="宋体"/>
          <w:color w:val="auto"/>
          <w:kern w:val="0"/>
          <w:sz w:val="31"/>
          <w:szCs w:val="31"/>
          <w:highlight w:val="none"/>
          <w:u w:val="single"/>
          <w:lang w:val="en-US" w:eastAsia="zh-CN" w:bidi="ar"/>
        </w:rPr>
        <w:t xml:space="preserve">                       </w:t>
      </w:r>
      <w:r>
        <w:rPr>
          <w:rFonts w:hint="eastAsia" w:ascii="宋体" w:hAnsi="宋体" w:eastAsia="宋体" w:cs="宋体"/>
          <w:color w:val="auto"/>
          <w:kern w:val="0"/>
          <w:sz w:val="31"/>
          <w:szCs w:val="31"/>
          <w:highlight w:val="none"/>
          <w:lang w:val="en-US" w:eastAsia="zh-CN" w:bidi="ar"/>
        </w:rPr>
        <w:t xml:space="preserve"> </w:t>
      </w:r>
    </w:p>
    <w:p w14:paraId="7A5C602E">
      <w:pPr>
        <w:keepNext w:val="0"/>
        <w:keepLines w:val="0"/>
        <w:widowControl/>
        <w:suppressLineNumbers w:val="0"/>
        <w:spacing w:line="720" w:lineRule="auto"/>
        <w:ind w:left="0" w:leftChars="0" w:firstLine="1221" w:firstLineChars="394"/>
        <w:jc w:val="left"/>
        <w:rPr>
          <w:color w:val="auto"/>
          <w:highlight w:val="none"/>
        </w:rPr>
      </w:pPr>
      <w:r>
        <w:rPr>
          <w:rFonts w:hint="eastAsia" w:ascii="宋体" w:hAnsi="宋体" w:eastAsia="宋体" w:cs="宋体"/>
          <w:color w:val="auto"/>
          <w:kern w:val="0"/>
          <w:sz w:val="31"/>
          <w:szCs w:val="31"/>
          <w:highlight w:val="none"/>
          <w:lang w:val="en-US" w:eastAsia="zh-CN" w:bidi="ar"/>
        </w:rPr>
        <w:t>签订合同时间：</w:t>
      </w:r>
      <w:r>
        <w:rPr>
          <w:rFonts w:hint="eastAsia" w:ascii="宋体" w:hAnsi="宋体" w:eastAsia="宋体" w:cs="宋体"/>
          <w:color w:val="auto"/>
          <w:kern w:val="0"/>
          <w:sz w:val="31"/>
          <w:szCs w:val="31"/>
          <w:highlight w:val="none"/>
          <w:u w:val="single"/>
          <w:lang w:val="en-US" w:eastAsia="zh-CN" w:bidi="ar"/>
        </w:rPr>
        <w:t xml:space="preserve">                       </w:t>
      </w:r>
    </w:p>
    <w:p w14:paraId="06B2DDC4">
      <w:pPr>
        <w:rPr>
          <w:color w:val="auto"/>
          <w:highlight w:val="none"/>
        </w:rPr>
      </w:pPr>
    </w:p>
    <w:p w14:paraId="6C2296B5">
      <w:pPr>
        <w:shd w:val="clear" w:color="auto" w:fill="auto"/>
        <w:wordWrap w:val="0"/>
        <w:rPr>
          <w:rFonts w:hint="eastAsia"/>
          <w:color w:val="auto"/>
          <w:highlight w:val="none"/>
        </w:rPr>
      </w:pPr>
      <w:r>
        <w:rPr>
          <w:rFonts w:hint="eastAsia"/>
          <w:color w:val="auto"/>
          <w:highlight w:val="none"/>
        </w:rPr>
        <w:t>注：</w:t>
      </w:r>
    </w:p>
    <w:p w14:paraId="23B2F6F5">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6260D54D">
      <w:pPr>
        <w:shd w:val="clear" w:color="auto" w:fill="auto"/>
        <w:wordWrap w:val="0"/>
        <w:rPr>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1AECA41C">
      <w:pPr>
        <w:pStyle w:val="2"/>
        <w:rPr>
          <w:color w:val="auto"/>
          <w:highlight w:val="none"/>
        </w:rPr>
      </w:pPr>
    </w:p>
    <w:p w14:paraId="50D382D3">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51EE37B6">
      <w:pPr>
        <w:spacing w:line="450" w:lineRule="exact"/>
        <w:jc w:val="center"/>
        <w:rPr>
          <w:rFonts w:hint="eastAsia" w:ascii="宋体" w:hAnsi="宋体"/>
          <w:b/>
          <w:color w:val="auto"/>
          <w:spacing w:val="12"/>
          <w:kern w:val="0"/>
          <w:sz w:val="28"/>
          <w:highlight w:val="none"/>
          <w:lang w:bidi="he-IL"/>
        </w:rPr>
      </w:pPr>
      <w:r>
        <w:rPr>
          <w:rFonts w:hint="eastAsia" w:ascii="宋体" w:hAnsi="宋体"/>
          <w:b/>
          <w:color w:val="auto"/>
          <w:spacing w:val="12"/>
          <w:kern w:val="0"/>
          <w:sz w:val="28"/>
          <w:highlight w:val="none"/>
          <w:lang w:bidi="he-IL"/>
        </w:rPr>
        <w:t>政府采购合同</w:t>
      </w:r>
    </w:p>
    <w:p w14:paraId="6A86FC27">
      <w:pPr>
        <w:spacing w:line="500" w:lineRule="exact"/>
        <w:ind w:firstLine="468" w:firstLineChars="200"/>
        <w:jc w:val="left"/>
        <w:rPr>
          <w:rFonts w:hint="eastAsia" w:ascii="宋体" w:hAnsi="宋体" w:cs="宋体"/>
          <w:color w:val="auto"/>
          <w:spacing w:val="12"/>
          <w:kern w:val="0"/>
          <w:szCs w:val="21"/>
          <w:highlight w:val="none"/>
          <w:lang w:bidi="he-IL"/>
        </w:rPr>
      </w:pPr>
    </w:p>
    <w:p w14:paraId="5B284584">
      <w:pPr>
        <w:spacing w:line="400" w:lineRule="exact"/>
        <w:rPr>
          <w:rFonts w:ascii="宋体" w:hAnsi="宋体"/>
          <w:color w:val="auto"/>
          <w:highlight w:val="none"/>
        </w:rPr>
      </w:pPr>
      <w:r>
        <w:rPr>
          <w:rFonts w:hint="eastAsia" w:ascii="宋体" w:hAnsi="宋体"/>
          <w:color w:val="auto"/>
          <w:highlight w:val="none"/>
        </w:rPr>
        <w:t>项目名称：</w:t>
      </w:r>
    </w:p>
    <w:p w14:paraId="515F6EBA">
      <w:pPr>
        <w:spacing w:line="400" w:lineRule="exact"/>
        <w:rPr>
          <w:rFonts w:ascii="宋体" w:hAnsi="宋体"/>
          <w:color w:val="auto"/>
          <w:highlight w:val="none"/>
        </w:rPr>
      </w:pPr>
      <w:r>
        <w:rPr>
          <w:rFonts w:hint="eastAsia" w:ascii="宋体" w:hAnsi="宋体"/>
          <w:color w:val="auto"/>
          <w:highlight w:val="none"/>
        </w:rPr>
        <w:t>项目编号：</w:t>
      </w:r>
    </w:p>
    <w:p w14:paraId="3C0F2AF4">
      <w:pPr>
        <w:spacing w:line="400" w:lineRule="exact"/>
        <w:rPr>
          <w:rFonts w:ascii="宋体" w:hAnsi="宋体"/>
          <w:color w:val="auto"/>
          <w:highlight w:val="none"/>
        </w:rPr>
      </w:pPr>
      <w:r>
        <w:rPr>
          <w:rFonts w:hint="eastAsia" w:ascii="宋体" w:hAnsi="宋体"/>
          <w:color w:val="auto"/>
          <w:highlight w:val="none"/>
        </w:rPr>
        <w:t>甲方：</w:t>
      </w:r>
      <w:r>
        <w:rPr>
          <w:rFonts w:hint="eastAsia" w:ascii="宋体" w:hAnsi="宋体"/>
          <w:color w:val="auto"/>
          <w:highlight w:val="none"/>
          <w:u w:val="single"/>
        </w:rPr>
        <w:t xml:space="preserve">                                                      </w:t>
      </w:r>
      <w:r>
        <w:rPr>
          <w:rFonts w:hint="eastAsia" w:ascii="宋体" w:hAnsi="宋体"/>
          <w:color w:val="auto"/>
          <w:highlight w:val="none"/>
        </w:rPr>
        <w:t>（招标人）</w:t>
      </w:r>
    </w:p>
    <w:p w14:paraId="1E4A4AED">
      <w:pPr>
        <w:spacing w:line="40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（中标人）</w:t>
      </w:r>
    </w:p>
    <w:p w14:paraId="4A0A4CD9">
      <w:pPr>
        <w:spacing w:line="400" w:lineRule="exact"/>
        <w:rPr>
          <w:rFonts w:ascii="宋体" w:hAnsi="宋体"/>
          <w:color w:val="auto"/>
          <w:highlight w:val="none"/>
        </w:rPr>
      </w:pPr>
    </w:p>
    <w:p w14:paraId="30F6375B">
      <w:pPr>
        <w:spacing w:line="400" w:lineRule="exact"/>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根据《中华人民共和国政府采购法》、《中华人民共和国合同法》等法律、法规规定，按照招投标文件规定条款和中标供应商承诺、甲乙双方签订本合同。</w:t>
      </w:r>
    </w:p>
    <w:p w14:paraId="3CEBC945">
      <w:pPr>
        <w:spacing w:line="400" w:lineRule="exact"/>
        <w:ind w:firstLine="316" w:firstLineChars="150"/>
        <w:rPr>
          <w:rFonts w:ascii="宋体" w:hAnsi="宋体"/>
          <w:b/>
          <w:color w:val="auto"/>
          <w:highlight w:val="none"/>
        </w:rPr>
      </w:pPr>
      <w:r>
        <w:rPr>
          <w:rFonts w:hint="eastAsia" w:ascii="宋体" w:hAnsi="宋体"/>
          <w:b/>
          <w:color w:val="auto"/>
          <w:highlight w:val="none"/>
        </w:rPr>
        <w:t>第一条 合同文件</w:t>
      </w:r>
    </w:p>
    <w:p w14:paraId="344844C4">
      <w:pPr>
        <w:spacing w:line="400" w:lineRule="exact"/>
        <w:ind w:firstLine="315" w:firstLineChars="150"/>
        <w:rPr>
          <w:rFonts w:ascii="宋体" w:hAnsi="宋体"/>
          <w:color w:val="auto"/>
          <w:highlight w:val="none"/>
        </w:rPr>
      </w:pPr>
      <w:r>
        <w:rPr>
          <w:rFonts w:hint="eastAsia" w:ascii="宋体" w:hAnsi="宋体"/>
          <w:color w:val="auto"/>
          <w:highlight w:val="none"/>
        </w:rPr>
        <w:t>本合同所附下列文件是构成本合同不可分割的部分：</w:t>
      </w:r>
    </w:p>
    <w:p w14:paraId="45B84588">
      <w:pPr>
        <w:spacing w:line="400" w:lineRule="exact"/>
        <w:ind w:firstLine="315" w:firstLineChars="150"/>
        <w:rPr>
          <w:rFonts w:ascii="宋体" w:hAnsi="宋体"/>
          <w:color w:val="auto"/>
          <w:highlight w:val="none"/>
        </w:rPr>
      </w:pPr>
      <w:r>
        <w:rPr>
          <w:rFonts w:hint="eastAsia" w:ascii="宋体" w:hAnsi="宋体"/>
          <w:color w:val="auto"/>
          <w:highlight w:val="none"/>
        </w:rPr>
        <w:t>（1）中标人提交的</w:t>
      </w:r>
      <w:r>
        <w:rPr>
          <w:rFonts w:hint="eastAsia" w:ascii="宋体" w:hAnsi="宋体"/>
          <w:color w:val="auto"/>
          <w:szCs w:val="21"/>
          <w:highlight w:val="none"/>
        </w:rPr>
        <w:t>投标报价明细表</w:t>
      </w:r>
      <w:r>
        <w:rPr>
          <w:rFonts w:hint="eastAsia" w:ascii="宋体" w:hAnsi="宋体"/>
          <w:color w:val="auto"/>
          <w:highlight w:val="none"/>
        </w:rPr>
        <w:t>、</w:t>
      </w:r>
      <w:r>
        <w:rPr>
          <w:rFonts w:hint="eastAsia" w:ascii="宋体" w:hAnsi="宋体"/>
          <w:color w:val="auto"/>
          <w:szCs w:val="21"/>
          <w:highlight w:val="none"/>
        </w:rPr>
        <w:t>商务响应表</w:t>
      </w:r>
      <w:r>
        <w:rPr>
          <w:rFonts w:hint="eastAsia" w:ascii="宋体" w:hAnsi="宋体"/>
          <w:color w:val="auto"/>
          <w:highlight w:val="none"/>
        </w:rPr>
        <w:t>、服务实施方案、</w:t>
      </w:r>
      <w:r>
        <w:rPr>
          <w:rFonts w:hint="eastAsia" w:ascii="宋体" w:hAnsi="宋体"/>
          <w:color w:val="auto"/>
          <w:szCs w:val="21"/>
          <w:highlight w:val="none"/>
        </w:rPr>
        <w:t>响应本项目《招标项目采购需求》中所有内容及技术规范要求的</w:t>
      </w:r>
      <w:r>
        <w:rPr>
          <w:rFonts w:hint="eastAsia" w:ascii="宋体" w:hAnsi="宋体"/>
          <w:color w:val="auto"/>
          <w:highlight w:val="none"/>
        </w:rPr>
        <w:t>承诺书；</w:t>
      </w:r>
    </w:p>
    <w:p w14:paraId="492A2638">
      <w:pPr>
        <w:spacing w:line="400" w:lineRule="exact"/>
        <w:ind w:firstLine="315" w:firstLineChars="150"/>
        <w:rPr>
          <w:rFonts w:ascii="宋体" w:hAnsi="宋体"/>
          <w:color w:val="auto"/>
          <w:highlight w:val="none"/>
        </w:rPr>
      </w:pPr>
      <w:r>
        <w:rPr>
          <w:rFonts w:hint="eastAsia" w:ascii="宋体" w:hAnsi="宋体"/>
          <w:color w:val="auto"/>
          <w:highlight w:val="none"/>
        </w:rPr>
        <w:t>（2）中标通知书；</w:t>
      </w:r>
    </w:p>
    <w:p w14:paraId="3202FD85">
      <w:pPr>
        <w:spacing w:line="400" w:lineRule="exact"/>
        <w:ind w:firstLine="315" w:firstLineChars="150"/>
        <w:rPr>
          <w:rFonts w:ascii="宋体" w:hAnsi="宋体"/>
          <w:color w:val="auto"/>
          <w:highlight w:val="none"/>
        </w:rPr>
      </w:pPr>
      <w:r>
        <w:rPr>
          <w:rFonts w:hint="eastAsia" w:ascii="宋体" w:hAnsi="宋体"/>
          <w:color w:val="auto"/>
          <w:highlight w:val="none"/>
        </w:rPr>
        <w:t>（3）本合同协议书及有关补充资料；</w:t>
      </w:r>
    </w:p>
    <w:p w14:paraId="59781416">
      <w:pPr>
        <w:spacing w:line="400" w:lineRule="exact"/>
        <w:ind w:firstLine="315" w:firstLineChars="150"/>
        <w:rPr>
          <w:rFonts w:ascii="宋体" w:hAnsi="宋体"/>
          <w:color w:val="auto"/>
          <w:highlight w:val="none"/>
        </w:rPr>
      </w:pPr>
      <w:r>
        <w:rPr>
          <w:rFonts w:hint="eastAsia" w:ascii="宋体" w:hAnsi="宋体"/>
          <w:color w:val="auto"/>
          <w:highlight w:val="none"/>
        </w:rPr>
        <w:t>（4）招标文件的条款要求。</w:t>
      </w:r>
    </w:p>
    <w:p w14:paraId="1BA167FB">
      <w:pPr>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第二条　合同标的及合同金额</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0"/>
        <w:gridCol w:w="2013"/>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75DDCB80">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第三条  服务保证</w:t>
      </w:r>
    </w:p>
    <w:p w14:paraId="4E761AF7">
      <w:pPr>
        <w:spacing w:line="380" w:lineRule="exact"/>
        <w:ind w:firstLine="420"/>
        <w:rPr>
          <w:rFonts w:ascii="宋体" w:hAnsi="宋体"/>
          <w:color w:val="auto"/>
          <w:highlight w:val="none"/>
        </w:rPr>
      </w:pPr>
      <w:r>
        <w:rPr>
          <w:rFonts w:hint="eastAsia" w:ascii="宋体" w:hAnsi="宋体"/>
          <w:color w:val="auto"/>
          <w:highlight w:val="none"/>
        </w:rPr>
        <w:t>1、应在招标文件规定的招标范围内按其响应招标文件要求所承诺的项目实施方案及服务方案。</w:t>
      </w:r>
    </w:p>
    <w:p w14:paraId="33AD7794">
      <w:pPr>
        <w:spacing w:line="380" w:lineRule="exact"/>
        <w:ind w:firstLine="105" w:firstLineChars="50"/>
        <w:rPr>
          <w:rFonts w:ascii="宋体" w:hAnsi="宋体"/>
          <w:color w:val="auto"/>
          <w:szCs w:val="21"/>
          <w:highlight w:val="none"/>
        </w:rPr>
      </w:pPr>
      <w:r>
        <w:rPr>
          <w:rFonts w:hint="eastAsia" w:ascii="宋体" w:hAnsi="宋体"/>
          <w:color w:val="auto"/>
          <w:szCs w:val="21"/>
          <w:highlight w:val="none"/>
        </w:rPr>
        <w:t xml:space="preserve">   2、乙方提供不符合招投标文件和本合同规定的服务项目的，甲方有权拒绝接受。</w:t>
      </w:r>
    </w:p>
    <w:p w14:paraId="7D0E5180">
      <w:pPr>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第四条  权力保证</w:t>
      </w:r>
    </w:p>
    <w:p w14:paraId="15BEC499">
      <w:pPr>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1、乙方应保证所提供服务在使用时不会侵犯任何第三方的专利权、商标权、工业设计权或其他权利。</w:t>
      </w:r>
    </w:p>
    <w:p w14:paraId="3BF4AE8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2、乙方应按招标文件规定的时间向甲方提供使用服务方案的有关技术资料。</w:t>
      </w:r>
    </w:p>
    <w:p w14:paraId="63E8D7FF">
      <w:pPr>
        <w:spacing w:line="400" w:lineRule="exact"/>
        <w:rPr>
          <w:rFonts w:ascii="宋体" w:hAnsi="宋体"/>
          <w:color w:val="auto"/>
          <w:szCs w:val="21"/>
          <w:highlight w:val="none"/>
        </w:rPr>
      </w:pPr>
      <w:r>
        <w:rPr>
          <w:rFonts w:hint="eastAsia" w:ascii="宋体" w:hAnsi="宋体"/>
          <w:color w:val="auto"/>
          <w:szCs w:val="21"/>
          <w:highlight w:val="none"/>
        </w:rPr>
        <w:t xml:space="preserve">    3、乙方保证所交付的服务内容的所有权完全属于乙方且无任何抵押、质押、查封等产权瑕疵。</w:t>
      </w:r>
    </w:p>
    <w:p w14:paraId="4844FAFE">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第五条  </w:t>
      </w:r>
      <w:r>
        <w:rPr>
          <w:rFonts w:hint="eastAsia" w:ascii="宋体" w:hAnsi="宋体"/>
          <w:b/>
          <w:bCs/>
          <w:color w:val="auto"/>
          <w:highlight w:val="none"/>
        </w:rPr>
        <w:t>服务条款</w:t>
      </w:r>
    </w:p>
    <w:p w14:paraId="3BCA45D9">
      <w:pPr>
        <w:spacing w:line="380" w:lineRule="exact"/>
        <w:ind w:firstLine="315" w:firstLineChars="150"/>
        <w:rPr>
          <w:rFonts w:ascii="宋体" w:hAnsi="宋体"/>
          <w:color w:val="auto"/>
          <w:szCs w:val="21"/>
          <w:highlight w:val="none"/>
        </w:rPr>
      </w:pPr>
      <w:r>
        <w:rPr>
          <w:rFonts w:hint="eastAsia" w:ascii="宋体" w:hAnsi="宋体"/>
          <w:color w:val="auto"/>
          <w:highlight w:val="none"/>
        </w:rPr>
        <w:t>甲、乙双方应将招标文件、投标文件及评标委员会确认的实施方案、售后服务方案及承诺书等作为本条款的基础。</w:t>
      </w:r>
    </w:p>
    <w:p w14:paraId="2FF965A0">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第六条  税费</w:t>
      </w:r>
    </w:p>
    <w:p w14:paraId="34E86B85">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37FA6EE5">
      <w:pPr>
        <w:spacing w:line="380" w:lineRule="exact"/>
        <w:ind w:left="422"/>
        <w:rPr>
          <w:rFonts w:ascii="宋体" w:hAnsi="宋体"/>
          <w:b/>
          <w:color w:val="auto"/>
          <w:szCs w:val="21"/>
          <w:highlight w:val="none"/>
        </w:rPr>
      </w:pPr>
      <w:r>
        <w:rPr>
          <w:rFonts w:hint="eastAsia" w:ascii="宋体" w:hAnsi="宋体"/>
          <w:b/>
          <w:color w:val="auto"/>
          <w:szCs w:val="21"/>
          <w:highlight w:val="none"/>
        </w:rPr>
        <w:t>第七条  付款方式</w:t>
      </w:r>
    </w:p>
    <w:p w14:paraId="03E263B1">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人与中标人在每月5日（双休日、节假日顺延）为上个月的食材费用对账结算日，中标人根据采购人的签收凭证做好对账单交采购人核对无误后，中标人开具正式发票给采购人，发票需将票面购销方信息完整填列，列明品名、数量、单价并与配送单相符，票面品名笼统不清的需附税控机打清单，列明品名数量、单价并与配送单相符。</w:t>
      </w:r>
    </w:p>
    <w:p w14:paraId="727F8CAA">
      <w:pPr>
        <w:spacing w:line="3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2、采购人凭借中标人的发票、送货单进行结算，其他依据无效。</w:t>
      </w:r>
    </w:p>
    <w:p w14:paraId="07EF80D6">
      <w:pPr>
        <w:spacing w:line="380" w:lineRule="exact"/>
        <w:ind w:firstLine="411" w:firstLineChars="196"/>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kern w:val="0"/>
          <w:sz w:val="21"/>
          <w:szCs w:val="21"/>
          <w:highlight w:val="none"/>
          <w:lang w:val="en-US" w:eastAsia="zh-CN" w:bidi="ar-SA"/>
        </w:rPr>
        <w:t>3、甲方每月15日将上月的货款一次性打到中标人账户</w:t>
      </w:r>
      <w:r>
        <w:rPr>
          <w:rFonts w:hint="eastAsia" w:ascii="宋体" w:hAnsi="宋体" w:eastAsia="宋体" w:cs="宋体"/>
          <w:color w:val="auto"/>
          <w:spacing w:val="-3"/>
          <w:sz w:val="21"/>
          <w:szCs w:val="21"/>
          <w:highlight w:val="none"/>
          <w:lang w:eastAsia="zh-CN"/>
        </w:rPr>
        <w:t>。</w:t>
      </w:r>
    </w:p>
    <w:p w14:paraId="37349DAE">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第八条  违约责任</w:t>
      </w:r>
    </w:p>
    <w:p w14:paraId="47E4D7D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乙方未按本合同和投标文件中规定的服务承诺提供服务的，乙方</w:t>
      </w:r>
      <w:r>
        <w:rPr>
          <w:rFonts w:hint="eastAsia" w:ascii="宋体" w:hAnsi="宋体"/>
          <w:color w:val="auto"/>
          <w:szCs w:val="21"/>
          <w:highlight w:val="none"/>
          <w:lang w:val="en-US" w:eastAsia="zh-CN"/>
        </w:rPr>
        <w:t>承担相应责任</w:t>
      </w:r>
      <w:r>
        <w:rPr>
          <w:rFonts w:hint="eastAsia" w:ascii="宋体" w:hAnsi="宋体"/>
          <w:color w:val="auto"/>
          <w:szCs w:val="21"/>
          <w:highlight w:val="none"/>
        </w:rPr>
        <w:t>。</w:t>
      </w:r>
    </w:p>
    <w:p w14:paraId="69D82E36">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第九条  不可抗力事件处理</w:t>
      </w:r>
    </w:p>
    <w:p w14:paraId="318FEC8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1、在合同有效期内，乙方因不可抗力事件导致不能履行合同，则合同履行期可延长，其延长期与不可抗力影响期相同。</w:t>
      </w:r>
    </w:p>
    <w:p w14:paraId="52652BC4">
      <w:pPr>
        <w:numPr>
          <w:ilvl w:val="0"/>
          <w:numId w:val="2"/>
        </w:numPr>
        <w:spacing w:line="380" w:lineRule="exact"/>
        <w:rPr>
          <w:rFonts w:ascii="宋体" w:hAnsi="宋体"/>
          <w:color w:val="auto"/>
          <w:szCs w:val="21"/>
          <w:highlight w:val="none"/>
        </w:rPr>
      </w:pPr>
      <w:r>
        <w:rPr>
          <w:rFonts w:hint="eastAsia" w:ascii="宋体" w:hAnsi="宋体"/>
          <w:color w:val="auto"/>
          <w:szCs w:val="21"/>
          <w:highlight w:val="none"/>
        </w:rPr>
        <w:t>不可抗力事件发生后，应立即通知对方，并寄送有关权威机构出具的证明。</w:t>
      </w:r>
    </w:p>
    <w:p w14:paraId="0E1850EA">
      <w:pPr>
        <w:numPr>
          <w:ilvl w:val="0"/>
          <w:numId w:val="2"/>
        </w:numPr>
        <w:spacing w:line="380" w:lineRule="exact"/>
        <w:rPr>
          <w:rFonts w:ascii="宋体" w:hAnsi="宋体"/>
          <w:color w:val="auto"/>
          <w:szCs w:val="21"/>
          <w:highlight w:val="none"/>
        </w:rPr>
      </w:pPr>
      <w:r>
        <w:rPr>
          <w:rFonts w:hint="eastAsia" w:ascii="宋体" w:hAnsi="宋体"/>
          <w:color w:val="auto"/>
          <w:szCs w:val="21"/>
          <w:highlight w:val="none"/>
        </w:rPr>
        <w:t>不可抗力事件延续一百二十天以上，双方应通过友好协商，确定是否继续履行合同。</w:t>
      </w:r>
    </w:p>
    <w:p w14:paraId="25E5EFEB">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第十条  合同争议解决</w:t>
      </w:r>
    </w:p>
    <w:p w14:paraId="18C88FD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1、因履行本合同引起的或与本合同有关的争议，甲乙双方应首先通过友好协商解决，如果协商不能解决，可向贵港市仲裁委员会申请仲裁或向贵港市人民法院提起诉讼。</w:t>
      </w:r>
    </w:p>
    <w:p w14:paraId="66EB6AF9">
      <w:pPr>
        <w:spacing w:line="380" w:lineRule="exact"/>
        <w:ind w:left="435"/>
        <w:rPr>
          <w:rFonts w:ascii="宋体" w:hAnsi="宋体"/>
          <w:color w:val="auto"/>
          <w:szCs w:val="21"/>
          <w:highlight w:val="none"/>
        </w:rPr>
      </w:pPr>
      <w:r>
        <w:rPr>
          <w:rFonts w:hint="eastAsia" w:ascii="宋体" w:hAnsi="宋体"/>
          <w:color w:val="auto"/>
          <w:szCs w:val="21"/>
          <w:highlight w:val="none"/>
        </w:rPr>
        <w:t>2、诉讼期间，本合同继续履行。</w:t>
      </w:r>
    </w:p>
    <w:p w14:paraId="6CAA1213">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第十一条  合同生效及其它</w:t>
      </w:r>
    </w:p>
    <w:p w14:paraId="2A1DD31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1、合同经甲乙双方法定代表人或授权代表签字并加盖单位公章后生效。</w:t>
      </w:r>
    </w:p>
    <w:p w14:paraId="5C9A26F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2、合同执行中涉及采购资金和采购内容修改或补充的，需经贵港市财政部门审批，并签订书面补充协议报贵港市港北区财政局政府采购监督管理股备案，方可作为主合同不可分割的一部分。</w:t>
      </w:r>
    </w:p>
    <w:p w14:paraId="0A0E8204">
      <w:pPr>
        <w:spacing w:line="380" w:lineRule="exact"/>
        <w:ind w:left="435"/>
        <w:rPr>
          <w:rFonts w:ascii="宋体" w:hAnsi="宋体"/>
          <w:color w:val="auto"/>
          <w:szCs w:val="21"/>
          <w:highlight w:val="none"/>
        </w:rPr>
      </w:pPr>
      <w:r>
        <w:rPr>
          <w:rFonts w:hint="eastAsia" w:ascii="宋体" w:hAnsi="宋体"/>
          <w:color w:val="auto"/>
          <w:szCs w:val="21"/>
          <w:highlight w:val="none"/>
        </w:rPr>
        <w:t>3、本合同未尽事宜，遵照《合同法》有关条文执行。</w:t>
      </w:r>
    </w:p>
    <w:p w14:paraId="57C1B007">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第十二条  合同的变更、终止与转让</w:t>
      </w:r>
    </w:p>
    <w:p w14:paraId="77D008F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2B396384">
      <w:pPr>
        <w:numPr>
          <w:ilvl w:val="0"/>
          <w:numId w:val="3"/>
        </w:numPr>
        <w:spacing w:line="380" w:lineRule="exact"/>
        <w:rPr>
          <w:rFonts w:ascii="宋体" w:hAnsi="宋体"/>
          <w:color w:val="auto"/>
          <w:szCs w:val="21"/>
          <w:highlight w:val="none"/>
        </w:rPr>
      </w:pPr>
      <w:r>
        <w:rPr>
          <w:rFonts w:hint="eastAsia" w:ascii="宋体" w:hAnsi="宋体"/>
          <w:color w:val="auto"/>
          <w:szCs w:val="21"/>
          <w:highlight w:val="none"/>
        </w:rPr>
        <w:t>乙方不得擅自转让(无进口资格的供应商委托进口货物除外)其应履行的合同义务。</w:t>
      </w:r>
    </w:p>
    <w:p w14:paraId="45DB963B">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第十三条  签订本合同依据</w:t>
      </w:r>
    </w:p>
    <w:p w14:paraId="7593A6EB">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1、招标文件；</w:t>
      </w:r>
    </w:p>
    <w:p w14:paraId="3F0C68BD">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2、中标人的投标报价明细表</w:t>
      </w:r>
      <w:r>
        <w:rPr>
          <w:rFonts w:hint="eastAsia" w:ascii="宋体" w:hAnsi="宋体"/>
          <w:b/>
          <w:color w:val="auto"/>
          <w:highlight w:val="none"/>
        </w:rPr>
        <w:t>、</w:t>
      </w:r>
      <w:r>
        <w:rPr>
          <w:rFonts w:hint="eastAsia" w:ascii="宋体" w:hAnsi="宋体"/>
          <w:b/>
          <w:color w:val="auto"/>
          <w:szCs w:val="21"/>
          <w:highlight w:val="none"/>
        </w:rPr>
        <w:t>商务响应表</w:t>
      </w:r>
      <w:r>
        <w:rPr>
          <w:rFonts w:hint="eastAsia" w:ascii="宋体" w:hAnsi="宋体"/>
          <w:b/>
          <w:color w:val="auto"/>
          <w:highlight w:val="none"/>
        </w:rPr>
        <w:t>、服务实施方案、</w:t>
      </w:r>
      <w:r>
        <w:rPr>
          <w:rFonts w:hint="eastAsia" w:ascii="宋体" w:hAnsi="宋体"/>
          <w:b/>
          <w:color w:val="auto"/>
          <w:szCs w:val="21"/>
          <w:highlight w:val="none"/>
        </w:rPr>
        <w:t>响应本项目《招标项目采购需求》中所有内容及技术规范要求的</w:t>
      </w:r>
      <w:r>
        <w:rPr>
          <w:rFonts w:hint="eastAsia" w:ascii="宋体" w:hAnsi="宋体"/>
          <w:b/>
          <w:color w:val="auto"/>
          <w:highlight w:val="none"/>
        </w:rPr>
        <w:t>承诺书</w:t>
      </w:r>
      <w:r>
        <w:rPr>
          <w:rFonts w:hint="eastAsia" w:ascii="宋体" w:hAnsi="宋体"/>
          <w:b/>
          <w:color w:val="auto"/>
          <w:szCs w:val="21"/>
          <w:highlight w:val="none"/>
        </w:rPr>
        <w:t>；</w:t>
      </w:r>
    </w:p>
    <w:p w14:paraId="2A869E5F">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3、中标通知书。</w:t>
      </w:r>
    </w:p>
    <w:p w14:paraId="3B657A7B">
      <w:pPr>
        <w:spacing w:line="400" w:lineRule="exact"/>
        <w:ind w:firstLine="420" w:firstLineChars="200"/>
        <w:rPr>
          <w:rFonts w:ascii="宋体" w:hAnsi="宋体"/>
          <w:color w:val="auto"/>
          <w:highlight w:val="none"/>
        </w:rPr>
      </w:pPr>
      <w:r>
        <w:rPr>
          <w:rFonts w:hint="eastAsia" w:ascii="宋体" w:hAnsi="宋体"/>
          <w:color w:val="auto"/>
          <w:szCs w:val="21"/>
          <w:highlight w:val="none"/>
        </w:rPr>
        <w:t>本合同甲乙双方签字盖章后生效，一式肆份，具有同等法律效力，甲、乙双方各壹份。</w:t>
      </w:r>
      <w:r>
        <w:rPr>
          <w:rFonts w:hint="eastAsia" w:ascii="宋体" w:hAnsi="宋体"/>
          <w:color w:val="auto"/>
          <w:highlight w:val="none"/>
        </w:rPr>
        <w:t>政府采购合同双方自签订之日起七个工作日内将合同复印件两份交采购代理机构。采购代理机构将一份合同复印件送贵港市港北区财政局政府采购监督管理股备案，一份由采购代理机构存档。</w:t>
      </w:r>
    </w:p>
    <w:p w14:paraId="3489CD33">
      <w:pPr>
        <w:spacing w:line="400" w:lineRule="exact"/>
        <w:rPr>
          <w:rFonts w:ascii="宋体" w:hAnsi="宋体"/>
          <w:color w:val="auto"/>
          <w:szCs w:val="21"/>
          <w:highlight w:val="none"/>
        </w:rPr>
      </w:pPr>
    </w:p>
    <w:p w14:paraId="56CF8F00">
      <w:pPr>
        <w:spacing w:line="400" w:lineRule="exact"/>
        <w:rPr>
          <w:rFonts w:ascii="宋体" w:hAnsi="宋体"/>
          <w:color w:val="auto"/>
          <w:szCs w:val="21"/>
          <w:highlight w:val="none"/>
          <w:u w:val="single"/>
        </w:rPr>
      </w:pPr>
      <w:r>
        <w:rPr>
          <w:rFonts w:hint="eastAsia" w:ascii="宋体" w:hAnsi="宋体"/>
          <w:color w:val="auto"/>
          <w:szCs w:val="21"/>
          <w:highlight w:val="none"/>
        </w:rPr>
        <w:t>甲方（公章）：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乙方（公章）：</w:t>
      </w:r>
      <w:r>
        <w:rPr>
          <w:rFonts w:hint="eastAsia" w:ascii="宋体" w:hAnsi="宋体"/>
          <w:color w:val="auto"/>
          <w:szCs w:val="21"/>
          <w:highlight w:val="none"/>
          <w:u w:val="single"/>
        </w:rPr>
        <w:t xml:space="preserve">                               </w:t>
      </w:r>
    </w:p>
    <w:p w14:paraId="2C4CE87C">
      <w:pPr>
        <w:spacing w:line="400" w:lineRule="exact"/>
        <w:rPr>
          <w:rFonts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p>
    <w:p w14:paraId="39530EB0">
      <w:pPr>
        <w:tabs>
          <w:tab w:val="left" w:pos="4680"/>
        </w:tabs>
        <w:spacing w:line="400" w:lineRule="exact"/>
        <w:rPr>
          <w:rFonts w:ascii="宋体" w:hAnsi="宋体"/>
          <w:color w:val="auto"/>
          <w:szCs w:val="21"/>
          <w:highlight w:val="none"/>
          <w:u w:val="singl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p>
    <w:p w14:paraId="121D6763">
      <w:pPr>
        <w:tabs>
          <w:tab w:val="left" w:pos="5040"/>
        </w:tabs>
        <w:spacing w:line="400" w:lineRule="exact"/>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 </w:t>
      </w:r>
      <w:r>
        <w:rPr>
          <w:rFonts w:hint="eastAsia" w:ascii="宋体" w:hAnsi="宋体"/>
          <w:color w:val="auto"/>
          <w:szCs w:val="21"/>
          <w:highlight w:val="none"/>
          <w:u w:val="single"/>
        </w:rPr>
        <w:t xml:space="preserve">                                   </w:t>
      </w:r>
    </w:p>
    <w:p w14:paraId="6C081070">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开户名称：</w:t>
      </w:r>
      <w:r>
        <w:rPr>
          <w:rFonts w:hint="eastAsia" w:ascii="宋体" w:hAnsi="宋体"/>
          <w:color w:val="auto"/>
          <w:szCs w:val="21"/>
          <w:highlight w:val="none"/>
          <w:u w:val="single"/>
        </w:rPr>
        <w:t xml:space="preserve">                                   </w:t>
      </w:r>
    </w:p>
    <w:p w14:paraId="70E8E14F">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14:paraId="3E14DE6F">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p>
    <w:p w14:paraId="2C41DAD1">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354A3EA">
      <w:pPr>
        <w:spacing w:line="360" w:lineRule="auto"/>
        <w:ind w:right="480"/>
        <w:rPr>
          <w:rFonts w:hint="eastAsia" w:ascii="宋体" w:hAnsi="宋体"/>
          <w:color w:val="auto"/>
          <w:szCs w:val="21"/>
          <w:highlight w:val="none"/>
        </w:rPr>
      </w:pPr>
    </w:p>
    <w:p w14:paraId="771E57C3">
      <w:pPr>
        <w:pStyle w:val="17"/>
        <w:tabs>
          <w:tab w:val="left" w:pos="2472"/>
        </w:tabs>
        <w:spacing w:line="460" w:lineRule="exact"/>
        <w:jc w:val="center"/>
        <w:rPr>
          <w:rFonts w:ascii="Times New Roman" w:hAnsi="Times New Roman" w:eastAsia="宋体" w:cs="Times New Roman"/>
          <w:b/>
          <w:color w:val="auto"/>
          <w:sz w:val="36"/>
          <w:highlight w:val="none"/>
        </w:rPr>
      </w:pPr>
      <w:r>
        <w:rPr>
          <w:rFonts w:hint="eastAsia" w:ascii="宋体" w:hAnsi="宋体" w:eastAsia="宋体" w:cs="宋体"/>
          <w:b/>
          <w:color w:val="auto"/>
          <w:szCs w:val="21"/>
          <w:highlight w:val="none"/>
        </w:rPr>
        <w:br w:type="page"/>
      </w:r>
    </w:p>
    <w:p w14:paraId="7478BD73">
      <w:pPr>
        <w:pStyle w:val="17"/>
        <w:tabs>
          <w:tab w:val="left" w:pos="2472"/>
        </w:tabs>
        <w:spacing w:line="460" w:lineRule="exact"/>
        <w:jc w:val="center"/>
        <w:rPr>
          <w:rFonts w:ascii="Times New Roman" w:hAnsi="Times New Roman" w:eastAsia="宋体" w:cs="Times New Roman"/>
          <w:b/>
          <w:color w:val="auto"/>
          <w:sz w:val="36"/>
          <w:highlight w:val="none"/>
        </w:rPr>
      </w:pPr>
    </w:p>
    <w:p w14:paraId="20C9147E">
      <w:pPr>
        <w:pStyle w:val="17"/>
        <w:tabs>
          <w:tab w:val="left" w:pos="2472"/>
        </w:tabs>
        <w:spacing w:line="460" w:lineRule="exact"/>
        <w:jc w:val="center"/>
        <w:rPr>
          <w:rFonts w:ascii="Times New Roman" w:hAnsi="Times New Roman" w:eastAsia="宋体" w:cs="Times New Roman"/>
          <w:b/>
          <w:color w:val="auto"/>
          <w:sz w:val="36"/>
          <w:highlight w:val="none"/>
        </w:rPr>
      </w:pPr>
    </w:p>
    <w:p w14:paraId="23A31267">
      <w:pPr>
        <w:pStyle w:val="17"/>
        <w:tabs>
          <w:tab w:val="left" w:pos="2472"/>
        </w:tabs>
        <w:spacing w:line="460" w:lineRule="exact"/>
        <w:jc w:val="center"/>
        <w:rPr>
          <w:rFonts w:ascii="Times New Roman" w:hAnsi="Times New Roman" w:eastAsia="宋体" w:cs="Times New Roman"/>
          <w:b/>
          <w:color w:val="auto"/>
          <w:sz w:val="36"/>
          <w:highlight w:val="none"/>
        </w:rPr>
      </w:pPr>
    </w:p>
    <w:p w14:paraId="4136F79F">
      <w:pPr>
        <w:pStyle w:val="17"/>
        <w:tabs>
          <w:tab w:val="left" w:pos="2472"/>
        </w:tabs>
        <w:spacing w:line="460" w:lineRule="exact"/>
        <w:jc w:val="center"/>
        <w:rPr>
          <w:rFonts w:ascii="Times New Roman" w:hAnsi="Times New Roman" w:eastAsia="宋体" w:cs="Times New Roman"/>
          <w:b/>
          <w:color w:val="auto"/>
          <w:sz w:val="36"/>
          <w:highlight w:val="none"/>
        </w:rPr>
      </w:pPr>
    </w:p>
    <w:p w14:paraId="7F257AB0">
      <w:pPr>
        <w:pStyle w:val="17"/>
        <w:tabs>
          <w:tab w:val="left" w:pos="2472"/>
        </w:tabs>
        <w:spacing w:line="460" w:lineRule="exact"/>
        <w:jc w:val="center"/>
        <w:rPr>
          <w:rFonts w:ascii="Times New Roman" w:hAnsi="Times New Roman" w:eastAsia="宋体" w:cs="Times New Roman"/>
          <w:b/>
          <w:color w:val="auto"/>
          <w:sz w:val="36"/>
          <w:highlight w:val="none"/>
        </w:rPr>
      </w:pPr>
    </w:p>
    <w:p w14:paraId="2B64866D">
      <w:pPr>
        <w:pStyle w:val="17"/>
        <w:tabs>
          <w:tab w:val="left" w:pos="2472"/>
        </w:tabs>
        <w:spacing w:line="460" w:lineRule="exact"/>
        <w:jc w:val="center"/>
        <w:rPr>
          <w:rFonts w:ascii="Times New Roman" w:hAnsi="Times New Roman" w:eastAsia="宋体" w:cs="Times New Roman"/>
          <w:b/>
          <w:color w:val="auto"/>
          <w:sz w:val="36"/>
          <w:highlight w:val="none"/>
        </w:rPr>
      </w:pPr>
    </w:p>
    <w:p w14:paraId="2844F934">
      <w:pPr>
        <w:pStyle w:val="17"/>
        <w:tabs>
          <w:tab w:val="left" w:pos="2472"/>
        </w:tabs>
        <w:spacing w:line="460" w:lineRule="exact"/>
        <w:jc w:val="center"/>
        <w:rPr>
          <w:rFonts w:ascii="Times New Roman" w:hAnsi="Times New Roman" w:eastAsia="宋体" w:cs="Times New Roman"/>
          <w:b/>
          <w:color w:val="auto"/>
          <w:sz w:val="36"/>
          <w:highlight w:val="none"/>
        </w:rPr>
      </w:pPr>
    </w:p>
    <w:p w14:paraId="04AF3D8A">
      <w:pPr>
        <w:pStyle w:val="17"/>
        <w:tabs>
          <w:tab w:val="left" w:pos="2472"/>
        </w:tabs>
        <w:spacing w:line="460" w:lineRule="exact"/>
        <w:jc w:val="center"/>
        <w:rPr>
          <w:rFonts w:ascii="Times New Roman" w:hAnsi="Times New Roman" w:eastAsia="宋体" w:cs="Times New Roman"/>
          <w:b/>
          <w:color w:val="auto"/>
          <w:sz w:val="36"/>
          <w:highlight w:val="none"/>
        </w:rPr>
      </w:pPr>
    </w:p>
    <w:p w14:paraId="5C732368">
      <w:pPr>
        <w:pStyle w:val="17"/>
        <w:tabs>
          <w:tab w:val="left" w:pos="2472"/>
        </w:tabs>
        <w:spacing w:line="460" w:lineRule="exact"/>
        <w:jc w:val="center"/>
        <w:rPr>
          <w:rFonts w:ascii="Times New Roman" w:hAnsi="Times New Roman" w:eastAsia="宋体" w:cs="Times New Roman"/>
          <w:b/>
          <w:color w:val="auto"/>
          <w:sz w:val="36"/>
          <w:highlight w:val="none"/>
        </w:rPr>
      </w:pPr>
    </w:p>
    <w:p w14:paraId="5242D640">
      <w:pPr>
        <w:pStyle w:val="17"/>
        <w:tabs>
          <w:tab w:val="left" w:pos="2472"/>
        </w:tabs>
        <w:spacing w:line="460" w:lineRule="exact"/>
        <w:jc w:val="center"/>
        <w:rPr>
          <w:rFonts w:ascii="Times New Roman" w:hAnsi="Times New Roman" w:eastAsia="宋体" w:cs="Times New Roman"/>
          <w:b/>
          <w:color w:val="auto"/>
          <w:sz w:val="36"/>
          <w:highlight w:val="none"/>
        </w:rPr>
      </w:pPr>
    </w:p>
    <w:p w14:paraId="0632966A">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339" w:name="_Toc20832"/>
      <w:bookmarkStart w:id="340" w:name="_Toc2517"/>
      <w:bookmarkStart w:id="341" w:name="_Toc19106"/>
      <w:bookmarkStart w:id="342" w:name="_Toc24704"/>
      <w:bookmarkStart w:id="343" w:name="_Toc26884"/>
      <w:bookmarkStart w:id="344" w:name="_Toc11043"/>
      <w:bookmarkStart w:id="345" w:name="_Toc32149"/>
      <w:bookmarkStart w:id="346" w:name="_Toc19350"/>
      <w:bookmarkStart w:id="347" w:name="_Toc2377"/>
      <w:bookmarkStart w:id="348" w:name="_Toc9123"/>
      <w:bookmarkStart w:id="349" w:name="_Toc20296"/>
      <w:bookmarkStart w:id="350" w:name="_Toc26390"/>
      <w:bookmarkStart w:id="351" w:name="_Toc573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59AF47DF">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2A4F95E">
      <w:pPr>
        <w:pStyle w:val="17"/>
        <w:jc w:val="center"/>
        <w:outlineLvl w:val="1"/>
        <w:rPr>
          <w:rFonts w:hint="eastAsia" w:hAnsi="宋体" w:eastAsia="宋体" w:cs="Times New Roman"/>
          <w:b/>
          <w:bCs/>
          <w:color w:val="auto"/>
          <w:sz w:val="40"/>
          <w:szCs w:val="40"/>
          <w:highlight w:val="none"/>
        </w:rPr>
      </w:pPr>
      <w:bookmarkStart w:id="352" w:name="_Toc7817"/>
      <w:bookmarkStart w:id="353" w:name="_Toc4270"/>
      <w:bookmarkStart w:id="354" w:name="_Toc16890"/>
      <w:bookmarkStart w:id="355" w:name="_Toc32370"/>
      <w:bookmarkStart w:id="356" w:name="_Toc21700"/>
      <w:bookmarkStart w:id="357" w:name="_Toc20281"/>
      <w:bookmarkStart w:id="358" w:name="_Toc32508"/>
      <w:bookmarkStart w:id="359" w:name="_Toc24486"/>
      <w:bookmarkStart w:id="360" w:name="_Toc11854"/>
      <w:bookmarkStart w:id="361" w:name="_Toc23486"/>
      <w:r>
        <w:rPr>
          <w:rFonts w:hint="eastAsia" w:hAnsi="宋体" w:eastAsia="宋体" w:cs="Times New Roman"/>
          <w:b/>
          <w:bCs/>
          <w:color w:val="auto"/>
          <w:sz w:val="40"/>
          <w:szCs w:val="40"/>
          <w:highlight w:val="none"/>
        </w:rPr>
        <w:t>第</w:t>
      </w:r>
      <w:r>
        <w:rPr>
          <w:rFonts w:hint="eastAsia" w:hAnsi="宋体" w:cs="Times New Roman"/>
          <w:b/>
          <w:bCs/>
          <w:color w:val="auto"/>
          <w:sz w:val="40"/>
          <w:szCs w:val="40"/>
          <w:highlight w:val="none"/>
          <w:lang w:eastAsia="zh-CN"/>
        </w:rPr>
        <w:t>一</w:t>
      </w:r>
      <w:r>
        <w:rPr>
          <w:rFonts w:hint="eastAsia" w:hAnsi="宋体" w:eastAsia="宋体" w:cs="Times New Roman"/>
          <w:b/>
          <w:bCs/>
          <w:color w:val="auto"/>
          <w:sz w:val="40"/>
          <w:szCs w:val="40"/>
          <w:highlight w:val="none"/>
        </w:rPr>
        <w:t>节 资格证明文件格式</w:t>
      </w:r>
      <w:bookmarkEnd w:id="352"/>
      <w:bookmarkEnd w:id="353"/>
      <w:bookmarkEnd w:id="354"/>
      <w:bookmarkEnd w:id="355"/>
      <w:bookmarkEnd w:id="356"/>
      <w:bookmarkEnd w:id="357"/>
      <w:bookmarkEnd w:id="358"/>
      <w:bookmarkEnd w:id="359"/>
      <w:bookmarkEnd w:id="360"/>
      <w:bookmarkEnd w:id="361"/>
    </w:p>
    <w:p w14:paraId="10A12077">
      <w:pPr>
        <w:pStyle w:val="17"/>
        <w:spacing w:line="360" w:lineRule="auto"/>
        <w:rPr>
          <w:rFonts w:hint="eastAsia" w:hAnsi="宋体" w:eastAsia="宋体" w:cs="Times New Roman"/>
          <w:color w:val="auto"/>
          <w:sz w:val="30"/>
          <w:highlight w:val="none"/>
        </w:rPr>
      </w:pPr>
    </w:p>
    <w:p w14:paraId="06AE8DD6">
      <w:pPr>
        <w:pStyle w:val="9"/>
        <w:ind w:left="0"/>
        <w:jc w:val="left"/>
        <w:rPr>
          <w:rFonts w:hint="eastAsia" w:hAnsi="宋体" w:cs="宋体"/>
          <w:b/>
          <w:bCs/>
          <w:color w:val="auto"/>
          <w:sz w:val="28"/>
          <w:szCs w:val="28"/>
          <w:highlight w:val="none"/>
          <w:lang w:val="en-US" w:eastAsia="zh-CN"/>
        </w:rPr>
      </w:pPr>
    </w:p>
    <w:p w14:paraId="6D6A8741">
      <w:pPr>
        <w:pStyle w:val="9"/>
        <w:ind w:left="0"/>
        <w:jc w:val="left"/>
        <w:rPr>
          <w:rFonts w:hint="eastAsia" w:hAnsi="宋体" w:cs="宋体"/>
          <w:b/>
          <w:bCs/>
          <w:color w:val="auto"/>
          <w:sz w:val="28"/>
          <w:szCs w:val="28"/>
          <w:highlight w:val="none"/>
          <w:lang w:val="en-US" w:eastAsia="zh-CN"/>
        </w:rPr>
      </w:pPr>
    </w:p>
    <w:p w14:paraId="7CDCACC9">
      <w:pPr>
        <w:pStyle w:val="9"/>
        <w:ind w:left="0"/>
        <w:jc w:val="left"/>
        <w:rPr>
          <w:rFonts w:hint="eastAsia" w:hAnsi="宋体" w:cs="宋体"/>
          <w:b/>
          <w:bCs/>
          <w:color w:val="auto"/>
          <w:sz w:val="28"/>
          <w:szCs w:val="28"/>
          <w:highlight w:val="none"/>
          <w:lang w:val="en-US" w:eastAsia="zh-CN"/>
        </w:rPr>
      </w:pPr>
    </w:p>
    <w:p w14:paraId="6F6E615B">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35939BE">
      <w:pPr>
        <w:rPr>
          <w:rFonts w:hint="eastAsia"/>
          <w:color w:val="auto"/>
          <w:highlight w:val="none"/>
        </w:rPr>
      </w:pPr>
    </w:p>
    <w:p w14:paraId="1FB3A680">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CAAFB50">
      <w:pPr>
        <w:snapToGrid w:val="0"/>
        <w:spacing w:before="165" w:beforeLines="50" w:after="50"/>
        <w:rPr>
          <w:rFonts w:hint="eastAsia" w:ascii="宋体" w:hAnsi="宋体" w:eastAsia="宋体" w:cs="Times New Roman"/>
          <w:color w:val="auto"/>
          <w:sz w:val="24"/>
          <w:szCs w:val="20"/>
          <w:highlight w:val="none"/>
        </w:rPr>
      </w:pPr>
    </w:p>
    <w:p w14:paraId="530FB8D1">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120017E7">
      <w:pPr>
        <w:snapToGrid w:val="0"/>
        <w:spacing w:before="165" w:beforeLines="50" w:after="50"/>
        <w:rPr>
          <w:rFonts w:hint="eastAsia" w:ascii="宋体" w:hAnsi="宋体" w:eastAsia="宋体" w:cs="Times New Roman"/>
          <w:bCs/>
          <w:color w:val="auto"/>
          <w:sz w:val="24"/>
          <w:szCs w:val="20"/>
          <w:highlight w:val="none"/>
        </w:rPr>
      </w:pPr>
    </w:p>
    <w:p w14:paraId="3C3BC623">
      <w:pPr>
        <w:snapToGrid w:val="0"/>
        <w:spacing w:before="165" w:beforeLines="50" w:after="50"/>
        <w:rPr>
          <w:rFonts w:hint="eastAsia" w:ascii="宋体" w:hAnsi="宋体" w:eastAsia="宋体" w:cs="Times New Roman"/>
          <w:bCs/>
          <w:color w:val="auto"/>
          <w:sz w:val="24"/>
          <w:szCs w:val="20"/>
          <w:highlight w:val="none"/>
        </w:rPr>
      </w:pPr>
    </w:p>
    <w:p w14:paraId="5A9F98CC">
      <w:pPr>
        <w:snapToGrid w:val="0"/>
        <w:spacing w:before="165" w:beforeLines="50" w:after="50"/>
        <w:rPr>
          <w:rFonts w:hint="eastAsia" w:ascii="宋体" w:hAnsi="宋体" w:eastAsia="宋体" w:cs="Times New Roman"/>
          <w:bCs/>
          <w:color w:val="auto"/>
          <w:sz w:val="24"/>
          <w:szCs w:val="20"/>
          <w:highlight w:val="none"/>
        </w:rPr>
      </w:pPr>
    </w:p>
    <w:p w14:paraId="1662B30E">
      <w:pPr>
        <w:snapToGrid w:val="0"/>
        <w:spacing w:before="165" w:beforeLines="50" w:after="50"/>
        <w:rPr>
          <w:rFonts w:hint="eastAsia" w:ascii="宋体" w:hAnsi="宋体" w:eastAsia="宋体" w:cs="Times New Roman"/>
          <w:bCs/>
          <w:color w:val="auto"/>
          <w:sz w:val="24"/>
          <w:szCs w:val="20"/>
          <w:highlight w:val="none"/>
        </w:rPr>
      </w:pPr>
    </w:p>
    <w:p w14:paraId="1FA468C9">
      <w:pPr>
        <w:snapToGrid w:val="0"/>
        <w:spacing w:before="165" w:beforeLines="50" w:after="50"/>
        <w:rPr>
          <w:rFonts w:hint="eastAsia" w:ascii="宋体" w:hAnsi="宋体" w:eastAsia="宋体" w:cs="Times New Roman"/>
          <w:bCs/>
          <w:color w:val="auto"/>
          <w:sz w:val="24"/>
          <w:szCs w:val="20"/>
          <w:highlight w:val="none"/>
        </w:rPr>
      </w:pPr>
    </w:p>
    <w:p w14:paraId="5BF1ABEE">
      <w:pPr>
        <w:snapToGrid w:val="0"/>
        <w:spacing w:before="165" w:beforeLines="50" w:after="50"/>
        <w:rPr>
          <w:rFonts w:hint="eastAsia" w:ascii="宋体" w:hAnsi="宋体" w:eastAsia="宋体" w:cs="Times New Roman"/>
          <w:bCs/>
          <w:color w:val="auto"/>
          <w:sz w:val="24"/>
          <w:szCs w:val="20"/>
          <w:highlight w:val="none"/>
        </w:rPr>
      </w:pPr>
    </w:p>
    <w:p w14:paraId="08F7E9FF">
      <w:pPr>
        <w:snapToGrid w:val="0"/>
        <w:spacing w:before="165" w:beforeLines="50" w:after="50"/>
        <w:rPr>
          <w:rFonts w:hint="eastAsia" w:ascii="宋体" w:hAnsi="宋体" w:eastAsia="宋体" w:cs="Times New Roman"/>
          <w:bCs/>
          <w:color w:val="auto"/>
          <w:sz w:val="24"/>
          <w:szCs w:val="20"/>
          <w:highlight w:val="none"/>
        </w:rPr>
      </w:pPr>
    </w:p>
    <w:p w14:paraId="70354B6C">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2D4A12C2">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76795844">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44D62CFC">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63B93FD9">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4112A1F7">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D14B2F5">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0B9B9E6D">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4830CE09">
      <w:pPr>
        <w:snapToGrid w:val="0"/>
        <w:spacing w:before="165" w:beforeLines="50" w:after="50"/>
        <w:ind w:firstLine="645"/>
        <w:jc w:val="center"/>
        <w:rPr>
          <w:rFonts w:hint="eastAsia" w:ascii="宋体" w:hAnsi="宋体" w:eastAsia="宋体" w:cs="Times New Roman"/>
          <w:color w:val="auto"/>
          <w:sz w:val="24"/>
          <w:highlight w:val="none"/>
        </w:rPr>
      </w:pPr>
    </w:p>
    <w:p w14:paraId="26854BB5">
      <w:pPr>
        <w:snapToGrid w:val="0"/>
        <w:spacing w:before="165" w:beforeLines="50" w:after="50"/>
        <w:ind w:firstLine="645"/>
        <w:jc w:val="center"/>
        <w:rPr>
          <w:rFonts w:hint="eastAsia" w:ascii="宋体" w:hAnsi="宋体" w:eastAsia="宋体" w:cs="Times New Roman"/>
          <w:color w:val="auto"/>
          <w:sz w:val="24"/>
          <w:highlight w:val="none"/>
        </w:rPr>
      </w:pPr>
    </w:p>
    <w:p w14:paraId="2886A3DE">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54E71B">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30D6F3D8">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1E2B9D6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423A06D0">
      <w:pPr>
        <w:spacing w:line="360" w:lineRule="auto"/>
        <w:rPr>
          <w:rFonts w:hint="eastAsia" w:ascii="仿宋_GB2312" w:hAnsi="仿宋" w:eastAsia="仿宋_GB2312" w:cs="仿宋_GB2312"/>
          <w:b/>
          <w:bCs/>
          <w:color w:val="auto"/>
          <w:sz w:val="24"/>
          <w:highlight w:val="none"/>
        </w:rPr>
      </w:pPr>
    </w:p>
    <w:p w14:paraId="3F5C541B">
      <w:pPr>
        <w:snapToGrid w:val="0"/>
        <w:spacing w:line="360" w:lineRule="auto"/>
        <w:rPr>
          <w:rFonts w:hint="eastAsia" w:ascii="仿宋_GB2312" w:hAnsi="仿宋" w:eastAsia="仿宋_GB2312" w:cs="仿宋_GB2312"/>
          <w:b/>
          <w:color w:val="auto"/>
          <w:kern w:val="0"/>
          <w:sz w:val="32"/>
          <w:szCs w:val="32"/>
          <w:highlight w:val="none"/>
          <w:lang w:val="zh-CN"/>
        </w:rPr>
      </w:pPr>
    </w:p>
    <w:p w14:paraId="4DFAEBB4">
      <w:pPr>
        <w:snapToGrid w:val="0"/>
        <w:spacing w:line="360" w:lineRule="auto"/>
        <w:rPr>
          <w:rFonts w:hint="eastAsia" w:ascii="仿宋_GB2312" w:hAnsi="仿宋" w:eastAsia="仿宋_GB2312" w:cs="仿宋_GB2312"/>
          <w:color w:val="auto"/>
          <w:kern w:val="0"/>
          <w:sz w:val="24"/>
          <w:highlight w:val="none"/>
          <w:lang w:val="zh-CN"/>
        </w:rPr>
      </w:pPr>
    </w:p>
    <w:p w14:paraId="2B392256">
      <w:pPr>
        <w:snapToGrid w:val="0"/>
        <w:spacing w:line="360" w:lineRule="auto"/>
        <w:ind w:right="480"/>
        <w:jc w:val="both"/>
        <w:rPr>
          <w:rFonts w:hint="eastAsia" w:ascii="仿宋_GB2312" w:hAnsi="仿宋" w:eastAsia="仿宋_GB2312" w:cs="仿宋_GB2312"/>
          <w:b/>
          <w:color w:val="auto"/>
          <w:kern w:val="0"/>
          <w:sz w:val="32"/>
          <w:szCs w:val="32"/>
          <w:highlight w:val="none"/>
          <w:lang w:val="zh-CN"/>
        </w:rPr>
      </w:pPr>
    </w:p>
    <w:p w14:paraId="18C42F0F">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1A5AEE21">
      <w:pPr>
        <w:shd w:val="clear" w:color="auto" w:fill="auto"/>
        <w:wordWrap w:val="0"/>
        <w:spacing w:line="460" w:lineRule="exact"/>
        <w:jc w:val="left"/>
        <w:outlineLvl w:val="3"/>
        <w:rPr>
          <w:rFonts w:hint="eastAsia" w:ascii="宋体" w:hAnsi="宋体" w:eastAsia="宋体" w:cs="宋体"/>
          <w:b/>
          <w:color w:val="auto"/>
          <w:sz w:val="24"/>
          <w:szCs w:val="24"/>
          <w:highlight w:val="none"/>
          <w:lang w:eastAsia="zh-CN"/>
        </w:rPr>
      </w:pPr>
      <w:r>
        <w:rPr>
          <w:rFonts w:hint="eastAsia" w:hAnsi="宋体" w:cs="宋体"/>
          <w:b/>
          <w:bCs/>
          <w:color w:val="auto"/>
          <w:sz w:val="36"/>
          <w:szCs w:val="36"/>
          <w:highlight w:val="none"/>
          <w:lang w:val="en-US" w:eastAsia="zh-CN"/>
        </w:rPr>
        <w:t>3.</w:t>
      </w:r>
      <w:r>
        <w:rPr>
          <w:rFonts w:hint="eastAsia" w:ascii="宋体" w:hAnsi="宋体" w:cs="宋体"/>
          <w:b/>
          <w:color w:val="auto"/>
          <w:sz w:val="32"/>
          <w:szCs w:val="32"/>
          <w:highlight w:val="none"/>
        </w:rPr>
        <w:t>贵港市政府采购项目投标资格承诺函(格式)</w:t>
      </w:r>
      <w:r>
        <w:rPr>
          <w:rFonts w:hint="eastAsia" w:ascii="宋体" w:hAnsi="宋体" w:cs="宋体"/>
          <w:b/>
          <w:color w:val="auto"/>
          <w:sz w:val="32"/>
          <w:szCs w:val="32"/>
          <w:highlight w:val="none"/>
          <w:lang w:eastAsia="zh-CN"/>
        </w:rPr>
        <w:t>：</w:t>
      </w:r>
    </w:p>
    <w:p w14:paraId="0085D3F6">
      <w:pPr>
        <w:pStyle w:val="41"/>
        <w:shd w:val="clear" w:color="auto" w:fill="auto"/>
        <w:wordWrap w:val="0"/>
        <w:rPr>
          <w:rFonts w:hint="eastAsia"/>
          <w:color w:val="auto"/>
          <w:sz w:val="32"/>
          <w:szCs w:val="32"/>
          <w:highlight w:val="none"/>
        </w:rPr>
      </w:pPr>
    </w:p>
    <w:p w14:paraId="24A0A7AF">
      <w:pPr>
        <w:shd w:val="clear" w:color="auto" w:fill="auto"/>
        <w:wordWrap w:val="0"/>
        <w:spacing w:line="50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贵港市政府采购项目投标资格承诺函</w:t>
      </w:r>
    </w:p>
    <w:p w14:paraId="187CF48A">
      <w:pPr>
        <w:shd w:val="clear" w:color="auto" w:fill="auto"/>
        <w:wordWrap w:val="0"/>
        <w:spacing w:line="500" w:lineRule="exact"/>
        <w:jc w:val="center"/>
        <w:rPr>
          <w:rFonts w:hint="eastAsia" w:ascii="宋体" w:hAnsi="宋体" w:cs="宋体"/>
          <w:b/>
          <w:color w:val="auto"/>
          <w:szCs w:val="21"/>
          <w:highlight w:val="none"/>
        </w:rPr>
      </w:pPr>
    </w:p>
    <w:p w14:paraId="651091FB">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本公司郑重承诺，根据《中华人民共和国政府采购法》第二十二条的规定，本公司为参加政府采购活动的合格供应商。即本公司同时满足以下条件：</w:t>
      </w:r>
    </w:p>
    <w:p w14:paraId="41D2F0CB">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180589A9">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1DFE86DC">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77FBEC38">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7E704B64">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 提交投标文件截止日期前三年内，在经营活动中没有重大违法记录。</w:t>
      </w:r>
    </w:p>
    <w:p w14:paraId="2B1E6BC9">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本公司对上述承诺的真实性负责，并接受政府采购、税务、社会保障等监督管理部门、招标文件规定的资格审查机构、社会公众的监督和检查。如有虚假，将依法承担相应责任。</w:t>
      </w:r>
    </w:p>
    <w:p w14:paraId="5B105AE1">
      <w:pPr>
        <w:shd w:val="clear" w:color="auto" w:fill="auto"/>
        <w:wordWrap w:val="0"/>
        <w:spacing w:line="500" w:lineRule="exact"/>
        <w:ind w:firstLine="480" w:firstLineChars="200"/>
        <w:jc w:val="left"/>
        <w:rPr>
          <w:rFonts w:hint="eastAsia" w:ascii="宋体" w:hAnsi="宋体" w:cs="宋体"/>
          <w:color w:val="auto"/>
          <w:sz w:val="24"/>
          <w:szCs w:val="24"/>
          <w:highlight w:val="none"/>
        </w:rPr>
      </w:pPr>
    </w:p>
    <w:p w14:paraId="6A7D2696">
      <w:pPr>
        <w:keepNext w:val="0"/>
        <w:keepLines w:val="0"/>
        <w:widowControl/>
        <w:suppressLineNumbers w:val="0"/>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企业名称</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公章</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27331DAB">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0305DEA5">
      <w:pPr>
        <w:widowControl/>
        <w:shd w:val="clear" w:color="auto" w:fill="auto"/>
        <w:wordWrap w:val="0"/>
        <w:jc w:val="left"/>
        <w:rPr>
          <w:rFonts w:hint="eastAsia" w:ascii="宋体" w:hAnsi="宋体"/>
          <w:b/>
          <w:bCs/>
          <w:color w:val="auto"/>
          <w:sz w:val="24"/>
          <w:szCs w:val="30"/>
          <w:highlight w:val="none"/>
        </w:rPr>
      </w:pPr>
    </w:p>
    <w:p w14:paraId="4EFDA120">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3F607C66">
      <w:pPr>
        <w:pStyle w:val="12"/>
        <w:outlineLvl w:val="3"/>
        <w:rPr>
          <w:rFonts w:hint="eastAsia"/>
          <w:color w:val="auto"/>
          <w:sz w:val="24"/>
          <w:szCs w:val="32"/>
          <w:highlight w:val="none"/>
        </w:rPr>
      </w:pPr>
      <w:r>
        <w:rPr>
          <w:rFonts w:hint="eastAsia" w:ascii="宋体" w:hAnsi="宋体" w:cs="宋体"/>
          <w:b/>
          <w:color w:val="auto"/>
          <w:kern w:val="0"/>
          <w:sz w:val="40"/>
          <w:szCs w:val="40"/>
          <w:highlight w:val="none"/>
          <w:lang w:val="en-US" w:eastAsia="zh-CN"/>
        </w:rPr>
        <w:t>4.</w:t>
      </w:r>
      <w:r>
        <w:rPr>
          <w:rFonts w:hint="eastAsia" w:ascii="宋体" w:hAnsi="宋体" w:cs="宋体"/>
          <w:b/>
          <w:color w:val="auto"/>
          <w:sz w:val="36"/>
          <w:szCs w:val="36"/>
          <w:highlight w:val="none"/>
        </w:rPr>
        <w:t>声明函</w:t>
      </w:r>
      <w:r>
        <w:rPr>
          <w:rFonts w:hint="eastAsia" w:ascii="宋体" w:hAnsi="宋体" w:cs="宋体"/>
          <w:b/>
          <w:color w:val="auto"/>
          <w:sz w:val="36"/>
          <w:szCs w:val="36"/>
          <w:highlight w:val="none"/>
          <w:lang w:eastAsia="zh-CN"/>
        </w:rPr>
        <w:t>的格式</w:t>
      </w:r>
      <w:r>
        <w:rPr>
          <w:rFonts w:hint="eastAsia"/>
          <w:color w:val="auto"/>
          <w:sz w:val="36"/>
          <w:szCs w:val="36"/>
          <w:highlight w:val="none"/>
          <w:lang w:eastAsia="zh-CN"/>
        </w:rPr>
        <w:t>：</w:t>
      </w:r>
    </w:p>
    <w:p w14:paraId="0449866B">
      <w:pPr>
        <w:snapToGrid w:val="0"/>
        <w:spacing w:before="50" w:after="165" w:afterLines="50"/>
        <w:jc w:val="center"/>
        <w:rPr>
          <w:rFonts w:hint="eastAsia" w:ascii="宋体" w:hAnsi="宋体" w:eastAsia="宋体" w:cs="Times New Roman"/>
          <w:b/>
          <w:color w:val="auto"/>
          <w:sz w:val="40"/>
          <w:szCs w:val="40"/>
          <w:highlight w:val="none"/>
        </w:rPr>
      </w:pPr>
      <w:r>
        <w:rPr>
          <w:rFonts w:hint="eastAsia" w:ascii="宋体" w:hAnsi="宋体" w:eastAsia="宋体" w:cs="Times New Roman"/>
          <w:b/>
          <w:color w:val="auto"/>
          <w:sz w:val="40"/>
          <w:szCs w:val="40"/>
          <w:highlight w:val="none"/>
        </w:rPr>
        <w:t>声明函</w:t>
      </w:r>
    </w:p>
    <w:p w14:paraId="06F28BF0">
      <w:pPr>
        <w:tabs>
          <w:tab w:val="left" w:pos="7200"/>
        </w:tabs>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致：</w:t>
      </w:r>
      <w:bookmarkStart w:id="362" w:name="PO_3000001866_PM031_5"/>
      <w:r>
        <w:rPr>
          <w:rFonts w:hint="eastAsia" w:ascii="宋体" w:hAnsi="宋体" w:eastAsia="宋体" w:cs="Times New Roman"/>
          <w:color w:val="auto"/>
          <w:sz w:val="24"/>
          <w:szCs w:val="24"/>
          <w:highlight w:val="none"/>
          <w:u w:val="single"/>
          <w:lang w:eastAsia="zh-CN"/>
        </w:rPr>
        <w:t>广西科联招标中心有限公司</w:t>
      </w:r>
      <w:bookmarkEnd w:id="362"/>
      <w:r>
        <w:rPr>
          <w:rFonts w:hint="eastAsia" w:ascii="宋体" w:hAnsi="宋体" w:eastAsia="宋体" w:cs="Times New Roman"/>
          <w:color w:val="auto"/>
          <w:sz w:val="24"/>
          <w:szCs w:val="24"/>
          <w:highlight w:val="none"/>
          <w:u w:val="single"/>
        </w:rPr>
        <w:t xml:space="preserve"> </w:t>
      </w:r>
    </w:p>
    <w:p w14:paraId="064FCADA">
      <w:pPr>
        <w:pStyle w:val="2"/>
        <w:ind w:firstLine="480" w:firstLineChars="200"/>
        <w:rPr>
          <w:rFonts w:hint="eastAsia"/>
          <w:color w:val="auto"/>
          <w:sz w:val="24"/>
          <w:szCs w:val="24"/>
          <w:highlight w:val="none"/>
        </w:rPr>
      </w:pPr>
      <w:r>
        <w:rPr>
          <w:rFonts w:hint="eastAsia" w:ascii="宋体" w:hAnsi="宋体" w:eastAsia="宋体" w:cs="宋体"/>
          <w:i/>
          <w:iCs/>
          <w:color w:val="auto"/>
          <w:sz w:val="24"/>
          <w:szCs w:val="24"/>
          <w:highlight w:val="none"/>
          <w:u w:val="single"/>
        </w:rPr>
        <w:t>（</w:t>
      </w:r>
      <w:r>
        <w:rPr>
          <w:rFonts w:hint="eastAsia" w:ascii="宋体" w:hAnsi="宋体" w:cs="宋体"/>
          <w:i/>
          <w:iCs/>
          <w:color w:val="auto"/>
          <w:sz w:val="24"/>
          <w:szCs w:val="24"/>
          <w:highlight w:val="none"/>
          <w:u w:val="single"/>
          <w:lang w:val="en-US" w:eastAsia="zh-CN"/>
        </w:rPr>
        <w:t>投标人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E342C2">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我方愿意参加贵方组织的</w:t>
      </w:r>
      <w:r>
        <w:rPr>
          <w:rFonts w:hint="eastAsia" w:ascii="宋体" w:hAnsi="宋体" w:cs="Times New Roman"/>
          <w:i/>
          <w:iCs/>
          <w:color w:val="auto"/>
          <w:sz w:val="24"/>
          <w:szCs w:val="24"/>
          <w:highlight w:val="none"/>
          <w:u w:val="single"/>
          <w:lang w:eastAsia="zh-CN"/>
        </w:rPr>
        <w:t>（项目名称）</w:t>
      </w:r>
      <w:r>
        <w:rPr>
          <w:rFonts w:hint="eastAsia" w:ascii="宋体" w:hAnsi="宋体" w:cs="Times New Roman"/>
          <w:i/>
          <w:iCs/>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（项目编号：</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）项目的投标，为便于贵方公正、择优地确定中标人，我方就本次投标有关事项郑重声明如下：</w:t>
      </w:r>
    </w:p>
    <w:p w14:paraId="27F5EACC">
      <w:pPr>
        <w:pStyle w:val="2"/>
        <w:ind w:firstLine="480" w:firstLineChars="200"/>
        <w:rPr>
          <w:rFonts w:hint="eastAsia" w:eastAsia="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我方向贵方提交的所有</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文件、资料都是准确的和真实的</w:t>
      </w:r>
      <w:r>
        <w:rPr>
          <w:rFonts w:hint="eastAsia" w:ascii="宋体" w:hAnsi="宋体" w:cs="宋体"/>
          <w:color w:val="auto"/>
          <w:sz w:val="24"/>
          <w:szCs w:val="24"/>
          <w:highlight w:val="none"/>
          <w:lang w:eastAsia="zh-CN"/>
        </w:rPr>
        <w:t>。</w:t>
      </w:r>
    </w:p>
    <w:p w14:paraId="4A83A77C">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E5F351D">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在此，我方宣布同意如下：</w:t>
      </w:r>
    </w:p>
    <w:p w14:paraId="182F8861">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文件的约定履行合同责任和义务；</w:t>
      </w:r>
    </w:p>
    <w:p w14:paraId="53CE3EB1">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cs="宋体"/>
          <w:color w:val="auto"/>
          <w:kern w:val="0"/>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714EC93E">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有关的一切数据或者资料。</w:t>
      </w:r>
    </w:p>
    <w:p w14:paraId="38F0C133">
      <w:pPr>
        <w:pStyle w:val="2"/>
        <w:rPr>
          <w:rFonts w:hint="eastAsia"/>
          <w:color w:val="auto"/>
          <w:sz w:val="21"/>
          <w:szCs w:val="21"/>
          <w:highlight w:val="none"/>
        </w:rPr>
      </w:pPr>
    </w:p>
    <w:p w14:paraId="17B3F3EC">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4、</w:t>
      </w:r>
      <w:r>
        <w:rPr>
          <w:rFonts w:hint="eastAsia" w:ascii="宋体" w:hAnsi="宋体" w:eastAsia="宋体" w:cs="Times New Roman"/>
          <w:b w:val="0"/>
          <w:bCs w:val="0"/>
          <w:color w:val="auto"/>
          <w:kern w:val="2"/>
          <w:sz w:val="24"/>
          <w:szCs w:val="24"/>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未被列入失信被执行人、</w:t>
      </w:r>
      <w:r>
        <w:rPr>
          <w:rFonts w:hint="eastAsia" w:ascii="宋体" w:hAnsi="宋体" w:cs="Times New Roman"/>
          <w:color w:val="auto"/>
          <w:sz w:val="24"/>
          <w:szCs w:val="24"/>
          <w:highlight w:val="none"/>
          <w:lang w:eastAsia="zh-CN"/>
        </w:rPr>
        <w:t>重大税收违法失信主体</w:t>
      </w:r>
      <w:r>
        <w:rPr>
          <w:rFonts w:hint="eastAsia" w:ascii="宋体" w:hAnsi="宋体" w:eastAsia="宋体" w:cs="Times New Roman"/>
          <w:color w:val="auto"/>
          <w:sz w:val="24"/>
          <w:szCs w:val="24"/>
          <w:highlight w:val="none"/>
        </w:rPr>
        <w:t>、政府采购严重违法失信行为记录名单。</w:t>
      </w:r>
    </w:p>
    <w:p w14:paraId="41E6354E">
      <w:pPr>
        <w:spacing w:line="360" w:lineRule="exact"/>
        <w:ind w:firstLine="480" w:firstLineChars="200"/>
        <w:contextualSpacing/>
        <w:rPr>
          <w:rFonts w:hint="eastAsia" w:ascii="宋体" w:hAnsi="宋体" w:eastAsia="宋体" w:cs="宋体"/>
          <w:i/>
          <w:iCs/>
          <w:color w:val="auto"/>
          <w:sz w:val="24"/>
          <w:szCs w:val="24"/>
          <w:highlight w:val="none"/>
        </w:rPr>
      </w:pPr>
      <w:r>
        <w:rPr>
          <w:rFonts w:hint="eastAsia" w:ascii="宋体" w:hAnsi="宋体" w:cs="Times New Roman"/>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文件进行注明如下：</w:t>
      </w:r>
      <w:r>
        <w:rPr>
          <w:rFonts w:hint="eastAsia" w:ascii="宋体" w:hAnsi="宋体" w:eastAsia="宋体" w:cs="宋体"/>
          <w:i/>
          <w:iCs/>
          <w:color w:val="auto"/>
          <w:sz w:val="24"/>
          <w:szCs w:val="24"/>
          <w:highlight w:val="none"/>
        </w:rPr>
        <w:t>（两项内容中必须选择一项）</w:t>
      </w:r>
    </w:p>
    <w:p w14:paraId="71BD1E29">
      <w:pPr>
        <w:spacing w:line="36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□我方本次</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r>
        <w:rPr>
          <w:rFonts w:hint="eastAsia" w:ascii="宋体" w:hAnsi="宋体" w:cs="宋体"/>
          <w:color w:val="auto"/>
          <w:kern w:val="0"/>
          <w:sz w:val="24"/>
          <w:szCs w:val="24"/>
          <w:highlight w:val="none"/>
          <w:lang w:eastAsia="zh-CN"/>
        </w:rPr>
        <w:t>。</w:t>
      </w:r>
    </w:p>
    <w:p w14:paraId="78D7946B">
      <w:pPr>
        <w:spacing w:line="36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□我方本次</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lang w:eastAsia="zh-CN"/>
        </w:rPr>
        <w:t>。</w:t>
      </w:r>
    </w:p>
    <w:p w14:paraId="48D33ECE">
      <w:pPr>
        <w:pStyle w:val="2"/>
        <w:rPr>
          <w:rFonts w:hint="default" w:eastAsia="宋体"/>
          <w:color w:val="auto"/>
          <w:sz w:val="21"/>
          <w:szCs w:val="21"/>
          <w:highlight w:val="none"/>
          <w:lang w:val="en-US" w:eastAsia="zh-CN"/>
        </w:rPr>
      </w:pPr>
    </w:p>
    <w:p w14:paraId="7409726F">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以上事项如有虚假或</w:t>
      </w:r>
      <w:r>
        <w:rPr>
          <w:rFonts w:hint="eastAsia" w:ascii="宋体" w:hAnsi="宋体" w:cs="Times New Roman"/>
          <w:color w:val="auto"/>
          <w:sz w:val="24"/>
          <w:szCs w:val="24"/>
          <w:highlight w:val="none"/>
          <w:lang w:val="en-US" w:eastAsia="zh-CN"/>
        </w:rPr>
        <w:t>者</w:t>
      </w:r>
      <w:r>
        <w:rPr>
          <w:rFonts w:hint="eastAsia" w:ascii="宋体" w:hAnsi="宋体" w:eastAsia="宋体" w:cs="Times New Roman"/>
          <w:color w:val="auto"/>
          <w:sz w:val="24"/>
          <w:szCs w:val="24"/>
          <w:highlight w:val="none"/>
        </w:rPr>
        <w:t>隐瞒，我方愿意承担一切后果，并不再寻求任何旨在减轻或</w:t>
      </w:r>
      <w:r>
        <w:rPr>
          <w:rFonts w:hint="eastAsia" w:ascii="宋体" w:hAnsi="宋体" w:cs="Times New Roman"/>
          <w:color w:val="auto"/>
          <w:sz w:val="24"/>
          <w:szCs w:val="24"/>
          <w:highlight w:val="none"/>
          <w:lang w:val="en-US" w:eastAsia="zh-CN"/>
        </w:rPr>
        <w:t>者</w:t>
      </w:r>
      <w:r>
        <w:rPr>
          <w:rFonts w:hint="eastAsia" w:ascii="宋体" w:hAnsi="宋体" w:eastAsia="宋体" w:cs="Times New Roman"/>
          <w:color w:val="auto"/>
          <w:sz w:val="24"/>
          <w:szCs w:val="24"/>
          <w:highlight w:val="none"/>
        </w:rPr>
        <w:t xml:space="preserve">免除法律责任的辩解。 </w:t>
      </w:r>
    </w:p>
    <w:p w14:paraId="61E8242C">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1D6BB2B">
      <w:pPr>
        <w:pStyle w:val="2"/>
        <w:rPr>
          <w:rFonts w:hint="eastAsia" w:ascii="宋体" w:hAnsi="宋体" w:eastAsia="宋体" w:cs="宋体"/>
          <w:color w:val="auto"/>
          <w:sz w:val="24"/>
          <w:szCs w:val="24"/>
          <w:highlight w:val="none"/>
        </w:rPr>
      </w:pPr>
    </w:p>
    <w:p w14:paraId="5B9C2989">
      <w:pPr>
        <w:rPr>
          <w:rFonts w:hint="eastAsia" w:ascii="宋体" w:hAnsi="宋体" w:eastAsia="宋体" w:cs="宋体"/>
          <w:color w:val="auto"/>
          <w:sz w:val="24"/>
          <w:szCs w:val="24"/>
          <w:highlight w:val="none"/>
        </w:rPr>
      </w:pPr>
    </w:p>
    <w:p w14:paraId="343F2060">
      <w:pPr>
        <w:pStyle w:val="2"/>
        <w:rPr>
          <w:rFonts w:hint="eastAsia"/>
          <w:color w:val="auto"/>
          <w:highlight w:val="none"/>
        </w:rPr>
      </w:pPr>
    </w:p>
    <w:p w14:paraId="23570918">
      <w:pPr>
        <w:snapToGrid w:val="0"/>
        <w:spacing w:line="360" w:lineRule="auto"/>
        <w:ind w:firstLine="480" w:firstLineChars="20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zh-CN"/>
        </w:rPr>
        <w:t>投标人名称(盖公章)：</w:t>
      </w:r>
    </w:p>
    <w:p w14:paraId="235D9773">
      <w:pPr>
        <w:snapToGrid w:val="0"/>
        <w:spacing w:line="360" w:lineRule="auto"/>
        <w:ind w:firstLine="480" w:firstLineChars="20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    月    日</w:t>
      </w:r>
    </w:p>
    <w:p w14:paraId="1C4C0642">
      <w:pPr>
        <w:rPr>
          <w:rFonts w:hint="eastAsia" w:ascii="宋体" w:hAnsi="宋体" w:eastAsia="宋体" w:cs="Times New Roman"/>
          <w:color w:val="auto"/>
          <w:szCs w:val="21"/>
          <w:highlight w:val="none"/>
        </w:rPr>
      </w:pPr>
    </w:p>
    <w:p w14:paraId="740FB931">
      <w:pPr>
        <w:pStyle w:val="2"/>
        <w:rPr>
          <w:rFonts w:hint="eastAsia" w:ascii="宋体" w:hAnsi="宋体" w:eastAsia="宋体" w:cs="Times New Roman"/>
          <w:color w:val="auto"/>
          <w:szCs w:val="21"/>
          <w:highlight w:val="none"/>
        </w:rPr>
      </w:pPr>
    </w:p>
    <w:p w14:paraId="646E7479">
      <w:pPr>
        <w:rPr>
          <w:rFonts w:hint="eastAsia" w:ascii="宋体" w:hAnsi="宋体" w:eastAsia="宋体" w:cs="Times New Roman"/>
          <w:color w:val="auto"/>
          <w:szCs w:val="21"/>
          <w:highlight w:val="none"/>
        </w:rPr>
      </w:pPr>
    </w:p>
    <w:p w14:paraId="59727437">
      <w:pPr>
        <w:pStyle w:val="17"/>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6C581432">
      <w:pPr>
        <w:pStyle w:val="17"/>
        <w:jc w:val="center"/>
        <w:rPr>
          <w:rFonts w:hint="eastAsia" w:ascii="Times New Roman" w:hAnsi="Times New Roman" w:eastAsia="宋体" w:cs="Times New Roman"/>
          <w:b/>
          <w:color w:val="auto"/>
          <w:sz w:val="30"/>
          <w:szCs w:val="30"/>
          <w:highlight w:val="none"/>
        </w:rPr>
      </w:pPr>
    </w:p>
    <w:p w14:paraId="432A0954">
      <w:pPr>
        <w:pStyle w:val="17"/>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5926774">
      <w:pPr>
        <w:pStyle w:val="13"/>
        <w:spacing w:line="240" w:lineRule="auto"/>
        <w:ind w:firstLine="404" w:firstLineChars="200"/>
        <w:rPr>
          <w:rFonts w:ascii="Times New Roman" w:hAnsi="宋体" w:eastAsia="宋体" w:cs="Times New Roman"/>
          <w:color w:val="auto"/>
          <w:sz w:val="21"/>
          <w:szCs w:val="21"/>
          <w:highlight w:val="none"/>
        </w:rPr>
      </w:pPr>
    </w:p>
    <w:p w14:paraId="17F38841">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CCEDD4">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19C3FEDD">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0E08200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760CB75A">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2D8526D8">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0F5C947A">
      <w:pPr>
        <w:pStyle w:val="17"/>
        <w:spacing w:line="360" w:lineRule="auto"/>
        <w:ind w:firstLine="440" w:firstLineChars="200"/>
        <w:rPr>
          <w:rFonts w:hint="eastAsia" w:hAnsi="宋体" w:eastAsia="宋体" w:cs="Times New Roman"/>
          <w:color w:val="auto"/>
          <w:sz w:val="22"/>
          <w:szCs w:val="22"/>
          <w:highlight w:val="none"/>
        </w:rPr>
      </w:pPr>
    </w:p>
    <w:p w14:paraId="50674138">
      <w:pPr>
        <w:pStyle w:val="17"/>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2CD4BD85">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投标人名称(盖公章)：</w:t>
      </w:r>
    </w:p>
    <w:p w14:paraId="7468A19C">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1170E1BB">
      <w:pPr>
        <w:pStyle w:val="17"/>
        <w:spacing w:line="360" w:lineRule="auto"/>
        <w:ind w:firstLine="420" w:firstLineChars="200"/>
        <w:rPr>
          <w:rFonts w:hint="eastAsia" w:hAnsi="宋体" w:eastAsia="宋体" w:cs="Times New Roman"/>
          <w:color w:val="auto"/>
          <w:szCs w:val="21"/>
          <w:highlight w:val="none"/>
        </w:rPr>
      </w:pPr>
    </w:p>
    <w:p w14:paraId="1FB7DE3B">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38DF1A5">
      <w:pPr>
        <w:numPr>
          <w:ilvl w:val="0"/>
          <w:numId w:val="4"/>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300E021C">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6B6358D2">
      <w:pPr>
        <w:pStyle w:val="13"/>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16BCA8CD">
      <w:pPr>
        <w:pStyle w:val="13"/>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46260B4F">
      <w:pPr>
        <w:pStyle w:val="2"/>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14:paraId="0BD628D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0A866C3F">
      <w:pPr>
        <w:jc w:val="left"/>
        <w:rPr>
          <w:rFonts w:hint="eastAsia" w:hAnsi="宋体" w:cs="宋体"/>
          <w:b/>
          <w:color w:val="auto"/>
          <w:sz w:val="28"/>
          <w:szCs w:val="28"/>
          <w:highlight w:val="none"/>
          <w:lang w:val="en-US" w:eastAsia="zh-CN"/>
        </w:rPr>
      </w:pPr>
    </w:p>
    <w:p w14:paraId="34C428B1">
      <w:pPr>
        <w:jc w:val="left"/>
        <w:rPr>
          <w:rFonts w:hint="eastAsia" w:hAnsi="宋体" w:cs="宋体"/>
          <w:b/>
          <w:color w:val="auto"/>
          <w:sz w:val="28"/>
          <w:szCs w:val="28"/>
          <w:highlight w:val="none"/>
          <w:lang w:val="en" w:eastAsia="zh-CN"/>
        </w:rPr>
      </w:pPr>
    </w:p>
    <w:p w14:paraId="33F971D7">
      <w:pPr>
        <w:pStyle w:val="17"/>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6A88D178">
      <w:pPr>
        <w:pStyle w:val="17"/>
        <w:spacing w:line="360" w:lineRule="auto"/>
        <w:jc w:val="center"/>
        <w:rPr>
          <w:rFonts w:hint="eastAsia" w:eastAsia="宋体" w:cs="Times New Roman"/>
          <w:b/>
          <w:color w:val="auto"/>
          <w:sz w:val="30"/>
          <w:szCs w:val="30"/>
          <w:highlight w:val="none"/>
        </w:rPr>
      </w:pPr>
    </w:p>
    <w:p w14:paraId="2128370E">
      <w:pPr>
        <w:pStyle w:val="17"/>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55E8008">
      <w:pPr>
        <w:pStyle w:val="17"/>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1E7AD6B4">
      <w:pPr>
        <w:pStyle w:val="17"/>
        <w:spacing w:line="360" w:lineRule="auto"/>
        <w:jc w:val="left"/>
        <w:rPr>
          <w:rFonts w:hint="eastAsia" w:ascii="宋体" w:hAnsi="宋体" w:eastAsia="宋体" w:cs="宋体"/>
          <w:b/>
          <w:color w:val="auto"/>
          <w:szCs w:val="21"/>
          <w:highlight w:val="none"/>
        </w:rPr>
      </w:pPr>
    </w:p>
    <w:p w14:paraId="272C4299">
      <w:pPr>
        <w:pStyle w:val="17"/>
        <w:spacing w:line="360" w:lineRule="auto"/>
        <w:jc w:val="left"/>
        <w:rPr>
          <w:rFonts w:hint="eastAsia" w:ascii="宋体" w:hAnsi="宋体" w:eastAsia="宋体" w:cs="宋体"/>
          <w:b/>
          <w:color w:val="auto"/>
          <w:szCs w:val="21"/>
          <w:highlight w:val="none"/>
        </w:rPr>
      </w:pPr>
    </w:p>
    <w:p w14:paraId="4D80FBC0">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1BA0CF0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9C25F2D">
      <w:pPr>
        <w:pStyle w:val="17"/>
        <w:spacing w:line="360" w:lineRule="auto"/>
        <w:ind w:left="5132" w:leftChars="1979" w:hanging="976" w:hangingChars="488"/>
        <w:rPr>
          <w:rFonts w:hint="eastAsia" w:ascii="宋体" w:hAnsi="宋体" w:eastAsia="宋体" w:cs="宋体"/>
          <w:color w:val="auto"/>
          <w:sz w:val="20"/>
          <w:highlight w:val="none"/>
        </w:rPr>
      </w:pPr>
    </w:p>
    <w:p w14:paraId="71C92234">
      <w:pPr>
        <w:spacing w:line="360" w:lineRule="auto"/>
        <w:ind w:right="420" w:firstLine="480" w:firstLineChars="200"/>
        <w:rPr>
          <w:rFonts w:hint="eastAsia" w:ascii="宋体" w:hAnsi="宋体" w:eastAsia="宋体" w:cs="宋体"/>
          <w:color w:val="auto"/>
          <w:sz w:val="24"/>
          <w:highlight w:val="none"/>
        </w:rPr>
      </w:pPr>
    </w:p>
    <w:p w14:paraId="004A538C">
      <w:pPr>
        <w:spacing w:line="360" w:lineRule="auto"/>
        <w:ind w:right="420" w:firstLine="480" w:firstLineChars="200"/>
        <w:rPr>
          <w:rFonts w:hint="eastAsia" w:ascii="宋体" w:hAnsi="宋体" w:eastAsia="宋体" w:cs="宋体"/>
          <w:color w:val="auto"/>
          <w:sz w:val="24"/>
          <w:highlight w:val="none"/>
        </w:rPr>
      </w:pPr>
    </w:p>
    <w:p w14:paraId="005C0B0B">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A5977E0">
      <w:pPr>
        <w:rPr>
          <w:rFonts w:hint="eastAsia" w:ascii="宋体" w:hAnsi="宋体" w:eastAsia="宋体" w:cs="Times New Roman"/>
          <w:color w:val="auto"/>
          <w:szCs w:val="21"/>
          <w:highlight w:val="none"/>
        </w:rPr>
      </w:pPr>
    </w:p>
    <w:p w14:paraId="67A3F95E">
      <w:pPr>
        <w:pStyle w:val="2"/>
        <w:rPr>
          <w:rFonts w:hint="eastAsia"/>
          <w:color w:val="auto"/>
          <w:highlight w:val="none"/>
          <w:lang w:val="zh-CN"/>
        </w:rPr>
      </w:pPr>
    </w:p>
    <w:p w14:paraId="4C659B93">
      <w:pPr>
        <w:pStyle w:val="17"/>
        <w:spacing w:line="600" w:lineRule="exact"/>
        <w:jc w:val="center"/>
        <w:rPr>
          <w:rFonts w:hint="eastAsia" w:hAnsi="宋体" w:cs="宋体"/>
          <w:color w:val="auto"/>
          <w:kern w:val="0"/>
          <w:szCs w:val="21"/>
          <w:highlight w:val="none"/>
        </w:rPr>
      </w:pPr>
      <w:r>
        <w:rPr>
          <w:rFonts w:hint="eastAsia" w:ascii="Times New Roman" w:hAnsi="Times New Roman" w:eastAsia="宋体" w:cs="Times New Roman"/>
          <w:b/>
          <w:bCs/>
          <w:color w:val="auto"/>
          <w:sz w:val="30"/>
          <w:szCs w:val="30"/>
          <w:highlight w:val="none"/>
        </w:rPr>
        <w:br w:type="page"/>
      </w:r>
    </w:p>
    <w:p w14:paraId="274419A1">
      <w:pPr>
        <w:pStyle w:val="17"/>
        <w:jc w:val="both"/>
        <w:outlineLvl w:val="9"/>
        <w:rPr>
          <w:rFonts w:hAnsi="宋体" w:eastAsia="宋体" w:cs="Times New Roman"/>
          <w:color w:val="auto"/>
          <w:szCs w:val="21"/>
          <w:highlight w:val="none"/>
        </w:rPr>
      </w:pPr>
    </w:p>
    <w:p w14:paraId="18BF12A9">
      <w:pPr>
        <w:pStyle w:val="17"/>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p>
    <w:p w14:paraId="233EEE73">
      <w:pPr>
        <w:snapToGrid w:val="0"/>
        <w:spacing w:before="165" w:beforeLines="50" w:after="50"/>
        <w:rPr>
          <w:rFonts w:hint="eastAsia" w:ascii="宋体" w:hAnsi="宋体" w:eastAsia="宋体" w:cs="Times New Roman"/>
          <w:color w:val="auto"/>
          <w:sz w:val="30"/>
          <w:szCs w:val="20"/>
          <w:highlight w:val="none"/>
        </w:rPr>
      </w:pPr>
    </w:p>
    <w:p w14:paraId="3EB6E9CC">
      <w:pPr>
        <w:pStyle w:val="2"/>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1FD6950D">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55A42CA">
      <w:pPr>
        <w:snapToGrid w:val="0"/>
        <w:spacing w:before="165" w:beforeLines="50" w:after="50"/>
        <w:rPr>
          <w:rFonts w:hint="eastAsia" w:ascii="宋体" w:hAnsi="宋体" w:eastAsia="宋体" w:cs="Times New Roman"/>
          <w:color w:val="auto"/>
          <w:sz w:val="24"/>
          <w:szCs w:val="20"/>
          <w:highlight w:val="none"/>
        </w:rPr>
      </w:pPr>
    </w:p>
    <w:p w14:paraId="190662A7">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43EFB742">
      <w:pPr>
        <w:snapToGrid w:val="0"/>
        <w:spacing w:before="165" w:beforeLines="50" w:after="50"/>
        <w:rPr>
          <w:rFonts w:hint="eastAsia" w:ascii="宋体" w:hAnsi="宋体" w:eastAsia="宋体" w:cs="Times New Roman"/>
          <w:bCs/>
          <w:color w:val="auto"/>
          <w:sz w:val="24"/>
          <w:szCs w:val="20"/>
          <w:highlight w:val="none"/>
        </w:rPr>
      </w:pPr>
    </w:p>
    <w:p w14:paraId="3059E2E7">
      <w:pPr>
        <w:snapToGrid w:val="0"/>
        <w:spacing w:before="165" w:beforeLines="50" w:after="50"/>
        <w:ind w:firstLine="540" w:firstLineChars="225"/>
        <w:rPr>
          <w:rFonts w:hint="eastAsia" w:ascii="宋体" w:hAnsi="宋体" w:eastAsia="宋体" w:cs="Times New Roman"/>
          <w:bCs/>
          <w:color w:val="auto"/>
          <w:sz w:val="24"/>
          <w:highlight w:val="none"/>
        </w:rPr>
      </w:pPr>
    </w:p>
    <w:p w14:paraId="7F9966F3">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A0BB09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63C7736A">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A9591B5">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05689612">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09C2A3E0">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751D8357">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09FA19E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2F5AF40">
      <w:pPr>
        <w:snapToGrid w:val="0"/>
        <w:spacing w:before="165" w:beforeLines="50" w:after="50"/>
        <w:ind w:firstLine="645"/>
        <w:rPr>
          <w:rFonts w:hint="eastAsia" w:ascii="宋体" w:hAnsi="宋体" w:cs="Times New Roman"/>
          <w:color w:val="auto"/>
          <w:sz w:val="24"/>
          <w:highlight w:val="none"/>
          <w:lang w:val="en-US" w:eastAsia="zh-CN"/>
        </w:rPr>
      </w:pPr>
    </w:p>
    <w:p w14:paraId="6EC68CE6">
      <w:pPr>
        <w:snapToGrid w:val="0"/>
        <w:spacing w:before="165" w:beforeLines="50" w:after="50"/>
        <w:ind w:firstLine="645"/>
        <w:rPr>
          <w:rFonts w:hint="eastAsia" w:ascii="宋体" w:hAnsi="宋体" w:cs="Times New Roman"/>
          <w:color w:val="auto"/>
          <w:sz w:val="24"/>
          <w:highlight w:val="none"/>
          <w:lang w:val="en-US" w:eastAsia="zh-CN"/>
        </w:rPr>
      </w:pPr>
    </w:p>
    <w:p w14:paraId="55999112">
      <w:pPr>
        <w:snapToGrid w:val="0"/>
        <w:spacing w:before="165" w:beforeLines="50" w:after="50"/>
        <w:ind w:firstLine="645"/>
        <w:rPr>
          <w:rFonts w:hint="eastAsia" w:ascii="宋体" w:hAnsi="宋体" w:cs="Times New Roman"/>
          <w:color w:val="auto"/>
          <w:sz w:val="24"/>
          <w:highlight w:val="none"/>
          <w:lang w:val="en-US" w:eastAsia="zh-CN"/>
        </w:rPr>
      </w:pPr>
    </w:p>
    <w:p w14:paraId="4A2A4EAA">
      <w:pPr>
        <w:snapToGrid w:val="0"/>
        <w:spacing w:before="165" w:beforeLines="50" w:after="50"/>
        <w:ind w:firstLine="645"/>
        <w:rPr>
          <w:rFonts w:hint="eastAsia" w:ascii="宋体" w:hAnsi="宋体" w:cs="Times New Roman"/>
          <w:color w:val="auto"/>
          <w:sz w:val="24"/>
          <w:highlight w:val="none"/>
          <w:lang w:val="en-US" w:eastAsia="zh-CN"/>
        </w:rPr>
      </w:pPr>
    </w:p>
    <w:p w14:paraId="0480D8E4">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3B8F656">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635F291E">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79C227D4">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7C530E4C">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535D3B04">
      <w:pPr>
        <w:snapToGrid w:val="0"/>
        <w:spacing w:before="120" w:beforeLines="50" w:after="50"/>
        <w:ind w:left="0"/>
        <w:jc w:val="both"/>
        <w:outlineLvl w:val="3"/>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469CE119">
      <w:pPr>
        <w:snapToGrid w:val="0"/>
        <w:spacing w:before="120" w:beforeLines="50" w:after="50"/>
        <w:ind w:left="420"/>
        <w:jc w:val="center"/>
        <w:rPr>
          <w:rFonts w:hint="eastAsia" w:ascii="宋体" w:hAnsi="宋体" w:eastAsia="宋体" w:cs="Times New Roman"/>
          <w:b/>
          <w:color w:val="auto"/>
          <w:sz w:val="32"/>
          <w:szCs w:val="32"/>
          <w:highlight w:val="none"/>
        </w:rPr>
      </w:pPr>
    </w:p>
    <w:p w14:paraId="70712DA3">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30709010">
      <w:pPr>
        <w:snapToGrid w:val="0"/>
        <w:spacing w:before="120" w:beforeLines="50" w:after="50"/>
        <w:rPr>
          <w:rFonts w:hint="eastAsia" w:ascii="宋体" w:hAnsi="宋体" w:eastAsia="宋体" w:cs="Times New Roman"/>
          <w:b/>
          <w:color w:val="auto"/>
          <w:szCs w:val="21"/>
          <w:highlight w:val="none"/>
        </w:rPr>
      </w:pPr>
    </w:p>
    <w:p w14:paraId="31F07831">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2A009885">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5EF5A1C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47D6B66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0FAD9A65">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66A0359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81299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37853B04">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39116F26">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565486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568A3B0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37BCEB4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0BA9283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7B568F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54C9436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7EBDCC88">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B5D3CE1">
      <w:pPr>
        <w:pStyle w:val="12"/>
        <w:rPr>
          <w:rFonts w:hint="eastAsia"/>
          <w:color w:val="auto"/>
          <w:highlight w:val="none"/>
          <w:lang w:eastAsia="zh-CN"/>
        </w:rPr>
      </w:pPr>
    </w:p>
    <w:p w14:paraId="06384D71">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B15ABD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44DB9A2">
      <w:pPr>
        <w:pStyle w:val="17"/>
        <w:snapToGrid w:val="0"/>
        <w:spacing w:before="295" w:after="295" w:line="360" w:lineRule="auto"/>
        <w:jc w:val="both"/>
        <w:outlineLvl w:val="3"/>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3D8F53A6">
      <w:pPr>
        <w:spacing w:before="240" w:beforeLines="100" w:after="120" w:afterLines="50"/>
        <w:ind w:left="540"/>
        <w:jc w:val="center"/>
        <w:rPr>
          <w:rFonts w:hint="eastAsia" w:ascii="宋体" w:hAnsi="Courier New" w:eastAsia="宋体" w:cs="Times New Roman"/>
          <w:b/>
          <w:color w:val="auto"/>
          <w:sz w:val="32"/>
          <w:szCs w:val="32"/>
          <w:highlight w:val="none"/>
        </w:rPr>
      </w:pPr>
    </w:p>
    <w:p w14:paraId="6224EADB">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04F1675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00F16C7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054BAA5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27F431C">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02C566EA">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6F000CF7">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5169C73F">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7487129C">
      <w:pPr>
        <w:spacing w:line="500" w:lineRule="exact"/>
        <w:ind w:left="540"/>
        <w:rPr>
          <w:rFonts w:hint="eastAsia" w:ascii="宋体" w:hAnsi="宋体" w:eastAsia="宋体" w:cs="Times New Roman"/>
          <w:color w:val="auto"/>
          <w:sz w:val="24"/>
          <w:highlight w:val="none"/>
        </w:rPr>
      </w:pPr>
    </w:p>
    <w:p w14:paraId="79FC6BE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附：法定代表人有效身份证正反面复印件</w:t>
      </w:r>
    </w:p>
    <w:tbl>
      <w:tblPr>
        <w:tblStyle w:val="2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73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51CCB1BB">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64DA5E7B">
      <w:pPr>
        <w:spacing w:line="500" w:lineRule="exact"/>
        <w:ind w:left="540"/>
        <w:rPr>
          <w:rFonts w:hint="eastAsia" w:ascii="宋体" w:hAnsi="宋体" w:eastAsia="宋体" w:cs="Times New Roman"/>
          <w:color w:val="auto"/>
          <w:sz w:val="24"/>
          <w:highlight w:val="none"/>
        </w:rPr>
      </w:pPr>
    </w:p>
    <w:p w14:paraId="1144BD75">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5DACEC9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136D220">
      <w:pPr>
        <w:snapToGrid w:val="0"/>
        <w:spacing w:before="120" w:beforeLines="50" w:after="50"/>
        <w:jc w:val="center"/>
        <w:rPr>
          <w:rFonts w:hint="eastAsia" w:ascii="宋体" w:hAnsi="宋体" w:eastAsia="宋体" w:cs="Times New Roman"/>
          <w:b/>
          <w:color w:val="auto"/>
          <w:sz w:val="24"/>
          <w:highlight w:val="none"/>
        </w:rPr>
      </w:pPr>
    </w:p>
    <w:p w14:paraId="7D041541">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63E04FCF">
      <w:pPr>
        <w:pStyle w:val="17"/>
        <w:snapToGrid w:val="0"/>
        <w:spacing w:before="295" w:after="295" w:line="360" w:lineRule="auto"/>
        <w:jc w:val="left"/>
        <w:outlineLvl w:val="3"/>
        <w:rPr>
          <w:rFonts w:hint="eastAsia" w:hAnsi="宋体" w:eastAsia="宋体" w:cs="Times New Roman"/>
          <w:b/>
          <w:color w:val="auto"/>
          <w:sz w:val="24"/>
          <w:highlight w:val="none"/>
        </w:rPr>
      </w:pP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54D8FF65">
      <w:pPr>
        <w:snapToGrid w:val="0"/>
        <w:spacing w:before="120" w:beforeLines="50" w:after="50"/>
        <w:jc w:val="center"/>
        <w:rPr>
          <w:rFonts w:hint="eastAsia" w:ascii="宋体" w:hAnsi="宋体" w:eastAsia="宋体" w:cs="Times New Roman"/>
          <w:b/>
          <w:color w:val="auto"/>
          <w:sz w:val="32"/>
          <w:szCs w:val="32"/>
          <w:highlight w:val="none"/>
        </w:rPr>
      </w:pPr>
    </w:p>
    <w:p w14:paraId="21DDA4E7">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14:paraId="790C0720">
      <w:pPr>
        <w:snapToGrid w:val="0"/>
        <w:spacing w:before="120" w:beforeLines="50" w:after="50"/>
        <w:jc w:val="center"/>
        <w:rPr>
          <w:rFonts w:hint="eastAsia" w:ascii="宋体" w:hAnsi="宋体" w:eastAsia="宋体" w:cs="Times New Roman"/>
          <w:b/>
          <w:color w:val="auto"/>
          <w:sz w:val="24"/>
          <w:highlight w:val="none"/>
        </w:rPr>
      </w:pPr>
    </w:p>
    <w:p w14:paraId="2589A52B">
      <w:pPr>
        <w:pStyle w:val="17"/>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eastAsia="zh-CN"/>
        </w:rPr>
        <w:t>广西科联招标中心有限公司</w:t>
      </w:r>
      <w:r>
        <w:rPr>
          <w:rFonts w:ascii="Times New Roman" w:hAnsi="Times New Roman" w:eastAsia="宋体" w:cs="Times New Roman"/>
          <w:color w:val="auto"/>
          <w:highlight w:val="none"/>
          <w:u w:val="single"/>
        </w:rPr>
        <w:t xml:space="preserve"> </w:t>
      </w:r>
    </w:p>
    <w:p w14:paraId="0448371B">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2B784C8E">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cs="Times New Roman"/>
          <w:color w:val="auto"/>
          <w:spacing w:val="10"/>
          <w:sz w:val="24"/>
          <w:highlight w:val="none"/>
          <w:u w:val="single"/>
          <w:lang w:val="en-US" w:eastAsia="zh-CN"/>
        </w:rPr>
        <w:t xml:space="preserve">             </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10A0F50D">
      <w:pPr>
        <w:pStyle w:val="17"/>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383B0CF6">
      <w:pPr>
        <w:pStyle w:val="17"/>
        <w:spacing w:line="360" w:lineRule="exact"/>
        <w:ind w:firstLine="420"/>
        <w:rPr>
          <w:rFonts w:ascii="Times New Roman" w:hAnsi="Times New Roman" w:eastAsia="宋体" w:cs="Times New Roman"/>
          <w:color w:val="auto"/>
          <w:highlight w:val="none"/>
        </w:rPr>
      </w:pPr>
    </w:p>
    <w:p w14:paraId="4BB38B01">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69C471C0">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26648269">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14:paraId="11425AF6">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4DEA2223">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5C82EAEF">
      <w:pPr>
        <w:pStyle w:val="17"/>
        <w:spacing w:line="360" w:lineRule="exact"/>
        <w:ind w:firstLine="420"/>
        <w:rPr>
          <w:rFonts w:ascii="Times New Roman" w:hAnsi="Times New Roman" w:eastAsia="宋体" w:cs="Times New Roman"/>
          <w:color w:val="auto"/>
          <w:highlight w:val="none"/>
          <w:u w:val="single"/>
        </w:rPr>
      </w:pPr>
    </w:p>
    <w:p w14:paraId="5EA3B4A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1EBB9FB">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67923C88">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0FB4E1F2">
      <w:pPr>
        <w:rPr>
          <w:rFonts w:hint="eastAsia" w:ascii="宋体" w:hAnsi="Times New Roman" w:eastAsia="宋体" w:cs="Times New Roman"/>
          <w:b/>
          <w:color w:val="auto"/>
          <w:sz w:val="24"/>
          <w:highlight w:val="none"/>
        </w:rPr>
      </w:pPr>
    </w:p>
    <w:p w14:paraId="1AA4BDB9">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4"/>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2ED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0EC91063">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4091B2C5">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391570D2">
      <w:pPr>
        <w:jc w:val="left"/>
        <w:outlineLvl w:val="3"/>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0FAFD68C">
      <w:pPr>
        <w:jc w:val="center"/>
        <w:rPr>
          <w:rFonts w:hint="eastAsia" w:ascii="Times New Roman" w:hAnsi="Times New Roman" w:eastAsia="宋体" w:cs="Times New Roman"/>
          <w:b/>
          <w:bCs/>
          <w:color w:val="auto"/>
          <w:sz w:val="30"/>
          <w:szCs w:val="30"/>
          <w:highlight w:val="none"/>
        </w:rPr>
      </w:pPr>
    </w:p>
    <w:p w14:paraId="308F5EAF">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51A8E528">
      <w:pPr>
        <w:spacing w:line="360" w:lineRule="auto"/>
        <w:ind w:firstLine="0" w:firstLineChars="0"/>
        <w:contextualSpacing/>
        <w:rPr>
          <w:rFonts w:hint="eastAsia" w:ascii="宋体" w:hAnsi="宋体" w:cs="宋体"/>
          <w:color w:val="auto"/>
          <w:sz w:val="24"/>
          <w:highlight w:val="none"/>
        </w:rPr>
      </w:pPr>
    </w:p>
    <w:p w14:paraId="104C0DC5">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B590C50">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34E6F631">
      <w:pPr>
        <w:pStyle w:val="17"/>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367"/>
        <w:gridCol w:w="2905"/>
        <w:gridCol w:w="1917"/>
      </w:tblGrid>
      <w:tr w14:paraId="4586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14:paraId="6C86CEA8">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17C53D0F">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4E71CA08">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B19674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86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14:paraId="2F06B0F2">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一</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2D127FCC">
            <w:pPr>
              <w:spacing w:line="340" w:lineRule="exact"/>
              <w:rPr>
                <w:rFonts w:hint="eastAsia" w:ascii="宋体" w:hAnsi="宋体" w:cs="宋体"/>
                <w:color w:val="auto"/>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14:paraId="094828F5">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1740A36">
            <w:pPr>
              <w:spacing w:line="300" w:lineRule="exact"/>
              <w:rPr>
                <w:rFonts w:hint="eastAsia" w:ascii="宋体" w:hAnsi="宋体" w:cs="宋体"/>
                <w:color w:val="auto"/>
                <w:szCs w:val="21"/>
                <w:highlight w:val="none"/>
              </w:rPr>
            </w:pPr>
          </w:p>
        </w:tc>
      </w:tr>
      <w:tr w14:paraId="71FB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14:paraId="2833EE3E">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360F7A66">
            <w:pPr>
              <w:spacing w:line="340" w:lineRule="exact"/>
              <w:rPr>
                <w:rFonts w:hint="eastAsia" w:ascii="宋体" w:hAnsi="宋体" w:cs="宋体"/>
                <w:color w:val="auto"/>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14:paraId="743C791A">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49AB67ED">
            <w:pPr>
              <w:spacing w:line="300" w:lineRule="exact"/>
              <w:rPr>
                <w:rFonts w:hint="eastAsia" w:ascii="宋体" w:hAnsi="宋体" w:cs="宋体"/>
                <w:color w:val="auto"/>
                <w:szCs w:val="21"/>
                <w:highlight w:val="none"/>
              </w:rPr>
            </w:pPr>
          </w:p>
        </w:tc>
      </w:tr>
      <w:tr w14:paraId="6DE4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14:paraId="17242C8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4707259D">
            <w:pPr>
              <w:spacing w:line="340" w:lineRule="exact"/>
              <w:rPr>
                <w:rFonts w:hint="eastAsia" w:ascii="宋体" w:hAnsi="宋体" w:cs="宋体"/>
                <w:color w:val="auto"/>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14:paraId="6CB77D12">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C48D75F">
            <w:pPr>
              <w:spacing w:line="300" w:lineRule="exact"/>
              <w:rPr>
                <w:rFonts w:hint="eastAsia" w:ascii="宋体" w:hAnsi="宋体" w:cs="宋体"/>
                <w:color w:val="auto"/>
                <w:szCs w:val="21"/>
                <w:highlight w:val="none"/>
              </w:rPr>
            </w:pPr>
          </w:p>
        </w:tc>
      </w:tr>
    </w:tbl>
    <w:p w14:paraId="439F7A82">
      <w:pPr>
        <w:pStyle w:val="17"/>
        <w:spacing w:line="360" w:lineRule="auto"/>
        <w:ind w:left="-708" w:leftChars="-337"/>
        <w:rPr>
          <w:rFonts w:hint="eastAsia" w:ascii="Times New Roman" w:hAnsi="Times New Roman" w:eastAsia="宋体" w:cs="Times New Roman"/>
          <w:color w:val="auto"/>
          <w:highlight w:val="none"/>
        </w:rPr>
      </w:pPr>
    </w:p>
    <w:p w14:paraId="4329D82B">
      <w:pPr>
        <w:pStyle w:val="17"/>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6950F629">
      <w:pPr>
        <w:pStyle w:val="17"/>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7DB5214C">
      <w:pPr>
        <w:pStyle w:val="17"/>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9D52A96">
      <w:pPr>
        <w:pStyle w:val="17"/>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3E6FBEDB">
      <w:pPr>
        <w:pStyle w:val="17"/>
        <w:spacing w:line="360" w:lineRule="auto"/>
        <w:ind w:left="-708" w:leftChars="-337" w:firstLine="1050" w:firstLineChars="500"/>
        <w:rPr>
          <w:rFonts w:hint="eastAsia" w:ascii="宋体" w:hAnsi="宋体" w:eastAsia="宋体" w:cs="宋体"/>
          <w:color w:val="auto"/>
          <w:szCs w:val="21"/>
          <w:highlight w:val="none"/>
        </w:rPr>
      </w:pPr>
    </w:p>
    <w:p w14:paraId="327765C8">
      <w:pPr>
        <w:snapToGrid w:val="0"/>
        <w:spacing w:before="50" w:after="50"/>
        <w:rPr>
          <w:rFonts w:ascii="宋体" w:hAnsi="宋体" w:eastAsia="宋体" w:cs="Times New Roman"/>
          <w:color w:val="auto"/>
          <w:sz w:val="24"/>
          <w:highlight w:val="none"/>
        </w:rPr>
      </w:pPr>
    </w:p>
    <w:p w14:paraId="0D6F203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0A2B20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5AA1B02">
      <w:pPr>
        <w:pStyle w:val="2"/>
        <w:rPr>
          <w:rFonts w:hint="eastAsia" w:ascii="宋体" w:hAnsi="宋体" w:eastAsia="宋体" w:cs="宋体"/>
          <w:color w:val="auto"/>
          <w:kern w:val="0"/>
          <w:sz w:val="24"/>
          <w:highlight w:val="none"/>
          <w:lang w:val="zh-CN"/>
        </w:rPr>
      </w:pPr>
    </w:p>
    <w:p w14:paraId="34126C88">
      <w:pPr>
        <w:rPr>
          <w:rFonts w:hint="eastAsia" w:ascii="宋体" w:hAnsi="宋体" w:eastAsia="宋体" w:cs="宋体"/>
          <w:color w:val="auto"/>
          <w:kern w:val="0"/>
          <w:sz w:val="24"/>
          <w:highlight w:val="none"/>
          <w:lang w:val="zh-CN"/>
        </w:rPr>
      </w:pPr>
    </w:p>
    <w:p w14:paraId="02A5359D">
      <w:pPr>
        <w:pStyle w:val="2"/>
        <w:rPr>
          <w:rFonts w:hint="eastAsia" w:ascii="宋体" w:hAnsi="宋体" w:eastAsia="宋体" w:cs="宋体"/>
          <w:color w:val="auto"/>
          <w:kern w:val="0"/>
          <w:sz w:val="24"/>
          <w:highlight w:val="none"/>
          <w:lang w:val="zh-CN"/>
        </w:rPr>
      </w:pPr>
    </w:p>
    <w:p w14:paraId="7DEE297A">
      <w:pPr>
        <w:rPr>
          <w:rFonts w:hint="eastAsia" w:ascii="宋体" w:hAnsi="宋体" w:eastAsia="宋体" w:cs="宋体"/>
          <w:color w:val="auto"/>
          <w:kern w:val="0"/>
          <w:sz w:val="24"/>
          <w:highlight w:val="none"/>
          <w:lang w:val="zh-CN"/>
        </w:rPr>
      </w:pPr>
    </w:p>
    <w:p w14:paraId="3164501C">
      <w:pPr>
        <w:pStyle w:val="2"/>
        <w:rPr>
          <w:rFonts w:hint="eastAsia" w:ascii="宋体" w:hAnsi="宋体" w:eastAsia="宋体" w:cs="宋体"/>
          <w:color w:val="auto"/>
          <w:kern w:val="0"/>
          <w:sz w:val="24"/>
          <w:highlight w:val="none"/>
          <w:lang w:val="zh-CN"/>
        </w:rPr>
      </w:pPr>
    </w:p>
    <w:p w14:paraId="300E7A80">
      <w:pPr>
        <w:rPr>
          <w:rFonts w:hint="eastAsia" w:ascii="宋体" w:hAnsi="宋体" w:eastAsia="宋体" w:cs="宋体"/>
          <w:color w:val="auto"/>
          <w:kern w:val="0"/>
          <w:sz w:val="24"/>
          <w:highlight w:val="none"/>
          <w:lang w:val="zh-CN"/>
        </w:rPr>
      </w:pPr>
    </w:p>
    <w:p w14:paraId="07519395">
      <w:pPr>
        <w:pStyle w:val="2"/>
        <w:rPr>
          <w:rFonts w:hint="eastAsia" w:ascii="宋体" w:hAnsi="宋体" w:eastAsia="宋体" w:cs="宋体"/>
          <w:color w:val="auto"/>
          <w:kern w:val="0"/>
          <w:sz w:val="24"/>
          <w:highlight w:val="none"/>
          <w:lang w:val="zh-CN"/>
        </w:rPr>
      </w:pPr>
    </w:p>
    <w:p w14:paraId="51E6B1CA">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08B721CB">
      <w:pPr>
        <w:jc w:val="left"/>
        <w:rPr>
          <w:rFonts w:hint="eastAsia"/>
          <w:color w:val="auto"/>
          <w:highlight w:val="none"/>
          <w:lang w:val="zh-CN"/>
        </w:rPr>
      </w:pPr>
    </w:p>
    <w:p w14:paraId="4F6460EE">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44013027">
      <w:pPr>
        <w:pStyle w:val="2"/>
        <w:rPr>
          <w:rFonts w:hint="eastAsia"/>
          <w:color w:val="auto"/>
          <w:highlight w:val="none"/>
          <w:lang w:val="zh-CN"/>
        </w:rPr>
      </w:pPr>
    </w:p>
    <w:p w14:paraId="7F8772E6">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74C1D6B0">
      <w:pPr>
        <w:pStyle w:val="2"/>
        <w:rPr>
          <w:rFonts w:hint="eastAsia"/>
          <w:color w:val="auto"/>
          <w:highlight w:val="none"/>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209"/>
        <w:gridCol w:w="1956"/>
        <w:gridCol w:w="1956"/>
        <w:gridCol w:w="1956"/>
      </w:tblGrid>
      <w:tr w14:paraId="390E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vAlign w:val="center"/>
          </w:tcPr>
          <w:p w14:paraId="0DECB501">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209" w:type="dxa"/>
            <w:vAlign w:val="center"/>
          </w:tcPr>
          <w:p w14:paraId="12471B3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vAlign w:val="center"/>
          </w:tcPr>
          <w:p w14:paraId="0634C61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vAlign w:val="center"/>
          </w:tcPr>
          <w:p w14:paraId="3583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c>
          <w:tcPr>
            <w:tcW w:w="1956" w:type="dxa"/>
            <w:vAlign w:val="center"/>
          </w:tcPr>
          <w:p w14:paraId="4D6C77BE">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备注</w:t>
            </w:r>
          </w:p>
        </w:tc>
      </w:tr>
      <w:tr w14:paraId="0D71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1466FD4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209" w:type="dxa"/>
            <w:vAlign w:val="center"/>
          </w:tcPr>
          <w:p w14:paraId="52B19743">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5BF8B82">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14555F25">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C10B8B6">
            <w:pPr>
              <w:keepNext w:val="0"/>
              <w:keepLines w:val="0"/>
              <w:widowControl/>
              <w:suppressLineNumbers w:val="0"/>
              <w:jc w:val="center"/>
              <w:rPr>
                <w:rFonts w:hint="eastAsia"/>
                <w:color w:val="auto"/>
                <w:sz w:val="28"/>
                <w:szCs w:val="36"/>
                <w:highlight w:val="none"/>
                <w:vertAlign w:val="baseline"/>
                <w:lang w:val="zh-CN"/>
              </w:rPr>
            </w:pPr>
          </w:p>
        </w:tc>
      </w:tr>
      <w:tr w14:paraId="433B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3136AF06">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209" w:type="dxa"/>
            <w:vAlign w:val="center"/>
          </w:tcPr>
          <w:p w14:paraId="23D86432">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1EAEB1E4">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626EB85B">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E4E5CFF">
            <w:pPr>
              <w:keepNext w:val="0"/>
              <w:keepLines w:val="0"/>
              <w:widowControl/>
              <w:suppressLineNumbers w:val="0"/>
              <w:jc w:val="center"/>
              <w:rPr>
                <w:rFonts w:hint="eastAsia"/>
                <w:color w:val="auto"/>
                <w:sz w:val="28"/>
                <w:szCs w:val="36"/>
                <w:highlight w:val="none"/>
                <w:vertAlign w:val="baseline"/>
                <w:lang w:val="zh-CN"/>
              </w:rPr>
            </w:pPr>
          </w:p>
        </w:tc>
      </w:tr>
      <w:tr w14:paraId="5751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53141763">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209" w:type="dxa"/>
            <w:vAlign w:val="center"/>
          </w:tcPr>
          <w:p w14:paraId="1867A7F6">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52424526">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120A654B">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24D09571">
            <w:pPr>
              <w:keepNext w:val="0"/>
              <w:keepLines w:val="0"/>
              <w:widowControl/>
              <w:suppressLineNumbers w:val="0"/>
              <w:jc w:val="center"/>
              <w:rPr>
                <w:rFonts w:hint="eastAsia"/>
                <w:color w:val="auto"/>
                <w:sz w:val="28"/>
                <w:szCs w:val="36"/>
                <w:highlight w:val="none"/>
                <w:vertAlign w:val="baseline"/>
                <w:lang w:val="zh-CN"/>
              </w:rPr>
            </w:pPr>
          </w:p>
        </w:tc>
      </w:tr>
      <w:tr w14:paraId="7DD0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66C32EB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209" w:type="dxa"/>
            <w:vAlign w:val="center"/>
          </w:tcPr>
          <w:p w14:paraId="7E20F964">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830D395">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77778A9B">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0FD2D18D">
            <w:pPr>
              <w:keepNext w:val="0"/>
              <w:keepLines w:val="0"/>
              <w:widowControl/>
              <w:suppressLineNumbers w:val="0"/>
              <w:jc w:val="center"/>
              <w:rPr>
                <w:rFonts w:hint="eastAsia"/>
                <w:color w:val="auto"/>
                <w:sz w:val="28"/>
                <w:szCs w:val="36"/>
                <w:highlight w:val="none"/>
                <w:vertAlign w:val="baseline"/>
                <w:lang w:val="zh-CN"/>
              </w:rPr>
            </w:pPr>
          </w:p>
        </w:tc>
      </w:tr>
      <w:tr w14:paraId="1444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211AF9E4">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209" w:type="dxa"/>
            <w:vAlign w:val="center"/>
          </w:tcPr>
          <w:p w14:paraId="4DFF9217">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6DD55349">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1E2F3D56">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C6D79D9">
            <w:pPr>
              <w:keepNext w:val="0"/>
              <w:keepLines w:val="0"/>
              <w:widowControl/>
              <w:suppressLineNumbers w:val="0"/>
              <w:jc w:val="center"/>
              <w:rPr>
                <w:rFonts w:hint="eastAsia"/>
                <w:color w:val="auto"/>
                <w:sz w:val="28"/>
                <w:szCs w:val="36"/>
                <w:highlight w:val="none"/>
                <w:vertAlign w:val="baseline"/>
                <w:lang w:val="zh-CN"/>
              </w:rPr>
            </w:pPr>
          </w:p>
        </w:tc>
      </w:tr>
      <w:tr w14:paraId="6B16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47D3C75D">
            <w:pPr>
              <w:keepNext w:val="0"/>
              <w:keepLines w:val="0"/>
              <w:widowControl/>
              <w:suppressLineNumbers w:val="0"/>
              <w:jc w:val="center"/>
              <w:rPr>
                <w:rFonts w:hint="default"/>
                <w:color w:val="auto"/>
                <w:sz w:val="28"/>
                <w:szCs w:val="36"/>
                <w:highlight w:val="none"/>
                <w:vertAlign w:val="baseline"/>
                <w:lang w:val="en-US" w:eastAsia="zh-CN"/>
              </w:rPr>
            </w:pPr>
          </w:p>
        </w:tc>
        <w:tc>
          <w:tcPr>
            <w:tcW w:w="2209" w:type="dxa"/>
            <w:vAlign w:val="center"/>
          </w:tcPr>
          <w:p w14:paraId="180D3EC3">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5067348">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70580DF">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700DF71">
            <w:pPr>
              <w:keepNext w:val="0"/>
              <w:keepLines w:val="0"/>
              <w:widowControl/>
              <w:suppressLineNumbers w:val="0"/>
              <w:jc w:val="center"/>
              <w:rPr>
                <w:rFonts w:hint="eastAsia"/>
                <w:color w:val="auto"/>
                <w:sz w:val="28"/>
                <w:szCs w:val="36"/>
                <w:highlight w:val="none"/>
                <w:vertAlign w:val="baseline"/>
                <w:lang w:val="zh-CN"/>
              </w:rPr>
            </w:pPr>
          </w:p>
        </w:tc>
      </w:tr>
      <w:tr w14:paraId="2748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vAlign w:val="center"/>
          </w:tcPr>
          <w:p w14:paraId="75C0AE2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209" w:type="dxa"/>
            <w:vAlign w:val="center"/>
          </w:tcPr>
          <w:p w14:paraId="55DFF30E">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B821639">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6A5B01C5">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09A7AA1">
            <w:pPr>
              <w:keepNext w:val="0"/>
              <w:keepLines w:val="0"/>
              <w:widowControl/>
              <w:suppressLineNumbers w:val="0"/>
              <w:jc w:val="center"/>
              <w:rPr>
                <w:rFonts w:hint="eastAsia"/>
                <w:color w:val="auto"/>
                <w:sz w:val="28"/>
                <w:szCs w:val="36"/>
                <w:highlight w:val="none"/>
                <w:vertAlign w:val="baseline"/>
                <w:lang w:val="zh-CN"/>
              </w:rPr>
            </w:pPr>
          </w:p>
        </w:tc>
      </w:tr>
    </w:tbl>
    <w:p w14:paraId="5F4093AC">
      <w:pPr>
        <w:rPr>
          <w:rFonts w:hint="eastAsia"/>
          <w:color w:val="auto"/>
          <w:highlight w:val="none"/>
          <w:lang w:val="zh-CN"/>
        </w:rPr>
      </w:pPr>
    </w:p>
    <w:p w14:paraId="5EDD0E70">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C3BA7B9">
      <w:pPr>
        <w:pStyle w:val="2"/>
        <w:rPr>
          <w:rFonts w:hint="eastAsia"/>
          <w:color w:val="auto"/>
          <w:highlight w:val="none"/>
          <w:lang w:val="zh-CN"/>
        </w:rPr>
      </w:pPr>
    </w:p>
    <w:p w14:paraId="60E41903">
      <w:pPr>
        <w:rPr>
          <w:rFonts w:hint="eastAsia"/>
          <w:color w:val="auto"/>
          <w:highlight w:val="none"/>
          <w:lang w:val="zh-CN"/>
        </w:rPr>
      </w:pPr>
    </w:p>
    <w:p w14:paraId="3714CA43">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8D85CE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CD84FEB">
      <w:pPr>
        <w:pStyle w:val="2"/>
        <w:rPr>
          <w:rFonts w:hint="eastAsia"/>
          <w:color w:val="auto"/>
          <w:highlight w:val="none"/>
          <w:lang w:val="zh-CN"/>
        </w:rPr>
      </w:pPr>
    </w:p>
    <w:p w14:paraId="597C584D">
      <w:pPr>
        <w:rPr>
          <w:rFonts w:hint="eastAsia"/>
          <w:color w:val="auto"/>
          <w:highlight w:val="none"/>
          <w:lang w:val="zh-CN"/>
        </w:rPr>
      </w:pPr>
    </w:p>
    <w:p w14:paraId="0C40066D">
      <w:pPr>
        <w:pStyle w:val="2"/>
        <w:rPr>
          <w:rFonts w:hint="eastAsia"/>
          <w:color w:val="auto"/>
          <w:highlight w:val="none"/>
          <w:lang w:val="zh-CN"/>
        </w:rPr>
      </w:pPr>
    </w:p>
    <w:p w14:paraId="09902FBA">
      <w:pPr>
        <w:rPr>
          <w:rFonts w:hint="eastAsia"/>
          <w:color w:val="auto"/>
          <w:highlight w:val="none"/>
          <w:lang w:val="zh-CN"/>
        </w:rPr>
      </w:pPr>
    </w:p>
    <w:p w14:paraId="52D56D64">
      <w:pPr>
        <w:pStyle w:val="2"/>
        <w:rPr>
          <w:rFonts w:hint="eastAsia"/>
          <w:color w:val="auto"/>
          <w:highlight w:val="none"/>
          <w:lang w:val="zh-CN"/>
        </w:rPr>
      </w:pPr>
    </w:p>
    <w:p w14:paraId="6D63BFB5">
      <w:pPr>
        <w:pStyle w:val="2"/>
        <w:rPr>
          <w:rFonts w:hint="eastAsia"/>
          <w:color w:val="auto"/>
          <w:highlight w:val="none"/>
          <w:lang w:val="zh-CN"/>
        </w:rPr>
      </w:pPr>
    </w:p>
    <w:p w14:paraId="075D0D70">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544301BB">
      <w:pPr>
        <w:rPr>
          <w:rFonts w:hint="eastAsia"/>
          <w:color w:val="auto"/>
          <w:highlight w:val="none"/>
          <w:lang w:val="zh-CN"/>
        </w:rPr>
      </w:pPr>
    </w:p>
    <w:p w14:paraId="77E4627E">
      <w:pPr>
        <w:pStyle w:val="2"/>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AEEA5EA">
      <w:pPr>
        <w:rPr>
          <w:rFonts w:hint="eastAsia"/>
          <w:color w:val="auto"/>
          <w:highlight w:val="none"/>
          <w:lang w:val="zh-CN"/>
        </w:rPr>
      </w:pPr>
    </w:p>
    <w:tbl>
      <w:tblPr>
        <w:tblStyle w:val="25"/>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458"/>
        <w:gridCol w:w="1460"/>
        <w:gridCol w:w="4085"/>
        <w:gridCol w:w="1918"/>
      </w:tblGrid>
      <w:tr w14:paraId="3028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0" w:type="dxa"/>
            <w:vAlign w:val="center"/>
          </w:tcPr>
          <w:p w14:paraId="108D7006">
            <w:pPr>
              <w:pStyle w:val="2"/>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458" w:type="dxa"/>
            <w:vAlign w:val="center"/>
          </w:tcPr>
          <w:p w14:paraId="323C4121">
            <w:pPr>
              <w:pStyle w:val="2"/>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460" w:type="dxa"/>
            <w:vAlign w:val="center"/>
          </w:tcPr>
          <w:p w14:paraId="213D5EAE">
            <w:pPr>
              <w:pStyle w:val="2"/>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4085" w:type="dxa"/>
            <w:vAlign w:val="center"/>
          </w:tcPr>
          <w:p w14:paraId="632F044C">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918" w:type="dxa"/>
            <w:vAlign w:val="center"/>
          </w:tcPr>
          <w:p w14:paraId="75E7014F">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kern w:val="0"/>
                <w:sz w:val="24"/>
                <w:szCs w:val="24"/>
                <w:highlight w:val="none"/>
                <w:lang w:val="en-US" w:eastAsia="zh-CN" w:bidi="ar"/>
              </w:rPr>
              <w:t>备注</w:t>
            </w:r>
          </w:p>
        </w:tc>
      </w:tr>
      <w:tr w14:paraId="0F58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0D779CE0">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458" w:type="dxa"/>
            <w:vAlign w:val="center"/>
          </w:tcPr>
          <w:p w14:paraId="12F1C74D">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38B1A10B">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060CD738">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5586E1C9">
            <w:pPr>
              <w:keepNext w:val="0"/>
              <w:keepLines w:val="0"/>
              <w:widowControl/>
              <w:suppressLineNumbers w:val="0"/>
              <w:jc w:val="center"/>
              <w:rPr>
                <w:rFonts w:hint="eastAsia"/>
                <w:color w:val="auto"/>
                <w:sz w:val="28"/>
                <w:szCs w:val="36"/>
                <w:highlight w:val="none"/>
                <w:vertAlign w:val="baseline"/>
                <w:lang w:val="zh-CN"/>
              </w:rPr>
            </w:pPr>
          </w:p>
        </w:tc>
      </w:tr>
      <w:tr w14:paraId="390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0FBD174D">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458" w:type="dxa"/>
            <w:vAlign w:val="center"/>
          </w:tcPr>
          <w:p w14:paraId="094CD732">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545FBCD8">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2889A512">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19806F4D">
            <w:pPr>
              <w:keepNext w:val="0"/>
              <w:keepLines w:val="0"/>
              <w:widowControl/>
              <w:suppressLineNumbers w:val="0"/>
              <w:jc w:val="center"/>
              <w:rPr>
                <w:rFonts w:hint="eastAsia"/>
                <w:color w:val="auto"/>
                <w:sz w:val="28"/>
                <w:szCs w:val="36"/>
                <w:highlight w:val="none"/>
                <w:vertAlign w:val="baseline"/>
                <w:lang w:val="zh-CN"/>
              </w:rPr>
            </w:pPr>
          </w:p>
        </w:tc>
      </w:tr>
      <w:tr w14:paraId="7A0B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7523997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458" w:type="dxa"/>
            <w:vAlign w:val="center"/>
          </w:tcPr>
          <w:p w14:paraId="0D35AB3F">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58112EC5">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28F71035">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64CCC65F">
            <w:pPr>
              <w:keepNext w:val="0"/>
              <w:keepLines w:val="0"/>
              <w:widowControl/>
              <w:suppressLineNumbers w:val="0"/>
              <w:jc w:val="center"/>
              <w:rPr>
                <w:rFonts w:hint="eastAsia"/>
                <w:color w:val="auto"/>
                <w:sz w:val="28"/>
                <w:szCs w:val="36"/>
                <w:highlight w:val="none"/>
                <w:vertAlign w:val="baseline"/>
                <w:lang w:val="zh-CN"/>
              </w:rPr>
            </w:pPr>
          </w:p>
        </w:tc>
      </w:tr>
      <w:tr w14:paraId="7C06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776FC1A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458" w:type="dxa"/>
            <w:vAlign w:val="center"/>
          </w:tcPr>
          <w:p w14:paraId="083EE9BC">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352B94FD">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348915ED">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43892EA9">
            <w:pPr>
              <w:keepNext w:val="0"/>
              <w:keepLines w:val="0"/>
              <w:widowControl/>
              <w:suppressLineNumbers w:val="0"/>
              <w:jc w:val="center"/>
              <w:rPr>
                <w:rFonts w:hint="eastAsia"/>
                <w:color w:val="auto"/>
                <w:sz w:val="28"/>
                <w:szCs w:val="36"/>
                <w:highlight w:val="none"/>
                <w:vertAlign w:val="baseline"/>
                <w:lang w:val="zh-CN"/>
              </w:rPr>
            </w:pPr>
          </w:p>
        </w:tc>
      </w:tr>
      <w:tr w14:paraId="21C4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1E64237F">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458" w:type="dxa"/>
            <w:vAlign w:val="center"/>
          </w:tcPr>
          <w:p w14:paraId="1F196003">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784DD347">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5203D050">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60CEC9C0">
            <w:pPr>
              <w:keepNext w:val="0"/>
              <w:keepLines w:val="0"/>
              <w:widowControl/>
              <w:suppressLineNumbers w:val="0"/>
              <w:jc w:val="center"/>
              <w:rPr>
                <w:rFonts w:hint="eastAsia"/>
                <w:color w:val="auto"/>
                <w:sz w:val="28"/>
                <w:szCs w:val="36"/>
                <w:highlight w:val="none"/>
                <w:vertAlign w:val="baseline"/>
                <w:lang w:val="zh-CN"/>
              </w:rPr>
            </w:pPr>
          </w:p>
        </w:tc>
      </w:tr>
      <w:tr w14:paraId="3E83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1D196896">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458" w:type="dxa"/>
            <w:vAlign w:val="center"/>
          </w:tcPr>
          <w:p w14:paraId="3971761F">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5DF1B676">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1D13F21F">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729F1A77">
            <w:pPr>
              <w:keepNext w:val="0"/>
              <w:keepLines w:val="0"/>
              <w:widowControl/>
              <w:suppressLineNumbers w:val="0"/>
              <w:jc w:val="center"/>
              <w:rPr>
                <w:rFonts w:hint="eastAsia"/>
                <w:color w:val="auto"/>
                <w:sz w:val="28"/>
                <w:szCs w:val="36"/>
                <w:highlight w:val="none"/>
                <w:vertAlign w:val="baseline"/>
                <w:lang w:val="zh-CN"/>
              </w:rPr>
            </w:pPr>
          </w:p>
        </w:tc>
      </w:tr>
      <w:tr w14:paraId="7D90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0" w:type="dxa"/>
            <w:vAlign w:val="center"/>
          </w:tcPr>
          <w:p w14:paraId="56C2C6BD">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458" w:type="dxa"/>
            <w:vAlign w:val="center"/>
          </w:tcPr>
          <w:p w14:paraId="676AB723">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5D331F38">
            <w:pPr>
              <w:keepNext w:val="0"/>
              <w:keepLines w:val="0"/>
              <w:widowControl/>
              <w:suppressLineNumbers w:val="0"/>
              <w:jc w:val="center"/>
              <w:rPr>
                <w:rFonts w:hint="eastAsia"/>
                <w:color w:val="auto"/>
                <w:sz w:val="28"/>
                <w:szCs w:val="36"/>
                <w:highlight w:val="none"/>
                <w:vertAlign w:val="baseline"/>
                <w:lang w:val="zh-CN"/>
              </w:rPr>
            </w:pPr>
          </w:p>
        </w:tc>
        <w:tc>
          <w:tcPr>
            <w:tcW w:w="4085" w:type="dxa"/>
            <w:vAlign w:val="center"/>
          </w:tcPr>
          <w:p w14:paraId="6CCE7E10">
            <w:pPr>
              <w:keepNext w:val="0"/>
              <w:keepLines w:val="0"/>
              <w:widowControl/>
              <w:suppressLineNumbers w:val="0"/>
              <w:jc w:val="center"/>
              <w:rPr>
                <w:rFonts w:hint="eastAsia"/>
                <w:color w:val="auto"/>
                <w:sz w:val="28"/>
                <w:szCs w:val="36"/>
                <w:highlight w:val="none"/>
                <w:vertAlign w:val="baseline"/>
                <w:lang w:val="zh-CN"/>
              </w:rPr>
            </w:pPr>
          </w:p>
        </w:tc>
        <w:tc>
          <w:tcPr>
            <w:tcW w:w="1918" w:type="dxa"/>
            <w:vAlign w:val="center"/>
          </w:tcPr>
          <w:p w14:paraId="741C4BBC">
            <w:pPr>
              <w:keepNext w:val="0"/>
              <w:keepLines w:val="0"/>
              <w:widowControl/>
              <w:suppressLineNumbers w:val="0"/>
              <w:jc w:val="center"/>
              <w:rPr>
                <w:rFonts w:hint="eastAsia"/>
                <w:color w:val="auto"/>
                <w:sz w:val="28"/>
                <w:szCs w:val="36"/>
                <w:highlight w:val="none"/>
                <w:vertAlign w:val="baseline"/>
                <w:lang w:val="zh-CN"/>
              </w:rPr>
            </w:pPr>
          </w:p>
        </w:tc>
      </w:tr>
    </w:tbl>
    <w:p w14:paraId="14DA6EFB">
      <w:pPr>
        <w:pStyle w:val="2"/>
        <w:rPr>
          <w:rFonts w:hint="eastAsia"/>
          <w:color w:val="auto"/>
          <w:highlight w:val="none"/>
          <w:lang w:val="zh-CN"/>
        </w:rPr>
      </w:pPr>
    </w:p>
    <w:p w14:paraId="0C8C9A3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42FE3A45">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4436F8B0">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13C50F5C">
      <w:pPr>
        <w:rPr>
          <w:rFonts w:hint="eastAsia"/>
          <w:color w:val="auto"/>
          <w:highlight w:val="none"/>
          <w:lang w:val="zh-CN"/>
        </w:rPr>
      </w:pPr>
    </w:p>
    <w:p w14:paraId="2AC97D99">
      <w:pPr>
        <w:pStyle w:val="2"/>
        <w:rPr>
          <w:rFonts w:hint="eastAsia"/>
          <w:color w:val="auto"/>
          <w:highlight w:val="none"/>
          <w:lang w:val="zh-CN"/>
        </w:rPr>
      </w:pPr>
    </w:p>
    <w:p w14:paraId="59DC5716">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36D2CCFE">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9756BDF">
      <w:pPr>
        <w:rPr>
          <w:rFonts w:hint="eastAsia"/>
          <w:color w:val="auto"/>
          <w:highlight w:val="none"/>
          <w:lang w:val="zh-CN"/>
        </w:rPr>
      </w:pPr>
    </w:p>
    <w:p w14:paraId="6A62CB99">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w:t>
      </w:r>
      <w:r>
        <w:rPr>
          <w:rFonts w:hint="eastAsia" w:ascii="宋体" w:hAnsi="宋体" w:cs="宋体"/>
          <w:b/>
          <w:bCs/>
          <w:color w:val="auto"/>
          <w:kern w:val="0"/>
          <w:sz w:val="24"/>
          <w:szCs w:val="24"/>
          <w:highlight w:val="none"/>
          <w:lang w:val="zh-CN" w:eastAsia="zh-CN" w:bidi="ar"/>
        </w:rPr>
        <w:t>经营场所</w:t>
      </w:r>
      <w:r>
        <w:rPr>
          <w:rFonts w:hint="eastAsia" w:ascii="宋体" w:hAnsi="宋体" w:cs="宋体"/>
          <w:b/>
          <w:bCs/>
          <w:color w:val="auto"/>
          <w:kern w:val="0"/>
          <w:sz w:val="24"/>
          <w:szCs w:val="24"/>
          <w:highlight w:val="none"/>
          <w:lang w:val="en-US" w:eastAsia="zh-CN" w:bidi="ar"/>
        </w:rPr>
        <w:t>证明材料（格式自拟，加盖投标人公章）</w:t>
      </w:r>
    </w:p>
    <w:p w14:paraId="4631B6B6">
      <w:pPr>
        <w:rPr>
          <w:rFonts w:hint="eastAsia"/>
          <w:color w:val="auto"/>
          <w:highlight w:val="none"/>
          <w:lang w:val="zh-CN"/>
        </w:rPr>
      </w:pPr>
    </w:p>
    <w:p w14:paraId="0DA39A1D">
      <w:pPr>
        <w:rPr>
          <w:rFonts w:hint="eastAsia"/>
          <w:color w:val="auto"/>
          <w:highlight w:val="none"/>
          <w:lang w:val="zh-CN"/>
        </w:rPr>
      </w:pPr>
    </w:p>
    <w:p w14:paraId="2D2F4130">
      <w:pPr>
        <w:pStyle w:val="2"/>
        <w:rPr>
          <w:rFonts w:hint="eastAsia"/>
          <w:color w:val="auto"/>
          <w:highlight w:val="none"/>
          <w:lang w:val="zh-CN"/>
        </w:rPr>
      </w:pPr>
    </w:p>
    <w:p w14:paraId="10E64220">
      <w:pPr>
        <w:rPr>
          <w:rFonts w:hint="eastAsia"/>
          <w:color w:val="auto"/>
          <w:highlight w:val="none"/>
          <w:lang w:val="zh-CN"/>
        </w:rPr>
      </w:pPr>
    </w:p>
    <w:p w14:paraId="3EDA173F">
      <w:pPr>
        <w:pStyle w:val="2"/>
        <w:rPr>
          <w:rFonts w:hint="eastAsia" w:ascii="宋体" w:hAnsi="宋体" w:eastAsia="宋体" w:cs="宋体"/>
          <w:b/>
          <w:bCs/>
          <w:color w:val="auto"/>
          <w:kern w:val="0"/>
          <w:sz w:val="24"/>
          <w:szCs w:val="24"/>
          <w:highlight w:val="none"/>
          <w:lang w:val="zh-CN" w:eastAsia="zh-CN" w:bidi="ar"/>
        </w:rPr>
      </w:pPr>
      <w:r>
        <w:rPr>
          <w:rFonts w:hint="eastAsia" w:ascii="宋体" w:hAnsi="宋体" w:eastAsia="宋体" w:cs="宋体"/>
          <w:b/>
          <w:bCs/>
          <w:color w:val="auto"/>
          <w:kern w:val="0"/>
          <w:sz w:val="24"/>
          <w:szCs w:val="24"/>
          <w:highlight w:val="none"/>
          <w:lang w:val="en-US" w:eastAsia="zh-CN" w:bidi="ar"/>
        </w:rPr>
        <w:t>7.4</w:t>
      </w:r>
      <w:r>
        <w:rPr>
          <w:rFonts w:hint="eastAsia" w:ascii="宋体" w:hAnsi="宋体" w:eastAsia="宋体" w:cs="宋体"/>
          <w:b/>
          <w:bCs/>
          <w:color w:val="auto"/>
          <w:kern w:val="0"/>
          <w:sz w:val="24"/>
          <w:szCs w:val="24"/>
          <w:highlight w:val="none"/>
          <w:lang w:val="zh-CN" w:eastAsia="zh-CN" w:bidi="ar"/>
        </w:rPr>
        <w:t>《食品安全责任保险》</w:t>
      </w:r>
    </w:p>
    <w:p w14:paraId="1703A867">
      <w:pPr>
        <w:rPr>
          <w:rFonts w:hint="eastAsia"/>
          <w:color w:val="auto"/>
          <w:highlight w:val="none"/>
          <w:lang w:val="zh-CN"/>
        </w:rPr>
      </w:pPr>
    </w:p>
    <w:p w14:paraId="1E4609B2">
      <w:pPr>
        <w:pStyle w:val="2"/>
        <w:rPr>
          <w:rFonts w:hint="eastAsia"/>
          <w:color w:val="auto"/>
          <w:highlight w:val="none"/>
          <w:lang w:val="zh-CN"/>
        </w:rPr>
      </w:pPr>
    </w:p>
    <w:p w14:paraId="3EB6DE8C">
      <w:pPr>
        <w:rPr>
          <w:rFonts w:hint="eastAsia"/>
          <w:color w:val="auto"/>
          <w:highlight w:val="none"/>
          <w:lang w:val="zh-CN"/>
        </w:rPr>
      </w:pPr>
    </w:p>
    <w:p w14:paraId="669FE981">
      <w:pPr>
        <w:rPr>
          <w:rFonts w:hint="eastAsia"/>
          <w:color w:val="auto"/>
          <w:highlight w:val="none"/>
          <w:lang w:val="zh-CN"/>
        </w:rPr>
      </w:pPr>
    </w:p>
    <w:p w14:paraId="3901D066">
      <w:pPr>
        <w:pStyle w:val="2"/>
        <w:rPr>
          <w:rFonts w:hint="eastAsia"/>
          <w:color w:val="auto"/>
          <w:highlight w:val="none"/>
          <w:lang w:val="zh-CN"/>
        </w:rPr>
      </w:pPr>
    </w:p>
    <w:p w14:paraId="5076B00B">
      <w:pPr>
        <w:rPr>
          <w:rFonts w:hint="eastAsia"/>
          <w:color w:val="auto"/>
          <w:highlight w:val="none"/>
          <w:lang w:val="zh-CN"/>
        </w:rPr>
      </w:pPr>
    </w:p>
    <w:p w14:paraId="6EFE27D2">
      <w:pPr>
        <w:pStyle w:val="2"/>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7.5投标人2020年1月1日以来类似食品供应服务的业绩（格式）</w:t>
      </w:r>
    </w:p>
    <w:p w14:paraId="6A479C1D">
      <w:pPr>
        <w:pStyle w:val="2"/>
        <w:rPr>
          <w:rFonts w:hint="eastAsia"/>
          <w:color w:val="auto"/>
          <w:highlight w:val="none"/>
          <w:lang w:val="zh-CN"/>
        </w:rPr>
      </w:pPr>
    </w:p>
    <w:p w14:paraId="035CFF6A">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投标人2020年1月1日以来类似食品供应服务的业绩一览表</w:t>
      </w:r>
    </w:p>
    <w:p w14:paraId="7578EDA0">
      <w:pPr>
        <w:pStyle w:val="2"/>
        <w:rPr>
          <w:rFonts w:hint="eastAsia"/>
          <w:color w:val="auto"/>
          <w:highlight w:val="none"/>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693"/>
        <w:gridCol w:w="2059"/>
        <w:gridCol w:w="3155"/>
        <w:gridCol w:w="2084"/>
      </w:tblGrid>
      <w:tr w14:paraId="5F6F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vAlign w:val="center"/>
          </w:tcPr>
          <w:p w14:paraId="20ECFA5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vAlign w:val="center"/>
          </w:tcPr>
          <w:p w14:paraId="5B8B6D0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vAlign w:val="center"/>
          </w:tcPr>
          <w:p w14:paraId="0B39E40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vAlign w:val="center"/>
          </w:tcPr>
          <w:p w14:paraId="0E969498">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vAlign w:val="center"/>
          </w:tcPr>
          <w:p w14:paraId="226C2000">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13BD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0ABE21ED">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vAlign w:val="center"/>
          </w:tcPr>
          <w:p w14:paraId="7FF92E71">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76AD9A49">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66894CD4">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1A0CAF62">
            <w:pPr>
              <w:keepNext w:val="0"/>
              <w:keepLines w:val="0"/>
              <w:widowControl/>
              <w:suppressLineNumbers w:val="0"/>
              <w:jc w:val="center"/>
              <w:rPr>
                <w:rFonts w:hint="eastAsia"/>
                <w:color w:val="auto"/>
                <w:sz w:val="28"/>
                <w:szCs w:val="36"/>
                <w:highlight w:val="none"/>
                <w:vertAlign w:val="baseline"/>
                <w:lang w:val="zh-CN"/>
              </w:rPr>
            </w:pPr>
          </w:p>
        </w:tc>
      </w:tr>
      <w:tr w14:paraId="7051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7478400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vAlign w:val="center"/>
          </w:tcPr>
          <w:p w14:paraId="5172413F">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09D8D010">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537A3D9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12B81964">
            <w:pPr>
              <w:keepNext w:val="0"/>
              <w:keepLines w:val="0"/>
              <w:widowControl/>
              <w:suppressLineNumbers w:val="0"/>
              <w:jc w:val="center"/>
              <w:rPr>
                <w:rFonts w:hint="eastAsia"/>
                <w:color w:val="auto"/>
                <w:sz w:val="28"/>
                <w:szCs w:val="36"/>
                <w:highlight w:val="none"/>
                <w:vertAlign w:val="baseline"/>
                <w:lang w:val="zh-CN"/>
              </w:rPr>
            </w:pPr>
          </w:p>
        </w:tc>
      </w:tr>
      <w:tr w14:paraId="152F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40628F5A">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vAlign w:val="center"/>
          </w:tcPr>
          <w:p w14:paraId="1DCD8104">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18F9616C">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3F07E01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4792D653">
            <w:pPr>
              <w:keepNext w:val="0"/>
              <w:keepLines w:val="0"/>
              <w:widowControl/>
              <w:suppressLineNumbers w:val="0"/>
              <w:jc w:val="center"/>
              <w:rPr>
                <w:rFonts w:hint="eastAsia"/>
                <w:color w:val="auto"/>
                <w:sz w:val="28"/>
                <w:szCs w:val="36"/>
                <w:highlight w:val="none"/>
                <w:vertAlign w:val="baseline"/>
                <w:lang w:val="zh-CN"/>
              </w:rPr>
            </w:pPr>
          </w:p>
        </w:tc>
      </w:tr>
      <w:tr w14:paraId="1B8B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390CAC6F">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vAlign w:val="center"/>
          </w:tcPr>
          <w:p w14:paraId="1A5CB0C5">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07F0D40B">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572D050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26AF2B87">
            <w:pPr>
              <w:keepNext w:val="0"/>
              <w:keepLines w:val="0"/>
              <w:widowControl/>
              <w:suppressLineNumbers w:val="0"/>
              <w:jc w:val="center"/>
              <w:rPr>
                <w:rFonts w:hint="eastAsia"/>
                <w:color w:val="auto"/>
                <w:sz w:val="28"/>
                <w:szCs w:val="36"/>
                <w:highlight w:val="none"/>
                <w:vertAlign w:val="baseline"/>
                <w:lang w:val="zh-CN"/>
              </w:rPr>
            </w:pPr>
          </w:p>
        </w:tc>
      </w:tr>
      <w:tr w14:paraId="348E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111C0552">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vAlign w:val="center"/>
          </w:tcPr>
          <w:p w14:paraId="7B942375">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6CBC3AB7">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69855C51">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10B0ECC0">
            <w:pPr>
              <w:keepNext w:val="0"/>
              <w:keepLines w:val="0"/>
              <w:widowControl/>
              <w:suppressLineNumbers w:val="0"/>
              <w:jc w:val="center"/>
              <w:rPr>
                <w:rFonts w:hint="eastAsia"/>
                <w:color w:val="auto"/>
                <w:sz w:val="28"/>
                <w:szCs w:val="36"/>
                <w:highlight w:val="none"/>
                <w:vertAlign w:val="baseline"/>
                <w:lang w:val="zh-CN"/>
              </w:rPr>
            </w:pPr>
          </w:p>
        </w:tc>
      </w:tr>
      <w:tr w14:paraId="6AD8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2E21AB05">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vAlign w:val="center"/>
          </w:tcPr>
          <w:p w14:paraId="6B7C219B">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2A54B7E8">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4A49664A">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45A05423">
            <w:pPr>
              <w:keepNext w:val="0"/>
              <w:keepLines w:val="0"/>
              <w:widowControl/>
              <w:suppressLineNumbers w:val="0"/>
              <w:jc w:val="center"/>
              <w:rPr>
                <w:rFonts w:hint="eastAsia"/>
                <w:color w:val="auto"/>
                <w:sz w:val="28"/>
                <w:szCs w:val="36"/>
                <w:highlight w:val="none"/>
                <w:vertAlign w:val="baseline"/>
                <w:lang w:val="zh-CN"/>
              </w:rPr>
            </w:pPr>
          </w:p>
        </w:tc>
      </w:tr>
      <w:tr w14:paraId="64AA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vAlign w:val="center"/>
          </w:tcPr>
          <w:p w14:paraId="6A58B608">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vAlign w:val="center"/>
          </w:tcPr>
          <w:p w14:paraId="3C5C0E09">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37A26A20">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66478E7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3450F812">
            <w:pPr>
              <w:keepNext w:val="0"/>
              <w:keepLines w:val="0"/>
              <w:widowControl/>
              <w:suppressLineNumbers w:val="0"/>
              <w:jc w:val="center"/>
              <w:rPr>
                <w:rFonts w:hint="eastAsia"/>
                <w:color w:val="auto"/>
                <w:sz w:val="28"/>
                <w:szCs w:val="36"/>
                <w:highlight w:val="none"/>
                <w:vertAlign w:val="baseline"/>
                <w:lang w:val="zh-CN"/>
              </w:rPr>
            </w:pPr>
          </w:p>
        </w:tc>
      </w:tr>
    </w:tbl>
    <w:p w14:paraId="1561C5A9">
      <w:pPr>
        <w:rPr>
          <w:rFonts w:hint="eastAsia"/>
          <w:color w:val="auto"/>
          <w:highlight w:val="none"/>
          <w:lang w:val="zh-CN"/>
        </w:rPr>
      </w:pPr>
    </w:p>
    <w:p w14:paraId="6C1E7664">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2A2BB7F9">
      <w:pPr>
        <w:rPr>
          <w:rFonts w:hint="eastAsia"/>
          <w:color w:val="auto"/>
          <w:highlight w:val="none"/>
          <w:lang w:val="zh-CN"/>
        </w:rPr>
      </w:pPr>
    </w:p>
    <w:p w14:paraId="13D1A885">
      <w:pPr>
        <w:pStyle w:val="2"/>
        <w:rPr>
          <w:rFonts w:hint="eastAsia"/>
          <w:color w:val="auto"/>
          <w:highlight w:val="none"/>
          <w:lang w:val="zh-CN"/>
        </w:rPr>
      </w:pPr>
    </w:p>
    <w:p w14:paraId="70A30978">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6EE268B7">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C412060">
      <w:pPr>
        <w:rPr>
          <w:rFonts w:hint="eastAsia"/>
          <w:color w:val="auto"/>
          <w:highlight w:val="none"/>
          <w:lang w:val="zh-CN"/>
        </w:rPr>
      </w:pPr>
    </w:p>
    <w:p w14:paraId="457C9921">
      <w:pPr>
        <w:pStyle w:val="2"/>
        <w:rPr>
          <w:rFonts w:hint="eastAsia"/>
          <w:color w:val="auto"/>
          <w:highlight w:val="none"/>
          <w:lang w:val="zh-CN"/>
        </w:rPr>
      </w:pPr>
    </w:p>
    <w:p w14:paraId="432E3FA6">
      <w:pPr>
        <w:rPr>
          <w:rFonts w:hint="eastAsia"/>
          <w:color w:val="auto"/>
          <w:highlight w:val="none"/>
          <w:lang w:val="zh-CN"/>
        </w:rPr>
      </w:pPr>
    </w:p>
    <w:p w14:paraId="44DEEA6B">
      <w:pPr>
        <w:pStyle w:val="2"/>
        <w:rPr>
          <w:rFonts w:hint="eastAsia"/>
          <w:color w:val="auto"/>
          <w:highlight w:val="none"/>
          <w:lang w:val="zh-CN"/>
        </w:rPr>
      </w:pPr>
    </w:p>
    <w:p w14:paraId="47E759E4">
      <w:pPr>
        <w:rPr>
          <w:rFonts w:hint="eastAsia"/>
          <w:color w:val="auto"/>
          <w:highlight w:val="none"/>
          <w:lang w:val="zh-CN"/>
        </w:rPr>
      </w:pPr>
    </w:p>
    <w:p w14:paraId="61947BFC">
      <w:pPr>
        <w:pStyle w:val="2"/>
        <w:rPr>
          <w:rFonts w:hint="eastAsia"/>
          <w:color w:val="auto"/>
          <w:highlight w:val="none"/>
          <w:lang w:val="zh-CN"/>
        </w:rPr>
      </w:pPr>
    </w:p>
    <w:p w14:paraId="7520075C">
      <w:pPr>
        <w:rPr>
          <w:rFonts w:hint="eastAsia"/>
          <w:color w:val="auto"/>
          <w:highlight w:val="none"/>
          <w:lang w:val="zh-CN"/>
        </w:rPr>
      </w:pPr>
    </w:p>
    <w:p w14:paraId="4B1A4E5D">
      <w:pPr>
        <w:pStyle w:val="2"/>
        <w:rPr>
          <w:rFonts w:hint="eastAsia"/>
          <w:color w:val="auto"/>
          <w:highlight w:val="none"/>
          <w:lang w:val="zh-CN"/>
        </w:rPr>
      </w:pPr>
    </w:p>
    <w:p w14:paraId="374B3A9E">
      <w:pPr>
        <w:rPr>
          <w:rFonts w:hint="eastAsia"/>
          <w:color w:val="auto"/>
          <w:highlight w:val="none"/>
          <w:lang w:val="zh-CN"/>
        </w:rPr>
      </w:pPr>
    </w:p>
    <w:p w14:paraId="345F3774">
      <w:pPr>
        <w:pStyle w:val="2"/>
        <w:rPr>
          <w:rFonts w:hint="eastAsia"/>
          <w:color w:val="auto"/>
          <w:highlight w:val="none"/>
          <w:lang w:val="zh-CN"/>
        </w:rPr>
      </w:pPr>
    </w:p>
    <w:p w14:paraId="7CEE3F18">
      <w:pPr>
        <w:pStyle w:val="2"/>
        <w:rPr>
          <w:rFonts w:hint="eastAsia"/>
          <w:color w:val="auto"/>
          <w:highlight w:val="none"/>
          <w:lang w:val="zh-CN"/>
        </w:rPr>
      </w:pPr>
    </w:p>
    <w:p w14:paraId="0EA6BA77">
      <w:pPr>
        <w:rPr>
          <w:rFonts w:hint="eastAsia"/>
          <w:color w:val="auto"/>
          <w:highlight w:val="none"/>
          <w:lang w:val="zh-CN"/>
        </w:rPr>
      </w:pPr>
    </w:p>
    <w:p w14:paraId="05FFF797">
      <w:pPr>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br w:type="page"/>
      </w:r>
    </w:p>
    <w:p w14:paraId="47644AF8">
      <w:pPr>
        <w:pStyle w:val="9"/>
        <w:rPr>
          <w:rFonts w:hint="eastAsia"/>
          <w:color w:val="auto"/>
          <w:highlight w:val="none"/>
        </w:rPr>
      </w:pPr>
    </w:p>
    <w:p w14:paraId="6FBE211A">
      <w:pPr>
        <w:pStyle w:val="17"/>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p>
    <w:p w14:paraId="17521C39">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557436">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9A9BBA4">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35CFB09F">
      <w:pPr>
        <w:snapToGrid w:val="0"/>
        <w:spacing w:before="165" w:beforeLines="50" w:after="50"/>
        <w:rPr>
          <w:rFonts w:hint="eastAsia" w:ascii="宋体" w:hAnsi="宋体" w:eastAsia="宋体" w:cs="Times New Roman"/>
          <w:color w:val="auto"/>
          <w:sz w:val="24"/>
          <w:szCs w:val="20"/>
          <w:highlight w:val="none"/>
        </w:rPr>
      </w:pPr>
    </w:p>
    <w:p w14:paraId="04E1DA83">
      <w:pPr>
        <w:snapToGrid w:val="0"/>
        <w:spacing w:before="165" w:beforeLines="50" w:after="50"/>
        <w:jc w:val="center"/>
        <w:rPr>
          <w:rFonts w:hint="eastAsia" w:ascii="宋体" w:hAnsi="宋体" w:eastAsia="宋体" w:cs="Times New Roman"/>
          <w:b/>
          <w:bCs/>
          <w:color w:val="auto"/>
          <w:sz w:val="32"/>
          <w:szCs w:val="32"/>
          <w:highlight w:val="none"/>
        </w:rPr>
      </w:pPr>
    </w:p>
    <w:p w14:paraId="7B97F764">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41ACD214">
      <w:pPr>
        <w:snapToGrid w:val="0"/>
        <w:spacing w:before="165" w:beforeLines="50" w:after="50"/>
        <w:rPr>
          <w:rFonts w:hint="eastAsia" w:ascii="宋体" w:hAnsi="宋体" w:eastAsia="宋体" w:cs="Times New Roman"/>
          <w:bCs/>
          <w:color w:val="auto"/>
          <w:sz w:val="24"/>
          <w:szCs w:val="20"/>
          <w:highlight w:val="none"/>
        </w:rPr>
      </w:pPr>
    </w:p>
    <w:p w14:paraId="28DF248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4935D50E">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7EEFA94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7203BD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0A7102B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00C2477">
      <w:pPr>
        <w:snapToGrid w:val="0"/>
        <w:spacing w:before="165" w:beforeLines="50" w:after="50"/>
        <w:ind w:firstLine="645"/>
        <w:jc w:val="center"/>
        <w:rPr>
          <w:rFonts w:hint="eastAsia" w:ascii="宋体" w:hAnsi="宋体" w:eastAsia="宋体" w:cs="Times New Roman"/>
          <w:color w:val="auto"/>
          <w:sz w:val="24"/>
          <w:highlight w:val="none"/>
        </w:rPr>
      </w:pPr>
    </w:p>
    <w:p w14:paraId="01707E67">
      <w:pPr>
        <w:snapToGrid w:val="0"/>
        <w:spacing w:before="165" w:beforeLines="50" w:after="50"/>
        <w:ind w:firstLine="645"/>
        <w:jc w:val="center"/>
        <w:rPr>
          <w:rFonts w:hint="eastAsia" w:ascii="宋体" w:hAnsi="宋体" w:eastAsia="宋体" w:cs="Times New Roman"/>
          <w:color w:val="auto"/>
          <w:sz w:val="24"/>
          <w:highlight w:val="none"/>
        </w:rPr>
      </w:pPr>
    </w:p>
    <w:p w14:paraId="54262BB1">
      <w:pPr>
        <w:snapToGrid w:val="0"/>
        <w:spacing w:before="165" w:beforeLines="50" w:after="50"/>
        <w:ind w:firstLine="645"/>
        <w:jc w:val="center"/>
        <w:rPr>
          <w:rFonts w:hint="eastAsia" w:ascii="宋体" w:hAnsi="宋体" w:eastAsia="宋体" w:cs="Times New Roman"/>
          <w:color w:val="auto"/>
          <w:sz w:val="24"/>
          <w:highlight w:val="none"/>
        </w:rPr>
      </w:pPr>
    </w:p>
    <w:p w14:paraId="05E11F4E">
      <w:pPr>
        <w:snapToGrid w:val="0"/>
        <w:spacing w:before="165" w:beforeLines="50" w:after="50"/>
        <w:ind w:firstLine="645"/>
        <w:jc w:val="center"/>
        <w:rPr>
          <w:rFonts w:hint="eastAsia" w:ascii="宋体" w:hAnsi="宋体" w:eastAsia="宋体" w:cs="Times New Roman"/>
          <w:color w:val="auto"/>
          <w:sz w:val="24"/>
          <w:highlight w:val="none"/>
        </w:rPr>
      </w:pPr>
    </w:p>
    <w:p w14:paraId="065BC166">
      <w:pPr>
        <w:snapToGrid w:val="0"/>
        <w:spacing w:before="165" w:beforeLines="50" w:after="50"/>
        <w:ind w:firstLine="645"/>
        <w:jc w:val="center"/>
        <w:rPr>
          <w:rFonts w:hint="eastAsia" w:ascii="宋体" w:hAnsi="宋体" w:eastAsia="宋体" w:cs="Times New Roman"/>
          <w:color w:val="auto"/>
          <w:sz w:val="24"/>
          <w:highlight w:val="none"/>
        </w:rPr>
      </w:pPr>
    </w:p>
    <w:p w14:paraId="214A04C2">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70216CD4">
      <w:pPr>
        <w:snapToGrid w:val="0"/>
        <w:spacing w:before="165" w:beforeLines="50" w:after="50"/>
        <w:ind w:firstLine="645"/>
        <w:jc w:val="center"/>
        <w:rPr>
          <w:rFonts w:hint="eastAsia" w:ascii="宋体" w:hAnsi="宋体" w:eastAsia="宋体" w:cs="Times New Roman"/>
          <w:color w:val="auto"/>
          <w:sz w:val="24"/>
          <w:szCs w:val="20"/>
          <w:highlight w:val="none"/>
        </w:rPr>
      </w:pPr>
    </w:p>
    <w:p w14:paraId="67DD7DF0">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6A04F687">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6AC41E79">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6FD1928A">
      <w:pPr>
        <w:snapToGrid w:val="0"/>
        <w:spacing w:before="165" w:beforeLines="50" w:after="50"/>
        <w:ind w:left="0" w:leftChars="0" w:firstLine="0" w:firstLineChars="0"/>
        <w:jc w:val="left"/>
        <w:outlineLvl w:val="3"/>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5894F0BC">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757E11A5">
      <w:pPr>
        <w:pStyle w:val="17"/>
        <w:spacing w:line="440" w:lineRule="exact"/>
        <w:ind w:firstLine="420" w:firstLineChars="200"/>
        <w:rPr>
          <w:rFonts w:eastAsia="宋体" w:cs="Times New Roman"/>
          <w:color w:val="auto"/>
          <w:highlight w:val="none"/>
        </w:rPr>
      </w:pPr>
    </w:p>
    <w:p w14:paraId="216C513E">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1502417">
      <w:pPr>
        <w:pStyle w:val="17"/>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3A5AA751">
      <w:pPr>
        <w:pStyle w:val="9"/>
        <w:rPr>
          <w:rFonts w:hint="eastAsia"/>
          <w:color w:val="auto"/>
          <w:highlight w:val="none"/>
        </w:rPr>
      </w:pPr>
    </w:p>
    <w:p w14:paraId="72DAD0C6">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461134FF">
      <w:pPr>
        <w:rPr>
          <w:rFonts w:hint="eastAsia"/>
          <w:color w:val="auto"/>
          <w:highlight w:val="none"/>
        </w:rPr>
      </w:pP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4BC6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F28E7E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2AC55DAD">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1AAFE60">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3AB8AD44">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DF7FD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6C2B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8DD818">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E7254EE">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64AB779">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E1C0F2E">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4D9EC7">
            <w:pPr>
              <w:rPr>
                <w:rFonts w:hint="eastAsia" w:ascii="宋体" w:hAnsi="宋体" w:eastAsia="宋体" w:cs="Times New Roman"/>
                <w:color w:val="auto"/>
                <w:szCs w:val="21"/>
                <w:highlight w:val="none"/>
              </w:rPr>
            </w:pPr>
          </w:p>
        </w:tc>
      </w:tr>
      <w:tr w14:paraId="2142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8F8EAD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7FF5EBA">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74DF2D7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1032BABD">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219A3B">
            <w:pPr>
              <w:rPr>
                <w:rFonts w:hint="eastAsia" w:ascii="宋体" w:hAnsi="宋体" w:eastAsia="宋体" w:cs="Times New Roman"/>
                <w:color w:val="auto"/>
                <w:szCs w:val="21"/>
                <w:highlight w:val="none"/>
              </w:rPr>
            </w:pPr>
          </w:p>
        </w:tc>
      </w:tr>
      <w:tr w14:paraId="24F3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4C4A083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8756D67">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7F9968CA">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94B0C11">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8ECD25">
            <w:pPr>
              <w:rPr>
                <w:rFonts w:hint="eastAsia" w:ascii="宋体" w:hAnsi="宋体" w:eastAsia="宋体" w:cs="Times New Roman"/>
                <w:color w:val="auto"/>
                <w:szCs w:val="21"/>
                <w:highlight w:val="none"/>
              </w:rPr>
            </w:pPr>
          </w:p>
        </w:tc>
      </w:tr>
    </w:tbl>
    <w:p w14:paraId="3F3ACC53">
      <w:pPr>
        <w:pStyle w:val="17"/>
        <w:spacing w:line="360" w:lineRule="auto"/>
        <w:ind w:firstLine="0" w:firstLineChars="0"/>
        <w:rPr>
          <w:rFonts w:hint="eastAsia" w:hAnsi="宋体" w:cs="宋体"/>
          <w:color w:val="auto"/>
          <w:szCs w:val="21"/>
          <w:highlight w:val="none"/>
        </w:rPr>
      </w:pPr>
    </w:p>
    <w:p w14:paraId="258E66B0">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74EDE116">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42C102E">
      <w:pPr>
        <w:pStyle w:val="17"/>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服务内容作出明确响应，并作出偏离说明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3457A1CD">
      <w:pPr>
        <w:pStyle w:val="17"/>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6B4E61A">
      <w:pPr>
        <w:pStyle w:val="9"/>
        <w:rPr>
          <w:rFonts w:hint="eastAsia" w:hAnsi="宋体" w:eastAsia="宋体" w:cs="宋体"/>
          <w:color w:val="auto"/>
          <w:szCs w:val="21"/>
          <w:highlight w:val="none"/>
        </w:rPr>
      </w:pPr>
    </w:p>
    <w:p w14:paraId="21C1B61D">
      <w:pPr>
        <w:rPr>
          <w:rFonts w:hint="eastAsia" w:hAnsi="宋体" w:eastAsia="宋体" w:cs="宋体"/>
          <w:color w:val="auto"/>
          <w:szCs w:val="21"/>
          <w:highlight w:val="none"/>
        </w:rPr>
      </w:pPr>
    </w:p>
    <w:p w14:paraId="11EE2547">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90D50D2">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3EB248A5">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687F67F">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6D5CD7C">
      <w:pPr>
        <w:pStyle w:val="17"/>
        <w:jc w:val="center"/>
        <w:outlineLvl w:val="1"/>
        <w:rPr>
          <w:rFonts w:hint="eastAsia" w:hAnsi="宋体" w:eastAsia="宋体" w:cs="Times New Roman"/>
          <w:b/>
          <w:bCs/>
          <w:color w:val="auto"/>
          <w:sz w:val="28"/>
          <w:szCs w:val="28"/>
          <w:highlight w:val="none"/>
        </w:rPr>
      </w:pPr>
      <w:bookmarkStart w:id="363" w:name="_Toc17719"/>
      <w:bookmarkStart w:id="364" w:name="_Toc22926"/>
      <w:bookmarkStart w:id="365" w:name="_Toc31920"/>
      <w:bookmarkStart w:id="366" w:name="_Toc3481"/>
      <w:bookmarkStart w:id="367" w:name="_Toc28617"/>
      <w:bookmarkStart w:id="368" w:name="_Toc30951"/>
      <w:bookmarkStart w:id="369" w:name="_Toc1343"/>
      <w:bookmarkStart w:id="370" w:name="_Toc9015"/>
      <w:bookmarkStart w:id="371" w:name="_Toc12675"/>
      <w:bookmarkStart w:id="372" w:name="_Toc1286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63"/>
      <w:bookmarkEnd w:id="364"/>
      <w:bookmarkEnd w:id="365"/>
      <w:bookmarkEnd w:id="366"/>
      <w:bookmarkEnd w:id="367"/>
      <w:bookmarkEnd w:id="368"/>
      <w:bookmarkEnd w:id="369"/>
      <w:bookmarkEnd w:id="370"/>
      <w:bookmarkEnd w:id="371"/>
      <w:bookmarkEnd w:id="372"/>
    </w:p>
    <w:p w14:paraId="4A611A93">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591907A2">
      <w:pPr>
        <w:snapToGrid w:val="0"/>
        <w:spacing w:before="165" w:beforeLines="50" w:after="50" w:line="400" w:lineRule="exact"/>
        <w:rPr>
          <w:rFonts w:hint="eastAsia" w:ascii="宋体" w:hAnsi="宋体" w:eastAsia="宋体" w:cs="Times New Roman"/>
          <w:color w:val="auto"/>
          <w:sz w:val="24"/>
          <w:highlight w:val="none"/>
        </w:rPr>
      </w:pPr>
    </w:p>
    <w:p w14:paraId="07962F32">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648C49D6">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283A65D2">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21203877">
      <w:pPr>
        <w:snapToGrid w:val="0"/>
        <w:spacing w:before="165" w:beforeLines="50" w:after="50" w:line="400" w:lineRule="exact"/>
        <w:rPr>
          <w:rFonts w:hint="eastAsia" w:ascii="宋体" w:hAnsi="宋体" w:eastAsia="宋体" w:cs="Times New Roman"/>
          <w:bCs/>
          <w:color w:val="auto"/>
          <w:sz w:val="24"/>
          <w:szCs w:val="20"/>
          <w:highlight w:val="none"/>
        </w:rPr>
      </w:pPr>
    </w:p>
    <w:p w14:paraId="758BEA5B">
      <w:pPr>
        <w:snapToGrid w:val="0"/>
        <w:spacing w:before="165" w:beforeLines="50" w:after="50" w:line="400" w:lineRule="exact"/>
        <w:rPr>
          <w:rFonts w:hint="eastAsia" w:ascii="宋体" w:hAnsi="宋体" w:eastAsia="宋体" w:cs="Times New Roman"/>
          <w:bCs/>
          <w:color w:val="auto"/>
          <w:sz w:val="24"/>
          <w:szCs w:val="20"/>
          <w:highlight w:val="none"/>
        </w:rPr>
      </w:pPr>
    </w:p>
    <w:p w14:paraId="474C8388">
      <w:pPr>
        <w:snapToGrid w:val="0"/>
        <w:spacing w:before="165" w:beforeLines="50" w:after="50" w:line="400" w:lineRule="exact"/>
        <w:rPr>
          <w:rFonts w:hint="eastAsia" w:ascii="宋体" w:hAnsi="宋体" w:eastAsia="宋体" w:cs="Times New Roman"/>
          <w:bCs/>
          <w:color w:val="auto"/>
          <w:sz w:val="24"/>
          <w:szCs w:val="20"/>
          <w:highlight w:val="none"/>
        </w:rPr>
      </w:pPr>
    </w:p>
    <w:p w14:paraId="63DE9D30">
      <w:pPr>
        <w:snapToGrid w:val="0"/>
        <w:spacing w:before="165" w:beforeLines="50" w:after="50" w:line="400" w:lineRule="exact"/>
        <w:rPr>
          <w:rFonts w:hint="eastAsia" w:ascii="宋体" w:hAnsi="宋体" w:eastAsia="宋体" w:cs="Times New Roman"/>
          <w:bCs/>
          <w:color w:val="auto"/>
          <w:sz w:val="24"/>
          <w:szCs w:val="20"/>
          <w:highlight w:val="none"/>
        </w:rPr>
      </w:pPr>
    </w:p>
    <w:p w14:paraId="47FD6F31">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004D630C">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4B3B8BCA">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597186B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26B19B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3E876C8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E70608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1E91B56">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FD019C1">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64D84FB6">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7DA9146">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021C8747">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5F7DFCD3">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46227177">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2D303DF5">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7BD38E0F">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019A933A">
      <w:pPr>
        <w:pStyle w:val="17"/>
        <w:spacing w:line="500" w:lineRule="exact"/>
        <w:jc w:val="left"/>
        <w:outlineLvl w:val="3"/>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2F68E7CE">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753A3E5A">
      <w:pPr>
        <w:pStyle w:val="17"/>
        <w:spacing w:line="440" w:lineRule="exact"/>
        <w:ind w:firstLine="420" w:firstLineChars="200"/>
        <w:rPr>
          <w:rFonts w:hint="eastAsia" w:ascii="Times New Roman" w:hAnsi="Times New Roman" w:eastAsia="宋体" w:cs="Times New Roman"/>
          <w:color w:val="auto"/>
          <w:highlight w:val="none"/>
        </w:rPr>
      </w:pPr>
    </w:p>
    <w:p w14:paraId="4C677AC8">
      <w:pPr>
        <w:pStyle w:val="17"/>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373" w:name="PO_3000001866_PM031_4"/>
      <w:r>
        <w:rPr>
          <w:rFonts w:hint="eastAsia" w:ascii="Times New Roman" w:hAnsi="Times New Roman" w:eastAsia="宋体" w:cs="Times New Roman"/>
          <w:color w:val="auto"/>
          <w:highlight w:val="none"/>
          <w:u w:val="single"/>
          <w:lang w:eastAsia="zh-CN"/>
        </w:rPr>
        <w:t>广西科联招标中心有限公司</w:t>
      </w:r>
      <w:bookmarkEnd w:id="373"/>
    </w:p>
    <w:p w14:paraId="360E1FA3">
      <w:pPr>
        <w:pStyle w:val="17"/>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455E02D3">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D8518A0">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54471C17">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235FE50E">
      <w:pPr>
        <w:pStyle w:val="17"/>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1F561451">
      <w:pPr>
        <w:pStyle w:val="17"/>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282C74EC">
      <w:pPr>
        <w:pStyle w:val="17"/>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的开标一览表中的投标折扣率</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051D9833">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1314042A">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6DDD5DF4">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607803F8">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46D621B4">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48DE273C">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1CFE7808">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5C0D7493">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489419C">
      <w:pPr>
        <w:pStyle w:val="17"/>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5AC8F163">
      <w:pPr>
        <w:pStyle w:val="17"/>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0C54BCED">
      <w:pPr>
        <w:pStyle w:val="17"/>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21D60F4D">
      <w:pPr>
        <w:pStyle w:val="17"/>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2007B4CB">
      <w:pPr>
        <w:pStyle w:val="17"/>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0417D5FA">
      <w:pPr>
        <w:pStyle w:val="17"/>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3868BD8F">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63A08218">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5616AEC5">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46AFBA62">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BC31DE7">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0B0944E7">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64227408">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6AB98D3">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C90CA2E">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6D14C255">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66AC752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26569021">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2B8A52BF">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7CFA5062">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2FCABEA">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7404AD67">
      <w:pPr>
        <w:pStyle w:val="17"/>
        <w:spacing w:line="360" w:lineRule="auto"/>
        <w:jc w:val="left"/>
        <w:outlineLvl w:val="3"/>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00858E0F">
      <w:pPr>
        <w:pStyle w:val="17"/>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779F5A8">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162EDE6F">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5E53820D">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tbl>
      <w:tblPr>
        <w:tblStyle w:val="24"/>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8"/>
        <w:gridCol w:w="2404"/>
        <w:gridCol w:w="1075"/>
      </w:tblGrid>
      <w:tr w14:paraId="0EF12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5788" w:type="dxa"/>
            <w:tcBorders>
              <w:top w:val="single" w:color="auto" w:sz="4" w:space="0"/>
              <w:left w:val="single" w:color="auto" w:sz="4" w:space="0"/>
              <w:bottom w:val="single" w:color="auto" w:sz="4" w:space="0"/>
              <w:right w:val="single" w:color="auto" w:sz="4" w:space="0"/>
            </w:tcBorders>
            <w:noWrap w:val="0"/>
            <w:vAlign w:val="center"/>
          </w:tcPr>
          <w:p w14:paraId="66516726">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EBE031C">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075" w:type="dxa"/>
            <w:tcBorders>
              <w:top w:val="single" w:color="auto" w:sz="4" w:space="0"/>
              <w:left w:val="single" w:color="auto" w:sz="4" w:space="0"/>
              <w:bottom w:val="single" w:color="auto" w:sz="4" w:space="0"/>
            </w:tcBorders>
            <w:noWrap w:val="0"/>
            <w:vAlign w:val="center"/>
          </w:tcPr>
          <w:p w14:paraId="268C0D07">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A52F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5" w:hRule="atLeast"/>
          <w:jc w:val="center"/>
        </w:trPr>
        <w:tc>
          <w:tcPr>
            <w:tcW w:w="5788" w:type="dxa"/>
            <w:tcBorders>
              <w:top w:val="single" w:color="auto" w:sz="4" w:space="0"/>
              <w:left w:val="single" w:color="auto" w:sz="4" w:space="0"/>
              <w:bottom w:val="single" w:color="auto" w:sz="4" w:space="0"/>
              <w:right w:val="single" w:color="auto" w:sz="4" w:space="0"/>
            </w:tcBorders>
            <w:noWrap w:val="0"/>
            <w:vAlign w:val="center"/>
          </w:tcPr>
          <w:p w14:paraId="2B483F48">
            <w:pPr>
              <w:shd w:val="clear" w:color="auto" w:fill="auto"/>
              <w:snapToGrid w:val="0"/>
              <w:spacing w:line="420" w:lineRule="exact"/>
              <w:jc w:val="center"/>
              <w:rPr>
                <w:rFonts w:ascii="宋体" w:hAnsi="宋体" w:cs="宋体"/>
                <w:color w:val="auto"/>
                <w:sz w:val="24"/>
                <w:highlight w:val="none"/>
              </w:rPr>
            </w:pPr>
            <w:r>
              <w:rPr>
                <w:rFonts w:hint="eastAsia" w:cs="宋体"/>
                <w:color w:val="auto"/>
                <w:sz w:val="24"/>
                <w:szCs w:val="24"/>
                <w:highlight w:val="none"/>
                <w:lang w:eastAsia="zh-CN"/>
              </w:rPr>
              <w:t>平南县公安局食堂食品原材料配送服务采购</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F7BFCF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w:t>
            </w:r>
          </w:p>
        </w:tc>
        <w:tc>
          <w:tcPr>
            <w:tcW w:w="1075" w:type="dxa"/>
            <w:tcBorders>
              <w:top w:val="single" w:color="auto" w:sz="4" w:space="0"/>
              <w:left w:val="single" w:color="auto" w:sz="4" w:space="0"/>
              <w:bottom w:val="single" w:color="auto" w:sz="4" w:space="0"/>
            </w:tcBorders>
            <w:noWrap w:val="0"/>
            <w:vAlign w:val="center"/>
          </w:tcPr>
          <w:p w14:paraId="55A438A3">
            <w:pPr>
              <w:shd w:val="clear" w:color="auto" w:fill="auto"/>
              <w:spacing w:line="420" w:lineRule="exact"/>
              <w:jc w:val="center"/>
              <w:rPr>
                <w:rFonts w:hint="eastAsia" w:ascii="宋体" w:hAnsi="宋体" w:cs="宋体"/>
                <w:bCs/>
                <w:color w:val="auto"/>
                <w:sz w:val="24"/>
                <w:highlight w:val="none"/>
              </w:rPr>
            </w:pPr>
          </w:p>
        </w:tc>
      </w:tr>
      <w:tr w14:paraId="46569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9267" w:type="dxa"/>
            <w:gridSpan w:val="3"/>
            <w:tcBorders>
              <w:top w:val="single" w:color="auto" w:sz="4" w:space="0"/>
              <w:left w:val="single" w:color="auto" w:sz="4" w:space="0"/>
              <w:bottom w:val="single" w:color="auto" w:sz="4" w:space="0"/>
            </w:tcBorders>
            <w:noWrap w:val="0"/>
            <w:vAlign w:val="center"/>
          </w:tcPr>
          <w:p w14:paraId="6A5724DC">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lang w:val="en-US" w:eastAsia="zh-CN"/>
              </w:rPr>
              <w:t>%</w:t>
            </w:r>
          </w:p>
        </w:tc>
      </w:tr>
      <w:tr w14:paraId="03BB7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267" w:type="dxa"/>
            <w:gridSpan w:val="3"/>
            <w:tcBorders>
              <w:top w:val="single" w:color="auto" w:sz="4" w:space="0"/>
              <w:left w:val="single" w:color="auto" w:sz="4" w:space="0"/>
              <w:bottom w:val="single" w:color="auto" w:sz="4" w:space="0"/>
            </w:tcBorders>
            <w:noWrap w:val="0"/>
            <w:vAlign w:val="center"/>
          </w:tcPr>
          <w:p w14:paraId="4428799F">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645B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3"/>
            <w:tcBorders>
              <w:top w:val="single" w:color="auto" w:sz="4" w:space="0"/>
              <w:left w:val="single" w:color="auto" w:sz="4" w:space="0"/>
              <w:bottom w:val="single" w:color="auto" w:sz="4" w:space="0"/>
            </w:tcBorders>
            <w:noWrap w:val="0"/>
            <w:vAlign w:val="center"/>
          </w:tcPr>
          <w:p w14:paraId="1EB76AEA">
            <w:pPr>
              <w:pStyle w:val="37"/>
              <w:numPr>
                <w:ilvl w:val="0"/>
                <w:numId w:val="0"/>
              </w:numPr>
              <w:tabs>
                <w:tab w:val="left" w:pos="1053"/>
              </w:tabs>
              <w:spacing w:before="110" w:line="240" w:lineRule="auto"/>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投标人须就第二章《招标项目服务需求》中所响应内容作完整唯一报价。</w:t>
            </w:r>
          </w:p>
          <w:p w14:paraId="1BC5720A">
            <w:pPr>
              <w:numPr>
                <w:ilvl w:val="0"/>
                <w:numId w:val="0"/>
              </w:numPr>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投标报价是履行合同的最终价格，必须包含满足本次投标全部采购需求所应提供的服务，以及伴随的货物的价格；包含投标服务、货物成本、运输（含保险）装卸、搬运、检验、保险、利润、税</w:t>
            </w:r>
            <w:r>
              <w:rPr>
                <w:rFonts w:hint="eastAsia" w:ascii="宋体" w:hAnsi="宋体" w:eastAsia="宋体" w:cs="宋体"/>
                <w:color w:val="auto"/>
                <w:kern w:val="0"/>
                <w:sz w:val="21"/>
                <w:szCs w:val="21"/>
                <w:highlight w:val="none"/>
                <w:lang w:val="en-US" w:eastAsia="zh-CN"/>
              </w:rPr>
              <w:t>费</w:t>
            </w:r>
            <w:r>
              <w:rPr>
                <w:rFonts w:hint="eastAsia" w:ascii="宋体" w:hAnsi="宋体" w:eastAsia="宋体" w:cs="宋体"/>
                <w:color w:val="auto"/>
                <w:kern w:val="0"/>
                <w:sz w:val="21"/>
                <w:szCs w:val="21"/>
                <w:highlight w:val="none"/>
              </w:rPr>
              <w:t>、质保期售后服务、雇员费、合同实施过程中的应预见和或不可预见等费用总和。所产生的费用由中标人负责。</w:t>
            </w:r>
          </w:p>
          <w:p w14:paraId="53C58A75">
            <w:pPr>
              <w:numPr>
                <w:ilvl w:val="0"/>
                <w:numId w:val="0"/>
              </w:numPr>
              <w:spacing w:line="380" w:lineRule="exact"/>
              <w:ind w:firstLine="420" w:firstLineChars="2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2、供应商投标报价采用折扣率报价（以%表示，折扣率报价精确到个位数）。投标报价范围：≤100%（如</w:t>
            </w:r>
            <w:r>
              <w:rPr>
                <w:rFonts w:hint="eastAsia" w:ascii="宋体" w:hAnsi="宋体" w:eastAsia="宋体" w:cs="宋体"/>
                <w:bCs/>
                <w:color w:val="auto"/>
                <w:sz w:val="21"/>
                <w:szCs w:val="21"/>
                <w:highlight w:val="none"/>
                <w:lang w:val="en-US" w:eastAsia="zh-CN" w:bidi="ar-SA"/>
              </w:rPr>
              <w:t>：供货产品打</w:t>
            </w:r>
            <w:r>
              <w:rPr>
                <w:rFonts w:hint="eastAsia" w:ascii="宋体" w:hAnsi="宋体" w:cs="宋体"/>
                <w:bCs/>
                <w:color w:val="auto"/>
                <w:sz w:val="21"/>
                <w:szCs w:val="21"/>
                <w:highlight w:val="none"/>
                <w:lang w:val="en-US" w:eastAsia="zh-CN" w:bidi="ar-SA"/>
              </w:rPr>
              <w:t>八</w:t>
            </w:r>
            <w:r>
              <w:rPr>
                <w:rFonts w:hint="eastAsia" w:ascii="宋体" w:hAnsi="宋体" w:eastAsia="宋体" w:cs="宋体"/>
                <w:bCs/>
                <w:color w:val="auto"/>
                <w:sz w:val="21"/>
                <w:szCs w:val="21"/>
                <w:highlight w:val="none"/>
                <w:lang w:val="en-US" w:eastAsia="zh-CN" w:bidi="ar-SA"/>
              </w:rPr>
              <w:t>折即投标折扣率为80%，以此类推），否则，作无效报价处理。</w:t>
            </w:r>
          </w:p>
          <w:p w14:paraId="188C6B78">
            <w:pPr>
              <w:spacing w:line="360" w:lineRule="auto"/>
              <w:ind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3、实际采购时，上述数量仅作投标报价使用，结算时按实际采购数量结算。</w:t>
            </w:r>
            <w:r>
              <w:rPr>
                <w:rFonts w:hint="eastAsia" w:ascii="宋体" w:hAnsi="宋体" w:eastAsia="宋体" w:cs="宋体"/>
                <w:b/>
                <w:bCs w:val="0"/>
                <w:color w:val="auto"/>
                <w:sz w:val="21"/>
                <w:szCs w:val="21"/>
                <w:highlight w:val="none"/>
                <w:lang w:val="en-US" w:eastAsia="zh-CN" w:bidi="ar-SA"/>
              </w:rPr>
              <w:t>供货价格＝2家超市询价得出的零售价的平均价×</w:t>
            </w:r>
            <w:r>
              <w:rPr>
                <w:rFonts w:hint="eastAsia" w:ascii="宋体" w:hAnsi="宋体" w:cs="宋体"/>
                <w:b/>
                <w:bCs w:val="0"/>
                <w:color w:val="auto"/>
                <w:sz w:val="21"/>
                <w:szCs w:val="21"/>
                <w:highlight w:val="none"/>
                <w:lang w:val="en-US" w:eastAsia="zh-CN" w:bidi="ar-SA"/>
              </w:rPr>
              <w:t>合同折扣率</w:t>
            </w: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bidi="ar-SA"/>
              </w:rPr>
              <w:t>例如：2家超市询价得出的零售价的平均价＝100 元，报价折扣率</w:t>
            </w:r>
            <w:r>
              <w:rPr>
                <w:rFonts w:hint="eastAsia" w:ascii="宋体" w:hAnsi="宋体" w:cs="宋体"/>
                <w:b/>
                <w:bCs w:val="0"/>
                <w:color w:val="auto"/>
                <w:sz w:val="21"/>
                <w:szCs w:val="21"/>
                <w:highlight w:val="none"/>
                <w:lang w:val="en-US" w:eastAsia="zh-CN" w:bidi="ar-SA"/>
              </w:rPr>
              <w:t>97</w:t>
            </w:r>
            <w:r>
              <w:rPr>
                <w:rFonts w:hint="eastAsia" w:ascii="宋体" w:hAnsi="宋体" w:eastAsia="宋体" w:cs="宋体"/>
                <w:b/>
                <w:bCs w:val="0"/>
                <w:color w:val="auto"/>
                <w:sz w:val="21"/>
                <w:szCs w:val="21"/>
                <w:highlight w:val="none"/>
                <w:lang w:val="en-US" w:eastAsia="zh-CN" w:bidi="ar-SA"/>
              </w:rPr>
              <w:t>%，供货价格：100×0.97＝97 元</w:t>
            </w:r>
            <w:r>
              <w:rPr>
                <w:rFonts w:hint="eastAsia" w:ascii="宋体" w:hAnsi="宋体" w:eastAsia="宋体" w:cs="宋体"/>
                <w:bCs/>
                <w:color w:val="auto"/>
                <w:sz w:val="21"/>
                <w:szCs w:val="21"/>
                <w:highlight w:val="none"/>
                <w:lang w:val="en-US" w:eastAsia="zh-CN" w:bidi="ar-SA"/>
              </w:rPr>
              <w:t>）。</w:t>
            </w:r>
          </w:p>
          <w:p w14:paraId="43665D42">
            <w:pPr>
              <w:pStyle w:val="37"/>
              <w:numPr>
                <w:ilvl w:val="0"/>
                <w:numId w:val="0"/>
              </w:numPr>
              <w:tabs>
                <w:tab w:val="left" w:pos="1053"/>
              </w:tabs>
              <w:spacing w:before="110" w:after="0" w:line="360" w:lineRule="auto"/>
              <w:ind w:right="0" w:rightChars="0" w:firstLine="422" w:firstLineChars="200"/>
              <w:jc w:val="left"/>
              <w:rPr>
                <w:rFonts w:hint="default" w:ascii="宋体" w:hAnsi="宋体" w:eastAsia="宋体" w:cs="宋体"/>
                <w:color w:val="auto"/>
                <w:spacing w:val="-6"/>
                <w:sz w:val="24"/>
                <w:highlight w:val="none"/>
                <w:lang w:val="en-US" w:eastAsia="zh-CN"/>
              </w:rPr>
            </w:pPr>
            <w:r>
              <w:rPr>
                <w:rFonts w:hint="eastAsia" w:ascii="宋体" w:hAnsi="宋体" w:cs="宋体"/>
                <w:b/>
                <w:color w:val="auto"/>
                <w:sz w:val="21"/>
                <w:szCs w:val="24"/>
                <w:highlight w:val="none"/>
                <w:lang w:val="en-US" w:eastAsia="zh-CN"/>
              </w:rPr>
              <w:t>4、</w:t>
            </w:r>
            <w:r>
              <w:rPr>
                <w:rFonts w:hint="eastAsia" w:ascii="宋体" w:hAnsi="宋体" w:eastAsia="宋体" w:cs="宋体"/>
                <w:b/>
                <w:color w:val="auto"/>
                <w:sz w:val="21"/>
                <w:szCs w:val="24"/>
                <w:highlight w:val="none"/>
              </w:rPr>
              <w:t>投标报价包含验收费用</w:t>
            </w:r>
            <w:r>
              <w:rPr>
                <w:rFonts w:hint="eastAsia" w:ascii="宋体" w:hAnsi="宋体" w:cs="宋体"/>
                <w:b/>
                <w:color w:val="auto"/>
                <w:sz w:val="21"/>
                <w:szCs w:val="24"/>
                <w:highlight w:val="none"/>
                <w:lang w:eastAsia="zh-CN"/>
              </w:rPr>
              <w:t>。</w:t>
            </w:r>
          </w:p>
        </w:tc>
      </w:tr>
    </w:tbl>
    <w:p w14:paraId="0B450CD2">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4E42AAD6">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1A79036E">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62A8EDC0">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2464E463">
      <w:pPr>
        <w:pStyle w:val="12"/>
        <w:rPr>
          <w:rFonts w:hint="eastAsia" w:ascii="宋体" w:hAnsi="宋体" w:eastAsia="宋体" w:cs="宋体"/>
          <w:color w:val="auto"/>
          <w:sz w:val="18"/>
          <w:szCs w:val="21"/>
          <w:highlight w:val="none"/>
          <w:lang w:val="zh-CN"/>
        </w:rPr>
      </w:pPr>
    </w:p>
    <w:p w14:paraId="4C972751">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投标人名称(盖公章)：</w:t>
      </w:r>
    </w:p>
    <w:p w14:paraId="2F28D74A">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51C1CBE2">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2315B162">
      <w:pPr>
        <w:snapToGrid w:val="0"/>
        <w:spacing w:before="165" w:beforeLines="50" w:after="50"/>
        <w:jc w:val="center"/>
        <w:outlineLvl w:val="1"/>
        <w:rPr>
          <w:rFonts w:ascii="宋体" w:hAnsi="宋体" w:eastAsia="宋体" w:cs="Times New Roman"/>
          <w:b/>
          <w:bCs/>
          <w:color w:val="auto"/>
          <w:sz w:val="28"/>
          <w:szCs w:val="28"/>
          <w:highlight w:val="none"/>
        </w:rPr>
      </w:pPr>
      <w:bookmarkStart w:id="374"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74"/>
    </w:p>
    <w:p w14:paraId="3278F47E">
      <w:pPr>
        <w:pStyle w:val="2"/>
        <w:numPr>
          <w:ilvl w:val="0"/>
          <w:numId w:val="0"/>
        </w:numPr>
        <w:ind w:left="142" w:leftChars="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bidi="ar-SA"/>
        </w:rPr>
        <w:t>1</w:t>
      </w:r>
      <w:r>
        <w:rPr>
          <w:rFonts w:hint="eastAsia" w:ascii="宋体" w:hAnsi="宋体" w:eastAsia="宋体" w:cs="宋体"/>
          <w:color w:val="auto"/>
          <w:kern w:val="0"/>
          <w:sz w:val="28"/>
          <w:szCs w:val="28"/>
          <w:highlight w:val="none"/>
          <w:lang w:val="en-US" w:eastAsia="zh-CN" w:bidi="ar-SA"/>
        </w:rPr>
        <w:t>.</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17EE5A98">
      <w:pPr>
        <w:pStyle w:val="2"/>
        <w:numPr>
          <w:ilvl w:val="0"/>
          <w:numId w:val="0"/>
        </w:numPr>
        <w:rPr>
          <w:rFonts w:hint="eastAsia" w:ascii="宋体" w:hAnsi="宋体" w:eastAsia="宋体" w:cs="宋体"/>
          <w:color w:val="auto"/>
          <w:kern w:val="0"/>
          <w:sz w:val="28"/>
          <w:szCs w:val="28"/>
          <w:highlight w:val="none"/>
          <w:lang w:eastAsia="zh-CN"/>
        </w:rPr>
      </w:pPr>
    </w:p>
    <w:p w14:paraId="5848931F">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301888D2">
      <w:pPr>
        <w:shd w:val="clear" w:color="auto" w:fill="FFFFFF"/>
        <w:spacing w:line="480" w:lineRule="atLeast"/>
        <w:jc w:val="center"/>
        <w:rPr>
          <w:rFonts w:hint="eastAsia" w:ascii="宋体" w:hAnsi="宋体" w:eastAsia="宋体" w:cs="宋体"/>
          <w:color w:val="auto"/>
          <w:kern w:val="0"/>
          <w:sz w:val="32"/>
          <w:szCs w:val="32"/>
          <w:highlight w:val="none"/>
        </w:rPr>
      </w:pPr>
    </w:p>
    <w:p w14:paraId="3DDE968C">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4"/>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2A6E15C0">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11DB59FD">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DBBC118">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5431E16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316410D">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294F911F">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3A4EDFC7">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708DA459">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025DFA1D">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68B176E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3BF5EC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7A045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F7204E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DFDFA0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D1A2E01">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F37910B">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53AD6B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98E0FB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A75B2E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A7BEFD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76655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CE5C38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882EC4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86DE8C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CE04C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4E6792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B010346">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FB0D2A1">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BC70891">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13578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07D2E64">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50C5F3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6CB1604A">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1E6757A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4DB530C">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12C8E0B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2268996">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209D5F34">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AD6AD36">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F6C56A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2657FD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F54AFE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7630F563">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04B387F">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C1E770">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8AF5257">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1216549">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890E0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7DC50672">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54A1CD0B">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8F43100">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12D1A66B">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FB0236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402BC8D7">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9FC59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42ACD98E">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5FC31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386CEEA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254FDB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64ABEB35">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ED1FD81">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4FF2631A">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5DC1D99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47BDA162">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5ECEA6EB">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C284ED">
      <w:pPr>
        <w:pStyle w:val="2"/>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3F03809">
      <w:pPr>
        <w:pStyle w:val="17"/>
        <w:tabs>
          <w:tab w:val="left" w:pos="2472"/>
        </w:tabs>
        <w:spacing w:line="460" w:lineRule="exact"/>
        <w:jc w:val="center"/>
        <w:rPr>
          <w:rFonts w:ascii="Times New Roman" w:hAnsi="Times New Roman" w:eastAsia="宋体" w:cs="Times New Roman"/>
          <w:b/>
          <w:color w:val="auto"/>
          <w:sz w:val="36"/>
          <w:highlight w:val="none"/>
        </w:rPr>
      </w:pPr>
    </w:p>
    <w:p w14:paraId="2215E8EF">
      <w:pPr>
        <w:pStyle w:val="17"/>
        <w:tabs>
          <w:tab w:val="left" w:pos="2472"/>
        </w:tabs>
        <w:spacing w:line="460" w:lineRule="exact"/>
        <w:jc w:val="center"/>
        <w:rPr>
          <w:rFonts w:ascii="Times New Roman" w:hAnsi="Times New Roman" w:eastAsia="宋体" w:cs="Times New Roman"/>
          <w:b/>
          <w:color w:val="auto"/>
          <w:sz w:val="36"/>
          <w:highlight w:val="none"/>
        </w:rPr>
      </w:pPr>
    </w:p>
    <w:p w14:paraId="5D454143">
      <w:pPr>
        <w:pStyle w:val="17"/>
        <w:tabs>
          <w:tab w:val="left" w:pos="2472"/>
        </w:tabs>
        <w:spacing w:line="460" w:lineRule="exact"/>
        <w:jc w:val="center"/>
        <w:rPr>
          <w:rFonts w:ascii="Times New Roman" w:hAnsi="Times New Roman" w:eastAsia="宋体" w:cs="Times New Roman"/>
          <w:b/>
          <w:color w:val="auto"/>
          <w:sz w:val="36"/>
          <w:highlight w:val="none"/>
        </w:rPr>
      </w:pPr>
    </w:p>
    <w:p w14:paraId="058612D8">
      <w:pPr>
        <w:pStyle w:val="17"/>
        <w:tabs>
          <w:tab w:val="left" w:pos="2472"/>
        </w:tabs>
        <w:spacing w:line="460" w:lineRule="exact"/>
        <w:jc w:val="center"/>
        <w:rPr>
          <w:rFonts w:ascii="Times New Roman" w:hAnsi="Times New Roman" w:eastAsia="宋体" w:cs="Times New Roman"/>
          <w:b/>
          <w:color w:val="auto"/>
          <w:sz w:val="36"/>
          <w:highlight w:val="none"/>
        </w:rPr>
      </w:pPr>
    </w:p>
    <w:p w14:paraId="2610F68C">
      <w:pPr>
        <w:pStyle w:val="17"/>
        <w:tabs>
          <w:tab w:val="left" w:pos="2472"/>
        </w:tabs>
        <w:spacing w:line="460" w:lineRule="exact"/>
        <w:jc w:val="center"/>
        <w:rPr>
          <w:rFonts w:ascii="Times New Roman" w:hAnsi="Times New Roman" w:eastAsia="宋体" w:cs="Times New Roman"/>
          <w:b/>
          <w:color w:val="auto"/>
          <w:sz w:val="36"/>
          <w:highlight w:val="none"/>
        </w:rPr>
      </w:pPr>
    </w:p>
    <w:p w14:paraId="78E46B18">
      <w:pPr>
        <w:pStyle w:val="17"/>
        <w:tabs>
          <w:tab w:val="left" w:pos="2472"/>
        </w:tabs>
        <w:spacing w:line="460" w:lineRule="exact"/>
        <w:jc w:val="center"/>
        <w:rPr>
          <w:rFonts w:ascii="Times New Roman" w:hAnsi="Times New Roman" w:eastAsia="宋体" w:cs="Times New Roman"/>
          <w:b/>
          <w:color w:val="auto"/>
          <w:sz w:val="36"/>
          <w:highlight w:val="none"/>
        </w:rPr>
      </w:pPr>
    </w:p>
    <w:p w14:paraId="440C7E13">
      <w:pPr>
        <w:pStyle w:val="17"/>
        <w:tabs>
          <w:tab w:val="left" w:pos="2472"/>
        </w:tabs>
        <w:spacing w:line="460" w:lineRule="exact"/>
        <w:jc w:val="center"/>
        <w:rPr>
          <w:rFonts w:ascii="Times New Roman" w:hAnsi="Times New Roman" w:eastAsia="宋体" w:cs="Times New Roman"/>
          <w:b/>
          <w:color w:val="auto"/>
          <w:sz w:val="36"/>
          <w:highlight w:val="none"/>
        </w:rPr>
      </w:pPr>
    </w:p>
    <w:p w14:paraId="5C27C08A">
      <w:pPr>
        <w:pStyle w:val="17"/>
        <w:tabs>
          <w:tab w:val="left" w:pos="2472"/>
        </w:tabs>
        <w:spacing w:line="460" w:lineRule="exact"/>
        <w:jc w:val="center"/>
        <w:rPr>
          <w:rFonts w:ascii="Times New Roman" w:hAnsi="Times New Roman" w:eastAsia="宋体" w:cs="Times New Roman"/>
          <w:b/>
          <w:color w:val="auto"/>
          <w:sz w:val="36"/>
          <w:highlight w:val="none"/>
        </w:rPr>
      </w:pPr>
    </w:p>
    <w:p w14:paraId="63A7AF83">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375" w:name="_Toc491"/>
      <w:bookmarkStart w:id="376" w:name="_Toc2211"/>
      <w:bookmarkStart w:id="377" w:name="_Toc18173"/>
      <w:bookmarkStart w:id="378" w:name="_Toc21753"/>
      <w:bookmarkStart w:id="379" w:name="_Toc25113"/>
      <w:bookmarkStart w:id="380" w:name="_Toc11260"/>
      <w:bookmarkStart w:id="381" w:name="_Toc31429"/>
      <w:bookmarkStart w:id="382" w:name="_Toc31310"/>
      <w:bookmarkStart w:id="383" w:name="_Toc7254"/>
      <w:bookmarkStart w:id="384" w:name="_Toc7244"/>
      <w:bookmarkStart w:id="385" w:name="_Toc6635"/>
      <w:bookmarkStart w:id="386" w:name="_Toc17736"/>
      <w:bookmarkStart w:id="387" w:name="_Toc32028"/>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34147A31">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474C8464">
      <w:pPr>
        <w:pStyle w:val="4"/>
        <w:jc w:val="center"/>
        <w:rPr>
          <w:rFonts w:hint="eastAsia" w:ascii="宋体" w:hAnsi="宋体" w:cs="Times New Roman"/>
          <w:b w:val="0"/>
          <w:bCs w:val="0"/>
          <w:color w:val="auto"/>
          <w:highlight w:val="none"/>
        </w:rPr>
      </w:pPr>
      <w:bookmarkStart w:id="388" w:name="_Toc990"/>
      <w:bookmarkStart w:id="389" w:name="_Toc31800"/>
      <w:bookmarkStart w:id="390" w:name="_Toc15096"/>
      <w:bookmarkStart w:id="391" w:name="_Toc25538"/>
      <w:bookmarkStart w:id="392" w:name="_Toc10944"/>
      <w:bookmarkStart w:id="393" w:name="_Toc22540"/>
      <w:bookmarkStart w:id="394" w:name="_Toc22595"/>
      <w:bookmarkStart w:id="395" w:name="_Toc17610"/>
      <w:bookmarkStart w:id="396" w:name="_Toc3458"/>
      <w:bookmarkStart w:id="397" w:name="_Toc12016"/>
      <w:r>
        <w:rPr>
          <w:rFonts w:hint="eastAsia" w:ascii="宋体" w:hAnsi="宋体" w:cs="Times New Roman"/>
          <w:b w:val="0"/>
          <w:bCs w:val="0"/>
          <w:color w:val="auto"/>
          <w:highlight w:val="none"/>
        </w:rPr>
        <w:t>第一节 质疑函（格式）</w:t>
      </w:r>
      <w:bookmarkEnd w:id="388"/>
      <w:bookmarkEnd w:id="389"/>
      <w:bookmarkEnd w:id="390"/>
      <w:bookmarkEnd w:id="391"/>
      <w:bookmarkEnd w:id="392"/>
      <w:bookmarkEnd w:id="393"/>
      <w:bookmarkEnd w:id="394"/>
      <w:bookmarkEnd w:id="395"/>
      <w:bookmarkEnd w:id="396"/>
      <w:bookmarkEnd w:id="397"/>
    </w:p>
    <w:p w14:paraId="50A60F10">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06C48535">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B81FEC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66AA78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5C6586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6C3D23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1583978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52881E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2ED0E4">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311CDA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2C511B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2B868B9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398" w:name="PO_3000001867_PM026_5"/>
      <w:r>
        <w:rPr>
          <w:rFonts w:hint="eastAsia" w:ascii="宋体" w:hAnsi="宋体" w:eastAsia="宋体" w:cs="宋体"/>
          <w:color w:val="auto"/>
          <w:sz w:val="24"/>
          <w:szCs w:val="24"/>
          <w:highlight w:val="none"/>
          <w:u w:val="dotted"/>
        </w:rPr>
        <w:t xml:space="preserve">                        </w:t>
      </w:r>
      <w:bookmarkEnd w:id="398"/>
      <w:r>
        <w:rPr>
          <w:rFonts w:hint="eastAsia" w:ascii="宋体" w:hAnsi="宋体" w:eastAsia="宋体" w:cs="宋体"/>
          <w:color w:val="auto"/>
          <w:sz w:val="24"/>
          <w:szCs w:val="24"/>
          <w:highlight w:val="none"/>
          <w:u w:val="dotted"/>
        </w:rPr>
        <w:t xml:space="preserve">  </w:t>
      </w:r>
    </w:p>
    <w:p w14:paraId="5DACC685">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158EFC86">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7BDCC75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5301D5C5">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0BD6D498">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4C4D28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AC472B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8E4BBB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7B2DBF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224E9B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CF174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DA0C39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72109E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E1C3DB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51EC04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EB4D8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EA50D2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0E1A23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72A0073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A0F851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786D9C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66D8DC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0C6CC85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0431D3C">
      <w:pPr>
        <w:widowControl/>
        <w:spacing w:line="360" w:lineRule="auto"/>
        <w:ind w:firstLine="480" w:firstLineChars="200"/>
        <w:jc w:val="left"/>
        <w:rPr>
          <w:rFonts w:hint="eastAsia" w:ascii="宋体" w:hAnsi="宋体" w:eastAsia="宋体" w:cs="宋体"/>
          <w:color w:val="auto"/>
          <w:sz w:val="24"/>
          <w:szCs w:val="24"/>
          <w:highlight w:val="none"/>
        </w:rPr>
      </w:pPr>
    </w:p>
    <w:p w14:paraId="1130089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62802447">
      <w:pPr>
        <w:pStyle w:val="4"/>
        <w:jc w:val="center"/>
        <w:rPr>
          <w:rFonts w:hint="eastAsia" w:ascii="宋体" w:hAnsi="宋体" w:cs="Times New Roman"/>
          <w:b w:val="0"/>
          <w:bCs w:val="0"/>
          <w:color w:val="auto"/>
          <w:highlight w:val="none"/>
        </w:rPr>
      </w:pPr>
      <w:bookmarkStart w:id="399" w:name="_Toc32540"/>
      <w:bookmarkStart w:id="400" w:name="_Toc24894"/>
      <w:bookmarkStart w:id="401" w:name="_Toc11984"/>
      <w:bookmarkStart w:id="402" w:name="_Toc11428"/>
      <w:bookmarkStart w:id="403" w:name="_Toc6551"/>
      <w:bookmarkStart w:id="404" w:name="_Toc8862"/>
      <w:bookmarkStart w:id="405" w:name="_Toc24568"/>
      <w:bookmarkStart w:id="406" w:name="_Toc31203"/>
      <w:bookmarkStart w:id="407" w:name="_Toc1896"/>
      <w:bookmarkStart w:id="408" w:name="_Toc7549"/>
      <w:r>
        <w:rPr>
          <w:rFonts w:hint="eastAsia" w:ascii="宋体" w:hAnsi="宋体" w:cs="Times New Roman"/>
          <w:b w:val="0"/>
          <w:bCs w:val="0"/>
          <w:color w:val="auto"/>
          <w:highlight w:val="none"/>
        </w:rPr>
        <w:t>第二节 投诉书（格式）</w:t>
      </w:r>
      <w:bookmarkEnd w:id="399"/>
      <w:bookmarkEnd w:id="400"/>
      <w:bookmarkEnd w:id="401"/>
      <w:bookmarkEnd w:id="402"/>
      <w:bookmarkEnd w:id="403"/>
      <w:bookmarkEnd w:id="404"/>
      <w:bookmarkEnd w:id="405"/>
      <w:bookmarkEnd w:id="406"/>
      <w:bookmarkEnd w:id="407"/>
      <w:bookmarkEnd w:id="408"/>
    </w:p>
    <w:p w14:paraId="402F808F">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00D8D639">
      <w:pPr>
        <w:rPr>
          <w:rFonts w:hint="eastAsia" w:ascii="黑体" w:hAnsi="黑体" w:eastAsia="黑体" w:cs="Times New Roman"/>
          <w:color w:val="auto"/>
          <w:sz w:val="32"/>
          <w:szCs w:val="32"/>
          <w:highlight w:val="none"/>
        </w:rPr>
      </w:pPr>
    </w:p>
    <w:p w14:paraId="076DD9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72489A7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3A343C8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365238">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69E94FBA">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CB1827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F13AB6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14381D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65DA21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6FC347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712F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7AC45C5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1F0018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437FD87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FCDA84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E3239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662F7DAD">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09" w:name="PO_3000001867_PM002_12"/>
      <w:r>
        <w:rPr>
          <w:rFonts w:hint="eastAsia" w:ascii="宋体" w:hAnsi="宋体" w:eastAsia="宋体" w:cs="宋体"/>
          <w:color w:val="auto"/>
          <w:sz w:val="24"/>
          <w:szCs w:val="24"/>
          <w:highlight w:val="none"/>
          <w:u w:val="dotted"/>
        </w:rPr>
        <w:t xml:space="preserve">                    </w:t>
      </w:r>
      <w:bookmarkEnd w:id="409"/>
      <w:r>
        <w:rPr>
          <w:rFonts w:hint="eastAsia" w:ascii="宋体" w:hAnsi="宋体" w:eastAsia="宋体" w:cs="宋体"/>
          <w:color w:val="auto"/>
          <w:sz w:val="24"/>
          <w:szCs w:val="24"/>
          <w:highlight w:val="none"/>
          <w:u w:val="dotted"/>
        </w:rPr>
        <w:t xml:space="preserve">  </w:t>
      </w:r>
    </w:p>
    <w:p w14:paraId="1B7FB91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10" w:name="PO_3000001867_PM001_9"/>
      <w:r>
        <w:rPr>
          <w:rFonts w:hint="eastAsia" w:ascii="宋体" w:hAnsi="宋体" w:eastAsia="宋体" w:cs="宋体"/>
          <w:color w:val="auto"/>
          <w:sz w:val="24"/>
          <w:szCs w:val="24"/>
          <w:highlight w:val="none"/>
          <w:u w:val="dotted"/>
        </w:rPr>
        <w:t xml:space="preserve">                    </w:t>
      </w:r>
      <w:bookmarkEnd w:id="410"/>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7E0C3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1" w:name="PO_3000001867_PM026_6"/>
      <w:r>
        <w:rPr>
          <w:rFonts w:hint="eastAsia" w:ascii="宋体" w:hAnsi="宋体" w:eastAsia="宋体" w:cs="宋体"/>
          <w:color w:val="auto"/>
          <w:sz w:val="24"/>
          <w:szCs w:val="24"/>
          <w:highlight w:val="none"/>
          <w:u w:val="dotted"/>
        </w:rPr>
        <w:t xml:space="preserve">                    </w:t>
      </w:r>
      <w:bookmarkEnd w:id="411"/>
      <w:r>
        <w:rPr>
          <w:rFonts w:hint="eastAsia" w:ascii="宋体" w:hAnsi="宋体" w:eastAsia="宋体" w:cs="宋体"/>
          <w:color w:val="auto"/>
          <w:sz w:val="24"/>
          <w:szCs w:val="24"/>
          <w:highlight w:val="none"/>
          <w:u w:val="dotted"/>
          <w:lang w:val="en-US" w:eastAsia="zh-CN"/>
        </w:rPr>
        <w:t xml:space="preserve">  </w:t>
      </w:r>
    </w:p>
    <w:p w14:paraId="7B43E43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6010DFE">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40F7F38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28F98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5D2F7D28">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18A2923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758936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3B91CC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628CB8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408D04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E016A6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5F8D28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20F897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E4853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29039D7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15CC52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EC0D7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845777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670910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87813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9B1B1A6">
      <w:pPr>
        <w:spacing w:line="360" w:lineRule="auto"/>
        <w:rPr>
          <w:rFonts w:hint="eastAsia" w:ascii="宋体" w:hAnsi="宋体" w:eastAsia="宋体" w:cs="宋体"/>
          <w:b/>
          <w:color w:val="auto"/>
          <w:sz w:val="24"/>
          <w:szCs w:val="24"/>
          <w:highlight w:val="none"/>
        </w:rPr>
      </w:pPr>
    </w:p>
    <w:p w14:paraId="392A176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2B85336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71E811D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4136CB4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03E59C3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2DDA4B8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E90D19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36AC02E9">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55AFCAA0">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E82B">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176B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3176B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B3D5">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0798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00798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877F">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24344D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724344D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95FB29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E910">
    <w:pPr>
      <w:pStyle w:val="2"/>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C9B83">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9C9B83">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4923CCD3">
    <w:pPr>
      <w:pStyle w:val="2"/>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9E06">
    <w:pPr>
      <w:pStyle w:val="2"/>
      <w:framePr w:wrap="around" w:vAnchor="text" w:hAnchor="margin" w:xAlign="center" w:y="1"/>
      <w:rPr>
        <w:rStyle w:val="28"/>
        <w:rFonts w:ascii="Times New Roman" w:hAnsi="Times New Roman" w:eastAsia="宋体" w:cs="Times New Roman"/>
      </w:rPr>
    </w:pPr>
    <w:r>
      <w:rPr>
        <w:rFonts w:ascii="Times New Roman" w:hAnsi="Times New Roman" w:eastAsia="宋体" w:cs="Times New Roman"/>
      </w:rPr>
      <w:fldChar w:fldCharType="begin"/>
    </w:r>
    <w:r>
      <w:rPr>
        <w:rStyle w:val="28"/>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43948AE5">
    <w:pPr>
      <w:pStyle w:val="2"/>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D689">
    <w:pPr>
      <w:pStyle w:val="2"/>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B98DC">
                          <w:pPr>
                            <w:pStyle w:val="2"/>
                            <w:rPr>
                              <w:rStyle w:val="28"/>
                              <w:rFonts w:ascii="Times New Roman" w:hAnsi="Times New Roman" w:eastAsia="宋体" w:cs="Times New Roman"/>
                            </w:rPr>
                          </w:pPr>
                          <w:r>
                            <w:rPr>
                              <w:rFonts w:ascii="Times New Roman" w:hAnsi="Times New Roman" w:eastAsia="宋体" w:cs="Times New Roman"/>
                            </w:rPr>
                            <w:fldChar w:fldCharType="begin"/>
                          </w:r>
                          <w:r>
                            <w:rPr>
                              <w:rStyle w:val="28"/>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8"/>
                              <w:rFonts w:ascii="Times New Roman" w:hAnsi="Times New Roman" w:eastAsia="宋体" w:cs="Times New Roman"/>
                            </w:rPr>
                            <w:t>122</w:t>
                          </w:r>
                          <w:r>
                            <w:rPr>
                              <w:rFonts w:ascii="Times New Roman" w:hAnsi="Times New Roman" w:eastAsia="宋体" w:cs="Times New Roman"/>
                            </w:rPr>
                            <w:fldChar w:fldCharType="end"/>
                          </w:r>
                        </w:p>
                        <w:p w14:paraId="46FFCB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1B98DC">
                    <w:pPr>
                      <w:pStyle w:val="2"/>
                      <w:rPr>
                        <w:rStyle w:val="28"/>
                        <w:rFonts w:ascii="Times New Roman" w:hAnsi="Times New Roman" w:eastAsia="宋体" w:cs="Times New Roman"/>
                      </w:rPr>
                    </w:pPr>
                    <w:r>
                      <w:rPr>
                        <w:rFonts w:ascii="Times New Roman" w:hAnsi="Times New Roman" w:eastAsia="宋体" w:cs="Times New Roman"/>
                      </w:rPr>
                      <w:fldChar w:fldCharType="begin"/>
                    </w:r>
                    <w:r>
                      <w:rPr>
                        <w:rStyle w:val="28"/>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8"/>
                        <w:rFonts w:ascii="Times New Roman" w:hAnsi="Times New Roman" w:eastAsia="宋体" w:cs="Times New Roman"/>
                      </w:rPr>
                      <w:t>122</w:t>
                    </w:r>
                    <w:r>
                      <w:rPr>
                        <w:rFonts w:ascii="Times New Roman" w:hAnsi="Times New Roman" w:eastAsia="宋体" w:cs="Times New Roman"/>
                      </w:rPr>
                      <w:fldChar w:fldCharType="end"/>
                    </w:r>
                  </w:p>
                  <w:p w14:paraId="46FFCBC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B5F7">
    <w:pPr>
      <w:pStyle w:val="19"/>
      <w:jc w:val="both"/>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6BAB">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zdiMDM4YmZmZjY5ZTdkMzEwODQ1NGM1Mzg1NGEifQ=="/>
  </w:docVars>
  <w:rsids>
    <w:rsidRoot w:val="00000000"/>
    <w:rsid w:val="001F1B22"/>
    <w:rsid w:val="00C35CC2"/>
    <w:rsid w:val="00C621D0"/>
    <w:rsid w:val="00D26508"/>
    <w:rsid w:val="00D47C35"/>
    <w:rsid w:val="00D95B39"/>
    <w:rsid w:val="00DB6B5A"/>
    <w:rsid w:val="01095920"/>
    <w:rsid w:val="011B02F9"/>
    <w:rsid w:val="01274D28"/>
    <w:rsid w:val="012A54D2"/>
    <w:rsid w:val="014275A5"/>
    <w:rsid w:val="014A1B88"/>
    <w:rsid w:val="014E69AF"/>
    <w:rsid w:val="01A72EEF"/>
    <w:rsid w:val="01BE6222"/>
    <w:rsid w:val="01C73E98"/>
    <w:rsid w:val="01C92250"/>
    <w:rsid w:val="01F6777A"/>
    <w:rsid w:val="02055082"/>
    <w:rsid w:val="02600940"/>
    <w:rsid w:val="02974B2C"/>
    <w:rsid w:val="02CC6E30"/>
    <w:rsid w:val="02D92142"/>
    <w:rsid w:val="0312526D"/>
    <w:rsid w:val="03323B4D"/>
    <w:rsid w:val="03383849"/>
    <w:rsid w:val="034B3E2C"/>
    <w:rsid w:val="035C3D6F"/>
    <w:rsid w:val="036A4118"/>
    <w:rsid w:val="037B5A38"/>
    <w:rsid w:val="038207AB"/>
    <w:rsid w:val="038F07B3"/>
    <w:rsid w:val="03942A31"/>
    <w:rsid w:val="04054EA8"/>
    <w:rsid w:val="041C7FB9"/>
    <w:rsid w:val="04267B2D"/>
    <w:rsid w:val="042C4A18"/>
    <w:rsid w:val="047475DC"/>
    <w:rsid w:val="048E5308"/>
    <w:rsid w:val="04975296"/>
    <w:rsid w:val="049A7C20"/>
    <w:rsid w:val="04A44EF6"/>
    <w:rsid w:val="04A57753"/>
    <w:rsid w:val="04C31FAE"/>
    <w:rsid w:val="04E34912"/>
    <w:rsid w:val="05404C1F"/>
    <w:rsid w:val="054579FD"/>
    <w:rsid w:val="054D6CFB"/>
    <w:rsid w:val="054F5D32"/>
    <w:rsid w:val="056D44BF"/>
    <w:rsid w:val="05A71B3F"/>
    <w:rsid w:val="05B2719F"/>
    <w:rsid w:val="05BE24D8"/>
    <w:rsid w:val="05CA5172"/>
    <w:rsid w:val="05EC04F9"/>
    <w:rsid w:val="05F34893"/>
    <w:rsid w:val="060A5367"/>
    <w:rsid w:val="061760BE"/>
    <w:rsid w:val="066F5DC3"/>
    <w:rsid w:val="0676474C"/>
    <w:rsid w:val="068C4871"/>
    <w:rsid w:val="069602FF"/>
    <w:rsid w:val="06F62551"/>
    <w:rsid w:val="071071F2"/>
    <w:rsid w:val="072D0157"/>
    <w:rsid w:val="075D020D"/>
    <w:rsid w:val="07621280"/>
    <w:rsid w:val="0790327A"/>
    <w:rsid w:val="07A428E3"/>
    <w:rsid w:val="07BE007D"/>
    <w:rsid w:val="07CA4C73"/>
    <w:rsid w:val="07CB185D"/>
    <w:rsid w:val="07DA4E9C"/>
    <w:rsid w:val="08093A71"/>
    <w:rsid w:val="0837398B"/>
    <w:rsid w:val="08A76D34"/>
    <w:rsid w:val="08F00221"/>
    <w:rsid w:val="08FB6F31"/>
    <w:rsid w:val="092A00E1"/>
    <w:rsid w:val="09572877"/>
    <w:rsid w:val="097C1490"/>
    <w:rsid w:val="09AB0983"/>
    <w:rsid w:val="09CE1116"/>
    <w:rsid w:val="09E076C7"/>
    <w:rsid w:val="0A1E7575"/>
    <w:rsid w:val="0A2013A9"/>
    <w:rsid w:val="0A435CEB"/>
    <w:rsid w:val="0A564057"/>
    <w:rsid w:val="0A765A8A"/>
    <w:rsid w:val="0A813285"/>
    <w:rsid w:val="0AA809C6"/>
    <w:rsid w:val="0ACE705D"/>
    <w:rsid w:val="0AD3705F"/>
    <w:rsid w:val="0ADF1D13"/>
    <w:rsid w:val="0AF837E4"/>
    <w:rsid w:val="0B05035F"/>
    <w:rsid w:val="0B194B3F"/>
    <w:rsid w:val="0B2B22F5"/>
    <w:rsid w:val="0B5140BC"/>
    <w:rsid w:val="0B615CFF"/>
    <w:rsid w:val="0B635AD3"/>
    <w:rsid w:val="0B831A63"/>
    <w:rsid w:val="0B8C6DD9"/>
    <w:rsid w:val="0B8F7AB0"/>
    <w:rsid w:val="0B996E37"/>
    <w:rsid w:val="0BA95626"/>
    <w:rsid w:val="0BC23C9A"/>
    <w:rsid w:val="0C01007F"/>
    <w:rsid w:val="0C463AE2"/>
    <w:rsid w:val="0C7152B2"/>
    <w:rsid w:val="0C8B2878"/>
    <w:rsid w:val="0CDC043F"/>
    <w:rsid w:val="0D161B08"/>
    <w:rsid w:val="0D543F47"/>
    <w:rsid w:val="0D59103F"/>
    <w:rsid w:val="0D6B4369"/>
    <w:rsid w:val="0D834F58"/>
    <w:rsid w:val="0D9269B0"/>
    <w:rsid w:val="0D992AED"/>
    <w:rsid w:val="0E0F21BC"/>
    <w:rsid w:val="0E1770D6"/>
    <w:rsid w:val="0E1E67C9"/>
    <w:rsid w:val="0E2B18D5"/>
    <w:rsid w:val="0E3218E4"/>
    <w:rsid w:val="0E670952"/>
    <w:rsid w:val="0E73260E"/>
    <w:rsid w:val="0E84179D"/>
    <w:rsid w:val="0EA91BC1"/>
    <w:rsid w:val="0EEE19BA"/>
    <w:rsid w:val="0EEF6AAD"/>
    <w:rsid w:val="0EFB7D6B"/>
    <w:rsid w:val="0F035F56"/>
    <w:rsid w:val="0F17197D"/>
    <w:rsid w:val="0F3410B2"/>
    <w:rsid w:val="0F524821"/>
    <w:rsid w:val="0F6B1F01"/>
    <w:rsid w:val="0FB74DC9"/>
    <w:rsid w:val="101A621B"/>
    <w:rsid w:val="102F0E28"/>
    <w:rsid w:val="10390118"/>
    <w:rsid w:val="10840756"/>
    <w:rsid w:val="10A25EDA"/>
    <w:rsid w:val="10D4339F"/>
    <w:rsid w:val="11652FD6"/>
    <w:rsid w:val="11D843F8"/>
    <w:rsid w:val="11F56084"/>
    <w:rsid w:val="120D6C92"/>
    <w:rsid w:val="123139A9"/>
    <w:rsid w:val="12443DC6"/>
    <w:rsid w:val="12603750"/>
    <w:rsid w:val="12DE2AB6"/>
    <w:rsid w:val="12E271C4"/>
    <w:rsid w:val="12E63C04"/>
    <w:rsid w:val="13004370"/>
    <w:rsid w:val="137B5074"/>
    <w:rsid w:val="13D773DA"/>
    <w:rsid w:val="144E3925"/>
    <w:rsid w:val="14523C8E"/>
    <w:rsid w:val="14814229"/>
    <w:rsid w:val="1485642A"/>
    <w:rsid w:val="148C55F5"/>
    <w:rsid w:val="1493579A"/>
    <w:rsid w:val="14A02656"/>
    <w:rsid w:val="14C33430"/>
    <w:rsid w:val="14EF2214"/>
    <w:rsid w:val="15112FB3"/>
    <w:rsid w:val="1517629B"/>
    <w:rsid w:val="15715C29"/>
    <w:rsid w:val="15A71FCF"/>
    <w:rsid w:val="15CE73E7"/>
    <w:rsid w:val="15DA6861"/>
    <w:rsid w:val="15F7039E"/>
    <w:rsid w:val="162922E2"/>
    <w:rsid w:val="16521360"/>
    <w:rsid w:val="169D6B05"/>
    <w:rsid w:val="169D6CED"/>
    <w:rsid w:val="16CC463A"/>
    <w:rsid w:val="172A6452"/>
    <w:rsid w:val="17526FA4"/>
    <w:rsid w:val="17636BBD"/>
    <w:rsid w:val="178145CC"/>
    <w:rsid w:val="178A5D34"/>
    <w:rsid w:val="1795379C"/>
    <w:rsid w:val="179A22FB"/>
    <w:rsid w:val="18063809"/>
    <w:rsid w:val="18817186"/>
    <w:rsid w:val="18A53C2D"/>
    <w:rsid w:val="18BB05AE"/>
    <w:rsid w:val="18E66AB2"/>
    <w:rsid w:val="18ED0F42"/>
    <w:rsid w:val="19097C61"/>
    <w:rsid w:val="19155678"/>
    <w:rsid w:val="194F7902"/>
    <w:rsid w:val="19B47531"/>
    <w:rsid w:val="19B81747"/>
    <w:rsid w:val="19DC1C4E"/>
    <w:rsid w:val="19FF33EE"/>
    <w:rsid w:val="1A224809"/>
    <w:rsid w:val="1A70567B"/>
    <w:rsid w:val="1A774458"/>
    <w:rsid w:val="1A846A93"/>
    <w:rsid w:val="1AA22304"/>
    <w:rsid w:val="1ABD34B5"/>
    <w:rsid w:val="1B1A3D35"/>
    <w:rsid w:val="1B7900EB"/>
    <w:rsid w:val="1B8B4540"/>
    <w:rsid w:val="1B980981"/>
    <w:rsid w:val="1BC83144"/>
    <w:rsid w:val="1C46771D"/>
    <w:rsid w:val="1C6A4C3A"/>
    <w:rsid w:val="1C915908"/>
    <w:rsid w:val="1C9E7D2D"/>
    <w:rsid w:val="1CA43733"/>
    <w:rsid w:val="1CCA5C25"/>
    <w:rsid w:val="1CE33425"/>
    <w:rsid w:val="1D556DBC"/>
    <w:rsid w:val="1D8E1824"/>
    <w:rsid w:val="1DA14320"/>
    <w:rsid w:val="1DC5245A"/>
    <w:rsid w:val="1DF1639C"/>
    <w:rsid w:val="1E037DAC"/>
    <w:rsid w:val="1E55723C"/>
    <w:rsid w:val="1EA4279A"/>
    <w:rsid w:val="1EA700B7"/>
    <w:rsid w:val="1F152A17"/>
    <w:rsid w:val="1F4E3E9E"/>
    <w:rsid w:val="1F5C1853"/>
    <w:rsid w:val="1F6210D9"/>
    <w:rsid w:val="1F640C4B"/>
    <w:rsid w:val="1F7C3BBA"/>
    <w:rsid w:val="1FC2394D"/>
    <w:rsid w:val="1FCF2A25"/>
    <w:rsid w:val="202A5D19"/>
    <w:rsid w:val="208D2FA3"/>
    <w:rsid w:val="20910DC7"/>
    <w:rsid w:val="209640CD"/>
    <w:rsid w:val="20967EE2"/>
    <w:rsid w:val="20D3473E"/>
    <w:rsid w:val="20DD79A8"/>
    <w:rsid w:val="20E233A0"/>
    <w:rsid w:val="21170006"/>
    <w:rsid w:val="213D7796"/>
    <w:rsid w:val="215E6B36"/>
    <w:rsid w:val="21660D84"/>
    <w:rsid w:val="217D1569"/>
    <w:rsid w:val="21AB6CB3"/>
    <w:rsid w:val="21DA28C2"/>
    <w:rsid w:val="21E92535"/>
    <w:rsid w:val="21EA67DF"/>
    <w:rsid w:val="22231984"/>
    <w:rsid w:val="22494C50"/>
    <w:rsid w:val="22551944"/>
    <w:rsid w:val="225718E5"/>
    <w:rsid w:val="2279283A"/>
    <w:rsid w:val="227A5108"/>
    <w:rsid w:val="22AB5DF9"/>
    <w:rsid w:val="22C87A6E"/>
    <w:rsid w:val="22CE4F93"/>
    <w:rsid w:val="22DA3051"/>
    <w:rsid w:val="22DC4C58"/>
    <w:rsid w:val="23236BC0"/>
    <w:rsid w:val="23566F63"/>
    <w:rsid w:val="236E1A6B"/>
    <w:rsid w:val="237F36A3"/>
    <w:rsid w:val="23AD68F9"/>
    <w:rsid w:val="23C31EAF"/>
    <w:rsid w:val="23C46C9C"/>
    <w:rsid w:val="23CD5BEA"/>
    <w:rsid w:val="23D46646"/>
    <w:rsid w:val="23E16DB3"/>
    <w:rsid w:val="23EF07BD"/>
    <w:rsid w:val="240B21ED"/>
    <w:rsid w:val="240D1D18"/>
    <w:rsid w:val="242D3833"/>
    <w:rsid w:val="246D0F94"/>
    <w:rsid w:val="24816B05"/>
    <w:rsid w:val="2484358A"/>
    <w:rsid w:val="24941690"/>
    <w:rsid w:val="24CF590E"/>
    <w:rsid w:val="24FD473D"/>
    <w:rsid w:val="252B2680"/>
    <w:rsid w:val="25581FF1"/>
    <w:rsid w:val="25665875"/>
    <w:rsid w:val="256C491B"/>
    <w:rsid w:val="258F5A73"/>
    <w:rsid w:val="25E2566C"/>
    <w:rsid w:val="26024071"/>
    <w:rsid w:val="26797B53"/>
    <w:rsid w:val="26A742E8"/>
    <w:rsid w:val="26CF1553"/>
    <w:rsid w:val="26DA0542"/>
    <w:rsid w:val="273259A9"/>
    <w:rsid w:val="27380A7A"/>
    <w:rsid w:val="27503865"/>
    <w:rsid w:val="275A5F00"/>
    <w:rsid w:val="276258F6"/>
    <w:rsid w:val="279A2560"/>
    <w:rsid w:val="27BA3F65"/>
    <w:rsid w:val="27D10647"/>
    <w:rsid w:val="27DA7DAA"/>
    <w:rsid w:val="27F23143"/>
    <w:rsid w:val="28031DF6"/>
    <w:rsid w:val="28063E8E"/>
    <w:rsid w:val="28375750"/>
    <w:rsid w:val="28790670"/>
    <w:rsid w:val="28FB43CF"/>
    <w:rsid w:val="29095C9F"/>
    <w:rsid w:val="291B1976"/>
    <w:rsid w:val="292145DB"/>
    <w:rsid w:val="292D12B6"/>
    <w:rsid w:val="29AB0C3B"/>
    <w:rsid w:val="29BB4910"/>
    <w:rsid w:val="29DB234D"/>
    <w:rsid w:val="29DD3939"/>
    <w:rsid w:val="2A1F36F3"/>
    <w:rsid w:val="2A4E4BB9"/>
    <w:rsid w:val="2A636FF6"/>
    <w:rsid w:val="2A914B0A"/>
    <w:rsid w:val="2AFF564B"/>
    <w:rsid w:val="2B3B1E66"/>
    <w:rsid w:val="2B770163"/>
    <w:rsid w:val="2B960D99"/>
    <w:rsid w:val="2B9E3F4D"/>
    <w:rsid w:val="2B9E7E17"/>
    <w:rsid w:val="2BCB247B"/>
    <w:rsid w:val="2BFF63EA"/>
    <w:rsid w:val="2C7D12B4"/>
    <w:rsid w:val="2CA17111"/>
    <w:rsid w:val="2CCA7EB6"/>
    <w:rsid w:val="2CED73A5"/>
    <w:rsid w:val="2CF72413"/>
    <w:rsid w:val="2D3347E7"/>
    <w:rsid w:val="2D4F38E3"/>
    <w:rsid w:val="2D6045A9"/>
    <w:rsid w:val="2D9617F6"/>
    <w:rsid w:val="2DBE7E6A"/>
    <w:rsid w:val="2DCB0FE4"/>
    <w:rsid w:val="2DE51610"/>
    <w:rsid w:val="2DEC5B1F"/>
    <w:rsid w:val="2E21726B"/>
    <w:rsid w:val="2EEE0998"/>
    <w:rsid w:val="2F423753"/>
    <w:rsid w:val="2F575FD4"/>
    <w:rsid w:val="2FB87BD1"/>
    <w:rsid w:val="2FF80F0E"/>
    <w:rsid w:val="304108B1"/>
    <w:rsid w:val="305807BF"/>
    <w:rsid w:val="306B5FE8"/>
    <w:rsid w:val="307849BD"/>
    <w:rsid w:val="307E46AF"/>
    <w:rsid w:val="30D81EF7"/>
    <w:rsid w:val="30D93356"/>
    <w:rsid w:val="30DA1DD9"/>
    <w:rsid w:val="30E12562"/>
    <w:rsid w:val="312B1A2F"/>
    <w:rsid w:val="316174CA"/>
    <w:rsid w:val="318D2CFD"/>
    <w:rsid w:val="31EF7B28"/>
    <w:rsid w:val="31FE5396"/>
    <w:rsid w:val="32015993"/>
    <w:rsid w:val="322118FB"/>
    <w:rsid w:val="322476CF"/>
    <w:rsid w:val="322B55AE"/>
    <w:rsid w:val="32390A38"/>
    <w:rsid w:val="32502EDB"/>
    <w:rsid w:val="32521B1D"/>
    <w:rsid w:val="326C65A7"/>
    <w:rsid w:val="326D5167"/>
    <w:rsid w:val="326E6C1E"/>
    <w:rsid w:val="327503B0"/>
    <w:rsid w:val="329F5F4A"/>
    <w:rsid w:val="32AD00E0"/>
    <w:rsid w:val="32BB403E"/>
    <w:rsid w:val="32DD681E"/>
    <w:rsid w:val="32E3590E"/>
    <w:rsid w:val="32FC3D25"/>
    <w:rsid w:val="33136037"/>
    <w:rsid w:val="3316675F"/>
    <w:rsid w:val="33177A44"/>
    <w:rsid w:val="33492641"/>
    <w:rsid w:val="33800A0F"/>
    <w:rsid w:val="338E424C"/>
    <w:rsid w:val="339B377C"/>
    <w:rsid w:val="33D1368F"/>
    <w:rsid w:val="345631E3"/>
    <w:rsid w:val="34572A71"/>
    <w:rsid w:val="349D7A9E"/>
    <w:rsid w:val="34BB41E0"/>
    <w:rsid w:val="34BC4B4B"/>
    <w:rsid w:val="34E571C2"/>
    <w:rsid w:val="3507717E"/>
    <w:rsid w:val="350B35FD"/>
    <w:rsid w:val="350C2D09"/>
    <w:rsid w:val="35281648"/>
    <w:rsid w:val="358838F4"/>
    <w:rsid w:val="3592350F"/>
    <w:rsid w:val="35A67A5F"/>
    <w:rsid w:val="35C46C07"/>
    <w:rsid w:val="3615435C"/>
    <w:rsid w:val="361C37F0"/>
    <w:rsid w:val="361E362C"/>
    <w:rsid w:val="3635774B"/>
    <w:rsid w:val="3642105E"/>
    <w:rsid w:val="364610BA"/>
    <w:rsid w:val="366A2FFA"/>
    <w:rsid w:val="366E1C81"/>
    <w:rsid w:val="366E4460"/>
    <w:rsid w:val="36773E5D"/>
    <w:rsid w:val="36801F8F"/>
    <w:rsid w:val="368D15D2"/>
    <w:rsid w:val="36AF573D"/>
    <w:rsid w:val="36BB169B"/>
    <w:rsid w:val="36CF23CE"/>
    <w:rsid w:val="36D3565B"/>
    <w:rsid w:val="36E0622F"/>
    <w:rsid w:val="36ED3DEE"/>
    <w:rsid w:val="3720584E"/>
    <w:rsid w:val="374D26D7"/>
    <w:rsid w:val="375D21A8"/>
    <w:rsid w:val="3779039B"/>
    <w:rsid w:val="37CD1A92"/>
    <w:rsid w:val="37FB3273"/>
    <w:rsid w:val="383967AA"/>
    <w:rsid w:val="387F5AF8"/>
    <w:rsid w:val="38E50D89"/>
    <w:rsid w:val="39455184"/>
    <w:rsid w:val="39726B7C"/>
    <w:rsid w:val="399B6E57"/>
    <w:rsid w:val="39A7115D"/>
    <w:rsid w:val="39EA3076"/>
    <w:rsid w:val="3A06128C"/>
    <w:rsid w:val="3A2B6F44"/>
    <w:rsid w:val="3A2C1123"/>
    <w:rsid w:val="3A395E36"/>
    <w:rsid w:val="3A443C96"/>
    <w:rsid w:val="3A465B2C"/>
    <w:rsid w:val="3A5E70A9"/>
    <w:rsid w:val="3A605AF2"/>
    <w:rsid w:val="3AA36ADA"/>
    <w:rsid w:val="3AAA1C17"/>
    <w:rsid w:val="3ADE1AAE"/>
    <w:rsid w:val="3B297CC7"/>
    <w:rsid w:val="3B41368A"/>
    <w:rsid w:val="3B457F98"/>
    <w:rsid w:val="3B6C49BC"/>
    <w:rsid w:val="3B776CDF"/>
    <w:rsid w:val="3B8F2A37"/>
    <w:rsid w:val="3BA30382"/>
    <w:rsid w:val="3BAA39EE"/>
    <w:rsid w:val="3C0359A7"/>
    <w:rsid w:val="3C457F4A"/>
    <w:rsid w:val="3D237900"/>
    <w:rsid w:val="3DBD339D"/>
    <w:rsid w:val="3E3A55DD"/>
    <w:rsid w:val="3E4F3CEB"/>
    <w:rsid w:val="3E8B7A4C"/>
    <w:rsid w:val="3EF54968"/>
    <w:rsid w:val="3F1B0FC1"/>
    <w:rsid w:val="3F246DEE"/>
    <w:rsid w:val="3F320B28"/>
    <w:rsid w:val="3F4A0470"/>
    <w:rsid w:val="3F52287D"/>
    <w:rsid w:val="3F5512BA"/>
    <w:rsid w:val="3FC27A03"/>
    <w:rsid w:val="3FD602BE"/>
    <w:rsid w:val="400468BA"/>
    <w:rsid w:val="40D60483"/>
    <w:rsid w:val="40EF446D"/>
    <w:rsid w:val="40FD0A5D"/>
    <w:rsid w:val="41366D43"/>
    <w:rsid w:val="4152018A"/>
    <w:rsid w:val="416C7DBD"/>
    <w:rsid w:val="41904D2D"/>
    <w:rsid w:val="41F122DB"/>
    <w:rsid w:val="4234381E"/>
    <w:rsid w:val="42954201"/>
    <w:rsid w:val="429823CB"/>
    <w:rsid w:val="42A178EE"/>
    <w:rsid w:val="42AC04F6"/>
    <w:rsid w:val="42D307D5"/>
    <w:rsid w:val="43050FCE"/>
    <w:rsid w:val="43065D50"/>
    <w:rsid w:val="433831AE"/>
    <w:rsid w:val="433B256A"/>
    <w:rsid w:val="43460D6B"/>
    <w:rsid w:val="436D1170"/>
    <w:rsid w:val="438F614D"/>
    <w:rsid w:val="43B044EE"/>
    <w:rsid w:val="43DF2AFA"/>
    <w:rsid w:val="43EB38BE"/>
    <w:rsid w:val="43F31EC1"/>
    <w:rsid w:val="43FB1131"/>
    <w:rsid w:val="441A2345"/>
    <w:rsid w:val="44385910"/>
    <w:rsid w:val="443F0DB6"/>
    <w:rsid w:val="44410C9D"/>
    <w:rsid w:val="445E4478"/>
    <w:rsid w:val="447E4A26"/>
    <w:rsid w:val="449F1233"/>
    <w:rsid w:val="44E471D7"/>
    <w:rsid w:val="45132AAF"/>
    <w:rsid w:val="45435142"/>
    <w:rsid w:val="455F6E02"/>
    <w:rsid w:val="458F40E0"/>
    <w:rsid w:val="45A62F4A"/>
    <w:rsid w:val="45C0231D"/>
    <w:rsid w:val="45D4622A"/>
    <w:rsid w:val="462E0726"/>
    <w:rsid w:val="46671F5A"/>
    <w:rsid w:val="4683709C"/>
    <w:rsid w:val="46AF2877"/>
    <w:rsid w:val="46E74C51"/>
    <w:rsid w:val="471760F8"/>
    <w:rsid w:val="47435B56"/>
    <w:rsid w:val="476123B9"/>
    <w:rsid w:val="47720309"/>
    <w:rsid w:val="478009AC"/>
    <w:rsid w:val="479223B1"/>
    <w:rsid w:val="47A42B87"/>
    <w:rsid w:val="47B03B4D"/>
    <w:rsid w:val="47E546AB"/>
    <w:rsid w:val="480212E4"/>
    <w:rsid w:val="484A0F00"/>
    <w:rsid w:val="484E4048"/>
    <w:rsid w:val="48787FAC"/>
    <w:rsid w:val="489B2F4B"/>
    <w:rsid w:val="48C0305C"/>
    <w:rsid w:val="48CF07C1"/>
    <w:rsid w:val="48D1046F"/>
    <w:rsid w:val="49360D0C"/>
    <w:rsid w:val="493865B5"/>
    <w:rsid w:val="496C7C8D"/>
    <w:rsid w:val="498469FF"/>
    <w:rsid w:val="49DF5A21"/>
    <w:rsid w:val="4A187D2D"/>
    <w:rsid w:val="4AC863B5"/>
    <w:rsid w:val="4ADD6C7C"/>
    <w:rsid w:val="4B410C16"/>
    <w:rsid w:val="4B44380D"/>
    <w:rsid w:val="4B7F5BCC"/>
    <w:rsid w:val="4BA94BA1"/>
    <w:rsid w:val="4BB30F42"/>
    <w:rsid w:val="4BC17ABD"/>
    <w:rsid w:val="4BE21C83"/>
    <w:rsid w:val="4BEE18C0"/>
    <w:rsid w:val="4BF33563"/>
    <w:rsid w:val="4BF50CB2"/>
    <w:rsid w:val="4C601666"/>
    <w:rsid w:val="4C6E15BF"/>
    <w:rsid w:val="4C737E6D"/>
    <w:rsid w:val="4CAF6EB5"/>
    <w:rsid w:val="4CB2054A"/>
    <w:rsid w:val="4CC65386"/>
    <w:rsid w:val="4CDF679D"/>
    <w:rsid w:val="4CFB6302"/>
    <w:rsid w:val="4CFE0910"/>
    <w:rsid w:val="4D165162"/>
    <w:rsid w:val="4D170BB5"/>
    <w:rsid w:val="4D227D33"/>
    <w:rsid w:val="4D574D34"/>
    <w:rsid w:val="4D640565"/>
    <w:rsid w:val="4D7213D6"/>
    <w:rsid w:val="4D8A45E0"/>
    <w:rsid w:val="4DA1334D"/>
    <w:rsid w:val="4DB67C3F"/>
    <w:rsid w:val="4DB93C1C"/>
    <w:rsid w:val="4DDC3463"/>
    <w:rsid w:val="4DE01902"/>
    <w:rsid w:val="4E050942"/>
    <w:rsid w:val="4E247E95"/>
    <w:rsid w:val="4E274294"/>
    <w:rsid w:val="4E4207B2"/>
    <w:rsid w:val="4E45017D"/>
    <w:rsid w:val="4E5649B8"/>
    <w:rsid w:val="4EC84766"/>
    <w:rsid w:val="4ED133E0"/>
    <w:rsid w:val="4EE1639C"/>
    <w:rsid w:val="4EF94B51"/>
    <w:rsid w:val="4F0A73DE"/>
    <w:rsid w:val="4F135453"/>
    <w:rsid w:val="4F4F2ACB"/>
    <w:rsid w:val="4F7A5C1F"/>
    <w:rsid w:val="4F8F33DB"/>
    <w:rsid w:val="4F940DFD"/>
    <w:rsid w:val="4F9D2D1D"/>
    <w:rsid w:val="4FF8744B"/>
    <w:rsid w:val="4FFB507E"/>
    <w:rsid w:val="501C5568"/>
    <w:rsid w:val="503F1F7D"/>
    <w:rsid w:val="50815D87"/>
    <w:rsid w:val="50875DDA"/>
    <w:rsid w:val="50A03A61"/>
    <w:rsid w:val="50A67405"/>
    <w:rsid w:val="50B52C6C"/>
    <w:rsid w:val="50BF7A86"/>
    <w:rsid w:val="50F7462E"/>
    <w:rsid w:val="50FC2C3C"/>
    <w:rsid w:val="5165451C"/>
    <w:rsid w:val="518F7337"/>
    <w:rsid w:val="51A62408"/>
    <w:rsid w:val="51CA2B07"/>
    <w:rsid w:val="51D574B6"/>
    <w:rsid w:val="51D97625"/>
    <w:rsid w:val="520D40AC"/>
    <w:rsid w:val="52237D21"/>
    <w:rsid w:val="524B5983"/>
    <w:rsid w:val="525F10E1"/>
    <w:rsid w:val="527777E7"/>
    <w:rsid w:val="528E2E9A"/>
    <w:rsid w:val="52A248C9"/>
    <w:rsid w:val="52E33AC0"/>
    <w:rsid w:val="53000B16"/>
    <w:rsid w:val="533E54DE"/>
    <w:rsid w:val="53532AF5"/>
    <w:rsid w:val="5363174A"/>
    <w:rsid w:val="53695BA2"/>
    <w:rsid w:val="53781CD0"/>
    <w:rsid w:val="53BE66B0"/>
    <w:rsid w:val="53D272B4"/>
    <w:rsid w:val="53E429F3"/>
    <w:rsid w:val="53F24AB4"/>
    <w:rsid w:val="53FC7D3D"/>
    <w:rsid w:val="542F40F3"/>
    <w:rsid w:val="544F4B17"/>
    <w:rsid w:val="54690E06"/>
    <w:rsid w:val="547D1B69"/>
    <w:rsid w:val="547D3CA1"/>
    <w:rsid w:val="549A78FD"/>
    <w:rsid w:val="54A71544"/>
    <w:rsid w:val="54E03240"/>
    <w:rsid w:val="54E161E6"/>
    <w:rsid w:val="55717EF0"/>
    <w:rsid w:val="55AF7C55"/>
    <w:rsid w:val="55B57333"/>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79092F"/>
    <w:rsid w:val="57862A77"/>
    <w:rsid w:val="579503DD"/>
    <w:rsid w:val="57D26EB7"/>
    <w:rsid w:val="58006EC2"/>
    <w:rsid w:val="580653FD"/>
    <w:rsid w:val="580F63AE"/>
    <w:rsid w:val="581B0FAD"/>
    <w:rsid w:val="581F1A3E"/>
    <w:rsid w:val="586B7753"/>
    <w:rsid w:val="58AA581E"/>
    <w:rsid w:val="58D5070A"/>
    <w:rsid w:val="59043E01"/>
    <w:rsid w:val="594D25DB"/>
    <w:rsid w:val="59594ADC"/>
    <w:rsid w:val="59A20BAC"/>
    <w:rsid w:val="59BB60CF"/>
    <w:rsid w:val="59D34D02"/>
    <w:rsid w:val="5A355549"/>
    <w:rsid w:val="5A4E4EC1"/>
    <w:rsid w:val="5A4E7262"/>
    <w:rsid w:val="5A791DEA"/>
    <w:rsid w:val="5A7C75A7"/>
    <w:rsid w:val="5A831B3A"/>
    <w:rsid w:val="5AEE72F1"/>
    <w:rsid w:val="5B3038ED"/>
    <w:rsid w:val="5BA6220A"/>
    <w:rsid w:val="5BC24B08"/>
    <w:rsid w:val="5BE34185"/>
    <w:rsid w:val="5BF6728A"/>
    <w:rsid w:val="5C083ADA"/>
    <w:rsid w:val="5C1E200D"/>
    <w:rsid w:val="5C717D6E"/>
    <w:rsid w:val="5C766F57"/>
    <w:rsid w:val="5C7865A7"/>
    <w:rsid w:val="5C9F3A65"/>
    <w:rsid w:val="5CB11B30"/>
    <w:rsid w:val="5CB63FF4"/>
    <w:rsid w:val="5CBC477D"/>
    <w:rsid w:val="5CD6449E"/>
    <w:rsid w:val="5D10309F"/>
    <w:rsid w:val="5D2B4B79"/>
    <w:rsid w:val="5D3D543E"/>
    <w:rsid w:val="5D425978"/>
    <w:rsid w:val="5D693B91"/>
    <w:rsid w:val="5D6F03B3"/>
    <w:rsid w:val="5D7F6ADB"/>
    <w:rsid w:val="5D82741C"/>
    <w:rsid w:val="5D8F57D0"/>
    <w:rsid w:val="5DB43D5B"/>
    <w:rsid w:val="5DC90AF1"/>
    <w:rsid w:val="5E1F3CF6"/>
    <w:rsid w:val="5E565CA2"/>
    <w:rsid w:val="5E7B08D1"/>
    <w:rsid w:val="5E826CA8"/>
    <w:rsid w:val="5E847D30"/>
    <w:rsid w:val="5EAB0D2C"/>
    <w:rsid w:val="5EB84061"/>
    <w:rsid w:val="5F080F27"/>
    <w:rsid w:val="5F2B1805"/>
    <w:rsid w:val="5F476193"/>
    <w:rsid w:val="5F4D6DA2"/>
    <w:rsid w:val="5F9E4BEA"/>
    <w:rsid w:val="5FA17662"/>
    <w:rsid w:val="5FAE1170"/>
    <w:rsid w:val="5FB76261"/>
    <w:rsid w:val="604231D2"/>
    <w:rsid w:val="60573113"/>
    <w:rsid w:val="606326E4"/>
    <w:rsid w:val="60B50B3A"/>
    <w:rsid w:val="60C757D1"/>
    <w:rsid w:val="60D335D1"/>
    <w:rsid w:val="60D56C76"/>
    <w:rsid w:val="60E342E4"/>
    <w:rsid w:val="61151723"/>
    <w:rsid w:val="613432FE"/>
    <w:rsid w:val="614528AC"/>
    <w:rsid w:val="617B565A"/>
    <w:rsid w:val="619D6B85"/>
    <w:rsid w:val="61B363CD"/>
    <w:rsid w:val="61BA1B4A"/>
    <w:rsid w:val="61FB170E"/>
    <w:rsid w:val="625978FB"/>
    <w:rsid w:val="62A00E16"/>
    <w:rsid w:val="62D14C9E"/>
    <w:rsid w:val="63302D52"/>
    <w:rsid w:val="633F463B"/>
    <w:rsid w:val="63402869"/>
    <w:rsid w:val="639F7DC1"/>
    <w:rsid w:val="63AF5272"/>
    <w:rsid w:val="63EE313D"/>
    <w:rsid w:val="63F30435"/>
    <w:rsid w:val="64050ABF"/>
    <w:rsid w:val="642D1CFD"/>
    <w:rsid w:val="64363468"/>
    <w:rsid w:val="645239A3"/>
    <w:rsid w:val="64B32E2F"/>
    <w:rsid w:val="64C157D9"/>
    <w:rsid w:val="64CA7FBA"/>
    <w:rsid w:val="64E250F2"/>
    <w:rsid w:val="6500469F"/>
    <w:rsid w:val="659F6081"/>
    <w:rsid w:val="65A70C8A"/>
    <w:rsid w:val="65A76324"/>
    <w:rsid w:val="65A823F2"/>
    <w:rsid w:val="65B460C5"/>
    <w:rsid w:val="65C356C8"/>
    <w:rsid w:val="65ED414E"/>
    <w:rsid w:val="65EF4D81"/>
    <w:rsid w:val="65FD598B"/>
    <w:rsid w:val="66620E80"/>
    <w:rsid w:val="667C62AE"/>
    <w:rsid w:val="66996205"/>
    <w:rsid w:val="66B5420B"/>
    <w:rsid w:val="670F7889"/>
    <w:rsid w:val="67126567"/>
    <w:rsid w:val="67211260"/>
    <w:rsid w:val="67460997"/>
    <w:rsid w:val="676557D9"/>
    <w:rsid w:val="676D705E"/>
    <w:rsid w:val="67A05B2A"/>
    <w:rsid w:val="67DE2C50"/>
    <w:rsid w:val="67DE7084"/>
    <w:rsid w:val="67F7300E"/>
    <w:rsid w:val="68342E8F"/>
    <w:rsid w:val="68483D18"/>
    <w:rsid w:val="687D4BDD"/>
    <w:rsid w:val="68906041"/>
    <w:rsid w:val="68952F54"/>
    <w:rsid w:val="68DC3EFE"/>
    <w:rsid w:val="68F8398F"/>
    <w:rsid w:val="69125ADB"/>
    <w:rsid w:val="69391D99"/>
    <w:rsid w:val="69507B39"/>
    <w:rsid w:val="696F208D"/>
    <w:rsid w:val="698E0FEB"/>
    <w:rsid w:val="6998799E"/>
    <w:rsid w:val="6A3E6267"/>
    <w:rsid w:val="6A5979DE"/>
    <w:rsid w:val="6A8923D3"/>
    <w:rsid w:val="6AAF3E06"/>
    <w:rsid w:val="6ADB3525"/>
    <w:rsid w:val="6B080110"/>
    <w:rsid w:val="6B0A20DA"/>
    <w:rsid w:val="6B8723B0"/>
    <w:rsid w:val="6B8B2B72"/>
    <w:rsid w:val="6BA958EF"/>
    <w:rsid w:val="6C3170F0"/>
    <w:rsid w:val="6C3A254B"/>
    <w:rsid w:val="6CA8352E"/>
    <w:rsid w:val="6CB97733"/>
    <w:rsid w:val="6CD725ED"/>
    <w:rsid w:val="6CEA4165"/>
    <w:rsid w:val="6D376AFE"/>
    <w:rsid w:val="6D3B35C4"/>
    <w:rsid w:val="6D546223"/>
    <w:rsid w:val="6D6D6950"/>
    <w:rsid w:val="6DE02D2B"/>
    <w:rsid w:val="6E141A2A"/>
    <w:rsid w:val="6E5509CC"/>
    <w:rsid w:val="6E755BEE"/>
    <w:rsid w:val="6EA05AE1"/>
    <w:rsid w:val="6EAB20CD"/>
    <w:rsid w:val="6EE06FEB"/>
    <w:rsid w:val="6EF74287"/>
    <w:rsid w:val="6F0230C8"/>
    <w:rsid w:val="6F153218"/>
    <w:rsid w:val="6F1F0ECB"/>
    <w:rsid w:val="6F76486B"/>
    <w:rsid w:val="6F924A6F"/>
    <w:rsid w:val="6FAC4497"/>
    <w:rsid w:val="6FE55BBD"/>
    <w:rsid w:val="707B47C4"/>
    <w:rsid w:val="709B4B83"/>
    <w:rsid w:val="70B64C12"/>
    <w:rsid w:val="70C11755"/>
    <w:rsid w:val="70DD2618"/>
    <w:rsid w:val="70E6544B"/>
    <w:rsid w:val="70ED0986"/>
    <w:rsid w:val="71881060"/>
    <w:rsid w:val="71CF0D35"/>
    <w:rsid w:val="71D728C9"/>
    <w:rsid w:val="71E003DD"/>
    <w:rsid w:val="71F41383"/>
    <w:rsid w:val="72021250"/>
    <w:rsid w:val="720F6D7D"/>
    <w:rsid w:val="72472963"/>
    <w:rsid w:val="726532FB"/>
    <w:rsid w:val="72670F93"/>
    <w:rsid w:val="72950198"/>
    <w:rsid w:val="72E15E16"/>
    <w:rsid w:val="72EA4658"/>
    <w:rsid w:val="7320375D"/>
    <w:rsid w:val="73661E78"/>
    <w:rsid w:val="736C23ED"/>
    <w:rsid w:val="73F53DA6"/>
    <w:rsid w:val="742B4973"/>
    <w:rsid w:val="74444F9D"/>
    <w:rsid w:val="745D11FC"/>
    <w:rsid w:val="74790B66"/>
    <w:rsid w:val="748024A0"/>
    <w:rsid w:val="748725BD"/>
    <w:rsid w:val="74A01DFE"/>
    <w:rsid w:val="74AA2238"/>
    <w:rsid w:val="74B00652"/>
    <w:rsid w:val="74B65081"/>
    <w:rsid w:val="74C6075E"/>
    <w:rsid w:val="74F109DD"/>
    <w:rsid w:val="7509716F"/>
    <w:rsid w:val="753442AC"/>
    <w:rsid w:val="755A26D4"/>
    <w:rsid w:val="75667239"/>
    <w:rsid w:val="756D0B1E"/>
    <w:rsid w:val="75E57090"/>
    <w:rsid w:val="761B4B26"/>
    <w:rsid w:val="762F10DD"/>
    <w:rsid w:val="766E5C13"/>
    <w:rsid w:val="76945580"/>
    <w:rsid w:val="769B575F"/>
    <w:rsid w:val="76B64EC4"/>
    <w:rsid w:val="76BE180F"/>
    <w:rsid w:val="76E17EFC"/>
    <w:rsid w:val="770E2F52"/>
    <w:rsid w:val="771C6DDB"/>
    <w:rsid w:val="77246628"/>
    <w:rsid w:val="774C11E5"/>
    <w:rsid w:val="774E70C6"/>
    <w:rsid w:val="77563BDF"/>
    <w:rsid w:val="77970501"/>
    <w:rsid w:val="77CE4E49"/>
    <w:rsid w:val="77DD1955"/>
    <w:rsid w:val="78492BFF"/>
    <w:rsid w:val="784A2834"/>
    <w:rsid w:val="78986C8F"/>
    <w:rsid w:val="78A55B5A"/>
    <w:rsid w:val="78B43685"/>
    <w:rsid w:val="78F53EF1"/>
    <w:rsid w:val="78FA29A6"/>
    <w:rsid w:val="79064ACA"/>
    <w:rsid w:val="79200D68"/>
    <w:rsid w:val="79404045"/>
    <w:rsid w:val="794B1CCF"/>
    <w:rsid w:val="794C17A8"/>
    <w:rsid w:val="794E1F75"/>
    <w:rsid w:val="799737F5"/>
    <w:rsid w:val="799E4EDF"/>
    <w:rsid w:val="79C40791"/>
    <w:rsid w:val="79FD67C2"/>
    <w:rsid w:val="7A4D6843"/>
    <w:rsid w:val="7A721263"/>
    <w:rsid w:val="7A98300E"/>
    <w:rsid w:val="7AA812CD"/>
    <w:rsid w:val="7ACE5AF8"/>
    <w:rsid w:val="7B044BB2"/>
    <w:rsid w:val="7B04546D"/>
    <w:rsid w:val="7B2241A0"/>
    <w:rsid w:val="7B4E5F74"/>
    <w:rsid w:val="7B5B590C"/>
    <w:rsid w:val="7BC21276"/>
    <w:rsid w:val="7BF232D8"/>
    <w:rsid w:val="7C0A10B0"/>
    <w:rsid w:val="7C1705D5"/>
    <w:rsid w:val="7C2521C4"/>
    <w:rsid w:val="7C266A5E"/>
    <w:rsid w:val="7C4D471D"/>
    <w:rsid w:val="7C620CEE"/>
    <w:rsid w:val="7C712482"/>
    <w:rsid w:val="7CC43F8D"/>
    <w:rsid w:val="7CC81220"/>
    <w:rsid w:val="7CD3033B"/>
    <w:rsid w:val="7CD4773D"/>
    <w:rsid w:val="7CDD2498"/>
    <w:rsid w:val="7CFE6B24"/>
    <w:rsid w:val="7D1428F3"/>
    <w:rsid w:val="7D1C52E3"/>
    <w:rsid w:val="7D2E060E"/>
    <w:rsid w:val="7D3313ED"/>
    <w:rsid w:val="7D3714E0"/>
    <w:rsid w:val="7D3A2618"/>
    <w:rsid w:val="7D405FDE"/>
    <w:rsid w:val="7D53229B"/>
    <w:rsid w:val="7D9F232A"/>
    <w:rsid w:val="7DB84B7D"/>
    <w:rsid w:val="7DC03F63"/>
    <w:rsid w:val="7E221091"/>
    <w:rsid w:val="7E2719D2"/>
    <w:rsid w:val="7E301C88"/>
    <w:rsid w:val="7E5706C0"/>
    <w:rsid w:val="7E730C2B"/>
    <w:rsid w:val="7E797FB0"/>
    <w:rsid w:val="7EA1239A"/>
    <w:rsid w:val="7EC81A6C"/>
    <w:rsid w:val="7ED9582D"/>
    <w:rsid w:val="7F21731A"/>
    <w:rsid w:val="7F313EA9"/>
    <w:rsid w:val="7F431EC6"/>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autoRedefine/>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autoRedefine/>
    <w:semiHidden/>
    <w:qFormat/>
    <w:uiPriority w:val="0"/>
    <w:pPr>
      <w:spacing w:before="120"/>
    </w:pPr>
    <w:rPr>
      <w:rFonts w:ascii="Arial" w:hAnsi="Arial" w:cs="Arial"/>
      <w:sz w:val="24"/>
    </w:rPr>
  </w:style>
  <w:style w:type="paragraph" w:styleId="11">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w:basedOn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3">
    <w:name w:val="Body Text Indent"/>
    <w:basedOn w:val="1"/>
    <w:next w:val="14"/>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4">
    <w:name w:val="envelope return"/>
    <w:basedOn w:val="1"/>
    <w:autoRedefine/>
    <w:qFormat/>
    <w:uiPriority w:val="0"/>
    <w:pPr>
      <w:snapToGrid w:val="0"/>
    </w:pPr>
    <w:rPr>
      <w:rFonts w:ascii="Arial" w:hAnsi="Arial"/>
    </w:rPr>
  </w:style>
  <w:style w:type="paragraph" w:styleId="15">
    <w:name w:val="toc 5"/>
    <w:basedOn w:val="1"/>
    <w:next w:val="1"/>
    <w:autoRedefine/>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6">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7">
    <w:name w:val="Plain Text"/>
    <w:basedOn w:val="1"/>
    <w:next w:val="9"/>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8">
    <w:name w:val="Body Text Indent 2"/>
    <w:basedOn w:val="1"/>
    <w:autoRedefine/>
    <w:qFormat/>
    <w:uiPriority w:val="0"/>
    <w:pPr>
      <w:ind w:firstLine="630"/>
    </w:pPr>
    <w:rPr>
      <w:kern w:val="0"/>
      <w:sz w:val="32"/>
      <w:szCs w:val="20"/>
    </w:rPr>
  </w:style>
  <w:style w:type="paragraph" w:styleId="19">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2">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3">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style>
  <w:style w:type="character" w:styleId="29">
    <w:name w:val="FollowedHyperlink"/>
    <w:basedOn w:val="26"/>
    <w:autoRedefine/>
    <w:qFormat/>
    <w:uiPriority w:val="0"/>
    <w:rPr>
      <w:rFonts w:hint="eastAsia" w:ascii="微软雅黑" w:hAnsi="微软雅黑" w:eastAsia="微软雅黑" w:cs="微软雅黑"/>
      <w:color w:val="02396F"/>
      <w:u w:val="single"/>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paragraph" w:customStyle="1" w:styleId="32">
    <w:name w:val="正文-2字符首行缩进"/>
    <w:basedOn w:val="1"/>
    <w:autoRedefine/>
    <w:qFormat/>
    <w:uiPriority w:val="99"/>
    <w:pPr>
      <w:ind w:firstLine="200"/>
    </w:pPr>
  </w:style>
  <w:style w:type="character" w:customStyle="1" w:styleId="3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5">
    <w:name w:val="正文缩进1"/>
    <w:next w:val="13"/>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6">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7">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8">
    <w:name w:val="表格文字"/>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table" w:customStyle="1" w:styleId="39">
    <w:name w:val="Table Normal"/>
    <w:autoRedefine/>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0">
    <w:name w:val="Table Paragraph"/>
    <w:basedOn w:val="1"/>
    <w:autoRedefine/>
    <w:qFormat/>
    <w:uiPriority w:val="1"/>
    <w:pPr>
      <w:autoSpaceDE w:val="0"/>
      <w:autoSpaceDN w:val="0"/>
      <w:adjustRightInd w:val="0"/>
      <w:jc w:val="left"/>
    </w:pPr>
    <w:rPr>
      <w:rFonts w:ascii="Times New Roman" w:hAnsi="Times New Roman"/>
      <w:kern w:val="0"/>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able Text"/>
    <w:basedOn w:val="1"/>
    <w:autoRedefine/>
    <w:semiHidden/>
    <w:qFormat/>
    <w:uiPriority w:val="0"/>
    <w:rPr>
      <w:rFonts w:ascii="宋体" w:hAnsi="宋体" w:eastAsia="宋体" w:cs="宋体"/>
      <w:sz w:val="20"/>
      <w:szCs w:val="20"/>
      <w:lang w:val="en-US" w:eastAsia="en-US" w:bidi="ar-SA"/>
    </w:rPr>
  </w:style>
  <w:style w:type="character" w:customStyle="1" w:styleId="43">
    <w:name w:val="NormalCharacter"/>
    <w:autoRedefine/>
    <w:qFormat/>
    <w:uiPriority w:val="0"/>
    <w:rPr>
      <w:kern w:val="2"/>
      <w:sz w:val="21"/>
      <w:szCs w:val="24"/>
      <w:lang w:val="en-US" w:eastAsia="zh-CN" w:bidi="ar-SA"/>
    </w:rPr>
  </w:style>
  <w:style w:type="paragraph" w:customStyle="1" w:styleId="44">
    <w:name w:val="HtmlNormal"/>
    <w:basedOn w:val="1"/>
    <w:qFormat/>
    <w:locked/>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9877</Words>
  <Characters>10855</Characters>
  <Lines>0</Lines>
  <Paragraphs>0</Paragraphs>
  <TotalTime>9</TotalTime>
  <ScaleCrop>false</ScaleCrop>
  <LinksUpToDate>false</LinksUpToDate>
  <CharactersWithSpaces>10946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秋。^</cp:lastModifiedBy>
  <cp:lastPrinted>2024-05-27T02:14:00Z</cp:lastPrinted>
  <dcterms:modified xsi:type="dcterms:W3CDTF">2024-10-22T08:42:14Z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7335F2CF84F44936ABA4E4AD258F824F_13</vt:lpwstr>
  </property>
</Properties>
</file>