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2265C">
      <w:pPr>
        <w:jc w:val="center"/>
        <w:rPr>
          <w:rFonts w:ascii="仿宋" w:hAnsi="仿宋" w:eastAsia="仿宋" w:cs="Times New Roman"/>
          <w:b/>
          <w:color w:val="auto"/>
          <w:kern w:val="0"/>
          <w:sz w:val="32"/>
          <w:szCs w:val="32"/>
          <w:highlight w:val="none"/>
        </w:rPr>
      </w:pPr>
      <w:r>
        <w:rPr>
          <w:rFonts w:ascii="仿宋" w:hAnsi="仿宋" w:eastAsia="仿宋" w:cs="Times New Roman"/>
          <w:b/>
          <w:color w:val="auto"/>
          <w:kern w:val="0"/>
          <w:sz w:val="32"/>
          <w:szCs w:val="32"/>
          <w:highlight w:val="none"/>
        </w:rPr>
        <w:t>质疑答复函</w:t>
      </w:r>
    </w:p>
    <w:p w14:paraId="18F1C2BF">
      <w:pPr>
        <w:pStyle w:val="6"/>
        <w:spacing w:before="0" w:beforeAutospacing="0" w:after="0" w:afterAutospacing="0" w:line="360" w:lineRule="auto"/>
        <w:rPr>
          <w:rFonts w:ascii="仿宋" w:hAnsi="仿宋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质疑人：粤小微（东莞）文化科技有限公司</w:t>
      </w:r>
    </w:p>
    <w:p w14:paraId="10709A9F">
      <w:pPr>
        <w:pStyle w:val="6"/>
        <w:spacing w:before="0" w:beforeAutospacing="0" w:after="0" w:afterAutospacing="0" w:line="360" w:lineRule="auto"/>
        <w:rPr>
          <w:rFonts w:ascii="仿宋" w:hAnsi="仿宋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质疑人地址：广东省东莞市樟木头镇圩镇荔宛路46号184室</w:t>
      </w:r>
    </w:p>
    <w:p w14:paraId="671AAA15">
      <w:pPr>
        <w:pStyle w:val="6"/>
        <w:spacing w:before="0" w:beforeAutospacing="0" w:after="0" w:afterAutospacing="0" w:line="360" w:lineRule="auto"/>
        <w:rPr>
          <w:rFonts w:ascii="仿宋" w:hAnsi="仿宋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邮政编号：523622    联系人：陈智   联系电话：15362609924</w:t>
      </w:r>
    </w:p>
    <w:p w14:paraId="1E1D018F">
      <w:pPr>
        <w:pStyle w:val="6"/>
        <w:spacing w:before="0" w:beforeAutospacing="0" w:after="0" w:afterAutospacing="0" w:line="360" w:lineRule="auto"/>
        <w:rPr>
          <w:rFonts w:ascii="仿宋" w:hAnsi="仿宋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授权代表:陈智</w:t>
      </w:r>
    </w:p>
    <w:p w14:paraId="517F9DF2">
      <w:pPr>
        <w:pStyle w:val="6"/>
        <w:spacing w:before="0" w:beforeAutospacing="0" w:after="0" w:afterAutospacing="0" w:line="360" w:lineRule="auto"/>
        <w:rPr>
          <w:rFonts w:ascii="仿宋" w:hAnsi="仿宋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联系电话：15362609924</w:t>
      </w:r>
    </w:p>
    <w:p w14:paraId="03AE05C2">
      <w:pPr>
        <w:pStyle w:val="6"/>
        <w:spacing w:before="0" w:beforeAutospacing="0" w:after="0" w:afterAutospacing="0" w:line="360" w:lineRule="auto"/>
        <w:ind w:firstLine="560" w:firstLineChars="200"/>
        <w:rPr>
          <w:rFonts w:ascii="仿宋" w:hAnsi="仿宋" w:eastAsia="仿宋" w:cs="Times New Roman"/>
          <w:color w:val="auto"/>
          <w:sz w:val="28"/>
          <w:szCs w:val="28"/>
          <w:highlight w:val="none"/>
        </w:rPr>
      </w:pPr>
    </w:p>
    <w:p w14:paraId="5FE2F3E0">
      <w:pPr>
        <w:pStyle w:val="6"/>
        <w:spacing w:before="0" w:beforeAutospacing="0" w:after="0" w:afterAutospacing="0" w:line="360" w:lineRule="auto"/>
        <w:ind w:firstLine="560" w:firstLineChars="200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贵公司提交关于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>2025年大新县中小学校学生计算机教室项目（项目编号：CZZC2025-G1-240053-GXJL）分标2 ：标项名称：2025年大新县中小学校学生计算机教室项目-学生计算机教室二和学生计算机教室三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的《质疑函》，我公司于2025年6月12日收悉。针对贵公司提出的质疑内容，我公司高度重视，并将该质疑函报送采购人和评标委员会。经采购人与评标委员会核实贵公司所质疑的事项，现就贵公司提出的质疑事项答复如下：</w:t>
      </w:r>
    </w:p>
    <w:p w14:paraId="4A27C4F9">
      <w:pPr>
        <w:spacing w:line="360" w:lineRule="auto"/>
        <w:ind w:firstLine="560" w:firstLineChars="200"/>
        <w:rPr>
          <w:rFonts w:ascii="仿宋" w:hAnsi="仿宋" w:eastAsia="仿宋"/>
          <w:bCs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Cs/>
          <w:color w:val="auto"/>
          <w:sz w:val="28"/>
          <w:szCs w:val="28"/>
          <w:highlight w:val="none"/>
        </w:rPr>
        <w:t>一、质疑事项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</w:rPr>
        <w:t>1</w:t>
      </w:r>
      <w:r>
        <w:rPr>
          <w:rFonts w:ascii="仿宋" w:hAnsi="仿宋" w:eastAsia="仿宋"/>
          <w:bCs/>
          <w:color w:val="auto"/>
          <w:sz w:val="28"/>
          <w:szCs w:val="28"/>
          <w:highlight w:val="none"/>
        </w:rPr>
        <w:t>：中标人所提供的《中小企业声明函》的制造商“泉州市友俊电子有限公司”未依法登记，违反了《政府采购促进中小企业发展管理办法》,且属于提供虚假声明函谋取中标。</w:t>
      </w:r>
    </w:p>
    <w:p w14:paraId="1BEE307F">
      <w:pPr>
        <w:spacing w:line="360" w:lineRule="auto"/>
        <w:ind w:firstLine="562" w:firstLineChars="200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质疑事项</w:t>
      </w:r>
      <w:r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  <w:t>答复：</w:t>
      </w:r>
    </w:p>
    <w:p w14:paraId="6C5DF096">
      <w:pPr>
        <w:spacing w:line="360" w:lineRule="auto"/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1、收到贵公司的《质疑函》后，我公司就质疑事项函询中标单位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>广东达瑞特种装备有限公司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（下称：达瑞公司），达瑞公司回复称：因其员工在编制投标文件时出现笔误，将《中小企业声明函》中的制造商误写为“泉州市友俊电子有限公司”，实际应为“泉州友俊电子有限公司”，其在《中小企业声明函》中填报的从业人员、营业收入、资产总额数据，为“泉州友俊电子有限公司”的数据（详见附件：产品授权书、制造商出具的中小企业声明函）。</w:t>
      </w:r>
    </w:p>
    <w:p w14:paraId="2621E1F5">
      <w:pPr>
        <w:spacing w:line="360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2、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“虚假材料”通常是通过伪造、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篡改、编造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不正当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手段形成，达瑞公司的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《中小企业声明函》文字存在笔误属于投标文件轻微瑕疵，不属于提供虚假材料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。</w:t>
      </w:r>
    </w:p>
    <w:p w14:paraId="006B663A">
      <w:pPr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 w:eastAsia="宋体"/>
          <w:color w:val="auto"/>
          <w:highlight w:val="none"/>
          <w:lang w:eastAsia="zh-CN"/>
        </w:rPr>
        <w:drawing>
          <wp:inline distT="0" distB="0" distL="114300" distR="114300">
            <wp:extent cx="7796530" cy="5509895"/>
            <wp:effectExtent l="0" t="0" r="14605" b="13970"/>
            <wp:docPr id="4" name="图片 4" descr="6371881a3588f1a524782688f9d16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371881a3588f1a524782688f9d16f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96530" cy="550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color w:val="auto"/>
          <w:highlight w:val="none"/>
          <w:lang w:eastAsia="zh-CN"/>
        </w:rPr>
        <w:drawing>
          <wp:inline distT="0" distB="0" distL="114300" distR="114300">
            <wp:extent cx="5274310" cy="7249160"/>
            <wp:effectExtent l="0" t="0" r="2540" b="8890"/>
            <wp:docPr id="2" name="图片 2" descr="97831a6ee0dab465281636bcf805e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7831a6ee0dab465281636bcf805e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4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color w:val="auto"/>
          <w:highlight w:val="none"/>
          <w:lang w:eastAsia="zh-CN"/>
        </w:rPr>
        <w:drawing>
          <wp:inline distT="0" distB="0" distL="114300" distR="114300">
            <wp:extent cx="5274310" cy="7249160"/>
            <wp:effectExtent l="0" t="0" r="2540" b="8890"/>
            <wp:docPr id="3" name="图片 3" descr="6ccf7764a58e8f0665e7aa5e9859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ccf7764a58e8f0665e7aa5e98597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4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color w:val="auto"/>
          <w:highlight w:val="none"/>
          <w:lang w:eastAsia="zh-CN"/>
        </w:rPr>
        <w:drawing>
          <wp:inline distT="0" distB="0" distL="114300" distR="114300">
            <wp:extent cx="5262880" cy="7245985"/>
            <wp:effectExtent l="0" t="0" r="13970" b="12065"/>
            <wp:docPr id="1" name="图片 1" descr="6e079a4ed3f3d60e3a81c311aa21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e079a4ed3f3d60e3a81c311aa212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24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6644E">
      <w:pPr>
        <w:spacing w:line="360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</w:p>
    <w:p w14:paraId="2515EABD">
      <w:pPr>
        <w:spacing w:line="360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</w:p>
    <w:p w14:paraId="7B89FBF2">
      <w:pPr>
        <w:spacing w:line="360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</w:p>
    <w:p w14:paraId="4750BE4A">
      <w:pPr>
        <w:spacing w:line="360" w:lineRule="auto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</w:p>
    <w:p w14:paraId="7A4A24A9">
      <w:pPr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</w:rPr>
        <w:t>.名称差异的合规性解释 “泉州”即“泉州市”的规范简称：根据《企业名称登记管理规定》，企业注册时行政区划可简化为地级市名称（如“泉州”代指“泉州市”）。常见表述差异：在合同、宣传资料或平台展示中，企业可能自行省略“市”字，但法律主体不变。不影响法律主体同一性。</w:t>
      </w:r>
    </w:p>
    <w:p w14:paraId="04C5CE53">
      <w:pPr>
        <w:spacing w:line="36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28"/>
          <w:szCs w:val="28"/>
        </w:rPr>
        <w:t>. 工商信息完全匹配 ：法定代表人（陈友源）、成立日期（2013年3月21日）、经营范围（生产销售对讲机及配件）、注册资本规模较小（300万元），注册地址（南安市）等关键信息均指向同一实体。</w:t>
      </w:r>
    </w:p>
    <w:p w14:paraId="6770133C">
      <w:pPr>
        <w:spacing w:line="360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故</w:t>
      </w:r>
      <w:r>
        <w:rPr>
          <w:rFonts w:hint="eastAsia" w:ascii="仿宋" w:hAnsi="仿宋" w:eastAsia="仿宋"/>
          <w:color w:val="000000"/>
          <w:sz w:val="28"/>
          <w:szCs w:val="28"/>
        </w:rPr>
        <w:t>该项质疑事项不成立。</w:t>
      </w:r>
      <w:bookmarkStart w:id="0" w:name="_GoBack"/>
      <w:bookmarkEnd w:id="0"/>
    </w:p>
    <w:p w14:paraId="74DD218E">
      <w:pPr>
        <w:spacing w:line="360" w:lineRule="auto"/>
        <w:ind w:firstLine="560" w:firstLineChars="200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二、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 xml:space="preserve">质疑事项2：中标人所投产品安装辅料中的“电源插座”、“漏电开关”未经过强制性产品认证。 </w:t>
      </w:r>
    </w:p>
    <w:p w14:paraId="395E062C">
      <w:pPr>
        <w:spacing w:line="360" w:lineRule="auto"/>
        <w:ind w:firstLine="562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质疑事项答复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：</w:t>
      </w:r>
    </w:p>
    <w:p w14:paraId="23D39F5D">
      <w:pPr>
        <w:spacing w:line="360" w:lineRule="auto"/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1、达瑞公司在回函中称：招标文件采购需求中有“系统集成所需辅材辅料由中标商提供并要求符合国标标准”条款，其员工在编制投标文件时对该条款的理解出现失误，将安装辅料一栏制造商误填为投标人名称。其拟实际供货的“电源插座”、“漏电开关”为符合国标标准的制造商提供的产品。</w:t>
      </w:r>
    </w:p>
    <w:p w14:paraId="03F10F17">
      <w:pPr>
        <w:spacing w:line="360" w:lineRule="auto"/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2、经核查，达瑞公司未按招标文件要求正确填报《中小企业声明函》，该质疑事项成立。</w:t>
      </w:r>
    </w:p>
    <w:p w14:paraId="484A205D">
      <w:pPr>
        <w:spacing w:line="360" w:lineRule="auto"/>
        <w:ind w:firstLine="562" w:firstLineChars="200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三、质疑事项3:  中标人所投产品安装辅料中的“铜芯电源线(火线、零线2.5 mm2;地 线1.5 mm2)”的制造商未取得《全国工业产品生产许可证》。</w:t>
      </w:r>
    </w:p>
    <w:p w14:paraId="713EA771">
      <w:pPr>
        <w:spacing w:line="360" w:lineRule="auto"/>
        <w:ind w:left="420" w:left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质疑事项答复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：</w:t>
      </w:r>
    </w:p>
    <w:p w14:paraId="55F67A23">
      <w:pPr>
        <w:spacing w:line="360" w:lineRule="auto"/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1、达瑞公司在回函中称：招标文件采购需求中有“系统集成所需辅材辅料由中标商提供并要求符合国标标准”条款，其员工在编制投标文件时对该条款的理解出现失误，将安装辅料一栏制造商误填为投标人名称。其拟实际供货的“铜芯电源线(火线、零线2.5 mm2;地 线1.5 mm2)”为符合国标标准的制造商提供的产品。</w:t>
      </w:r>
    </w:p>
    <w:p w14:paraId="5A0783A8">
      <w:pPr>
        <w:spacing w:line="360" w:lineRule="auto"/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2、经核查，达瑞公司未按招标文件要求正确填报《中小企业声明函》，该质疑事项成立。</w:t>
      </w:r>
    </w:p>
    <w:p w14:paraId="3F0044A3">
      <w:pPr>
        <w:pStyle w:val="6"/>
        <w:widowControl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综上所述，贵公司提出的质疑事项部分成立。根据《政府采购质疑和投诉办法》（中华人民共和国财政部令第94号）第十六条“……认为供应商质疑成立且影响或者可能影响中标、成交结果的，按照下列情况处理……（二）对采购过程、中标或者成交结果提出的质疑，合格供应商符合法定数量时，可以从合格的中标或者成交候选人中另行确定中标、成交供应商的，应当依法另行确定中标、成交供应商；否则应当重新开展采购活动”的规定，本项目重新开展采购活动。</w:t>
      </w:r>
    </w:p>
    <w:p w14:paraId="0588F86A">
      <w:pPr>
        <w:pStyle w:val="6"/>
        <w:widowControl w:val="0"/>
        <w:spacing w:before="0" w:beforeAutospacing="0" w:after="0" w:afterAutospacing="0" w:line="360" w:lineRule="auto"/>
        <w:ind w:firstLine="560" w:firstLineChars="200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如贵单位对本质疑的答复不满意，可以按照《政府采购质疑和投诉办法》（中华人民共和国财政部令第94号）第十七条规定，在答复期满后15个工作日内向同级政府采购监督管理部门提出投诉。</w:t>
      </w:r>
    </w:p>
    <w:p w14:paraId="58A5D07D">
      <w:pPr>
        <w:pStyle w:val="6"/>
        <w:spacing w:before="0" w:beforeAutospacing="0" w:after="0" w:afterAutospacing="0" w:line="360" w:lineRule="auto"/>
        <w:ind w:firstLine="560" w:firstLineChars="200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感谢质疑人对政府采购工作的关心和支持。</w:t>
      </w:r>
    </w:p>
    <w:p w14:paraId="4BA51707">
      <w:pPr>
        <w:pStyle w:val="6"/>
        <w:spacing w:before="0" w:beforeAutospacing="0" w:after="0" w:afterAutospacing="0" w:line="360" w:lineRule="auto"/>
        <w:ind w:firstLine="560" w:firstLineChars="200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特此复函。</w:t>
      </w:r>
    </w:p>
    <w:p w14:paraId="2244CCB7">
      <w:pPr>
        <w:spacing w:line="360" w:lineRule="auto"/>
        <w:ind w:firstLine="560" w:firstLineChars="200"/>
        <w:jc w:val="righ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7ACF711F">
      <w:pPr>
        <w:spacing w:line="360" w:lineRule="auto"/>
        <w:ind w:firstLine="560" w:firstLineChars="200"/>
        <w:jc w:val="righ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0064A530">
      <w:pPr>
        <w:spacing w:line="360" w:lineRule="auto"/>
        <w:ind w:firstLine="560" w:firstLineChars="200"/>
        <w:jc w:val="righ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73176DC0">
      <w:pPr>
        <w:spacing w:line="360" w:lineRule="auto"/>
        <w:ind w:firstLine="560" w:firstLineChars="200"/>
        <w:jc w:val="right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质疑答复人名称：广西建隆工程咨询有限公司</w:t>
      </w:r>
    </w:p>
    <w:p w14:paraId="02223F96">
      <w:pPr>
        <w:wordWrap w:val="0"/>
        <w:spacing w:line="360" w:lineRule="auto"/>
        <w:ind w:firstLine="560" w:firstLineChars="200"/>
        <w:jc w:val="right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2025年6月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9C"/>
    <w:rsid w:val="00020860"/>
    <w:rsid w:val="001601A6"/>
    <w:rsid w:val="00314A9C"/>
    <w:rsid w:val="00360C69"/>
    <w:rsid w:val="0037161C"/>
    <w:rsid w:val="00385C4C"/>
    <w:rsid w:val="003B3924"/>
    <w:rsid w:val="0044789C"/>
    <w:rsid w:val="004713F5"/>
    <w:rsid w:val="004B7C1E"/>
    <w:rsid w:val="00537BAD"/>
    <w:rsid w:val="00564A56"/>
    <w:rsid w:val="0057048E"/>
    <w:rsid w:val="005F0B7C"/>
    <w:rsid w:val="00783DE2"/>
    <w:rsid w:val="007D183D"/>
    <w:rsid w:val="008000E7"/>
    <w:rsid w:val="00810068"/>
    <w:rsid w:val="008742F2"/>
    <w:rsid w:val="00891BE1"/>
    <w:rsid w:val="00920A22"/>
    <w:rsid w:val="00A62F09"/>
    <w:rsid w:val="00B63FA6"/>
    <w:rsid w:val="00B73E93"/>
    <w:rsid w:val="00C91B8F"/>
    <w:rsid w:val="00CD4E42"/>
    <w:rsid w:val="00D05C88"/>
    <w:rsid w:val="00D14505"/>
    <w:rsid w:val="00D75A4D"/>
    <w:rsid w:val="00DF3148"/>
    <w:rsid w:val="00EE0EEF"/>
    <w:rsid w:val="00F64C8B"/>
    <w:rsid w:val="00F65F2D"/>
    <w:rsid w:val="05AC50C8"/>
    <w:rsid w:val="0B436B86"/>
    <w:rsid w:val="33460B08"/>
    <w:rsid w:val="54BC3ED8"/>
    <w:rsid w:val="5636746A"/>
    <w:rsid w:val="5796191B"/>
    <w:rsid w:val="66D825C5"/>
    <w:rsid w:val="6F2A6A73"/>
    <w:rsid w:val="72977017"/>
    <w:rsid w:val="77D205B6"/>
    <w:rsid w:val="7C5F409C"/>
    <w:rsid w:val="7E34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7"/>
      <w:szCs w:val="27"/>
      <w:lang w:eastAsia="en-US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bookmark-item"/>
    <w:basedOn w:val="8"/>
    <w:qFormat/>
    <w:uiPriority w:val="0"/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1436</Words>
  <Characters>1524</Characters>
  <Lines>11</Lines>
  <Paragraphs>3</Paragraphs>
  <TotalTime>1</TotalTime>
  <ScaleCrop>false</ScaleCrop>
  <LinksUpToDate>false</LinksUpToDate>
  <CharactersWithSpaces>1543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2025-05-25T11:56:00Z</dcterms:created>
  <dc:creator>Marco</dc:creator>
  <cp:lastModifiedBy>Administrator</cp:lastModifiedBy>
  <dcterms:modified xsi:type="dcterms:W3CDTF">2025-06-20T07:28:52Z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eyJoZGlkIjoiODVlNWJkOGE1NTRlYTBjNzBhZTgyM2ExMjcxYjE1OGMiLCJ1c2VySWQiOiIyNTc5NDE4NTgifQ==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BF69AA7A225D4C2A87E7A0F65061897A_13</vt:lpwstr>
  </property>
</Properties>
</file>