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8C030">
      <w:pPr>
        <w:jc w:val="cente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扶绥县2025年水稻高产攻关行动项目采购意向公告</w:t>
      </w:r>
    </w:p>
    <w:tbl>
      <w:tblPr>
        <w:tblStyle w:val="2"/>
        <w:tblpPr w:leftFromText="180" w:rightFromText="180" w:vertAnchor="page" w:horzAnchor="page" w:tblpX="1188" w:tblpY="3594"/>
        <w:tblOverlap w:val="never"/>
        <w:tblW w:w="15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968"/>
        <w:gridCol w:w="6289"/>
        <w:gridCol w:w="1650"/>
        <w:gridCol w:w="1511"/>
        <w:gridCol w:w="2058"/>
        <w:gridCol w:w="1003"/>
      </w:tblGrid>
      <w:tr w14:paraId="4E6A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8C84">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968" w:type="dxa"/>
            <w:tcBorders>
              <w:top w:val="single" w:color="000000" w:sz="4" w:space="0"/>
              <w:left w:val="single" w:color="000000" w:sz="4" w:space="0"/>
              <w:bottom w:val="single" w:color="000000" w:sz="4" w:space="0"/>
              <w:right w:val="nil"/>
            </w:tcBorders>
            <w:shd w:val="clear" w:color="auto" w:fill="auto"/>
            <w:noWrap/>
            <w:vAlign w:val="center"/>
          </w:tcPr>
          <w:p w14:paraId="25B7116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采购项目名称</w:t>
            </w:r>
          </w:p>
        </w:tc>
        <w:tc>
          <w:tcPr>
            <w:tcW w:w="6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035D">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采购需求概况</w:t>
            </w:r>
          </w:p>
        </w:tc>
        <w:tc>
          <w:tcPr>
            <w:tcW w:w="1650" w:type="dxa"/>
            <w:tcBorders>
              <w:top w:val="single" w:color="000000" w:sz="4" w:space="0"/>
              <w:left w:val="nil"/>
              <w:bottom w:val="single" w:color="000000" w:sz="4" w:space="0"/>
              <w:right w:val="single" w:color="000000" w:sz="4" w:space="0"/>
            </w:tcBorders>
            <w:shd w:val="clear" w:color="auto" w:fill="auto"/>
            <w:vAlign w:val="center"/>
          </w:tcPr>
          <w:p w14:paraId="5CCE9615">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预算金额（万元）</w:t>
            </w:r>
          </w:p>
        </w:tc>
        <w:tc>
          <w:tcPr>
            <w:tcW w:w="1511" w:type="dxa"/>
            <w:tcBorders>
              <w:top w:val="single" w:color="000000" w:sz="4" w:space="0"/>
              <w:left w:val="nil"/>
              <w:bottom w:val="single" w:color="000000" w:sz="4" w:space="0"/>
              <w:right w:val="single" w:color="000000" w:sz="4" w:space="0"/>
            </w:tcBorders>
            <w:shd w:val="clear" w:color="auto" w:fill="auto"/>
            <w:vAlign w:val="center"/>
          </w:tcPr>
          <w:p w14:paraId="5FC202FC">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预计采购时间</w:t>
            </w:r>
          </w:p>
        </w:tc>
        <w:tc>
          <w:tcPr>
            <w:tcW w:w="2058" w:type="dxa"/>
            <w:tcBorders>
              <w:top w:val="single" w:color="000000" w:sz="4" w:space="0"/>
              <w:left w:val="nil"/>
              <w:bottom w:val="single" w:color="000000" w:sz="4" w:space="0"/>
              <w:right w:val="single" w:color="000000" w:sz="4" w:space="0"/>
            </w:tcBorders>
            <w:shd w:val="clear" w:color="auto" w:fill="auto"/>
            <w:vAlign w:val="center"/>
          </w:tcPr>
          <w:p w14:paraId="3ACC7406">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*落实政府采购政策功能情况</w:t>
            </w:r>
          </w:p>
        </w:tc>
        <w:tc>
          <w:tcPr>
            <w:tcW w:w="1003" w:type="dxa"/>
            <w:tcBorders>
              <w:top w:val="single" w:color="000000" w:sz="4" w:space="0"/>
              <w:left w:val="nil"/>
              <w:bottom w:val="single" w:color="000000" w:sz="4" w:space="0"/>
              <w:right w:val="single" w:color="000000" w:sz="4" w:space="0"/>
            </w:tcBorders>
            <w:shd w:val="clear" w:color="auto" w:fill="auto"/>
            <w:vAlign w:val="center"/>
          </w:tcPr>
          <w:p w14:paraId="3F6B479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w:t>
            </w:r>
          </w:p>
        </w:tc>
      </w:tr>
      <w:tr w14:paraId="5AD5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29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968" w:type="dxa"/>
            <w:tcBorders>
              <w:top w:val="single" w:color="000000" w:sz="4" w:space="0"/>
              <w:left w:val="single" w:color="000000" w:sz="4" w:space="0"/>
              <w:right w:val="single" w:color="000000" w:sz="4" w:space="0"/>
            </w:tcBorders>
            <w:shd w:val="clear" w:color="auto" w:fill="auto"/>
            <w:vAlign w:val="center"/>
          </w:tcPr>
          <w:p w14:paraId="003ED0D7">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扶绥县2025年水稻高产攻关行动项目</w:t>
            </w:r>
          </w:p>
        </w:tc>
        <w:tc>
          <w:tcPr>
            <w:tcW w:w="6289" w:type="dxa"/>
            <w:tcBorders>
              <w:top w:val="single" w:color="000000" w:sz="4" w:space="0"/>
              <w:left w:val="single" w:color="000000" w:sz="4" w:space="0"/>
              <w:right w:val="single" w:color="000000" w:sz="4" w:space="0"/>
            </w:tcBorders>
            <w:shd w:val="clear" w:color="auto" w:fill="auto"/>
            <w:vAlign w:val="center"/>
          </w:tcPr>
          <w:p w14:paraId="12202B0E">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kern w:val="0"/>
                <w:sz w:val="28"/>
                <w:szCs w:val="28"/>
                <w:u w:val="none"/>
                <w:lang w:val="en-US" w:eastAsia="zh-CN" w:bidi="ar"/>
              </w:rPr>
              <w:t>有机肥、叶面肥采购及无人机喷施服务，标牌制作与安装，宣传培训。</w:t>
            </w:r>
          </w:p>
        </w:tc>
        <w:tc>
          <w:tcPr>
            <w:tcW w:w="1650" w:type="dxa"/>
            <w:tcBorders>
              <w:top w:val="single" w:color="000000" w:sz="4" w:space="0"/>
              <w:left w:val="single" w:color="000000" w:sz="4" w:space="0"/>
              <w:right w:val="single" w:color="000000" w:sz="4" w:space="0"/>
            </w:tcBorders>
            <w:shd w:val="clear" w:color="auto" w:fill="auto"/>
            <w:vAlign w:val="center"/>
          </w:tcPr>
          <w:p w14:paraId="0D975E7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60</w:t>
            </w:r>
          </w:p>
        </w:tc>
        <w:tc>
          <w:tcPr>
            <w:tcW w:w="1511" w:type="dxa"/>
            <w:tcBorders>
              <w:top w:val="single" w:color="000000" w:sz="4" w:space="0"/>
              <w:left w:val="nil"/>
              <w:right w:val="single" w:color="000000" w:sz="4" w:space="0"/>
            </w:tcBorders>
            <w:shd w:val="clear" w:color="auto" w:fill="auto"/>
            <w:vAlign w:val="center"/>
          </w:tcPr>
          <w:p w14:paraId="27E2C7B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2025年7月-8月</w:t>
            </w:r>
          </w:p>
        </w:tc>
        <w:tc>
          <w:tcPr>
            <w:tcW w:w="2058" w:type="dxa"/>
            <w:tcBorders>
              <w:top w:val="single" w:color="000000" w:sz="4" w:space="0"/>
              <w:left w:val="nil"/>
              <w:right w:val="single" w:color="000000" w:sz="4" w:space="0"/>
            </w:tcBorders>
            <w:shd w:val="clear" w:color="auto" w:fill="auto"/>
            <w:vAlign w:val="center"/>
          </w:tcPr>
          <w:p w14:paraId="61C31BE2">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按政府采购政策要求执行</w:t>
            </w:r>
            <w:bookmarkStart w:id="0" w:name="_GoBack"/>
            <w:bookmarkEnd w:id="0"/>
          </w:p>
        </w:tc>
        <w:tc>
          <w:tcPr>
            <w:tcW w:w="1003" w:type="dxa"/>
            <w:tcBorders>
              <w:top w:val="single" w:color="000000" w:sz="4" w:space="0"/>
              <w:left w:val="single" w:color="000000" w:sz="4" w:space="0"/>
              <w:right w:val="single" w:color="000000" w:sz="4" w:space="0"/>
            </w:tcBorders>
            <w:shd w:val="clear" w:color="auto" w:fill="auto"/>
            <w:noWrap/>
            <w:vAlign w:val="center"/>
          </w:tcPr>
          <w:p w14:paraId="0F7FF329">
            <w:pPr>
              <w:rPr>
                <w:rFonts w:hint="eastAsia" w:ascii="宋体" w:hAnsi="宋体" w:eastAsia="宋体" w:cs="宋体"/>
                <w:i w:val="0"/>
                <w:iCs w:val="0"/>
                <w:color w:val="000000"/>
                <w:sz w:val="24"/>
                <w:szCs w:val="24"/>
                <w:u w:val="none"/>
              </w:rPr>
            </w:pPr>
          </w:p>
        </w:tc>
      </w:tr>
      <w:tr w14:paraId="050E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10" w:type="dxa"/>
            <w:gridSpan w:val="7"/>
            <w:tcBorders>
              <w:top w:val="single" w:color="auto" w:sz="4" w:space="0"/>
              <w:left w:val="nil"/>
              <w:bottom w:val="nil"/>
              <w:right w:val="nil"/>
            </w:tcBorders>
            <w:shd w:val="clear" w:color="auto" w:fill="auto"/>
            <w:noWrap/>
            <w:vAlign w:val="center"/>
          </w:tcPr>
          <w:p w14:paraId="6225DE12">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pPr>
            <w:r>
              <w:rPr>
                <w:rFonts w:hint="eastAsia" w:ascii="宋体" w:hAnsi="宋体" w:eastAsia="宋体" w:cs="宋体"/>
                <w:i w:val="0"/>
                <w:iCs w:val="0"/>
                <w:color w:val="000000"/>
                <w:sz w:val="24"/>
                <w:szCs w:val="24"/>
                <w:u w:val="none"/>
                <w:lang w:eastAsia="zh-CN"/>
              </w:rPr>
              <w:tab/>
            </w:r>
            <w:r>
              <w:rPr>
                <w:rFonts w:hint="eastAsia" w:ascii="宋体" w:hAnsi="宋体" w:eastAsia="宋体" w:cs="宋体"/>
                <w:i w:val="0"/>
                <w:iCs w:val="0"/>
                <w:color w:val="000000"/>
                <w:kern w:val="0"/>
                <w:sz w:val="22"/>
                <w:szCs w:val="22"/>
                <w:u w:val="none"/>
                <w:lang w:val="en-US" w:eastAsia="zh-CN" w:bidi="ar"/>
              </w:rPr>
              <w:t>本次公开的采购意向是本单位政府采购工作的初步安排，具体采购项目情况以相关采购公告和采购文件为准。</w:t>
            </w:r>
          </w:p>
          <w:p w14:paraId="2F737714">
            <w:pPr>
              <w:tabs>
                <w:tab w:val="left" w:pos="4641"/>
              </w:tabs>
              <w:rPr>
                <w:rFonts w:hint="eastAsia" w:ascii="宋体" w:hAnsi="宋体" w:eastAsia="宋体" w:cs="宋体"/>
                <w:i w:val="0"/>
                <w:iCs w:val="0"/>
                <w:color w:val="000000"/>
                <w:sz w:val="24"/>
                <w:szCs w:val="24"/>
                <w:u w:val="none"/>
                <w:lang w:eastAsia="zh-CN"/>
              </w:rPr>
            </w:pPr>
          </w:p>
        </w:tc>
      </w:tr>
    </w:tbl>
    <w:p w14:paraId="33FE85E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pPr>
      <w:r>
        <w:rPr>
          <w:rFonts w:hint="eastAsia" w:ascii="宋体" w:hAnsi="宋体" w:eastAsia="宋体" w:cs="宋体"/>
          <w:i w:val="0"/>
          <w:iCs w:val="0"/>
          <w:color w:val="000000"/>
          <w:kern w:val="0"/>
          <w:sz w:val="28"/>
          <w:szCs w:val="28"/>
          <w:u w:val="none"/>
          <w:lang w:val="en-US" w:eastAsia="zh-CN" w:bidi="ar"/>
        </w:rPr>
        <w:t>为便于供应商及时了解政府采购信息，根据《财政部关于开展政府采购意向公开工作的通知》(财库〔2020〕10号)和《广西壮族自治区财政厅关于进一步规范政府采购意向公开工作的通知》(桂财采〔2022〕84号)等有关规定，现将扶绥县农业农村局2025年7月采购意向公开如下:</w:t>
      </w:r>
    </w:p>
    <w:sectPr>
      <w:pgSz w:w="16838" w:h="11906" w:orient="landscape"/>
      <w:pgMar w:top="952" w:right="1440" w:bottom="89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WZlMDdjYWMxNzQyMDUxNDZiNDgyZmFiNDBhYmQifQ=="/>
  </w:docVars>
  <w:rsids>
    <w:rsidRoot w:val="06357661"/>
    <w:rsid w:val="06357661"/>
    <w:rsid w:val="10694B93"/>
    <w:rsid w:val="329C198A"/>
    <w:rsid w:val="39804AE1"/>
    <w:rsid w:val="3B983C6D"/>
    <w:rsid w:val="3DB04839"/>
    <w:rsid w:val="46AD441B"/>
    <w:rsid w:val="5441626C"/>
    <w:rsid w:val="75B3511C"/>
    <w:rsid w:val="7C2A0930"/>
    <w:rsid w:val="7EF6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319</Characters>
  <Lines>0</Lines>
  <Paragraphs>0</Paragraphs>
  <TotalTime>6</TotalTime>
  <ScaleCrop>false</ScaleCrop>
  <LinksUpToDate>false</LinksUpToDate>
  <CharactersWithSpaces>320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2024-03-04T10:29:00Z</dcterms:created>
  <dc:creator>学习强国</dc:creator>
  <cp:lastModifiedBy>学习强国</cp:lastModifiedBy>
  <cp:lastPrinted>2024-03-11T01:33:00Z</cp:lastPrinted>
  <dcterms:modified xsi:type="dcterms:W3CDTF">2025-07-11T02:30:31Z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BD346093263D458493E37CAEEC954CB6</vt:lpwstr>
  </property>
  <property fmtid="{D5CDD505-2E9C-101B-9397-08002B2CF9AE}" pid="4" name="KSOTemplateDocerSaveRecord">
    <vt:lpwstr>eyJoZGlkIjoiZDcxZDczMDAzMWRmOTkwYmYxMjQzMzhiMWNkNWFlYzIiLCJ1c2VySWQiOiI1NDkwMjE2NTQifQ==</vt:lpwstr>
  </property>
</Properties>
</file>