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F687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1767" w:firstLineChars="4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2"/>
          <w:sz w:val="44"/>
          <w:szCs w:val="44"/>
          <w:shd w:val="clear" w:color="auto" w:fill="FFFFFF"/>
          <w:vertAlign w:val="baseline"/>
          <w:lang w:val="en-US" w:eastAsia="zh-CN" w:bidi="ar-SA"/>
        </w:rPr>
        <w:t>后勤服务采购需求概况</w:t>
      </w:r>
    </w:p>
    <w:p w14:paraId="17057B4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一、后勤服务范围及内容</w:t>
      </w:r>
    </w:p>
    <w:tbl>
      <w:tblPr>
        <w:tblStyle w:val="5"/>
        <w:tblW w:w="8410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306"/>
      </w:tblGrid>
      <w:tr w14:paraId="3B32C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104" w:type="dxa"/>
          </w:tcPr>
          <w:p w14:paraId="197B13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306" w:type="dxa"/>
          </w:tcPr>
          <w:p w14:paraId="2BA8990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服务范围及内容</w:t>
            </w:r>
          </w:p>
        </w:tc>
      </w:tr>
      <w:tr w14:paraId="28BDE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 w14:paraId="25335A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物业后勤服务外包项目</w:t>
            </w:r>
          </w:p>
        </w:tc>
        <w:tc>
          <w:tcPr>
            <w:tcW w:w="7306" w:type="dxa"/>
          </w:tcPr>
          <w:p w14:paraId="3E0F55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560" w:lineRule="exact"/>
              <w:ind w:right="0"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kern w:val="2"/>
                <w:sz w:val="32"/>
                <w:szCs w:val="32"/>
                <w:shd w:val="clear" w:color="auto" w:fill="FFFFFF"/>
                <w:vertAlign w:val="baseline"/>
                <w:lang w:val="en-US" w:eastAsia="zh-CN" w:bidi="ar-SA"/>
              </w:rPr>
              <w:t>负责两院区（金秀院区、桐木院区）医院环境日常保洁、室内电器清洁、生活护理服务、被服、工作服等布草清洗、晾晒烘干、整理、缝补及上收下送；包布、三角巾等缝制；物资领取、药品运送。</w:t>
            </w:r>
          </w:p>
        </w:tc>
      </w:tr>
    </w:tbl>
    <w:p w14:paraId="46AFE89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二、服务期限：一年。</w:t>
      </w:r>
    </w:p>
    <w:p w14:paraId="425A25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三、供应商资质要求</w:t>
      </w:r>
    </w:p>
    <w:p w14:paraId="559392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1.具有中华人民共和国境内注册独立法人资格。</w:t>
      </w:r>
    </w:p>
    <w:p w14:paraId="6B832F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2.具有物业资质的营业执照、税务登记证、法人证明书（提交复印件加盖公章）。</w:t>
      </w:r>
    </w:p>
    <w:p w14:paraId="3EBDBF0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3.具有良好商业信誉，无不良经营行为，无违法犯罪等方面的不良记录（提供证明或承诺书加盖公章）。</w:t>
      </w:r>
    </w:p>
    <w:p w14:paraId="6DAA83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4.具有医院后勤服务业绩，有医院手术室、ICU清洁服务、洗衣房洗消服务能力（相关业绩及资质材料提交复印件加盖公章）。</w:t>
      </w:r>
    </w:p>
    <w:p w14:paraId="19062D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vertAlign w:val="baseline"/>
          <w:lang w:val="en-US" w:eastAsia="zh-CN" w:bidi="ar-SA"/>
        </w:rPr>
        <w:t>5.本项目不接受挂靠，联合体承包，不允许分包。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Yjc5OGFiNzU3YTlmOGJkY2I3Mzg5ZWFjOTA3NGYifQ=="/>
  </w:docVars>
  <w:rsids>
    <w:rsidRoot w:val="00000000"/>
    <w:rsid w:val="130F6345"/>
    <w:rsid w:val="63265B95"/>
    <w:rsid w:val="675D462B"/>
    <w:rsid w:val="6D6D6EBA"/>
    <w:rsid w:val="7482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@宋体" w:hAnsi="@宋体" w:eastAsia="宋体" w:cs="@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335</Characters>
  <Lines>0</Lines>
  <Paragraphs>0</Paragraphs>
  <TotalTime>5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2024-04-15T01:54:00Z</dcterms:created>
  <dc:creator>Administrator</dc:creator>
  <cp:lastModifiedBy>在水一方</cp:lastModifiedBy>
  <dcterms:modified xsi:type="dcterms:W3CDTF">2025-03-27T03:05:35Z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8D575DDEB456428EA942D29DE9BBB672_13</vt:lpwstr>
  </property>
  <property fmtid="{D5CDD505-2E9C-101B-9397-08002B2CF9AE}" pid="4" name="KSOTemplateDocerSaveRecord">
    <vt:lpwstr>eyJoZGlkIjoiZTU0Yjc5OGFiNzU3YTlmOGJkY2I3Mzg5ZWFjOTA3NGYiLCJ1c2VySWQiOiI0NDU5MTk2MjQifQ==</vt:lpwstr>
  </property>
</Properties>
</file>