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color w:val="auto"/>
          <w:sz w:val="44"/>
          <w:szCs w:val="44"/>
        </w:rPr>
      </w:pPr>
      <w:bookmarkStart w:id="0" w:name="OLE_LINK1"/>
      <w:r>
        <w:rPr>
          <w:rFonts w:hint="eastAsia" w:ascii="仿宋" w:hAnsi="仿宋" w:eastAsia="仿宋" w:cs="仿宋"/>
          <w:b/>
          <w:bCs/>
          <w:color w:val="auto"/>
          <w:sz w:val="44"/>
          <w:szCs w:val="44"/>
        </w:rPr>
        <w:t>广西象州桂中卫星遥感人工智能交易平台</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示范系统建设及数据集成I期测试开发服务</w:t>
      </w:r>
      <w:bookmarkEnd w:id="0"/>
      <w:r>
        <w:rPr>
          <w:rFonts w:hint="eastAsia" w:ascii="仿宋" w:hAnsi="仿宋" w:eastAsia="仿宋" w:cs="仿宋"/>
          <w:b/>
          <w:bCs/>
          <w:color w:val="auto"/>
          <w:sz w:val="44"/>
          <w:szCs w:val="44"/>
        </w:rPr>
        <w:t>询价报价公告</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现以询价采购的方式，对</w:t>
      </w:r>
      <w:bookmarkStart w:id="1" w:name="OLE_LINK2"/>
      <w:r>
        <w:rPr>
          <w:rFonts w:hint="eastAsia" w:ascii="仿宋" w:hAnsi="仿宋" w:eastAsia="仿宋" w:cs="仿宋"/>
          <w:color w:val="auto"/>
          <w:sz w:val="32"/>
          <w:szCs w:val="32"/>
        </w:rPr>
        <w:t>广西象州桂中卫星遥感</w:t>
      </w:r>
      <w:r>
        <w:rPr>
          <w:rFonts w:hint="eastAsia" w:ascii="仿宋" w:hAnsi="仿宋" w:eastAsia="仿宋" w:cs="仿宋"/>
          <w:sz w:val="32"/>
          <w:szCs w:val="32"/>
        </w:rPr>
        <w:t>人工智能交易平台示范系统建设及数据集成I期测试开发服务</w:t>
      </w:r>
      <w:bookmarkEnd w:id="1"/>
      <w:r>
        <w:rPr>
          <w:rFonts w:hint="eastAsia" w:ascii="仿宋" w:hAnsi="仿宋" w:eastAsia="仿宋" w:cs="仿宋"/>
          <w:sz w:val="32"/>
          <w:szCs w:val="32"/>
        </w:rPr>
        <w:t>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（一）项目名称：</w:t>
      </w:r>
      <w:bookmarkStart w:id="2" w:name="OLE_LINK3"/>
      <w:r>
        <w:rPr>
          <w:rFonts w:hint="eastAsia" w:ascii="仿宋" w:hAnsi="仿宋" w:eastAsia="仿宋" w:cs="仿宋"/>
          <w:sz w:val="32"/>
          <w:szCs w:val="32"/>
        </w:rPr>
        <w:t>广西象州桂中卫星遥感人工智能交易平台示范系统建设及数据集成I期测试开发服务</w:t>
      </w:r>
      <w:bookmarkEnd w:id="2"/>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bookmarkStart w:id="3" w:name="OLE_LINK8"/>
      <w:r>
        <w:rPr>
          <w:rFonts w:hint="eastAsia" w:ascii="仿宋" w:hAnsi="仿宋" w:eastAsia="仿宋" w:cs="仿宋"/>
          <w:sz w:val="32"/>
          <w:szCs w:val="32"/>
        </w:rPr>
        <w:t>采购方式</w:t>
      </w:r>
      <w:bookmarkEnd w:id="3"/>
      <w:r>
        <w:rPr>
          <w:rFonts w:hint="eastAsia" w:ascii="仿宋" w:hAnsi="仿宋" w:eastAsia="仿宋" w:cs="仿宋"/>
          <w:sz w:val="32"/>
          <w:szCs w:val="32"/>
        </w:rPr>
        <w:t>：询价报价</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(三)投标要求：该服务项目至少三家公司参与竞价投标，否则无效。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）采购范围：</w:t>
      </w:r>
    </w:p>
    <w:p>
      <w:pPr>
        <w:spacing w:line="56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负责制作</w:t>
      </w:r>
      <w:bookmarkStart w:id="4" w:name="OLE_LINK9"/>
      <w:r>
        <w:rPr>
          <w:rFonts w:hint="eastAsia" w:ascii="仿宋" w:hAnsi="仿宋" w:eastAsia="仿宋" w:cs="仿宋"/>
          <w:sz w:val="32"/>
          <w:szCs w:val="32"/>
        </w:rPr>
        <w:t>项目测试系统数据集成方案</w:t>
      </w:r>
      <w:bookmarkEnd w:id="4"/>
    </w:p>
    <w:p>
      <w:pPr>
        <w:spacing w:line="56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lang w:val="en-US" w:eastAsia="zh-CN"/>
        </w:rPr>
        <w:t>2.</w:t>
      </w:r>
      <w:bookmarkStart w:id="5" w:name="OLE_LINK7"/>
      <w:r>
        <w:rPr>
          <w:rFonts w:hint="eastAsia" w:ascii="仿宋" w:hAnsi="仿宋" w:eastAsia="仿宋" w:cs="仿宋"/>
          <w:sz w:val="32"/>
          <w:szCs w:val="32"/>
        </w:rPr>
        <w:t>为项目进行测试系统前端门户定制化开发及建设</w:t>
      </w:r>
    </w:p>
    <w:bookmarkEnd w:id="5"/>
    <w:p>
      <w:pPr>
        <w:spacing w:line="56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lang w:val="en-US" w:eastAsia="zh-CN"/>
        </w:rPr>
        <w:t>3.</w:t>
      </w:r>
      <w:bookmarkStart w:id="6" w:name="OLE_LINK12"/>
      <w:r>
        <w:rPr>
          <w:rFonts w:hint="eastAsia" w:ascii="仿宋" w:hAnsi="仿宋" w:eastAsia="仿宋" w:cs="仿宋"/>
          <w:sz w:val="32"/>
          <w:szCs w:val="32"/>
        </w:rPr>
        <w:t>针对象州本地特色林木果蔬品种提供至少1个示范产区或仓储（金融监管或产地收储等）数字化改造方案</w:t>
      </w:r>
      <w:bookmarkEnd w:id="6"/>
      <w:r>
        <w:rPr>
          <w:rFonts w:hint="eastAsia" w:ascii="仿宋" w:hAnsi="仿宋" w:eastAsia="仿宋" w:cs="仿宋"/>
          <w:sz w:val="32"/>
          <w:szCs w:val="32"/>
        </w:rPr>
        <w:t>，并提供专业指导与技术支持协助完成示范产区改造建设及有关监测数据采集。</w:t>
      </w:r>
    </w:p>
    <w:p>
      <w:pPr>
        <w:spacing w:line="560" w:lineRule="exact"/>
        <w:ind w:firstLine="960" w:firstLineChars="300"/>
        <w:jc w:val="left"/>
        <w:rPr>
          <w:rFonts w:hint="default" w:ascii="仿宋" w:hAnsi="仿宋" w:eastAsia="仿宋" w:cs="仿宋"/>
          <w:sz w:val="32"/>
          <w:szCs w:val="32"/>
          <w:lang w:val="en-US" w:eastAsia="zh-CN"/>
        </w:rPr>
      </w:pPr>
      <w:r>
        <w:rPr>
          <w:rFonts w:hint="eastAsia" w:ascii="仿宋" w:hAnsi="仿宋" w:eastAsia="仿宋" w:cs="仿宋"/>
          <w:sz w:val="32"/>
          <w:szCs w:val="32"/>
        </w:rPr>
        <w:t>详见合同附件1：服务范围估算表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、采购需求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bookmarkStart w:id="7" w:name="OLE_LINK6"/>
      <w:r>
        <w:rPr>
          <w:rFonts w:hint="eastAsia" w:ascii="仿宋" w:hAnsi="仿宋" w:eastAsia="仿宋" w:cs="仿宋"/>
          <w:sz w:val="32"/>
          <w:szCs w:val="32"/>
        </w:rPr>
        <w:t>采购需求</w:t>
      </w:r>
      <w:bookmarkEnd w:id="7"/>
      <w:r>
        <w:rPr>
          <w:rFonts w:hint="eastAsia" w:ascii="仿宋" w:hAnsi="仿宋" w:eastAsia="仿宋" w:cs="仿宋"/>
          <w:sz w:val="32"/>
          <w:szCs w:val="32"/>
        </w:rPr>
        <w:t>表</w:t>
      </w:r>
    </w:p>
    <w:tbl>
      <w:tblPr>
        <w:tblStyle w:val="9"/>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3788"/>
        <w:gridCol w:w="790"/>
        <w:gridCol w:w="820"/>
        <w:gridCol w:w="15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序号</w:t>
            </w:r>
          </w:p>
        </w:tc>
        <w:tc>
          <w:tcPr>
            <w:tcW w:w="3788"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项目名称</w:t>
            </w:r>
          </w:p>
        </w:tc>
        <w:tc>
          <w:tcPr>
            <w:tcW w:w="79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单位</w:t>
            </w:r>
          </w:p>
        </w:tc>
        <w:tc>
          <w:tcPr>
            <w:tcW w:w="82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数量</w:t>
            </w:r>
          </w:p>
        </w:tc>
        <w:tc>
          <w:tcPr>
            <w:tcW w:w="157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项目投资规模（万元）</w:t>
            </w:r>
          </w:p>
        </w:tc>
        <w:tc>
          <w:tcPr>
            <w:tcW w:w="1870"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3788"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广西象州桂中卫星遥感人工智能交易平台示范系统建设及数据集成I期测试开发服务</w:t>
            </w:r>
          </w:p>
        </w:tc>
        <w:tc>
          <w:tcPr>
            <w:tcW w:w="79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项</w:t>
            </w:r>
          </w:p>
        </w:tc>
        <w:tc>
          <w:tcPr>
            <w:tcW w:w="82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1</w:t>
            </w:r>
          </w:p>
        </w:tc>
        <w:tc>
          <w:tcPr>
            <w:tcW w:w="1570" w:type="dxa"/>
            <w:vAlign w:val="center"/>
          </w:tcPr>
          <w:p>
            <w:pPr>
              <w:keepNext w:val="0"/>
              <w:keepLines w:val="0"/>
              <w:pageBreakBefore w:val="0"/>
              <w:kinsoku/>
              <w:wordWrap/>
              <w:overflowPunct/>
              <w:topLinePunct w:val="0"/>
              <w:autoSpaceDE/>
              <w:autoSpaceDN/>
              <w:bidi w:val="0"/>
              <w:adjustRightInd/>
              <w:snapToGrid/>
              <w:spacing w:line="600" w:lineRule="exact"/>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48.8</w:t>
            </w:r>
          </w:p>
        </w:tc>
        <w:tc>
          <w:tcPr>
            <w:tcW w:w="1870"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）一家报价单位提交一份报价文件，多份报价无效。报价文件内须写明工作联系人及联系电话，否则为无效文件。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工作日）</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spacing w:line="560" w:lineRule="exact"/>
        <w:jc w:val="left"/>
        <w:rPr>
          <w:rFonts w:ascii="Arial" w:hAnsi="Arial"/>
          <w:bCs/>
          <w:color w:val="000000"/>
          <w:sz w:val="24"/>
        </w:rPr>
      </w:pPr>
      <w:r>
        <w:rPr>
          <w:rFonts w:hint="eastAsia" w:ascii="Arial" w:hAnsi="Arial"/>
          <w:bCs/>
          <w:color w:val="000000"/>
          <w:sz w:val="24"/>
        </w:rPr>
        <w:t>合同附件1</w:t>
      </w:r>
    </w:p>
    <w:p>
      <w:pPr>
        <w:spacing w:line="560" w:lineRule="exact"/>
        <w:jc w:val="center"/>
        <w:rPr>
          <w:rFonts w:hint="eastAsia" w:ascii="Arial"/>
          <w:b/>
          <w:color w:val="000000"/>
          <w:w w:val="102"/>
          <w:sz w:val="36"/>
          <w:szCs w:val="36"/>
        </w:rPr>
      </w:pPr>
      <w:r>
        <w:rPr>
          <w:rFonts w:hint="eastAsia" w:ascii="Arial"/>
          <w:b/>
          <w:color w:val="000000"/>
          <w:w w:val="102"/>
          <w:sz w:val="36"/>
          <w:szCs w:val="36"/>
        </w:rPr>
        <w:t>广西象州桂中卫星遥感人工智能交易平台</w:t>
      </w:r>
    </w:p>
    <w:p>
      <w:pPr>
        <w:spacing w:line="560" w:lineRule="exact"/>
        <w:jc w:val="center"/>
        <w:rPr>
          <w:rFonts w:hint="eastAsia"/>
          <w:b/>
          <w:bCs/>
          <w:color w:val="000000"/>
          <w:sz w:val="36"/>
          <w:szCs w:val="36"/>
        </w:rPr>
      </w:pPr>
      <w:r>
        <w:rPr>
          <w:rFonts w:hint="eastAsia" w:ascii="Arial"/>
          <w:b/>
          <w:color w:val="000000"/>
          <w:w w:val="102"/>
          <w:sz w:val="36"/>
          <w:szCs w:val="36"/>
        </w:rPr>
        <w:t>示范系统部署及数据集成I期测试开发合同</w:t>
      </w:r>
    </w:p>
    <w:p>
      <w:pPr>
        <w:spacing w:line="560" w:lineRule="exact"/>
        <w:jc w:val="center"/>
        <w:rPr>
          <w:b/>
          <w:bCs/>
          <w:color w:val="000000"/>
          <w:sz w:val="36"/>
          <w:szCs w:val="36"/>
        </w:rPr>
      </w:pPr>
      <w:r>
        <w:rPr>
          <w:rFonts w:hint="eastAsia"/>
          <w:b/>
          <w:bCs/>
          <w:color w:val="000000"/>
          <w:sz w:val="36"/>
          <w:szCs w:val="36"/>
        </w:rPr>
        <w:t>服务范围</w:t>
      </w:r>
      <w:r>
        <w:rPr>
          <w:rFonts w:hint="eastAsia"/>
          <w:b/>
          <w:bCs/>
          <w:color w:val="000000"/>
          <w:sz w:val="36"/>
          <w:szCs w:val="36"/>
          <w:lang w:val="en-US" w:eastAsia="zh-CN"/>
        </w:rPr>
        <w:t>估算</w:t>
      </w:r>
      <w:r>
        <w:rPr>
          <w:rFonts w:hint="eastAsia"/>
          <w:b/>
          <w:bCs/>
          <w:color w:val="000000"/>
          <w:sz w:val="36"/>
          <w:szCs w:val="36"/>
        </w:rPr>
        <w:t>表</w:t>
      </w:r>
    </w:p>
    <w:tbl>
      <w:tblPr>
        <w:tblStyle w:val="8"/>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340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bookmarkStart w:id="8" w:name="_Hlk197521888"/>
            <w:r>
              <w:rPr>
                <w:rFonts w:hint="eastAsia"/>
                <w:color w:val="000000"/>
              </w:rPr>
              <w:t>序号</w:t>
            </w:r>
          </w:p>
        </w:tc>
        <w:tc>
          <w:tcPr>
            <w:tcW w:w="3407" w:type="dxa"/>
            <w:shd w:val="clear" w:color="auto" w:fill="auto"/>
            <w:noWrap w:val="0"/>
            <w:vAlign w:val="center"/>
          </w:tcPr>
          <w:p>
            <w:pPr>
              <w:spacing w:line="400" w:lineRule="exact"/>
              <w:jc w:val="center"/>
              <w:rPr>
                <w:rFonts w:hint="eastAsia"/>
                <w:color w:val="000000"/>
              </w:rPr>
            </w:pPr>
            <w:r>
              <w:rPr>
                <w:rFonts w:hint="eastAsia"/>
                <w:color w:val="000000"/>
              </w:rPr>
              <w:t>项目内容</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1</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示范系统前、后端需求分析、架构设计和开发</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2</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卫星遥感监测数据系统平台示范部署及数据处理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3</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信息发布门户平台及交易平台示范部署及数据处理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4</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仓储动产质押监管系统平台示范部署及数据处理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5</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物流及车辆调度平台示范定制化部署及数据处理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6</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产区管理监测系统示范部署及数据处理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7</w:t>
            </w:r>
          </w:p>
        </w:tc>
        <w:tc>
          <w:tcPr>
            <w:tcW w:w="3407" w:type="dxa"/>
            <w:shd w:val="clear" w:color="auto" w:fill="auto"/>
            <w:noWrap w:val="0"/>
            <w:vAlign w:val="center"/>
          </w:tcPr>
          <w:p>
            <w:pPr>
              <w:spacing w:line="400" w:lineRule="exact"/>
              <w:rPr>
                <w:rFonts w:ascii="宋体" w:hAnsi="宋体"/>
                <w:color w:val="000000"/>
                <w:szCs w:val="21"/>
              </w:rPr>
            </w:pPr>
            <w:r>
              <w:rPr>
                <w:rFonts w:hint="eastAsia" w:ascii="宋体" w:hAnsi="宋体"/>
                <w:color w:val="000000"/>
                <w:szCs w:val="21"/>
              </w:rPr>
              <w:t>集采招标等平台模拟部署及数据处理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8</w:t>
            </w:r>
          </w:p>
        </w:tc>
        <w:tc>
          <w:tcPr>
            <w:tcW w:w="3407" w:type="dxa"/>
            <w:shd w:val="clear" w:color="auto" w:fill="auto"/>
            <w:noWrap w:val="0"/>
            <w:vAlign w:val="center"/>
          </w:tcPr>
          <w:p>
            <w:pPr>
              <w:spacing w:line="400" w:lineRule="exact"/>
              <w:rPr>
                <w:rFonts w:ascii="宋体" w:hAnsi="宋体"/>
                <w:color w:val="000000"/>
                <w:szCs w:val="21"/>
              </w:rPr>
            </w:pPr>
            <w:r>
              <w:rPr>
                <w:rFonts w:hint="eastAsia" w:ascii="宋体" w:hAnsi="宋体"/>
                <w:color w:val="000000"/>
                <w:szCs w:val="21"/>
              </w:rPr>
              <w:t>供应链金融平台模拟示范部署及数据处理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9</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1个口岸平台模拟示范部署及数据处理</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10</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1个示范产区数字化改造硬件设备及计算工具（套）</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11</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仓库数据采集（摄像头）</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12</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车载数据采集（定位监控设备）</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8" w:type="dxa"/>
            <w:shd w:val="clear" w:color="auto" w:fill="auto"/>
            <w:noWrap w:val="0"/>
            <w:vAlign w:val="center"/>
          </w:tcPr>
          <w:p>
            <w:pPr>
              <w:spacing w:line="400" w:lineRule="exact"/>
              <w:jc w:val="center"/>
              <w:rPr>
                <w:rFonts w:hint="eastAsia"/>
                <w:color w:val="000000"/>
              </w:rPr>
            </w:pPr>
            <w:r>
              <w:rPr>
                <w:rFonts w:hint="eastAsia"/>
                <w:color w:val="000000"/>
              </w:rPr>
              <w:t>13</w:t>
            </w:r>
          </w:p>
        </w:tc>
        <w:tc>
          <w:tcPr>
            <w:tcW w:w="3407" w:type="dxa"/>
            <w:shd w:val="clear" w:color="auto" w:fill="auto"/>
            <w:noWrap w:val="0"/>
            <w:vAlign w:val="center"/>
          </w:tcPr>
          <w:p>
            <w:pPr>
              <w:spacing w:line="400" w:lineRule="exact"/>
              <w:rPr>
                <w:rFonts w:hint="eastAsia" w:ascii="宋体" w:hAnsi="宋体"/>
                <w:color w:val="000000"/>
                <w:szCs w:val="21"/>
              </w:rPr>
            </w:pPr>
            <w:r>
              <w:rPr>
                <w:rFonts w:hint="eastAsia" w:ascii="宋体" w:hAnsi="宋体"/>
                <w:color w:val="000000"/>
                <w:szCs w:val="21"/>
              </w:rPr>
              <w:t>演示视频制作</w:t>
            </w:r>
          </w:p>
        </w:tc>
        <w:tc>
          <w:tcPr>
            <w:tcW w:w="1930" w:type="dxa"/>
            <w:shd w:val="clear" w:color="auto" w:fill="auto"/>
            <w:noWrap w:val="0"/>
            <w:vAlign w:val="center"/>
          </w:tcPr>
          <w:p>
            <w:pPr>
              <w:spacing w:line="400" w:lineRule="exact"/>
              <w:jc w:val="center"/>
              <w:rPr>
                <w:rFonts w:hint="eastAsia"/>
                <w:color w:val="000000"/>
              </w:rPr>
            </w:pPr>
            <w:r>
              <w:rPr>
                <w:rFonts w:hint="eastAsia"/>
                <w:color w:val="000000"/>
              </w:rPr>
              <w:t>1</w:t>
            </w:r>
          </w:p>
        </w:tc>
      </w:tr>
      <w:bookmarkEnd w:id="8"/>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44"/>
          <w:szCs w:val="44"/>
        </w:rPr>
        <w:t>广西象州桂中卫星遥感人工智能交易平台示范系统建设及数据集成I期测试开发服务询价采购评审办法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评标原则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、计财股等代表组成，代表人数为</w:t>
      </w:r>
      <w:r>
        <w:rPr>
          <w:rFonts w:hint="eastAsia" w:ascii="仿宋" w:hAnsi="仿宋" w:eastAsia="仿宋" w:cs="仿宋"/>
          <w:sz w:val="32"/>
          <w:szCs w:val="32"/>
          <w:lang w:val="en-US" w:eastAsia="zh-CN"/>
        </w:rPr>
        <w:t>5-7</w:t>
      </w:r>
      <w:r>
        <w:rPr>
          <w:rFonts w:hint="eastAsia" w:ascii="仿宋" w:hAnsi="仿宋" w:eastAsia="仿宋" w:cs="仿宋"/>
          <w:sz w:val="32"/>
          <w:szCs w:val="32"/>
        </w:rPr>
        <w:t>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评标方法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对通过资格审查、形式审查和响应性审查入详评的响应文件，采用百分制综合评分法。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计分办法（</w:t>
      </w:r>
      <w:r>
        <w:rPr>
          <w:rFonts w:hint="eastAsia" w:ascii="仿宋" w:hAnsi="仿宋" w:eastAsia="仿宋" w:cs="仿宋"/>
          <w:sz w:val="32"/>
          <w:szCs w:val="32"/>
          <w:lang w:val="en-US" w:eastAsia="zh-CN"/>
        </w:rPr>
        <w:t>价格分保留至小数点后两位，其他</w:t>
      </w:r>
      <w:r>
        <w:rPr>
          <w:rFonts w:hint="eastAsia" w:ascii="仿宋" w:hAnsi="仿宋" w:eastAsia="仿宋" w:cs="仿宋"/>
          <w:sz w:val="32"/>
          <w:szCs w:val="32"/>
        </w:rPr>
        <w:t>按四舍五入取至百分位）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w:t>
      </w:r>
      <w:r>
        <w:rPr>
          <w:rFonts w:hint="eastAsia" w:ascii="仿宋" w:hAnsi="仿宋" w:eastAsia="仿宋" w:cs="仿宋"/>
          <w:sz w:val="32"/>
          <w:szCs w:val="32"/>
        </w:rPr>
        <w:t>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(满分 </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价格分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(满分 </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以进入综合评分环节的最低的评标价为基准价，基准价 报价得分为 </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 价格分计算公式：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某供应商价格分=基准价/某供应商评标价×</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2、技</w:t>
      </w:r>
      <w:r>
        <w:rPr>
          <w:rFonts w:hint="eastAsia" w:ascii="仿宋" w:hAnsi="仿宋" w:eastAsia="仿宋" w:cs="仿宋"/>
          <w:sz w:val="32"/>
          <w:szCs w:val="32"/>
        </w:rPr>
        <w:t>术分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(满分 </w:t>
      </w:r>
      <w:r>
        <w:rPr>
          <w:rFonts w:hint="eastAsia" w:ascii="仿宋" w:hAnsi="仿宋" w:eastAsia="仿宋" w:cs="仿宋"/>
          <w:sz w:val="32"/>
          <w:szCs w:val="32"/>
          <w:lang w:val="en-US" w:eastAsia="zh-CN"/>
        </w:rPr>
        <w:t>55</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default" w:ascii="Times New Roman" w:hAnsi="Times New Roman" w:eastAsia="方正仿宋_GB2312" w:cs="Times New Roman"/>
          <w:color w:val="auto"/>
          <w:sz w:val="32"/>
          <w:szCs w:val="32"/>
          <w:lang w:val="en-US" w:eastAsia="zh-CN"/>
        </w:rPr>
        <w:t>编写</w:t>
      </w:r>
      <w:r>
        <w:rPr>
          <w:rFonts w:hint="eastAsia" w:ascii="仿宋" w:hAnsi="仿宋" w:eastAsia="仿宋" w:cs="仿宋"/>
          <w:sz w:val="32"/>
          <w:szCs w:val="32"/>
        </w:rPr>
        <w:t>项目测试系统数据集成方案</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..............15分。</w:t>
      </w:r>
    </w:p>
    <w:p>
      <w:pPr>
        <w:spacing w:line="560" w:lineRule="exact"/>
        <w:ind w:firstLine="332" w:firstLineChars="100"/>
        <w:jc w:val="left"/>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z w:val="32"/>
          <w:szCs w:val="32"/>
        </w:rPr>
        <w:t>为项目进行测试系统前端门户定制化开发及建设</w:t>
      </w:r>
      <w:r>
        <w:rPr>
          <w:rFonts w:hint="eastAsia" w:ascii="仿宋" w:hAnsi="仿宋" w:eastAsia="仿宋" w:cs="仿宋"/>
          <w:sz w:val="32"/>
          <w:szCs w:val="32"/>
          <w:lang w:val="en-US" w:eastAsia="zh-CN"/>
        </w:rPr>
        <w:t>方案</w:t>
      </w:r>
      <w:r>
        <w:rPr>
          <w:rFonts w:hint="eastAsia" w:ascii="仿宋" w:hAnsi="仿宋" w:eastAsia="仿宋" w:cs="仿宋"/>
          <w:spacing w:val="8"/>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z w:val="32"/>
          <w:szCs w:val="32"/>
          <w:lang w:val="en-US" w:eastAsia="zh-CN"/>
        </w:rPr>
      </w:pPr>
      <w:bookmarkStart w:id="9" w:name="OLE_LINK10"/>
      <w:r>
        <w:rPr>
          <w:rFonts w:hint="eastAsia" w:ascii="仿宋" w:hAnsi="仿宋" w:eastAsia="仿宋" w:cs="仿宋"/>
          <w:spacing w:val="8"/>
          <w:sz w:val="32"/>
          <w:szCs w:val="32"/>
          <w:lang w:val="en-US" w:eastAsia="zh-CN"/>
        </w:rPr>
        <w:t>.</w:t>
      </w:r>
      <w:bookmarkEnd w:id="9"/>
      <w:r>
        <w:rPr>
          <w:rFonts w:hint="eastAsia" w:ascii="仿宋" w:hAnsi="仿宋" w:eastAsia="仿宋" w:cs="仿宋"/>
          <w:spacing w:val="8"/>
          <w:sz w:val="32"/>
          <w:szCs w:val="32"/>
          <w:lang w:val="en-US" w:eastAsia="zh-CN"/>
        </w:rPr>
        <w:t>........</w:t>
      </w:r>
      <w:bookmarkStart w:id="10" w:name="OLE_LINK11"/>
      <w:r>
        <w:rPr>
          <w:rFonts w:hint="eastAsia" w:ascii="仿宋" w:hAnsi="仿宋" w:eastAsia="仿宋" w:cs="仿宋"/>
          <w:spacing w:val="8"/>
          <w:sz w:val="32"/>
          <w:szCs w:val="32"/>
          <w:lang w:val="en-US" w:eastAsia="zh-CN"/>
        </w:rPr>
        <w:t>..</w:t>
      </w:r>
      <w:bookmarkEnd w:id="10"/>
      <w:r>
        <w:rPr>
          <w:rFonts w:hint="eastAsia" w:ascii="仿宋" w:hAnsi="仿宋" w:eastAsia="仿宋" w:cs="仿宋"/>
          <w:spacing w:val="8"/>
          <w:sz w:val="32"/>
          <w:szCs w:val="32"/>
          <w:lang w:val="en-US" w:eastAsia="zh-CN"/>
        </w:rPr>
        <w:t>..................................15分。</w:t>
      </w:r>
    </w:p>
    <w:p>
      <w:pPr>
        <w:pageBreakBefore w:val="0"/>
        <w:widowControl w:val="0"/>
        <w:kinsoku/>
        <w:wordWrap/>
        <w:overflowPunct/>
        <w:topLinePunct w:val="0"/>
        <w:autoSpaceDE/>
        <w:autoSpaceDN/>
        <w:bidi w:val="0"/>
        <w:adjustRightInd/>
        <w:snapToGrid/>
        <w:spacing w:before="150" w:line="600" w:lineRule="exact"/>
        <w:ind w:firstLine="744" w:firstLineChars="200"/>
        <w:textAlignment w:val="auto"/>
        <w:rPr>
          <w:rFonts w:hint="eastAsia" w:ascii="仿宋" w:hAnsi="仿宋" w:eastAsia="仿宋" w:cs="仿宋"/>
          <w:spacing w:val="13"/>
          <w:sz w:val="32"/>
          <w:szCs w:val="32"/>
          <w:lang w:eastAsia="zh-CN"/>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3</w:t>
      </w:r>
      <w:r>
        <w:rPr>
          <w:rFonts w:hint="eastAsia" w:ascii="仿宋" w:hAnsi="仿宋" w:eastAsia="仿宋" w:cs="仿宋"/>
          <w:spacing w:val="13"/>
          <w:sz w:val="32"/>
          <w:szCs w:val="32"/>
        </w:rPr>
        <w:t>)</w:t>
      </w:r>
      <w:r>
        <w:rPr>
          <w:rFonts w:hint="eastAsia" w:ascii="仿宋" w:hAnsi="仿宋" w:eastAsia="仿宋" w:cs="仿宋"/>
          <w:sz w:val="32"/>
          <w:szCs w:val="32"/>
        </w:rPr>
        <w:t>针对象州本地特色林木果蔬品种提供至少1个示范产区或仓储（金融监管或产地收储等）数字化改造方案</w:t>
      </w:r>
      <w:r>
        <w:rPr>
          <w:rFonts w:hint="eastAsia" w:ascii="仿宋" w:hAnsi="仿宋" w:eastAsia="仿宋" w:cs="仿宋"/>
          <w:spacing w:val="6"/>
          <w:sz w:val="32"/>
          <w:szCs w:val="32"/>
          <w:lang w:val="en-US" w:eastAsia="zh-CN"/>
        </w:rPr>
        <w:t>..</w:t>
      </w:r>
      <w:bookmarkStart w:id="11" w:name="OLE_LINK4"/>
      <w:r>
        <w:rPr>
          <w:rFonts w:hint="eastAsia" w:ascii="仿宋" w:hAnsi="仿宋" w:eastAsia="仿宋" w:cs="仿宋"/>
          <w:spacing w:val="6"/>
          <w:sz w:val="32"/>
          <w:szCs w:val="32"/>
          <w:lang w:val="en-US" w:eastAsia="zh-CN"/>
        </w:rPr>
        <w:t>..</w:t>
      </w:r>
      <w:bookmarkEnd w:id="11"/>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.15分。</w:t>
      </w:r>
    </w:p>
    <w:p>
      <w:pPr>
        <w:pageBreakBefore w:val="0"/>
        <w:widowControl w:val="0"/>
        <w:kinsoku/>
        <w:wordWrap/>
        <w:overflowPunct/>
        <w:topLinePunct w:val="0"/>
        <w:autoSpaceDE/>
        <w:autoSpaceDN/>
        <w:bidi w:val="0"/>
        <w:adjustRightInd/>
        <w:snapToGrid/>
        <w:spacing w:before="154" w:line="600" w:lineRule="exact"/>
        <w:ind w:left="111" w:firstLine="344"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2"/>
          <w:sz w:val="32"/>
          <w:szCs w:val="32"/>
          <w:lang w:val="en-US" w:eastAsia="zh-CN"/>
        </w:rPr>
        <w:t xml:space="preserve"> （4）</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color w:val="auto"/>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w:t>
      </w:r>
      <w:bookmarkStart w:id="12" w:name="OLE_LINK5"/>
      <w:r>
        <w:rPr>
          <w:rFonts w:hint="eastAsia" w:ascii="仿宋" w:hAnsi="仿宋" w:eastAsia="仿宋" w:cs="仿宋"/>
          <w:color w:val="auto"/>
          <w:spacing w:val="12"/>
          <w:sz w:val="32"/>
          <w:szCs w:val="32"/>
        </w:rPr>
        <w:t>工程师</w:t>
      </w:r>
      <w:r>
        <w:rPr>
          <w:rFonts w:hint="eastAsia" w:ascii="仿宋" w:hAnsi="仿宋" w:eastAsia="仿宋" w:cs="仿宋"/>
          <w:color w:val="auto"/>
          <w:spacing w:val="12"/>
          <w:sz w:val="32"/>
          <w:szCs w:val="32"/>
          <w:lang w:val="en-US" w:eastAsia="zh-CN"/>
        </w:rPr>
        <w:t>设计师</w:t>
      </w:r>
      <w:bookmarkEnd w:id="12"/>
      <w:r>
        <w:rPr>
          <w:rFonts w:hint="eastAsia" w:ascii="仿宋" w:hAnsi="仿宋" w:eastAsia="仿宋" w:cs="仿宋"/>
          <w:color w:val="auto"/>
          <w:spacing w:val="12"/>
          <w:sz w:val="32"/>
          <w:szCs w:val="32"/>
        </w:rPr>
        <w:t>配置</w:t>
      </w:r>
      <w:r>
        <w:rPr>
          <w:rFonts w:hint="eastAsia" w:ascii="仿宋" w:hAnsi="仿宋" w:eastAsia="仿宋" w:cs="仿宋"/>
          <w:color w:val="auto"/>
          <w:spacing w:val="12"/>
          <w:sz w:val="32"/>
          <w:szCs w:val="32"/>
          <w:lang w:val="en-US" w:eastAsia="zh-CN"/>
        </w:rPr>
        <w:t>..........................</w:t>
      </w:r>
      <w:r>
        <w:rPr>
          <w:rFonts w:hint="eastAsia" w:ascii="仿宋" w:hAnsi="仿宋" w:eastAsia="仿宋" w:cs="仿宋"/>
          <w:color w:val="auto"/>
          <w:spacing w:val="12"/>
          <w:sz w:val="32"/>
          <w:szCs w:val="32"/>
        </w:rPr>
        <w:t xml:space="preserve"> </w:t>
      </w:r>
      <w:r>
        <w:rPr>
          <w:rFonts w:hint="eastAsia" w:ascii="仿宋" w:hAnsi="仿宋" w:eastAsia="仿宋" w:cs="仿宋"/>
          <w:color w:val="auto"/>
          <w:spacing w:val="12"/>
          <w:sz w:val="32"/>
          <w:szCs w:val="32"/>
          <w:lang w:val="en-US" w:eastAsia="zh-CN"/>
        </w:rPr>
        <w:t>10</w:t>
      </w:r>
      <w:r>
        <w:rPr>
          <w:rFonts w:hint="eastAsia" w:ascii="仿宋" w:hAnsi="仿宋" w:eastAsia="仿宋" w:cs="仿宋"/>
          <w:color w:val="auto"/>
          <w:spacing w:val="12"/>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bookmarkStart w:id="13" w:name="OLE_LINK13"/>
      <w:r>
        <w:rPr>
          <w:rFonts w:hint="eastAsia" w:ascii="仿宋" w:hAnsi="仿宋" w:eastAsia="仿宋" w:cs="仿宋"/>
          <w:color w:val="auto"/>
          <w:spacing w:val="6"/>
          <w:sz w:val="32"/>
          <w:szCs w:val="32"/>
        </w:rPr>
        <w:t>拟</w:t>
      </w:r>
      <w:r>
        <w:rPr>
          <w:rFonts w:hint="eastAsia" w:ascii="仿宋" w:hAnsi="仿宋" w:eastAsia="仿宋" w:cs="仿宋"/>
          <w:color w:val="auto"/>
          <w:spacing w:val="4"/>
          <w:sz w:val="32"/>
          <w:szCs w:val="32"/>
        </w:rPr>
        <w:t>派</w:t>
      </w:r>
      <w:r>
        <w:rPr>
          <w:rFonts w:hint="eastAsia" w:ascii="仿宋" w:hAnsi="仿宋" w:eastAsia="仿宋" w:cs="仿宋"/>
          <w:color w:val="auto"/>
          <w:spacing w:val="3"/>
          <w:sz w:val="32"/>
          <w:szCs w:val="32"/>
        </w:rPr>
        <w:t>本项目</w:t>
      </w:r>
      <w:r>
        <w:rPr>
          <w:rFonts w:hint="eastAsia" w:ascii="仿宋" w:hAnsi="仿宋" w:eastAsia="仿宋" w:cs="仿宋"/>
          <w:color w:val="auto"/>
          <w:spacing w:val="12"/>
          <w:sz w:val="32"/>
          <w:szCs w:val="32"/>
        </w:rPr>
        <w:t>工程师</w:t>
      </w:r>
      <w:r>
        <w:rPr>
          <w:rFonts w:hint="eastAsia" w:ascii="仿宋" w:hAnsi="仿宋" w:eastAsia="仿宋" w:cs="仿宋"/>
          <w:color w:val="auto"/>
          <w:spacing w:val="12"/>
          <w:sz w:val="32"/>
          <w:szCs w:val="32"/>
          <w:lang w:val="en-US" w:eastAsia="zh-CN"/>
        </w:rPr>
        <w:t>设计师</w:t>
      </w:r>
      <w:r>
        <w:rPr>
          <w:rFonts w:hint="eastAsia" w:ascii="仿宋" w:hAnsi="仿宋" w:eastAsia="仿宋" w:cs="仿宋"/>
          <w:color w:val="auto"/>
          <w:spacing w:val="3"/>
          <w:sz w:val="32"/>
          <w:szCs w:val="32"/>
        </w:rPr>
        <w:t>具有</w:t>
      </w:r>
      <w:r>
        <w:rPr>
          <w:rFonts w:hint="eastAsia" w:ascii="仿宋" w:hAnsi="仿宋" w:eastAsia="仿宋" w:cs="仿宋"/>
          <w:color w:val="auto"/>
          <w:spacing w:val="3"/>
          <w:sz w:val="32"/>
          <w:szCs w:val="32"/>
          <w:lang w:val="en-US" w:eastAsia="zh-CN"/>
        </w:rPr>
        <w:t>高</w:t>
      </w:r>
      <w:r>
        <w:rPr>
          <w:rFonts w:hint="eastAsia" w:ascii="仿宋" w:hAnsi="仿宋" w:eastAsia="仿宋" w:cs="仿宋"/>
          <w:color w:val="auto"/>
          <w:spacing w:val="3"/>
          <w:sz w:val="32"/>
          <w:szCs w:val="32"/>
        </w:rPr>
        <w:t>级及以上技术职称</w:t>
      </w:r>
      <w:r>
        <w:rPr>
          <w:rFonts w:hint="eastAsia" w:ascii="仿宋" w:hAnsi="仿宋" w:eastAsia="仿宋" w:cs="仿宋"/>
          <w:color w:val="auto"/>
          <w:spacing w:val="3"/>
          <w:sz w:val="32"/>
          <w:szCs w:val="32"/>
          <w:lang w:val="en-US" w:eastAsia="zh-CN"/>
        </w:rPr>
        <w:t>每个</w:t>
      </w:r>
      <w:r>
        <w:rPr>
          <w:rFonts w:hint="eastAsia" w:ascii="仿宋" w:hAnsi="仿宋" w:eastAsia="仿宋" w:cs="仿宋"/>
          <w:color w:val="auto"/>
          <w:spacing w:val="3"/>
          <w:sz w:val="32"/>
          <w:szCs w:val="32"/>
        </w:rPr>
        <w:t>得</w:t>
      </w:r>
      <w:r>
        <w:rPr>
          <w:rFonts w:hint="eastAsia" w:ascii="仿宋" w:hAnsi="仿宋" w:eastAsia="仿宋" w:cs="仿宋"/>
          <w:color w:val="auto"/>
          <w:spacing w:val="3"/>
          <w:sz w:val="32"/>
          <w:szCs w:val="32"/>
          <w:lang w:val="en-US" w:eastAsia="zh-CN"/>
        </w:rPr>
        <w:t>2</w:t>
      </w:r>
      <w:r>
        <w:rPr>
          <w:rFonts w:hint="eastAsia" w:ascii="仿宋" w:hAnsi="仿宋" w:eastAsia="仿宋" w:cs="仿宋"/>
          <w:color w:val="auto"/>
          <w:spacing w:val="3"/>
          <w:sz w:val="32"/>
          <w:szCs w:val="32"/>
        </w:rPr>
        <w:t xml:space="preserve"> 分，本</w:t>
      </w:r>
      <w:r>
        <w:rPr>
          <w:rFonts w:hint="eastAsia" w:ascii="仿宋" w:hAnsi="仿宋" w:eastAsia="仿宋" w:cs="仿宋"/>
          <w:color w:val="auto"/>
          <w:spacing w:val="6"/>
          <w:sz w:val="32"/>
          <w:szCs w:val="32"/>
        </w:rPr>
        <w:t>项满分</w:t>
      </w:r>
      <w:r>
        <w:rPr>
          <w:rFonts w:hint="eastAsia" w:ascii="仿宋" w:hAnsi="仿宋" w:eastAsia="仿宋" w:cs="仿宋"/>
          <w:color w:val="auto"/>
          <w:spacing w:val="6"/>
          <w:sz w:val="32"/>
          <w:szCs w:val="32"/>
          <w:lang w:val="en-US" w:eastAsia="zh-CN"/>
        </w:rPr>
        <w:t>4</w:t>
      </w:r>
      <w:r>
        <w:rPr>
          <w:rFonts w:hint="eastAsia" w:ascii="仿宋" w:hAnsi="仿宋" w:eastAsia="仿宋" w:cs="仿宋"/>
          <w:color w:val="auto"/>
          <w:spacing w:val="3"/>
          <w:sz w:val="32"/>
          <w:szCs w:val="32"/>
        </w:rPr>
        <w:t>分</w:t>
      </w:r>
      <w:bookmarkEnd w:id="13"/>
      <w:r>
        <w:rPr>
          <w:rFonts w:hint="eastAsia" w:ascii="仿宋" w:hAnsi="仿宋" w:eastAsia="仿宋" w:cs="仿宋"/>
          <w:color w:val="auto"/>
          <w:spacing w:val="3"/>
          <w:sz w:val="32"/>
          <w:szCs w:val="32"/>
        </w:rPr>
        <w:t xml:space="preserve">。 </w:t>
      </w:r>
      <w:r>
        <w:rPr>
          <w:rFonts w:hint="eastAsia" w:ascii="仿宋" w:hAnsi="仿宋" w:eastAsia="仿宋" w:cs="仿宋"/>
          <w:color w:val="auto"/>
          <w:spacing w:val="6"/>
          <w:sz w:val="32"/>
          <w:szCs w:val="32"/>
        </w:rPr>
        <w:t>拟</w:t>
      </w:r>
      <w:r>
        <w:rPr>
          <w:rFonts w:hint="eastAsia" w:ascii="仿宋" w:hAnsi="仿宋" w:eastAsia="仿宋" w:cs="仿宋"/>
          <w:color w:val="auto"/>
          <w:spacing w:val="4"/>
          <w:sz w:val="32"/>
          <w:szCs w:val="32"/>
        </w:rPr>
        <w:t>派</w:t>
      </w:r>
      <w:r>
        <w:rPr>
          <w:rFonts w:hint="eastAsia" w:ascii="仿宋" w:hAnsi="仿宋" w:eastAsia="仿宋" w:cs="仿宋"/>
          <w:color w:val="auto"/>
          <w:spacing w:val="3"/>
          <w:sz w:val="32"/>
          <w:szCs w:val="32"/>
        </w:rPr>
        <w:t>本项目</w:t>
      </w:r>
      <w:r>
        <w:rPr>
          <w:rFonts w:hint="eastAsia" w:ascii="仿宋" w:hAnsi="仿宋" w:eastAsia="仿宋" w:cs="仿宋"/>
          <w:color w:val="auto"/>
          <w:spacing w:val="12"/>
          <w:sz w:val="32"/>
          <w:szCs w:val="32"/>
        </w:rPr>
        <w:t>工程师</w:t>
      </w:r>
      <w:r>
        <w:rPr>
          <w:rFonts w:hint="eastAsia" w:ascii="仿宋" w:hAnsi="仿宋" w:eastAsia="仿宋" w:cs="仿宋"/>
          <w:color w:val="auto"/>
          <w:spacing w:val="12"/>
          <w:sz w:val="32"/>
          <w:szCs w:val="32"/>
          <w:lang w:val="en-US" w:eastAsia="zh-CN"/>
        </w:rPr>
        <w:t>设计师</w:t>
      </w:r>
      <w:r>
        <w:rPr>
          <w:rFonts w:hint="eastAsia" w:ascii="仿宋" w:hAnsi="仿宋" w:eastAsia="仿宋" w:cs="仿宋"/>
          <w:color w:val="auto"/>
          <w:spacing w:val="3"/>
          <w:sz w:val="32"/>
          <w:szCs w:val="32"/>
        </w:rPr>
        <w:t>具有</w:t>
      </w:r>
      <w:r>
        <w:rPr>
          <w:rFonts w:hint="eastAsia" w:ascii="仿宋" w:hAnsi="仿宋" w:eastAsia="仿宋" w:cs="仿宋"/>
          <w:color w:val="auto"/>
          <w:spacing w:val="3"/>
          <w:sz w:val="32"/>
          <w:szCs w:val="32"/>
          <w:lang w:val="en-US" w:eastAsia="zh-CN"/>
        </w:rPr>
        <w:t>中</w:t>
      </w:r>
      <w:r>
        <w:rPr>
          <w:rFonts w:hint="eastAsia" w:ascii="仿宋" w:hAnsi="仿宋" w:eastAsia="仿宋" w:cs="仿宋"/>
          <w:color w:val="auto"/>
          <w:spacing w:val="3"/>
          <w:sz w:val="32"/>
          <w:szCs w:val="32"/>
        </w:rPr>
        <w:t>级及以上技术职称</w:t>
      </w:r>
      <w:r>
        <w:rPr>
          <w:rFonts w:hint="eastAsia" w:ascii="仿宋" w:hAnsi="仿宋" w:eastAsia="仿宋" w:cs="仿宋"/>
          <w:color w:val="auto"/>
          <w:spacing w:val="3"/>
          <w:sz w:val="32"/>
          <w:szCs w:val="32"/>
          <w:lang w:val="en-US" w:eastAsia="zh-CN"/>
        </w:rPr>
        <w:t>每个</w:t>
      </w:r>
      <w:r>
        <w:rPr>
          <w:rFonts w:hint="eastAsia" w:ascii="仿宋" w:hAnsi="仿宋" w:eastAsia="仿宋" w:cs="仿宋"/>
          <w:color w:val="auto"/>
          <w:spacing w:val="3"/>
          <w:sz w:val="32"/>
          <w:szCs w:val="32"/>
        </w:rPr>
        <w:t>得</w:t>
      </w:r>
      <w:r>
        <w:rPr>
          <w:rFonts w:hint="eastAsia" w:ascii="仿宋" w:hAnsi="仿宋" w:eastAsia="仿宋" w:cs="仿宋"/>
          <w:color w:val="auto"/>
          <w:spacing w:val="3"/>
          <w:sz w:val="32"/>
          <w:szCs w:val="32"/>
          <w:lang w:val="en-US" w:eastAsia="zh-CN"/>
        </w:rPr>
        <w:t>1</w:t>
      </w:r>
      <w:r>
        <w:rPr>
          <w:rFonts w:hint="eastAsia" w:ascii="仿宋" w:hAnsi="仿宋" w:eastAsia="仿宋" w:cs="仿宋"/>
          <w:color w:val="auto"/>
          <w:spacing w:val="3"/>
          <w:sz w:val="32"/>
          <w:szCs w:val="32"/>
        </w:rPr>
        <w:t xml:space="preserve"> 分，本</w:t>
      </w:r>
      <w:r>
        <w:rPr>
          <w:rFonts w:hint="eastAsia" w:ascii="仿宋" w:hAnsi="仿宋" w:eastAsia="仿宋" w:cs="仿宋"/>
          <w:color w:val="auto"/>
          <w:spacing w:val="6"/>
          <w:sz w:val="32"/>
          <w:szCs w:val="32"/>
        </w:rPr>
        <w:t>项满分</w:t>
      </w:r>
      <w:r>
        <w:rPr>
          <w:rFonts w:hint="eastAsia" w:ascii="仿宋" w:hAnsi="仿宋" w:eastAsia="仿宋" w:cs="仿宋"/>
          <w:color w:val="auto"/>
          <w:spacing w:val="6"/>
          <w:sz w:val="32"/>
          <w:szCs w:val="32"/>
          <w:lang w:val="en-US" w:eastAsia="zh-CN"/>
        </w:rPr>
        <w:t>6</w:t>
      </w:r>
      <w:r>
        <w:rPr>
          <w:rFonts w:hint="eastAsia" w:ascii="仿宋" w:hAnsi="仿宋" w:eastAsia="仿宋" w:cs="仿宋"/>
          <w:color w:val="auto"/>
          <w:spacing w:val="3"/>
          <w:sz w:val="32"/>
          <w:szCs w:val="32"/>
        </w:rPr>
        <w:t>分(提供职称</w:t>
      </w:r>
      <w:r>
        <w:rPr>
          <w:rFonts w:hint="eastAsia" w:ascii="仿宋" w:hAnsi="仿宋" w:eastAsia="仿宋" w:cs="仿宋"/>
          <w:spacing w:val="3"/>
          <w:sz w:val="32"/>
          <w:szCs w:val="32"/>
        </w:rPr>
        <w:t>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bookmarkStart w:id="14" w:name="_GoBack"/>
      <w:bookmarkEnd w:id="14"/>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商务分</w:t>
      </w:r>
      <w:r>
        <w:rPr>
          <w:rFonts w:hint="eastAsia" w:ascii="仿宋" w:hAnsi="仿宋" w:eastAsia="仿宋" w:cs="仿宋"/>
          <w:sz w:val="32"/>
          <w:szCs w:val="32"/>
          <w:lang w:val="en-US" w:eastAsia="zh-CN"/>
        </w:rPr>
        <w:t>....................................</w:t>
      </w:r>
      <w:r>
        <w:rPr>
          <w:rFonts w:hint="eastAsia" w:ascii="仿宋" w:hAnsi="仿宋" w:eastAsia="仿宋" w:cs="仿宋"/>
          <w:sz w:val="32"/>
          <w:szCs w:val="32"/>
        </w:rPr>
        <w:t>(满分</w:t>
      </w: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2022年以来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w:t>
      </w:r>
      <w:r>
        <w:rPr>
          <w:rFonts w:hint="eastAsia" w:ascii="仿宋" w:hAnsi="仿宋" w:eastAsia="仿宋" w:cs="仿宋"/>
          <w:color w:val="000000"/>
          <w:sz w:val="32"/>
          <w:szCs w:val="32"/>
          <w:highlight w:val="none"/>
          <w:lang w:val="en-US" w:eastAsia="zh-CN"/>
        </w:rPr>
        <w:t>平台测试、开发等</w:t>
      </w:r>
      <w:r>
        <w:rPr>
          <w:rFonts w:hint="eastAsia" w:ascii="仿宋" w:hAnsi="仿宋" w:eastAsia="仿宋" w:cs="仿宋"/>
          <w:color w:val="000000"/>
          <w:sz w:val="32"/>
          <w:szCs w:val="32"/>
          <w:highlight w:val="none"/>
        </w:rPr>
        <w:t>项目</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分，</w:t>
      </w:r>
      <w:r>
        <w:rPr>
          <w:rFonts w:hint="eastAsia" w:ascii="仿宋" w:hAnsi="仿宋" w:eastAsia="仿宋" w:cs="仿宋"/>
          <w:spacing w:val="3"/>
          <w:sz w:val="32"/>
          <w:szCs w:val="32"/>
          <w:lang w:val="en-US" w:eastAsia="zh-CN"/>
        </w:rPr>
        <w:t>满分15分。</w:t>
      </w:r>
      <w:r>
        <w:rPr>
          <w:rFonts w:hint="eastAsia" w:ascii="仿宋" w:hAnsi="仿宋" w:eastAsia="仿宋" w:cs="仿宋"/>
          <w:spacing w:val="3"/>
          <w:sz w:val="32"/>
          <w:szCs w:val="32"/>
        </w:rPr>
        <w:t>(提供合同或中标成交通知书扫描件，否则不予计分)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综合总得分</w:t>
      </w:r>
      <w:r>
        <w:rPr>
          <w:rFonts w:hint="eastAsia" w:ascii="仿宋" w:hAnsi="仿宋" w:eastAsia="仿宋" w:cs="仿宋"/>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U5ZGM0ZDYxYmM5YjVmYmNiNTRjMGJjOTY2MDI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561077B"/>
    <w:rsid w:val="06EB2246"/>
    <w:rsid w:val="07F9318C"/>
    <w:rsid w:val="09166343"/>
    <w:rsid w:val="0E1A7626"/>
    <w:rsid w:val="0EB91BD5"/>
    <w:rsid w:val="0F7C69A8"/>
    <w:rsid w:val="0FFB1795"/>
    <w:rsid w:val="10343F41"/>
    <w:rsid w:val="12D8086B"/>
    <w:rsid w:val="15276C36"/>
    <w:rsid w:val="175B34BE"/>
    <w:rsid w:val="1939015C"/>
    <w:rsid w:val="19A00335"/>
    <w:rsid w:val="1A3C1760"/>
    <w:rsid w:val="1CBB3FED"/>
    <w:rsid w:val="253C6A99"/>
    <w:rsid w:val="280B4905"/>
    <w:rsid w:val="292B187D"/>
    <w:rsid w:val="29A31D95"/>
    <w:rsid w:val="29FB3896"/>
    <w:rsid w:val="2A324E09"/>
    <w:rsid w:val="2AF92685"/>
    <w:rsid w:val="2B1F2768"/>
    <w:rsid w:val="2DAA4110"/>
    <w:rsid w:val="310A005B"/>
    <w:rsid w:val="35B821F4"/>
    <w:rsid w:val="37181828"/>
    <w:rsid w:val="37D7101B"/>
    <w:rsid w:val="38834060"/>
    <w:rsid w:val="39B636CA"/>
    <w:rsid w:val="3C1F2EEF"/>
    <w:rsid w:val="3CA21DFC"/>
    <w:rsid w:val="3E81147B"/>
    <w:rsid w:val="41BB4FC2"/>
    <w:rsid w:val="427D6687"/>
    <w:rsid w:val="43311476"/>
    <w:rsid w:val="43467E25"/>
    <w:rsid w:val="49E023AD"/>
    <w:rsid w:val="4E115E1B"/>
    <w:rsid w:val="4E6C48CF"/>
    <w:rsid w:val="4EAA3234"/>
    <w:rsid w:val="504C573C"/>
    <w:rsid w:val="534D28D8"/>
    <w:rsid w:val="541A3E17"/>
    <w:rsid w:val="5578763E"/>
    <w:rsid w:val="580D51F5"/>
    <w:rsid w:val="5C6032AA"/>
    <w:rsid w:val="5D412DC7"/>
    <w:rsid w:val="62523D0D"/>
    <w:rsid w:val="63187CBE"/>
    <w:rsid w:val="656C6B60"/>
    <w:rsid w:val="68405939"/>
    <w:rsid w:val="68B66300"/>
    <w:rsid w:val="68DC2072"/>
    <w:rsid w:val="6C45170A"/>
    <w:rsid w:val="713039FA"/>
    <w:rsid w:val="735B6016"/>
    <w:rsid w:val="73B017DA"/>
    <w:rsid w:val="76FF6C21"/>
    <w:rsid w:val="776B6300"/>
    <w:rsid w:val="7EEA76EF"/>
    <w:rsid w:val="7F39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 w:val="32"/>
      <w:szCs w:val="32"/>
    </w:rPr>
  </w:style>
  <w:style w:type="paragraph" w:styleId="4">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unhideWhenUsed/>
    <w:qFormat/>
    <w:uiPriority w:val="99"/>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2408</Words>
  <Characters>2997</Characters>
  <Lines>13</Lines>
  <Paragraphs>3</Paragraphs>
  <TotalTime>4</TotalTime>
  <ScaleCrop>false</ScaleCrop>
  <LinksUpToDate>false</LinksUpToDate>
  <CharactersWithSpaces>3055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2025-06-05T00:20:52Z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