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2025</w:t>
      </w:r>
      <w:r>
        <w:rPr>
          <w:rFonts w:hint="eastAsia" w:ascii="方正小标宋简体" w:hAnsi="方正小标宋简体" w:eastAsia="方正小标宋简体" w:cs="方正小标宋简体"/>
          <w:i w:val="0"/>
          <w:iCs w:val="0"/>
          <w:caps w:val="0"/>
          <w:color w:val="auto"/>
          <w:spacing w:val="0"/>
          <w:sz w:val="44"/>
          <w:szCs w:val="44"/>
          <w:shd w:val="clear" w:fill="FFFFFF"/>
        </w:rPr>
        <w:t>年“桂字号”</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农产品来宾市</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象州</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县</w:t>
      </w:r>
      <w:r>
        <w:rPr>
          <w:rFonts w:hint="eastAsia" w:ascii="方正小标宋简体" w:hAnsi="方正小标宋简体" w:eastAsia="方正小标宋简体" w:cs="方正小标宋简体"/>
          <w:i w:val="0"/>
          <w:iCs w:val="0"/>
          <w:caps w:val="0"/>
          <w:color w:val="auto"/>
          <w:spacing w:val="0"/>
          <w:sz w:val="44"/>
          <w:szCs w:val="44"/>
          <w:shd w:val="clear" w:fill="FFFFFF"/>
        </w:rPr>
        <w:t>产销对接活动项目服务采购询价公告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color w:val="auto"/>
        </w:rPr>
      </w:pPr>
      <w:r>
        <w:rPr>
          <w:rFonts w:ascii="微软雅黑" w:hAnsi="微软雅黑" w:eastAsia="微软雅黑" w:cs="微软雅黑"/>
          <w:i w:val="0"/>
          <w:iCs w:val="0"/>
          <w:caps w:val="0"/>
          <w:color w:val="auto"/>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32"/>
          <w:szCs w:val="32"/>
          <w:shd w:val="clear" w:color="auto" w:fill="auto"/>
        </w:rPr>
      </w:pPr>
      <w:r>
        <w:rPr>
          <w:rFonts w:hint="eastAsia" w:ascii="仿宋_GB2312" w:hAnsi="微软雅黑" w:eastAsia="仿宋_GB2312" w:cs="仿宋_GB2312"/>
          <w:i w:val="0"/>
          <w:iCs w:val="0"/>
          <w:caps w:val="0"/>
          <w:color w:val="auto"/>
          <w:spacing w:val="0"/>
          <w:sz w:val="32"/>
          <w:szCs w:val="32"/>
          <w:shd w:val="clear" w:color="auto" w:fill="auto"/>
        </w:rPr>
        <w:t>为促进“桂字号”</w:t>
      </w:r>
      <w:r>
        <w:rPr>
          <w:rFonts w:hint="eastAsia" w:ascii="仿宋_GB2312" w:hAnsi="微软雅黑" w:eastAsia="仿宋_GB2312" w:cs="仿宋_GB2312"/>
          <w:i w:val="0"/>
          <w:iCs w:val="0"/>
          <w:caps w:val="0"/>
          <w:color w:val="auto"/>
          <w:spacing w:val="0"/>
          <w:sz w:val="32"/>
          <w:szCs w:val="32"/>
          <w:shd w:val="clear" w:color="auto" w:fill="auto"/>
          <w:lang w:eastAsia="zh-CN"/>
        </w:rPr>
        <w:t>农产品</w:t>
      </w:r>
      <w:r>
        <w:rPr>
          <w:rFonts w:hint="eastAsia" w:ascii="仿宋_GB2312" w:hAnsi="微软雅黑" w:eastAsia="仿宋_GB2312" w:cs="仿宋_GB2312"/>
          <w:i w:val="0"/>
          <w:iCs w:val="0"/>
          <w:caps w:val="0"/>
          <w:color w:val="auto"/>
          <w:spacing w:val="0"/>
          <w:sz w:val="32"/>
          <w:szCs w:val="32"/>
          <w:shd w:val="clear" w:color="auto" w:fill="auto"/>
        </w:rPr>
        <w:t>销售，进一步加强产销对接，助农丰产顺销，我局计划于</w:t>
      </w:r>
      <w:r>
        <w:rPr>
          <w:rFonts w:hint="eastAsia" w:ascii="仿宋_GB2312" w:hAnsi="微软雅黑" w:eastAsia="仿宋_GB2312" w:cs="仿宋_GB2312"/>
          <w:i w:val="0"/>
          <w:iCs w:val="0"/>
          <w:caps w:val="0"/>
          <w:color w:val="auto"/>
          <w:spacing w:val="0"/>
          <w:sz w:val="32"/>
          <w:szCs w:val="32"/>
          <w:shd w:val="clear" w:color="auto" w:fill="auto"/>
          <w:lang w:val="en-US" w:eastAsia="zh-CN"/>
        </w:rPr>
        <w:t>6</w:t>
      </w:r>
      <w:r>
        <w:rPr>
          <w:rFonts w:hint="eastAsia" w:ascii="仿宋_GB2312" w:hAnsi="微软雅黑" w:eastAsia="仿宋_GB2312" w:cs="仿宋_GB2312"/>
          <w:i w:val="0"/>
          <w:iCs w:val="0"/>
          <w:caps w:val="0"/>
          <w:color w:val="auto"/>
          <w:spacing w:val="0"/>
          <w:sz w:val="32"/>
          <w:szCs w:val="32"/>
          <w:shd w:val="clear" w:color="auto" w:fill="auto"/>
        </w:rPr>
        <w:t>月组织开展</w:t>
      </w:r>
      <w:r>
        <w:rPr>
          <w:rFonts w:hint="eastAsia" w:ascii="仿宋_GB2312" w:hAnsi="微软雅黑" w:eastAsia="仿宋_GB2312" w:cs="仿宋_GB2312"/>
          <w:i w:val="0"/>
          <w:iCs w:val="0"/>
          <w:caps w:val="0"/>
          <w:color w:val="auto"/>
          <w:spacing w:val="0"/>
          <w:sz w:val="32"/>
          <w:szCs w:val="32"/>
          <w:shd w:val="clear" w:color="auto" w:fill="auto"/>
          <w:lang w:eastAsia="zh-CN"/>
        </w:rPr>
        <w:t>2025</w:t>
      </w:r>
      <w:r>
        <w:rPr>
          <w:rFonts w:hint="eastAsia" w:ascii="仿宋_GB2312" w:hAnsi="微软雅黑" w:eastAsia="仿宋_GB2312" w:cs="仿宋_GB2312"/>
          <w:i w:val="0"/>
          <w:iCs w:val="0"/>
          <w:caps w:val="0"/>
          <w:color w:val="auto"/>
          <w:spacing w:val="0"/>
          <w:sz w:val="32"/>
          <w:szCs w:val="32"/>
          <w:shd w:val="clear" w:color="auto" w:fill="auto"/>
        </w:rPr>
        <w:t>年“桂字号”农产品来宾市</w:t>
      </w:r>
      <w:r>
        <w:rPr>
          <w:rFonts w:hint="eastAsia" w:ascii="仿宋_GB2312" w:hAnsi="微软雅黑" w:eastAsia="仿宋_GB2312" w:cs="仿宋_GB2312"/>
          <w:i w:val="0"/>
          <w:iCs w:val="0"/>
          <w:caps w:val="0"/>
          <w:color w:val="auto"/>
          <w:spacing w:val="0"/>
          <w:sz w:val="32"/>
          <w:szCs w:val="32"/>
          <w:shd w:val="clear" w:color="auto" w:fill="auto"/>
          <w:lang w:val="en-US" w:eastAsia="zh-CN"/>
        </w:rPr>
        <w:t>象州</w:t>
      </w:r>
      <w:r>
        <w:rPr>
          <w:rFonts w:hint="eastAsia" w:ascii="仿宋_GB2312" w:hAnsi="微软雅黑" w:eastAsia="仿宋_GB2312" w:cs="仿宋_GB2312"/>
          <w:i w:val="0"/>
          <w:iCs w:val="0"/>
          <w:caps w:val="0"/>
          <w:color w:val="auto"/>
          <w:spacing w:val="0"/>
          <w:sz w:val="32"/>
          <w:szCs w:val="32"/>
          <w:shd w:val="clear" w:color="auto" w:fill="auto"/>
        </w:rPr>
        <w:t>县产销对接活动。现就</w:t>
      </w:r>
      <w:r>
        <w:rPr>
          <w:rFonts w:hint="eastAsia" w:ascii="仿宋_GB2312" w:hAnsi="微软雅黑" w:eastAsia="仿宋_GB2312" w:cs="仿宋_GB2312"/>
          <w:i w:val="0"/>
          <w:iCs w:val="0"/>
          <w:caps w:val="0"/>
          <w:color w:val="auto"/>
          <w:spacing w:val="0"/>
          <w:sz w:val="32"/>
          <w:szCs w:val="32"/>
          <w:shd w:val="clear" w:color="auto" w:fill="auto"/>
          <w:lang w:eastAsia="zh-CN"/>
        </w:rPr>
        <w:t>2025</w:t>
      </w:r>
      <w:r>
        <w:rPr>
          <w:rFonts w:hint="eastAsia" w:ascii="仿宋_GB2312" w:hAnsi="微软雅黑" w:eastAsia="仿宋_GB2312" w:cs="仿宋_GB2312"/>
          <w:i w:val="0"/>
          <w:iCs w:val="0"/>
          <w:caps w:val="0"/>
          <w:color w:val="auto"/>
          <w:spacing w:val="0"/>
          <w:sz w:val="32"/>
          <w:szCs w:val="32"/>
          <w:shd w:val="clear" w:color="auto" w:fill="auto"/>
        </w:rPr>
        <w:t>年“桂字号”农产品来宾市</w:t>
      </w:r>
      <w:r>
        <w:rPr>
          <w:rFonts w:hint="eastAsia" w:ascii="仿宋_GB2312" w:hAnsi="微软雅黑" w:eastAsia="仿宋_GB2312" w:cs="仿宋_GB2312"/>
          <w:i w:val="0"/>
          <w:iCs w:val="0"/>
          <w:caps w:val="0"/>
          <w:color w:val="auto"/>
          <w:spacing w:val="0"/>
          <w:sz w:val="32"/>
          <w:szCs w:val="32"/>
          <w:shd w:val="clear" w:color="auto" w:fill="auto"/>
          <w:lang w:val="en-US" w:eastAsia="zh-CN"/>
        </w:rPr>
        <w:t>象州</w:t>
      </w:r>
      <w:r>
        <w:rPr>
          <w:rFonts w:hint="eastAsia" w:ascii="仿宋_GB2312" w:hAnsi="微软雅黑" w:eastAsia="仿宋_GB2312" w:cs="仿宋_GB2312"/>
          <w:i w:val="0"/>
          <w:iCs w:val="0"/>
          <w:caps w:val="0"/>
          <w:color w:val="auto"/>
          <w:spacing w:val="0"/>
          <w:sz w:val="32"/>
          <w:szCs w:val="32"/>
          <w:shd w:val="clear" w:color="auto" w:fill="auto"/>
        </w:rPr>
        <w:t>县产销对接活动项目服务采购进行公开询价，欢迎有意向、符合要求的企业前来报价。具体服务内容及相关要求如下：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default" w:eastAsia="黑体"/>
          <w:color w:val="auto"/>
          <w:lang w:val="en-US" w:eastAsia="zh-CN"/>
        </w:rPr>
      </w:pPr>
      <w:r>
        <w:rPr>
          <w:rFonts w:ascii="黑体" w:hAnsi="宋体" w:eastAsia="黑体" w:cs="黑体"/>
          <w:i w:val="0"/>
          <w:iCs w:val="0"/>
          <w:caps w:val="0"/>
          <w:color w:val="auto"/>
          <w:spacing w:val="0"/>
          <w:sz w:val="31"/>
          <w:szCs w:val="31"/>
          <w:shd w:val="clear" w:fill="FFFFFF"/>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32"/>
          <w:szCs w:val="32"/>
        </w:rPr>
      </w:pPr>
      <w:r>
        <w:rPr>
          <w:rFonts w:hint="eastAsia" w:ascii="仿宋_GB2312" w:hAnsi="微软雅黑" w:eastAsia="仿宋_GB2312" w:cs="仿宋_GB2312"/>
          <w:i w:val="0"/>
          <w:iCs w:val="0"/>
          <w:caps w:val="0"/>
          <w:color w:val="auto"/>
          <w:spacing w:val="0"/>
          <w:sz w:val="32"/>
          <w:szCs w:val="32"/>
          <w:shd w:val="clear" w:fill="FFFFFF"/>
        </w:rPr>
        <w:t>项目名称：</w:t>
      </w:r>
      <w:r>
        <w:rPr>
          <w:rFonts w:hint="eastAsia" w:ascii="仿宋_GB2312" w:hAnsi="微软雅黑" w:eastAsia="仿宋_GB2312" w:cs="仿宋_GB2312"/>
          <w:i w:val="0"/>
          <w:iCs w:val="0"/>
          <w:caps w:val="0"/>
          <w:color w:val="auto"/>
          <w:spacing w:val="0"/>
          <w:sz w:val="32"/>
          <w:szCs w:val="32"/>
          <w:shd w:val="clear" w:fill="FFFFFF"/>
          <w:lang w:eastAsia="zh-CN"/>
        </w:rPr>
        <w:t>2025</w:t>
      </w:r>
      <w:r>
        <w:rPr>
          <w:rFonts w:hint="eastAsia" w:ascii="仿宋_GB2312" w:hAnsi="微软雅黑" w:eastAsia="仿宋_GB2312" w:cs="仿宋_GB2312"/>
          <w:i w:val="0"/>
          <w:iCs w:val="0"/>
          <w:caps w:val="0"/>
          <w:color w:val="auto"/>
          <w:spacing w:val="0"/>
          <w:sz w:val="32"/>
          <w:szCs w:val="32"/>
          <w:shd w:val="clear" w:fill="FFFFFF"/>
        </w:rPr>
        <w:t>年“桂字号”</w:t>
      </w:r>
      <w:r>
        <w:rPr>
          <w:rFonts w:hint="eastAsia" w:ascii="仿宋_GB2312" w:hAnsi="微软雅黑" w:eastAsia="仿宋_GB2312" w:cs="仿宋_GB2312"/>
          <w:i w:val="0"/>
          <w:iCs w:val="0"/>
          <w:caps w:val="0"/>
          <w:color w:val="auto"/>
          <w:spacing w:val="0"/>
          <w:sz w:val="32"/>
          <w:szCs w:val="32"/>
          <w:shd w:val="clear" w:fill="FFFFFF"/>
          <w:lang w:val="en-US" w:eastAsia="zh-CN"/>
        </w:rPr>
        <w:t>象州</w:t>
      </w:r>
      <w:r>
        <w:rPr>
          <w:rFonts w:hint="eastAsia" w:ascii="仿宋_GB2312" w:hAnsi="微软雅黑" w:eastAsia="仿宋_GB2312" w:cs="仿宋_GB2312"/>
          <w:i w:val="0"/>
          <w:iCs w:val="0"/>
          <w:caps w:val="0"/>
          <w:color w:val="auto"/>
          <w:spacing w:val="0"/>
          <w:sz w:val="32"/>
          <w:szCs w:val="32"/>
          <w:highlight w:val="yellow"/>
          <w:shd w:val="clear" w:fill="FFFFFF"/>
          <w:lang w:val="en-US" w:eastAsia="zh-CN"/>
        </w:rPr>
        <w:t>特色</w:t>
      </w:r>
      <w:r>
        <w:rPr>
          <w:rFonts w:hint="eastAsia" w:ascii="仿宋_GB2312" w:hAnsi="微软雅黑" w:eastAsia="仿宋_GB2312" w:cs="仿宋_GB2312"/>
          <w:i w:val="0"/>
          <w:iCs w:val="0"/>
          <w:caps w:val="0"/>
          <w:color w:val="auto"/>
          <w:spacing w:val="0"/>
          <w:sz w:val="32"/>
          <w:szCs w:val="32"/>
          <w:highlight w:val="yellow"/>
          <w:shd w:val="clear" w:fill="FFFFFF"/>
        </w:rPr>
        <w:t>农产品</w:t>
      </w:r>
      <w:r>
        <w:rPr>
          <w:rFonts w:hint="eastAsia" w:ascii="仿宋_GB2312" w:hAnsi="微软雅黑" w:eastAsia="仿宋_GB2312" w:cs="仿宋_GB2312"/>
          <w:i w:val="0"/>
          <w:iCs w:val="0"/>
          <w:caps w:val="0"/>
          <w:color w:val="auto"/>
          <w:spacing w:val="0"/>
          <w:sz w:val="32"/>
          <w:szCs w:val="32"/>
          <w:shd w:val="clear" w:fill="FFFFFF"/>
        </w:rPr>
        <w:t>产销对接活动。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32"/>
          <w:szCs w:val="32"/>
        </w:rPr>
      </w:pPr>
      <w:r>
        <w:rPr>
          <w:rFonts w:hint="eastAsia" w:ascii="仿宋_GB2312" w:hAnsi="微软雅黑" w:eastAsia="仿宋_GB2312" w:cs="仿宋_GB2312"/>
          <w:i w:val="0"/>
          <w:iCs w:val="0"/>
          <w:caps w:val="0"/>
          <w:color w:val="auto"/>
          <w:spacing w:val="0"/>
          <w:sz w:val="32"/>
          <w:szCs w:val="32"/>
          <w:shd w:val="clear" w:fill="FFFFFF"/>
        </w:rPr>
        <w:t>采购单位：</w:t>
      </w:r>
      <w:r>
        <w:rPr>
          <w:rFonts w:hint="eastAsia" w:ascii="仿宋_GB2312" w:hAnsi="微软雅黑" w:eastAsia="仿宋_GB2312" w:cs="仿宋_GB2312"/>
          <w:i w:val="0"/>
          <w:iCs w:val="0"/>
          <w:caps w:val="0"/>
          <w:color w:val="auto"/>
          <w:spacing w:val="0"/>
          <w:sz w:val="32"/>
          <w:szCs w:val="32"/>
          <w:shd w:val="clear" w:fill="FFFFFF"/>
          <w:lang w:val="en-US" w:eastAsia="zh-CN"/>
        </w:rPr>
        <w:t>象州</w:t>
      </w:r>
      <w:r>
        <w:rPr>
          <w:rFonts w:hint="eastAsia" w:ascii="仿宋_GB2312" w:hAnsi="微软雅黑" w:eastAsia="仿宋_GB2312" w:cs="仿宋_GB2312"/>
          <w:i w:val="0"/>
          <w:iCs w:val="0"/>
          <w:caps w:val="0"/>
          <w:color w:val="auto"/>
          <w:spacing w:val="0"/>
          <w:sz w:val="32"/>
          <w:szCs w:val="32"/>
          <w:shd w:val="clear" w:fill="FFFFFF"/>
          <w:lang w:eastAsia="zh-CN"/>
        </w:rPr>
        <w:t>县</w:t>
      </w:r>
      <w:r>
        <w:rPr>
          <w:rFonts w:hint="eastAsia" w:ascii="仿宋_GB2312" w:hAnsi="微软雅黑" w:eastAsia="仿宋_GB2312" w:cs="仿宋_GB2312"/>
          <w:i w:val="0"/>
          <w:iCs w:val="0"/>
          <w:caps w:val="0"/>
          <w:color w:val="auto"/>
          <w:spacing w:val="0"/>
          <w:sz w:val="32"/>
          <w:szCs w:val="32"/>
          <w:shd w:val="clear" w:fill="FFFFFF"/>
        </w:rPr>
        <w:t>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黑体" w:hAnsi="宋体" w:eastAsia="黑体" w:cs="黑体"/>
          <w:i w:val="0"/>
          <w:iCs w:val="0"/>
          <w:caps w:val="0"/>
          <w:color w:val="auto"/>
          <w:spacing w:val="0"/>
          <w:sz w:val="31"/>
          <w:szCs w:val="31"/>
          <w:shd w:val="clear" w:fill="FFFFFF"/>
        </w:rPr>
        <w:t>二、服务内容及要求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Style w:val="5"/>
          <w:rFonts w:ascii="楷体" w:hAnsi="楷体" w:eastAsia="楷体" w:cs="楷体"/>
          <w:i w:val="0"/>
          <w:iCs w:val="0"/>
          <w:caps w:val="0"/>
          <w:color w:val="auto"/>
          <w:spacing w:val="0"/>
          <w:sz w:val="31"/>
          <w:szCs w:val="31"/>
          <w:shd w:val="clear" w:fill="FFFFFF"/>
        </w:rPr>
        <w:t>（一）项目计划实施时间及地点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1.时间：</w:t>
      </w:r>
      <w:r>
        <w:rPr>
          <w:rFonts w:hint="eastAsia" w:ascii="仿宋_GB2312" w:hAnsi="仿宋_GB2312" w:eastAsia="仿宋_GB2312" w:cs="仿宋_GB2312"/>
          <w:i w:val="0"/>
          <w:iCs w:val="0"/>
          <w:caps w:val="0"/>
          <w:color w:val="auto"/>
          <w:spacing w:val="0"/>
          <w:sz w:val="32"/>
          <w:szCs w:val="32"/>
          <w:shd w:val="clear" w:fill="FFFFFF"/>
          <w:lang w:eastAsia="zh-CN"/>
        </w:rPr>
        <w:t>2025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highlight w:val="yellow"/>
          <w:shd w:val="clear" w:fill="FFFFFF"/>
        </w:rPr>
        <w:t>地点：</w:t>
      </w:r>
      <w:r>
        <w:rPr>
          <w:rFonts w:hint="eastAsia" w:ascii="仿宋_GB2312" w:hAnsi="仿宋_GB2312" w:eastAsia="仿宋_GB2312" w:cs="仿宋_GB2312"/>
          <w:i w:val="0"/>
          <w:iCs w:val="0"/>
          <w:caps w:val="0"/>
          <w:color w:val="auto"/>
          <w:spacing w:val="0"/>
          <w:sz w:val="32"/>
          <w:szCs w:val="32"/>
          <w:highlight w:val="yellow"/>
          <w:shd w:val="clear" w:fill="FFFFFF"/>
          <w:lang w:val="en-US" w:eastAsia="zh-CN"/>
        </w:rPr>
        <w:t>深圳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Style w:val="5"/>
          <w:rFonts w:hint="eastAsia" w:ascii="楷体" w:hAnsi="楷体" w:eastAsia="楷体" w:cs="楷体"/>
          <w:i w:val="0"/>
          <w:iCs w:val="0"/>
          <w:caps w:val="0"/>
          <w:color w:val="auto"/>
          <w:spacing w:val="0"/>
          <w:sz w:val="31"/>
          <w:szCs w:val="31"/>
          <w:shd w:val="clear" w:fill="FFFFFF"/>
        </w:rPr>
      </w:pPr>
      <w:r>
        <w:rPr>
          <w:rStyle w:val="5"/>
          <w:rFonts w:hint="eastAsia" w:ascii="楷体" w:hAnsi="楷体" w:eastAsia="楷体" w:cs="楷体"/>
          <w:i w:val="0"/>
          <w:iCs w:val="0"/>
          <w:caps w:val="0"/>
          <w:color w:val="auto"/>
          <w:spacing w:val="0"/>
          <w:sz w:val="31"/>
          <w:szCs w:val="31"/>
          <w:shd w:val="clear" w:fill="FFFFFF"/>
        </w:rPr>
        <w:t>（二）项目主要内容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仿宋_GB2312" w:hAnsi="仿宋_GB2312" w:eastAsia="仿宋_GB2312" w:cs="仿宋_GB2312"/>
          <w:i w:val="0"/>
          <w:iCs w:val="0"/>
          <w:caps w:val="0"/>
          <w:color w:val="auto"/>
          <w:spacing w:val="0"/>
          <w:sz w:val="32"/>
          <w:szCs w:val="32"/>
          <w:shd w:val="clear" w:fill="FFFFFF"/>
        </w:rPr>
        <w:t>会场布置、展位设计、搭建、视频制作、资料制作、宣传、媒体邀请、采购商邀请、</w:t>
      </w:r>
      <w:r>
        <w:rPr>
          <w:rFonts w:hint="eastAsia" w:ascii="仿宋_GB2312" w:hAnsi="仿宋_GB2312" w:eastAsia="仿宋_GB2312" w:cs="仿宋_GB2312"/>
          <w:i w:val="0"/>
          <w:iCs w:val="0"/>
          <w:caps w:val="0"/>
          <w:color w:val="auto"/>
          <w:spacing w:val="0"/>
          <w:sz w:val="32"/>
          <w:szCs w:val="32"/>
          <w:highlight w:val="yellow"/>
          <w:shd w:val="clear" w:fill="FFFFFF"/>
          <w:lang w:val="en-US" w:eastAsia="zh-CN"/>
        </w:rPr>
        <w:t>市场</w:t>
      </w:r>
      <w:r>
        <w:rPr>
          <w:rFonts w:hint="eastAsia" w:ascii="仿宋_GB2312" w:hAnsi="仿宋_GB2312" w:eastAsia="仿宋_GB2312" w:cs="仿宋_GB2312"/>
          <w:i w:val="0"/>
          <w:iCs w:val="0"/>
          <w:caps w:val="0"/>
          <w:color w:val="auto"/>
          <w:spacing w:val="0"/>
          <w:sz w:val="32"/>
          <w:szCs w:val="32"/>
          <w:highlight w:val="yellow"/>
          <w:shd w:val="clear" w:fill="FFFFFF"/>
        </w:rPr>
        <w:t>考察</w:t>
      </w:r>
      <w:r>
        <w:rPr>
          <w:rFonts w:hint="eastAsia" w:ascii="仿宋_GB2312" w:hAnsi="仿宋_GB2312" w:eastAsia="仿宋_GB2312" w:cs="仿宋_GB2312"/>
          <w:i w:val="0"/>
          <w:iCs w:val="0"/>
          <w:caps w:val="0"/>
          <w:color w:val="auto"/>
          <w:spacing w:val="0"/>
          <w:sz w:val="32"/>
          <w:szCs w:val="32"/>
          <w:shd w:val="clear" w:fill="FFFFFF"/>
        </w:rPr>
        <w:t>等，并承担活动</w:t>
      </w:r>
      <w:r>
        <w:rPr>
          <w:rFonts w:hint="eastAsia" w:ascii="仿宋_GB2312" w:hAnsi="仿宋_GB2312" w:eastAsia="仿宋_GB2312" w:cs="仿宋_GB2312"/>
          <w:i w:val="0"/>
          <w:iCs w:val="0"/>
          <w:caps w:val="0"/>
          <w:color w:val="auto"/>
          <w:spacing w:val="0"/>
          <w:sz w:val="32"/>
          <w:szCs w:val="32"/>
          <w:shd w:val="clear" w:fill="FFFFFF"/>
          <w:lang w:val="en-US" w:eastAsia="zh-CN"/>
        </w:rPr>
        <w:t>所</w:t>
      </w:r>
      <w:r>
        <w:rPr>
          <w:rFonts w:hint="eastAsia" w:ascii="仿宋_GB2312" w:hAnsi="仿宋_GB2312" w:eastAsia="仿宋_GB2312" w:cs="仿宋_GB2312"/>
          <w:i w:val="0"/>
          <w:iCs w:val="0"/>
          <w:caps w:val="0"/>
          <w:color w:val="auto"/>
          <w:spacing w:val="0"/>
          <w:sz w:val="32"/>
          <w:szCs w:val="32"/>
          <w:shd w:val="clear" w:fill="FFFFFF"/>
        </w:rPr>
        <w:t>开支的租车、场地租赁、用餐、客商</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展品、</w:t>
      </w:r>
      <w:r>
        <w:rPr>
          <w:rFonts w:hint="eastAsia" w:ascii="仿宋_GB2312" w:hAnsi="仿宋_GB2312" w:eastAsia="仿宋_GB2312" w:cs="仿宋_GB2312"/>
          <w:i w:val="0"/>
          <w:iCs w:val="0"/>
          <w:caps w:val="0"/>
          <w:color w:val="auto"/>
          <w:spacing w:val="0"/>
          <w:sz w:val="32"/>
          <w:szCs w:val="32"/>
          <w:shd w:val="clear" w:fill="FFFFFF"/>
        </w:rPr>
        <w:t>媒体</w:t>
      </w:r>
      <w:r>
        <w:rPr>
          <w:rFonts w:hint="eastAsia" w:ascii="仿宋_GB2312" w:hAnsi="仿宋_GB2312" w:eastAsia="仿宋_GB2312" w:cs="仿宋_GB2312"/>
          <w:i w:val="0"/>
          <w:iCs w:val="0"/>
          <w:caps w:val="0"/>
          <w:color w:val="auto"/>
          <w:spacing w:val="0"/>
          <w:sz w:val="32"/>
          <w:szCs w:val="32"/>
          <w:shd w:val="clear" w:fill="FFFFFF"/>
          <w:lang w:val="en-US" w:eastAsia="zh-CN"/>
        </w:rPr>
        <w:t>和嘉宾</w:t>
      </w:r>
      <w:r>
        <w:rPr>
          <w:rFonts w:hint="eastAsia" w:ascii="仿宋_GB2312" w:hAnsi="仿宋_GB2312" w:eastAsia="仿宋_GB2312" w:cs="仿宋_GB2312"/>
          <w:i w:val="0"/>
          <w:iCs w:val="0"/>
          <w:caps w:val="0"/>
          <w:color w:val="auto"/>
          <w:spacing w:val="0"/>
          <w:sz w:val="32"/>
          <w:szCs w:val="32"/>
          <w:shd w:val="clear" w:fill="FFFFFF"/>
        </w:rPr>
        <w:t>食宿</w:t>
      </w:r>
      <w:r>
        <w:rPr>
          <w:rFonts w:hint="eastAsia" w:ascii="仿宋_GB2312" w:hAnsi="仿宋_GB2312" w:eastAsia="仿宋_GB2312" w:cs="仿宋_GB2312"/>
          <w:i w:val="0"/>
          <w:iCs w:val="0"/>
          <w:caps w:val="0"/>
          <w:color w:val="auto"/>
          <w:spacing w:val="0"/>
          <w:sz w:val="32"/>
          <w:szCs w:val="32"/>
          <w:shd w:val="clear" w:fill="FFFFFF"/>
          <w:lang w:val="en-US" w:eastAsia="zh-CN"/>
        </w:rPr>
        <w:t>差旅</w:t>
      </w:r>
      <w:r>
        <w:rPr>
          <w:rFonts w:hint="eastAsia" w:ascii="仿宋_GB2312" w:hAnsi="仿宋_GB2312" w:eastAsia="仿宋_GB2312" w:cs="仿宋_GB2312"/>
          <w:i w:val="0"/>
          <w:iCs w:val="0"/>
          <w:caps w:val="0"/>
          <w:color w:val="auto"/>
          <w:spacing w:val="0"/>
          <w:sz w:val="32"/>
          <w:szCs w:val="32"/>
          <w:shd w:val="clear" w:fill="FFFFFF"/>
        </w:rPr>
        <w:t>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eastAsia="楷体"/>
          <w:color w:val="auto"/>
          <w:lang w:val="en-US" w:eastAsia="zh-CN"/>
        </w:rPr>
      </w:pPr>
      <w:r>
        <w:rPr>
          <w:rStyle w:val="5"/>
          <w:rFonts w:hint="eastAsia" w:ascii="楷体" w:hAnsi="楷体" w:eastAsia="楷体" w:cs="楷体"/>
          <w:i w:val="0"/>
          <w:iCs w:val="0"/>
          <w:caps w:val="0"/>
          <w:color w:val="auto"/>
          <w:spacing w:val="0"/>
          <w:sz w:val="31"/>
          <w:szCs w:val="31"/>
          <w:shd w:val="clear" w:fill="FFFFFF"/>
        </w:rPr>
        <w:t>（三）服务要求</w:t>
      </w:r>
      <w:r>
        <w:rPr>
          <w:rStyle w:val="5"/>
          <w:rFonts w:hint="eastAsia" w:ascii="楷体" w:hAnsi="楷体" w:eastAsia="楷体" w:cs="楷体"/>
          <w:i w:val="0"/>
          <w:iCs w:val="0"/>
          <w:caps w:val="0"/>
          <w:color w:val="auto"/>
          <w:spacing w:val="0"/>
          <w:sz w:val="31"/>
          <w:szCs w:val="31"/>
          <w:shd w:val="clear" w:fill="FFFFFF"/>
          <w:lang w:val="en-US" w:eastAsia="zh-CN"/>
        </w:rPr>
        <w:tab/>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32"/>
          <w:szCs w:val="32"/>
          <w:highlight w:val="none"/>
        </w:rPr>
      </w:pPr>
      <w:r>
        <w:rPr>
          <w:rFonts w:hint="eastAsia" w:ascii="仿宋_GB2312" w:hAnsi="微软雅黑" w:eastAsia="仿宋_GB2312" w:cs="仿宋_GB2312"/>
          <w:i w:val="0"/>
          <w:iCs w:val="0"/>
          <w:caps w:val="0"/>
          <w:color w:val="auto"/>
          <w:spacing w:val="0"/>
          <w:sz w:val="32"/>
          <w:szCs w:val="32"/>
          <w:highlight w:val="none"/>
          <w:shd w:val="clear" w:fill="FFFFFF"/>
        </w:rPr>
        <w:t>1.现场布置要求：按照自治区要求统一</w:t>
      </w:r>
      <w:r>
        <w:rPr>
          <w:rFonts w:hint="eastAsia" w:ascii="仿宋_GB2312" w:hAnsi="微软雅黑" w:eastAsia="仿宋_GB2312" w:cs="仿宋_GB2312"/>
          <w:i w:val="0"/>
          <w:iCs w:val="0"/>
          <w:caps w:val="0"/>
          <w:color w:val="auto"/>
          <w:spacing w:val="0"/>
          <w:sz w:val="32"/>
          <w:szCs w:val="32"/>
          <w:highlight w:val="none"/>
          <w:shd w:val="clear" w:fill="FFFFFF"/>
          <w:lang w:eastAsia="zh-CN"/>
        </w:rPr>
        <w:t>活动名称</w:t>
      </w:r>
      <w:r>
        <w:rPr>
          <w:rFonts w:hint="eastAsia" w:ascii="仿宋_GB2312" w:hAnsi="微软雅黑" w:eastAsia="仿宋_GB2312" w:cs="仿宋_GB2312"/>
          <w:i w:val="0"/>
          <w:iCs w:val="0"/>
          <w:caps w:val="0"/>
          <w:color w:val="auto"/>
          <w:spacing w:val="0"/>
          <w:sz w:val="32"/>
          <w:szCs w:val="32"/>
          <w:highlight w:val="none"/>
          <w:shd w:val="clear" w:fill="FFFFFF"/>
        </w:rPr>
        <w:t>、统一</w:t>
      </w:r>
      <w:r>
        <w:rPr>
          <w:rFonts w:hint="eastAsia" w:ascii="仿宋_GB2312" w:hAnsi="微软雅黑" w:eastAsia="仿宋_GB2312" w:cs="仿宋_GB2312"/>
          <w:i w:val="0"/>
          <w:iCs w:val="0"/>
          <w:caps w:val="0"/>
          <w:color w:val="auto"/>
          <w:spacing w:val="0"/>
          <w:sz w:val="32"/>
          <w:szCs w:val="32"/>
          <w:highlight w:val="none"/>
          <w:shd w:val="clear" w:fill="FFFFFF"/>
          <w:lang w:eastAsia="zh-CN"/>
        </w:rPr>
        <w:t>活动</w:t>
      </w:r>
      <w:r>
        <w:rPr>
          <w:rFonts w:hint="eastAsia" w:ascii="仿宋_GB2312" w:hAnsi="微软雅黑" w:eastAsia="仿宋_GB2312" w:cs="仿宋_GB2312"/>
          <w:i w:val="0"/>
          <w:iCs w:val="0"/>
          <w:caps w:val="0"/>
          <w:color w:val="auto"/>
          <w:spacing w:val="0"/>
          <w:sz w:val="32"/>
          <w:szCs w:val="32"/>
          <w:highlight w:val="none"/>
          <w:shd w:val="clear" w:fill="FFFFFF"/>
        </w:rPr>
        <w:t>形象、统一</w:t>
      </w:r>
      <w:r>
        <w:rPr>
          <w:rFonts w:hint="eastAsia" w:ascii="仿宋_GB2312" w:hAnsi="微软雅黑" w:eastAsia="仿宋_GB2312" w:cs="仿宋_GB2312"/>
          <w:i w:val="0"/>
          <w:iCs w:val="0"/>
          <w:caps w:val="0"/>
          <w:color w:val="auto"/>
          <w:spacing w:val="0"/>
          <w:sz w:val="32"/>
          <w:szCs w:val="32"/>
          <w:highlight w:val="none"/>
          <w:shd w:val="clear" w:fill="FFFFFF"/>
          <w:lang w:eastAsia="zh-CN"/>
        </w:rPr>
        <w:t>活动</w:t>
      </w:r>
      <w:r>
        <w:rPr>
          <w:rFonts w:hint="eastAsia" w:ascii="仿宋_GB2312" w:hAnsi="微软雅黑" w:eastAsia="仿宋_GB2312" w:cs="仿宋_GB2312"/>
          <w:i w:val="0"/>
          <w:iCs w:val="0"/>
          <w:caps w:val="0"/>
          <w:color w:val="auto"/>
          <w:spacing w:val="0"/>
          <w:sz w:val="32"/>
          <w:szCs w:val="32"/>
          <w:highlight w:val="none"/>
          <w:shd w:val="clear" w:fill="FFFFFF"/>
        </w:rPr>
        <w:t>应用场景“三统一”策划产销对接活动现场，布展整体风格简约大气，主要突出展示</w:t>
      </w: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象州大米、象州蔬菜、象州茶叶等</w:t>
      </w:r>
      <w:r>
        <w:rPr>
          <w:rFonts w:hint="eastAsia" w:ascii="仿宋_GB2312" w:hAnsi="微软雅黑" w:eastAsia="仿宋_GB2312" w:cs="仿宋_GB2312"/>
          <w:i w:val="0"/>
          <w:iCs w:val="0"/>
          <w:caps w:val="0"/>
          <w:color w:val="auto"/>
          <w:spacing w:val="0"/>
          <w:sz w:val="32"/>
          <w:szCs w:val="32"/>
          <w:highlight w:val="none"/>
          <w:shd w:val="clear" w:fill="FFFFFF"/>
        </w:rPr>
        <w:t>名特优农产品</w:t>
      </w:r>
      <w:r>
        <w:rPr>
          <w:rFonts w:hint="eastAsia" w:ascii="仿宋_GB2312" w:hAnsi="微软雅黑" w:eastAsia="仿宋_GB2312" w:cs="仿宋_GB2312"/>
          <w:i w:val="0"/>
          <w:iCs w:val="0"/>
          <w:caps w:val="0"/>
          <w:color w:val="auto"/>
          <w:spacing w:val="0"/>
          <w:sz w:val="32"/>
          <w:szCs w:val="32"/>
          <w:highlight w:val="none"/>
          <w:shd w:val="clear" w:fill="FFFFFF"/>
          <w:lang w:eastAsia="zh-CN"/>
        </w:rPr>
        <w:t>，</w:t>
      </w:r>
      <w:r>
        <w:rPr>
          <w:rFonts w:hint="eastAsia" w:ascii="仿宋_GB2312" w:hAnsi="微软雅黑" w:eastAsia="仿宋_GB2312" w:cs="仿宋_GB2312"/>
          <w:i w:val="0"/>
          <w:iCs w:val="0"/>
          <w:caps w:val="0"/>
          <w:color w:val="auto"/>
          <w:spacing w:val="0"/>
          <w:sz w:val="32"/>
          <w:szCs w:val="32"/>
          <w:highlight w:val="none"/>
          <w:shd w:val="clear" w:fill="FFFFFF"/>
        </w:rPr>
        <w:t>并印制活动资料</w:t>
      </w: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和宣传物件</w:t>
      </w:r>
      <w:r>
        <w:rPr>
          <w:rFonts w:hint="eastAsia" w:ascii="仿宋_GB2312" w:hAnsi="微软雅黑" w:eastAsia="仿宋_GB2312" w:cs="仿宋_GB2312"/>
          <w:i w:val="0"/>
          <w:iCs w:val="0"/>
          <w:caps w:val="0"/>
          <w:color w:val="auto"/>
          <w:spacing w:val="0"/>
          <w:sz w:val="32"/>
          <w:szCs w:val="32"/>
          <w:highlight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32"/>
          <w:szCs w:val="32"/>
          <w:highlight w:val="none"/>
        </w:rPr>
      </w:pPr>
      <w:r>
        <w:rPr>
          <w:rFonts w:hint="eastAsia" w:ascii="仿宋_GB2312" w:hAnsi="微软雅黑" w:eastAsia="仿宋_GB2312" w:cs="仿宋_GB2312"/>
          <w:i w:val="0"/>
          <w:iCs w:val="0"/>
          <w:caps w:val="0"/>
          <w:color w:val="auto"/>
          <w:spacing w:val="0"/>
          <w:sz w:val="32"/>
          <w:szCs w:val="32"/>
          <w:highlight w:val="none"/>
          <w:shd w:val="clear" w:fill="FFFFFF"/>
        </w:rPr>
        <w:t>2.展位规划：负责展位搭建，组织参展商入场参展。</w:t>
      </w:r>
    </w:p>
    <w:p>
      <w:pPr>
        <w:pStyle w:val="2"/>
        <w:keepNext w:val="0"/>
        <w:keepLines w:val="0"/>
        <w:widowControl/>
        <w:suppressLineNumbers w:val="0"/>
        <w:spacing w:before="0" w:beforeAutospacing="0" w:after="0" w:afterAutospacing="0" w:line="408" w:lineRule="auto"/>
        <w:ind w:left="0" w:right="0" w:firstLine="640" w:firstLineChars="200"/>
        <w:jc w:val="left"/>
        <w:rPr>
          <w:rFonts w:hint="eastAsia" w:eastAsia="仿宋_GB2312"/>
          <w:color w:val="auto"/>
          <w:sz w:val="32"/>
          <w:szCs w:val="32"/>
          <w:highlight w:val="none"/>
          <w:lang w:eastAsia="zh-CN"/>
        </w:rPr>
      </w:pPr>
      <w:r>
        <w:rPr>
          <w:rFonts w:hint="eastAsia" w:ascii="仿宋_GB2312" w:hAnsi="微软雅黑" w:eastAsia="仿宋_GB2312" w:cs="仿宋_GB2312"/>
          <w:i w:val="0"/>
          <w:iCs w:val="0"/>
          <w:caps w:val="0"/>
          <w:color w:val="auto"/>
          <w:spacing w:val="0"/>
          <w:sz w:val="32"/>
          <w:szCs w:val="32"/>
          <w:highlight w:val="none"/>
          <w:shd w:val="clear" w:fill="FFFFFF"/>
        </w:rPr>
        <w:t>3.邀请区内外大型商超、供应链企业、</w:t>
      </w:r>
      <w:r>
        <w:rPr>
          <w:rFonts w:hint="eastAsia" w:ascii="仿宋_GB2312" w:hAnsi="微软雅黑" w:eastAsia="仿宋_GB2312" w:cs="仿宋_GB2312"/>
          <w:i w:val="0"/>
          <w:iCs w:val="0"/>
          <w:caps w:val="0"/>
          <w:color w:val="auto"/>
          <w:spacing w:val="0"/>
          <w:sz w:val="32"/>
          <w:szCs w:val="32"/>
          <w:highlight w:val="none"/>
          <w:shd w:val="clear" w:fill="FFFFFF"/>
          <w:lang w:eastAsia="zh-CN"/>
        </w:rPr>
        <w:t>果蔬</w:t>
      </w:r>
      <w:r>
        <w:rPr>
          <w:rFonts w:hint="eastAsia" w:ascii="仿宋_GB2312" w:hAnsi="微软雅黑" w:eastAsia="仿宋_GB2312" w:cs="仿宋_GB2312"/>
          <w:i w:val="0"/>
          <w:iCs w:val="0"/>
          <w:caps w:val="0"/>
          <w:color w:val="auto"/>
          <w:spacing w:val="0"/>
          <w:sz w:val="32"/>
          <w:szCs w:val="32"/>
          <w:highlight w:val="none"/>
          <w:shd w:val="clear" w:fill="FFFFFF"/>
        </w:rPr>
        <w:t>经销商、电商平台采购商不少于50人</w:t>
      </w:r>
      <w:r>
        <w:rPr>
          <w:rFonts w:hint="eastAsia" w:ascii="仿宋_GB2312" w:hAnsi="微软雅黑" w:eastAsia="仿宋_GB2312" w:cs="仿宋_GB2312"/>
          <w:i w:val="0"/>
          <w:iCs w:val="0"/>
          <w:caps w:val="0"/>
          <w:color w:val="auto"/>
          <w:spacing w:val="0"/>
          <w:sz w:val="32"/>
          <w:szCs w:val="32"/>
          <w:highlight w:val="none"/>
          <w:shd w:val="clear" w:fill="FFFFFF"/>
          <w:lang w:eastAsia="zh-CN"/>
        </w:rPr>
        <w:t>，</w:t>
      </w:r>
      <w:r>
        <w:rPr>
          <w:rFonts w:hint="eastAsia" w:ascii="仿宋_GB2312" w:hAnsi="微软雅黑" w:eastAsia="仿宋_GB2312" w:cs="仿宋_GB2312"/>
          <w:i w:val="0"/>
          <w:iCs w:val="0"/>
          <w:caps w:val="0"/>
          <w:color w:val="auto"/>
          <w:spacing w:val="0"/>
          <w:sz w:val="32"/>
          <w:szCs w:val="32"/>
          <w:highlight w:val="none"/>
          <w:shd w:val="clear" w:fill="FFFFFF"/>
        </w:rPr>
        <w:t>广西供应商企业、合作社等不少于30人</w:t>
      </w:r>
      <w:r>
        <w:rPr>
          <w:rFonts w:hint="eastAsia" w:ascii="仿宋_GB2312" w:hAnsi="微软雅黑" w:eastAsia="仿宋_GB2312" w:cs="仿宋_GB2312"/>
          <w:i w:val="0"/>
          <w:iCs w:val="0"/>
          <w:caps w:val="0"/>
          <w:color w:val="auto"/>
          <w:spacing w:val="0"/>
          <w:sz w:val="32"/>
          <w:szCs w:val="32"/>
          <w:highlight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32"/>
          <w:szCs w:val="32"/>
          <w:highlight w:val="none"/>
        </w:rPr>
      </w:pP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4</w:t>
      </w:r>
      <w:r>
        <w:rPr>
          <w:rFonts w:hint="eastAsia" w:ascii="仿宋_GB2312" w:hAnsi="微软雅黑" w:eastAsia="仿宋_GB2312" w:cs="仿宋_GB2312"/>
          <w:i w:val="0"/>
          <w:iCs w:val="0"/>
          <w:caps w:val="0"/>
          <w:color w:val="auto"/>
          <w:spacing w:val="0"/>
          <w:sz w:val="32"/>
          <w:szCs w:val="32"/>
          <w:highlight w:val="none"/>
          <w:shd w:val="clear" w:fill="FFFFFF"/>
        </w:rPr>
        <w:t>.合理规划活动现场，做好会场布置、会务等，主会场要求能够容纳工作人员、采购商、种植企业和媒体等</w:t>
      </w: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80</w:t>
      </w:r>
      <w:r>
        <w:rPr>
          <w:rFonts w:hint="eastAsia" w:ascii="仿宋_GB2312" w:hAnsi="微软雅黑" w:eastAsia="仿宋_GB2312" w:cs="仿宋_GB2312"/>
          <w:i w:val="0"/>
          <w:iCs w:val="0"/>
          <w:caps w:val="0"/>
          <w:color w:val="auto"/>
          <w:spacing w:val="0"/>
          <w:sz w:val="32"/>
          <w:szCs w:val="32"/>
          <w:highlight w:val="none"/>
          <w:shd w:val="clear" w:fill="FFFFFF"/>
        </w:rPr>
        <w:t>人</w:t>
      </w:r>
      <w:r>
        <w:rPr>
          <w:rFonts w:hint="eastAsia" w:ascii="仿宋_GB2312" w:hAnsi="微软雅黑" w:eastAsia="仿宋_GB2312" w:cs="仿宋_GB2312"/>
          <w:i w:val="0"/>
          <w:iCs w:val="0"/>
          <w:caps w:val="0"/>
          <w:color w:val="auto"/>
          <w:spacing w:val="0"/>
          <w:sz w:val="32"/>
          <w:szCs w:val="32"/>
          <w:highlight w:val="none"/>
          <w:shd w:val="clear" w:fill="FFFFFF"/>
          <w:lang w:eastAsia="zh-CN"/>
        </w:rPr>
        <w:t>以上</w:t>
      </w:r>
      <w:r>
        <w:rPr>
          <w:rFonts w:hint="eastAsia" w:ascii="仿宋_GB2312" w:hAnsi="微软雅黑" w:eastAsia="仿宋_GB2312" w:cs="仿宋_GB2312"/>
          <w:i w:val="0"/>
          <w:iCs w:val="0"/>
          <w:caps w:val="0"/>
          <w:color w:val="auto"/>
          <w:spacing w:val="0"/>
          <w:sz w:val="32"/>
          <w:szCs w:val="32"/>
          <w:highlight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32"/>
          <w:szCs w:val="32"/>
          <w:highlight w:val="none"/>
        </w:rPr>
      </w:pP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5</w:t>
      </w:r>
      <w:r>
        <w:rPr>
          <w:rFonts w:hint="eastAsia" w:ascii="仿宋_GB2312" w:hAnsi="微软雅黑" w:eastAsia="仿宋_GB2312" w:cs="仿宋_GB2312"/>
          <w:i w:val="0"/>
          <w:iCs w:val="0"/>
          <w:caps w:val="0"/>
          <w:color w:val="auto"/>
          <w:spacing w:val="0"/>
          <w:sz w:val="32"/>
          <w:szCs w:val="32"/>
          <w:highlight w:val="none"/>
          <w:shd w:val="clear" w:fill="FFFFFF"/>
        </w:rPr>
        <w:t>.设计活动流程，活动时间和活动内容，活动主题力求突出</w:t>
      </w: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象州</w:t>
      </w:r>
      <w:r>
        <w:rPr>
          <w:rFonts w:hint="eastAsia" w:ascii="仿宋_GB2312" w:hAnsi="微软雅黑" w:eastAsia="仿宋_GB2312" w:cs="仿宋_GB2312"/>
          <w:i w:val="0"/>
          <w:iCs w:val="0"/>
          <w:caps w:val="0"/>
          <w:color w:val="auto"/>
          <w:spacing w:val="0"/>
          <w:sz w:val="32"/>
          <w:szCs w:val="32"/>
          <w:highlight w:val="none"/>
          <w:shd w:val="clear" w:fill="FFFFFF"/>
          <w:lang w:eastAsia="zh-CN"/>
        </w:rPr>
        <w:t>农产品</w:t>
      </w: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及</w:t>
      </w:r>
      <w:r>
        <w:rPr>
          <w:rFonts w:hint="eastAsia" w:ascii="仿宋_GB2312" w:hAnsi="微软雅黑" w:eastAsia="仿宋_GB2312" w:cs="仿宋_GB2312"/>
          <w:i w:val="0"/>
          <w:iCs w:val="0"/>
          <w:caps w:val="0"/>
          <w:color w:val="auto"/>
          <w:spacing w:val="0"/>
          <w:sz w:val="32"/>
          <w:szCs w:val="32"/>
          <w:highlight w:val="none"/>
          <w:shd w:val="clear" w:fill="FFFFFF"/>
        </w:rPr>
        <w:t>丰富内涵，并具有创意性。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32"/>
          <w:szCs w:val="32"/>
          <w:highlight w:val="none"/>
        </w:rPr>
      </w:pP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6</w:t>
      </w:r>
      <w:r>
        <w:rPr>
          <w:rFonts w:hint="eastAsia" w:ascii="仿宋_GB2312" w:hAnsi="微软雅黑" w:eastAsia="仿宋_GB2312" w:cs="仿宋_GB2312"/>
          <w:i w:val="0"/>
          <w:iCs w:val="0"/>
          <w:caps w:val="0"/>
          <w:color w:val="auto"/>
          <w:spacing w:val="0"/>
          <w:sz w:val="32"/>
          <w:szCs w:val="32"/>
          <w:highlight w:val="none"/>
          <w:shd w:val="clear" w:fill="FFFFFF"/>
        </w:rPr>
        <w:t>.落实参会客商、</w:t>
      </w: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展品、</w:t>
      </w:r>
      <w:r>
        <w:rPr>
          <w:rFonts w:hint="eastAsia" w:ascii="仿宋_GB2312" w:hAnsi="微软雅黑" w:eastAsia="仿宋_GB2312" w:cs="仿宋_GB2312"/>
          <w:i w:val="0"/>
          <w:iCs w:val="0"/>
          <w:caps w:val="0"/>
          <w:color w:val="auto"/>
          <w:spacing w:val="0"/>
          <w:sz w:val="32"/>
          <w:szCs w:val="32"/>
          <w:highlight w:val="none"/>
          <w:shd w:val="clear" w:fill="FFFFFF"/>
        </w:rPr>
        <w:t>新闻媒体、主持人等食宿安排及相关费用，落实活动工作餐、用车安排及相关费用。</w:t>
      </w:r>
    </w:p>
    <w:p>
      <w:pPr>
        <w:pStyle w:val="2"/>
        <w:keepNext w:val="0"/>
        <w:keepLines w:val="0"/>
        <w:widowControl/>
        <w:suppressLineNumbers w:val="0"/>
        <w:spacing w:before="0" w:beforeAutospacing="0" w:after="0" w:afterAutospacing="0" w:line="408" w:lineRule="auto"/>
        <w:ind w:left="0" w:right="0" w:firstLine="640" w:firstLineChars="200"/>
        <w:jc w:val="left"/>
        <w:rPr>
          <w:rFonts w:hint="default" w:ascii="仿宋_GB2312" w:hAnsi="微软雅黑" w:eastAsia="仿宋_GB2312" w:cs="仿宋_GB2312"/>
          <w:i w:val="0"/>
          <w:iCs w:val="0"/>
          <w:caps w:val="0"/>
          <w:color w:val="auto"/>
          <w:spacing w:val="0"/>
          <w:sz w:val="32"/>
          <w:szCs w:val="32"/>
          <w:highlight w:val="none"/>
          <w:shd w:val="clear" w:fill="FFFFFF"/>
          <w:lang w:val="en-US" w:eastAsia="zh-CN"/>
        </w:rPr>
      </w:pP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7.</w:t>
      </w:r>
      <w:r>
        <w:rPr>
          <w:rFonts w:hint="eastAsia" w:ascii="仿宋_GB2312" w:hAnsi="微软雅黑" w:eastAsia="仿宋_GB2312" w:cs="仿宋_GB2312"/>
          <w:i w:val="0"/>
          <w:iCs w:val="0"/>
          <w:caps w:val="0"/>
          <w:color w:val="auto"/>
          <w:spacing w:val="0"/>
          <w:sz w:val="32"/>
          <w:szCs w:val="32"/>
          <w:highlight w:val="none"/>
          <w:shd w:val="clear" w:fill="FFFFFF"/>
          <w:lang w:eastAsia="zh-CN"/>
        </w:rPr>
        <w:t>落实</w:t>
      </w:r>
      <w:r>
        <w:rPr>
          <w:rFonts w:hint="eastAsia" w:ascii="仿宋_GB2312" w:hAnsi="微软雅黑" w:eastAsia="仿宋_GB2312" w:cs="仿宋_GB2312"/>
          <w:i w:val="0"/>
          <w:iCs w:val="0"/>
          <w:caps w:val="0"/>
          <w:color w:val="auto"/>
          <w:spacing w:val="0"/>
          <w:sz w:val="32"/>
          <w:szCs w:val="32"/>
          <w:highlight w:val="none"/>
          <w:shd w:val="clear" w:fill="FFFFFF"/>
        </w:rPr>
        <w:t>产销对接洽谈</w:t>
      </w:r>
      <w:r>
        <w:rPr>
          <w:rFonts w:hint="eastAsia" w:ascii="仿宋_GB2312" w:hAnsi="微软雅黑" w:eastAsia="仿宋_GB2312" w:cs="仿宋_GB2312"/>
          <w:i w:val="0"/>
          <w:iCs w:val="0"/>
          <w:caps w:val="0"/>
          <w:color w:val="auto"/>
          <w:spacing w:val="0"/>
          <w:sz w:val="32"/>
          <w:szCs w:val="32"/>
          <w:highlight w:val="none"/>
          <w:shd w:val="clear" w:fill="FFFFFF"/>
          <w:lang w:eastAsia="zh-CN"/>
        </w:rPr>
        <w:t>、</w:t>
      </w: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签约活动</w:t>
      </w:r>
      <w:r>
        <w:rPr>
          <w:rFonts w:hint="eastAsia" w:ascii="仿宋_GB2312" w:hAnsi="微软雅黑" w:eastAsia="仿宋_GB2312" w:cs="仿宋_GB2312"/>
          <w:i w:val="0"/>
          <w:iCs w:val="0"/>
          <w:caps w:val="0"/>
          <w:color w:val="auto"/>
          <w:spacing w:val="0"/>
          <w:sz w:val="32"/>
          <w:szCs w:val="32"/>
          <w:highlight w:val="none"/>
          <w:shd w:val="clear" w:fill="FFFFFF"/>
        </w:rPr>
        <w:t>，</w:t>
      </w: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现场达成销售、签订订单或达成长期合作协议金额</w:t>
      </w:r>
      <w:r>
        <w:rPr>
          <w:rFonts w:hint="eastAsia" w:ascii="仿宋_GB2312" w:hAnsi="微软雅黑" w:eastAsia="仿宋_GB2312" w:cs="仿宋_GB2312"/>
          <w:i w:val="0"/>
          <w:iCs w:val="0"/>
          <w:caps w:val="0"/>
          <w:color w:val="auto"/>
          <w:spacing w:val="0"/>
          <w:sz w:val="32"/>
          <w:szCs w:val="32"/>
          <w:highlight w:val="yellow"/>
          <w:shd w:val="clear" w:fill="FFFFFF"/>
          <w:lang w:val="en-US" w:eastAsia="zh-CN"/>
        </w:rPr>
        <w:t>2</w:t>
      </w:r>
      <w:r>
        <w:rPr>
          <w:rFonts w:hint="eastAsia" w:ascii="仿宋_GB2312" w:hAnsi="微软雅黑" w:eastAsia="仿宋_GB2312" w:cs="仿宋_GB2312"/>
          <w:i w:val="0"/>
          <w:iCs w:val="0"/>
          <w:caps w:val="0"/>
          <w:color w:val="auto"/>
          <w:spacing w:val="0"/>
          <w:sz w:val="32"/>
          <w:szCs w:val="32"/>
          <w:highlight w:val="yellow"/>
          <w:shd w:val="clear" w:fill="FFFFFF"/>
          <w:lang w:eastAsia="zh-CN"/>
        </w:rPr>
        <w:t>000 万元</w:t>
      </w:r>
      <w:r>
        <w:rPr>
          <w:rFonts w:hint="eastAsia" w:ascii="仿宋_GB2312" w:hAnsi="微软雅黑" w:eastAsia="仿宋_GB2312" w:cs="仿宋_GB2312"/>
          <w:i w:val="0"/>
          <w:iCs w:val="0"/>
          <w:caps w:val="0"/>
          <w:color w:val="auto"/>
          <w:spacing w:val="0"/>
          <w:sz w:val="32"/>
          <w:szCs w:val="32"/>
          <w:highlight w:val="none"/>
          <w:shd w:val="clear" w:fill="FFFFFF"/>
          <w:lang w:eastAsia="zh-CN"/>
        </w:rPr>
        <w:t>以上</w:t>
      </w: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32"/>
          <w:szCs w:val="32"/>
          <w:highlight w:val="none"/>
        </w:rPr>
      </w:pP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8</w:t>
      </w:r>
      <w:r>
        <w:rPr>
          <w:rFonts w:hint="eastAsia" w:ascii="仿宋_GB2312" w:hAnsi="微软雅黑" w:eastAsia="仿宋_GB2312" w:cs="仿宋_GB2312"/>
          <w:i w:val="0"/>
          <w:iCs w:val="0"/>
          <w:caps w:val="0"/>
          <w:color w:val="auto"/>
          <w:spacing w:val="0"/>
          <w:sz w:val="32"/>
          <w:szCs w:val="32"/>
          <w:highlight w:val="none"/>
          <w:shd w:val="clear" w:fill="FFFFFF"/>
        </w:rPr>
        <w:t>.负责活动现场管理维护及安全保障工作。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highlight w:val="none"/>
        </w:rPr>
      </w:pPr>
      <w:r>
        <w:rPr>
          <w:rFonts w:hint="eastAsia" w:ascii="黑体" w:hAnsi="宋体" w:eastAsia="黑体" w:cs="黑体"/>
          <w:i w:val="0"/>
          <w:iCs w:val="0"/>
          <w:caps w:val="0"/>
          <w:color w:val="auto"/>
          <w:spacing w:val="0"/>
          <w:sz w:val="31"/>
          <w:szCs w:val="31"/>
          <w:highlight w:val="none"/>
          <w:shd w:val="clear" w:fill="FFFFFF"/>
        </w:rPr>
        <w:t>三、报价要求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32"/>
          <w:szCs w:val="32"/>
        </w:rPr>
      </w:pPr>
      <w:r>
        <w:rPr>
          <w:rFonts w:hint="eastAsia" w:ascii="仿宋_GB2312" w:hAnsi="微软雅黑" w:eastAsia="仿宋_GB2312" w:cs="仿宋_GB2312"/>
          <w:i w:val="0"/>
          <w:iCs w:val="0"/>
          <w:caps w:val="0"/>
          <w:color w:val="auto"/>
          <w:spacing w:val="0"/>
          <w:sz w:val="32"/>
          <w:szCs w:val="32"/>
          <w:highlight w:val="none"/>
          <w:shd w:val="clear" w:fill="FFFFFF"/>
        </w:rPr>
        <w:t>响应报价应符合正常标准，不得恶意低价成交，报价超过最高限价金额</w:t>
      </w: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30万元</w:t>
      </w:r>
      <w:r>
        <w:rPr>
          <w:rFonts w:hint="eastAsia" w:ascii="仿宋_GB2312" w:hAnsi="微软雅黑" w:eastAsia="仿宋_GB2312" w:cs="仿宋_GB2312"/>
          <w:i w:val="0"/>
          <w:iCs w:val="0"/>
          <w:caps w:val="0"/>
          <w:color w:val="auto"/>
          <w:spacing w:val="0"/>
          <w:sz w:val="32"/>
          <w:szCs w:val="32"/>
          <w:highlight w:val="none"/>
          <w:shd w:val="clear" w:fill="FFFFFF"/>
        </w:rPr>
        <w:t>（人民币</w:t>
      </w:r>
      <w:r>
        <w:rPr>
          <w:rFonts w:hint="eastAsia" w:ascii="仿宋_GB2312" w:hAnsi="微软雅黑" w:eastAsia="仿宋_GB2312" w:cs="仿宋_GB2312"/>
          <w:i w:val="0"/>
          <w:iCs w:val="0"/>
          <w:caps w:val="0"/>
          <w:color w:val="auto"/>
          <w:spacing w:val="0"/>
          <w:sz w:val="32"/>
          <w:szCs w:val="32"/>
          <w:highlight w:val="none"/>
          <w:shd w:val="clear" w:fill="FFFFFF"/>
          <w:lang w:val="en-US" w:eastAsia="zh-CN"/>
        </w:rPr>
        <w:t>叁拾</w:t>
      </w:r>
      <w:r>
        <w:rPr>
          <w:rFonts w:hint="eastAsia" w:ascii="仿宋_GB2312" w:hAnsi="微软雅黑" w:eastAsia="仿宋_GB2312" w:cs="仿宋_GB2312"/>
          <w:i w:val="0"/>
          <w:iCs w:val="0"/>
          <w:caps w:val="0"/>
          <w:color w:val="auto"/>
          <w:spacing w:val="0"/>
          <w:sz w:val="32"/>
          <w:szCs w:val="32"/>
          <w:highlight w:val="none"/>
          <w:shd w:val="clear" w:fill="FFFFFF"/>
        </w:rPr>
        <w:t>万元）的按无效响</w:t>
      </w:r>
      <w:r>
        <w:rPr>
          <w:rFonts w:hint="eastAsia" w:ascii="仿宋_GB2312" w:hAnsi="微软雅黑" w:eastAsia="仿宋_GB2312" w:cs="仿宋_GB2312"/>
          <w:i w:val="0"/>
          <w:iCs w:val="0"/>
          <w:caps w:val="0"/>
          <w:color w:val="auto"/>
          <w:spacing w:val="0"/>
          <w:sz w:val="32"/>
          <w:szCs w:val="32"/>
          <w:shd w:val="clear" w:fill="FFFFFF"/>
        </w:rPr>
        <w:t>应处理。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黑体" w:hAnsi="宋体" w:eastAsia="黑体" w:cs="黑体"/>
          <w:i w:val="0"/>
          <w:iCs w:val="0"/>
          <w:caps w:val="0"/>
          <w:color w:val="auto"/>
          <w:spacing w:val="0"/>
          <w:sz w:val="31"/>
          <w:szCs w:val="31"/>
          <w:shd w:val="clear" w:fill="FFFFFF"/>
        </w:rPr>
      </w:pPr>
      <w:r>
        <w:rPr>
          <w:rFonts w:hint="eastAsia" w:ascii="黑体" w:hAnsi="宋体" w:eastAsia="黑体" w:cs="黑体"/>
          <w:i w:val="0"/>
          <w:iCs w:val="0"/>
          <w:caps w:val="0"/>
          <w:color w:val="auto"/>
          <w:spacing w:val="0"/>
          <w:sz w:val="31"/>
          <w:szCs w:val="31"/>
          <w:shd w:val="clear" w:fill="FFFFFF"/>
        </w:rPr>
        <w:t>资质要求</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ightChars="0" w:firstLine="620" w:firstLineChars="200"/>
        <w:rPr>
          <w:color w:val="auto"/>
        </w:rPr>
      </w:pPr>
      <w:r>
        <w:rPr>
          <w:rFonts w:hint="eastAsia" w:ascii="仿宋_GB2312" w:hAnsi="微软雅黑" w:eastAsia="仿宋_GB2312" w:cs="仿宋_GB2312"/>
          <w:i w:val="0"/>
          <w:iCs w:val="0"/>
          <w:caps w:val="0"/>
          <w:color w:val="auto"/>
          <w:spacing w:val="0"/>
          <w:sz w:val="31"/>
          <w:szCs w:val="31"/>
          <w:shd w:val="clear" w:fill="FFFFFF"/>
        </w:rPr>
        <w:t>（一）符合《中华人民共和国政府采购法》第二十二条规定，国内注册（指按国家有关规定要求注册的），生产或经营本次招标采购货物或服务，具备法人资格的供应商。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20" w:firstLineChars="200"/>
        <w:rPr>
          <w:color w:val="auto"/>
        </w:rPr>
      </w:pPr>
      <w:r>
        <w:rPr>
          <w:rFonts w:hint="eastAsia" w:ascii="仿宋_GB2312" w:hAnsi="微软雅黑" w:eastAsia="仿宋_GB2312" w:cs="仿宋_GB2312"/>
          <w:i w:val="0"/>
          <w:iCs w:val="0"/>
          <w:caps w:val="0"/>
          <w:color w:val="auto"/>
          <w:spacing w:val="0"/>
          <w:sz w:val="31"/>
          <w:szCs w:val="31"/>
          <w:shd w:val="clear" w:fill="FFFFFF"/>
        </w:rPr>
        <w:t>（二）具备现代展会形象的设计理念和思路，有展会展台设计与实施的能力和经验。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20" w:firstLineChars="200"/>
        <w:rPr>
          <w:color w:val="auto"/>
        </w:rPr>
      </w:pPr>
      <w:r>
        <w:rPr>
          <w:rFonts w:hint="eastAsia" w:ascii="仿宋_GB2312" w:hAnsi="微软雅黑" w:eastAsia="仿宋_GB2312" w:cs="仿宋_GB2312"/>
          <w:i w:val="0"/>
          <w:iCs w:val="0"/>
          <w:caps w:val="0"/>
          <w:color w:val="auto"/>
          <w:spacing w:val="0"/>
          <w:sz w:val="31"/>
          <w:szCs w:val="31"/>
          <w:shd w:val="clear" w:fill="FFFFFF"/>
        </w:rPr>
        <w:t>（三）无违法经营和不正当竞争行为，三年内组织展会中没有出现安全、质量事故及涉及诚信的不良记录。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黑体" w:hAnsi="宋体" w:eastAsia="黑体" w:cs="黑体"/>
          <w:i w:val="0"/>
          <w:iCs w:val="0"/>
          <w:caps w:val="0"/>
          <w:color w:val="auto"/>
          <w:spacing w:val="0"/>
          <w:sz w:val="31"/>
          <w:szCs w:val="31"/>
          <w:shd w:val="clear" w:fill="FFFFFF"/>
        </w:rPr>
        <w:t>五、响应文件要求（一式六份） 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仿宋_GB2312" w:hAnsi="微软雅黑" w:eastAsia="仿宋_GB2312" w:cs="仿宋_GB2312"/>
          <w:i w:val="0"/>
          <w:iCs w:val="0"/>
          <w:caps w:val="0"/>
          <w:color w:val="auto"/>
          <w:spacing w:val="0"/>
          <w:sz w:val="31"/>
          <w:szCs w:val="31"/>
          <w:shd w:val="clear" w:fill="FFFFFF"/>
        </w:rPr>
        <w:t>（一）营业执照副本复印件、法人身份证复印件、资质证书副本复印件（均加盖公章）。  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eastAsia="仿宋_GB2312"/>
          <w:color w:val="auto"/>
          <w:lang w:eastAsia="zh-CN"/>
        </w:rPr>
      </w:pPr>
      <w:r>
        <w:rPr>
          <w:rFonts w:hint="eastAsia" w:ascii="仿宋_GB2312" w:hAnsi="微软雅黑" w:eastAsia="仿宋_GB2312" w:cs="仿宋_GB2312"/>
          <w:i w:val="0"/>
          <w:iCs w:val="0"/>
          <w:caps w:val="0"/>
          <w:color w:val="auto"/>
          <w:spacing w:val="0"/>
          <w:sz w:val="31"/>
          <w:szCs w:val="31"/>
          <w:shd w:val="clear" w:fill="FFFFFF"/>
        </w:rPr>
        <w:t>（二）报价函（格式详见附件）</w:t>
      </w:r>
      <w:r>
        <w:rPr>
          <w:rFonts w:hint="eastAsia" w:ascii="仿宋_GB2312" w:hAnsi="微软雅黑" w:eastAsia="仿宋_GB2312" w:cs="仿宋_GB2312"/>
          <w:i w:val="0"/>
          <w:iCs w:val="0"/>
          <w:caps w:val="0"/>
          <w:color w:val="auto"/>
          <w:spacing w:val="0"/>
          <w:sz w:val="31"/>
          <w:szCs w:val="3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仿宋_GB2312" w:hAnsi="微软雅黑" w:eastAsia="仿宋_GB2312" w:cs="仿宋_GB2312"/>
          <w:i w:val="0"/>
          <w:iCs w:val="0"/>
          <w:caps w:val="0"/>
          <w:color w:val="auto"/>
          <w:spacing w:val="0"/>
          <w:sz w:val="31"/>
          <w:szCs w:val="31"/>
          <w:shd w:val="clear" w:fill="FFFFFF"/>
        </w:rPr>
        <w:t>（三）报价书（根据服务内容和要求列出单项报价、单项合价、竞标总报价，格式自拟，加盖公章）。 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仿宋_GB2312" w:hAnsi="微软雅黑" w:eastAsia="仿宋_GB2312" w:cs="仿宋_GB2312"/>
          <w:i w:val="0"/>
          <w:iCs w:val="0"/>
          <w:caps w:val="0"/>
          <w:color w:val="auto"/>
          <w:spacing w:val="0"/>
          <w:sz w:val="31"/>
          <w:szCs w:val="31"/>
          <w:shd w:val="clear" w:fill="FFFFFF"/>
        </w:rPr>
        <w:t>（四）活动方案（包括活动内容、安排以及策划执行等，格式自拟）。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仿宋_GB2312" w:hAnsi="微软雅黑" w:eastAsia="仿宋_GB2312" w:cs="仿宋_GB2312"/>
          <w:i w:val="0"/>
          <w:iCs w:val="0"/>
          <w:caps w:val="0"/>
          <w:color w:val="auto"/>
          <w:spacing w:val="0"/>
          <w:sz w:val="31"/>
          <w:szCs w:val="31"/>
          <w:shd w:val="clear" w:fill="FFFFFF"/>
        </w:rPr>
        <w:t>（五）响应单位认为与本采购项目有关的其他证明资质及能力的文件或同类项目业绩。 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仿宋_GB2312" w:hAnsi="微软雅黑" w:eastAsia="仿宋_GB2312" w:cs="仿宋_GB2312"/>
          <w:i w:val="0"/>
          <w:iCs w:val="0"/>
          <w:caps w:val="0"/>
          <w:color w:val="auto"/>
          <w:spacing w:val="0"/>
          <w:sz w:val="31"/>
          <w:szCs w:val="31"/>
          <w:shd w:val="clear" w:fill="FFFFFF"/>
        </w:rPr>
        <w:t>（六）近三年在经营活动中没有重大违法记录的书面声明原件。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仿宋_GB2312" w:hAnsi="微软雅黑" w:eastAsia="仿宋_GB2312" w:cs="仿宋_GB2312"/>
          <w:i w:val="0"/>
          <w:iCs w:val="0"/>
          <w:caps w:val="0"/>
          <w:color w:val="auto"/>
          <w:spacing w:val="0"/>
          <w:sz w:val="31"/>
          <w:szCs w:val="31"/>
          <w:shd w:val="clear" w:fill="FFFFFF"/>
        </w:rPr>
        <w:t>（七）响应文件材料需自行密封，否则不予受理。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color w:val="auto"/>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黑体" w:hAnsi="宋体" w:eastAsia="黑体" w:cs="黑体"/>
          <w:i w:val="0"/>
          <w:iCs w:val="0"/>
          <w:caps w:val="0"/>
          <w:color w:val="auto"/>
          <w:spacing w:val="0"/>
          <w:sz w:val="31"/>
          <w:szCs w:val="31"/>
          <w:shd w:val="clear" w:fill="FFFFFF"/>
        </w:rPr>
        <w:t>　六、响应文件的提交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仿宋_GB2312" w:hAnsi="微软雅黑" w:eastAsia="仿宋_GB2312" w:cs="仿宋_GB2312"/>
          <w:i w:val="0"/>
          <w:iCs w:val="0"/>
          <w:caps w:val="0"/>
          <w:color w:val="auto"/>
          <w:spacing w:val="0"/>
          <w:sz w:val="31"/>
          <w:szCs w:val="31"/>
          <w:shd w:val="clear" w:fill="FFFFFF"/>
          <w:lang w:eastAsia="zh-CN"/>
        </w:rPr>
        <w:t>报名</w:t>
      </w:r>
      <w:r>
        <w:rPr>
          <w:rFonts w:hint="eastAsia" w:ascii="仿宋_GB2312" w:hAnsi="微软雅黑" w:eastAsia="仿宋_GB2312" w:cs="仿宋_GB2312"/>
          <w:i w:val="0"/>
          <w:iCs w:val="0"/>
          <w:caps w:val="0"/>
          <w:color w:val="auto"/>
          <w:spacing w:val="0"/>
          <w:sz w:val="31"/>
          <w:szCs w:val="31"/>
          <w:shd w:val="clear" w:fill="FFFFFF"/>
        </w:rPr>
        <w:t>截止时间：</w:t>
      </w:r>
      <w:r>
        <w:rPr>
          <w:rFonts w:hint="eastAsia" w:ascii="仿宋_GB2312" w:hAnsi="微软雅黑" w:eastAsia="仿宋_GB2312" w:cs="仿宋_GB2312"/>
          <w:i w:val="0"/>
          <w:iCs w:val="0"/>
          <w:caps w:val="0"/>
          <w:color w:val="auto"/>
          <w:spacing w:val="0"/>
          <w:sz w:val="31"/>
          <w:szCs w:val="31"/>
          <w:shd w:val="clear" w:fill="FFFFFF"/>
          <w:lang w:eastAsia="zh-CN"/>
        </w:rPr>
        <w:t>2025</w:t>
      </w:r>
      <w:r>
        <w:rPr>
          <w:rFonts w:hint="eastAsia" w:ascii="仿宋_GB2312" w:hAnsi="微软雅黑" w:eastAsia="仿宋_GB2312" w:cs="仿宋_GB2312"/>
          <w:i w:val="0"/>
          <w:iCs w:val="0"/>
          <w:caps w:val="0"/>
          <w:color w:val="auto"/>
          <w:spacing w:val="0"/>
          <w:sz w:val="31"/>
          <w:szCs w:val="31"/>
          <w:shd w:val="clear" w:fill="FFFFFF"/>
        </w:rPr>
        <w:t>年</w:t>
      </w:r>
      <w:r>
        <w:rPr>
          <w:rFonts w:hint="eastAsia" w:ascii="仿宋_GB2312" w:hAnsi="微软雅黑" w:eastAsia="仿宋_GB2312" w:cs="仿宋_GB2312"/>
          <w:i w:val="0"/>
          <w:iCs w:val="0"/>
          <w:caps w:val="0"/>
          <w:color w:val="auto"/>
          <w:spacing w:val="0"/>
          <w:sz w:val="31"/>
          <w:szCs w:val="31"/>
          <w:shd w:val="clear" w:fill="FFFFFF"/>
          <w:lang w:val="en-US" w:eastAsia="zh-CN"/>
        </w:rPr>
        <w:t>6</w:t>
      </w:r>
      <w:r>
        <w:rPr>
          <w:rFonts w:hint="eastAsia" w:ascii="仿宋_GB2312" w:hAnsi="微软雅黑" w:eastAsia="仿宋_GB2312" w:cs="仿宋_GB2312"/>
          <w:i w:val="0"/>
          <w:iCs w:val="0"/>
          <w:caps w:val="0"/>
          <w:color w:val="auto"/>
          <w:spacing w:val="0"/>
          <w:sz w:val="31"/>
          <w:szCs w:val="31"/>
          <w:shd w:val="clear" w:fill="FFFFFF"/>
        </w:rPr>
        <w:t>月</w:t>
      </w:r>
      <w:r>
        <w:rPr>
          <w:rFonts w:hint="eastAsia" w:ascii="仿宋_GB2312" w:hAnsi="微软雅黑" w:eastAsia="仿宋_GB2312" w:cs="仿宋_GB2312"/>
          <w:i w:val="0"/>
          <w:iCs w:val="0"/>
          <w:caps w:val="0"/>
          <w:color w:val="auto"/>
          <w:spacing w:val="0"/>
          <w:sz w:val="31"/>
          <w:szCs w:val="31"/>
          <w:shd w:val="clear" w:fill="FFFFFF"/>
          <w:lang w:val="en-US" w:eastAsia="zh-CN"/>
        </w:rPr>
        <w:t>24</w:t>
      </w:r>
      <w:r>
        <w:rPr>
          <w:rFonts w:hint="eastAsia" w:ascii="仿宋_GB2312" w:hAnsi="微软雅黑" w:eastAsia="仿宋_GB2312" w:cs="仿宋_GB2312"/>
          <w:i w:val="0"/>
          <w:iCs w:val="0"/>
          <w:caps w:val="0"/>
          <w:color w:val="auto"/>
          <w:spacing w:val="0"/>
          <w:sz w:val="31"/>
          <w:szCs w:val="31"/>
          <w:shd w:val="clear" w:fill="FFFFFF"/>
        </w:rPr>
        <w:t>日18时00分。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仿宋_GB2312" w:hAnsi="微软雅黑" w:eastAsia="仿宋_GB2312" w:cs="仿宋_GB2312"/>
          <w:i w:val="0"/>
          <w:iCs w:val="0"/>
          <w:caps w:val="0"/>
          <w:color w:val="auto"/>
          <w:spacing w:val="0"/>
          <w:sz w:val="31"/>
          <w:szCs w:val="31"/>
          <w:shd w:val="clear" w:fill="FFFFFF"/>
        </w:rPr>
        <w:t>报名地</w:t>
      </w:r>
      <w:r>
        <w:rPr>
          <w:rFonts w:hint="eastAsia" w:ascii="仿宋_GB2312" w:hAnsi="微软雅黑" w:eastAsia="仿宋_GB2312" w:cs="仿宋_GB2312"/>
          <w:b w:val="0"/>
          <w:bCs w:val="0"/>
          <w:i w:val="0"/>
          <w:iCs w:val="0"/>
          <w:caps w:val="0"/>
          <w:color w:val="auto"/>
          <w:spacing w:val="0"/>
          <w:sz w:val="31"/>
          <w:szCs w:val="31"/>
          <w:shd w:val="clear" w:fill="FFFFFF"/>
        </w:rPr>
        <w:t>点：</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象州</w:t>
      </w:r>
      <w:r>
        <w:rPr>
          <w:rFonts w:hint="default" w:ascii="仿宋_GB2312" w:hAnsi="微软雅黑" w:eastAsia="仿宋_GB2312" w:cs="仿宋_GB2312"/>
          <w:i w:val="0"/>
          <w:iCs w:val="0"/>
          <w:caps w:val="0"/>
          <w:color w:val="auto"/>
          <w:spacing w:val="0"/>
          <w:sz w:val="31"/>
          <w:szCs w:val="31"/>
          <w:shd w:val="clear" w:fill="FFFFFF"/>
          <w:lang w:val="en-US" w:eastAsia="zh-CN"/>
        </w:rPr>
        <w:t>县</w:t>
      </w:r>
      <w:r>
        <w:rPr>
          <w:rFonts w:hint="eastAsia" w:ascii="仿宋_GB2312" w:hAnsi="微软雅黑" w:eastAsia="仿宋_GB2312" w:cs="仿宋_GB2312"/>
          <w:i w:val="0"/>
          <w:iCs w:val="0"/>
          <w:caps w:val="0"/>
          <w:color w:val="auto"/>
          <w:spacing w:val="0"/>
          <w:sz w:val="31"/>
          <w:szCs w:val="31"/>
          <w:shd w:val="clear" w:fill="FFFFFF"/>
          <w:lang w:val="en-US" w:eastAsia="zh-CN"/>
        </w:rPr>
        <w:t>象州</w:t>
      </w:r>
      <w:r>
        <w:rPr>
          <w:rFonts w:hint="default" w:ascii="仿宋_GB2312" w:hAnsi="微软雅黑" w:eastAsia="仿宋_GB2312" w:cs="仿宋_GB2312"/>
          <w:i w:val="0"/>
          <w:iCs w:val="0"/>
          <w:caps w:val="0"/>
          <w:color w:val="auto"/>
          <w:spacing w:val="0"/>
          <w:sz w:val="31"/>
          <w:szCs w:val="31"/>
          <w:shd w:val="clear" w:fill="FFFFFF"/>
          <w:lang w:val="en-US" w:eastAsia="zh-CN"/>
        </w:rPr>
        <w:t>镇</w:t>
      </w:r>
      <w:r>
        <w:rPr>
          <w:rFonts w:hint="eastAsia" w:ascii="仿宋_GB2312" w:hAnsi="微软雅黑" w:eastAsia="仿宋_GB2312" w:cs="仿宋_GB2312"/>
          <w:i w:val="0"/>
          <w:iCs w:val="0"/>
          <w:caps w:val="0"/>
          <w:color w:val="auto"/>
          <w:spacing w:val="0"/>
          <w:sz w:val="31"/>
          <w:szCs w:val="31"/>
          <w:shd w:val="clear" w:fill="FFFFFF"/>
          <w:lang w:val="en-US" w:eastAsia="zh-CN"/>
        </w:rPr>
        <w:t>金象路31号象州</w:t>
      </w:r>
      <w:r>
        <w:rPr>
          <w:rFonts w:hint="eastAsia" w:ascii="仿宋_GB2312" w:hAnsi="微软雅黑" w:eastAsia="仿宋_GB2312" w:cs="仿宋_GB2312"/>
          <w:i w:val="0"/>
          <w:iCs w:val="0"/>
          <w:caps w:val="0"/>
          <w:color w:val="auto"/>
          <w:spacing w:val="0"/>
          <w:sz w:val="31"/>
          <w:szCs w:val="31"/>
          <w:shd w:val="clear" w:fill="FFFFFF"/>
          <w:lang w:eastAsia="zh-CN"/>
        </w:rPr>
        <w:t>县</w:t>
      </w:r>
      <w:r>
        <w:rPr>
          <w:rFonts w:hint="eastAsia" w:ascii="仿宋_GB2312" w:hAnsi="微软雅黑" w:eastAsia="仿宋_GB2312" w:cs="仿宋_GB2312"/>
          <w:i w:val="0"/>
          <w:iCs w:val="0"/>
          <w:caps w:val="0"/>
          <w:color w:val="auto"/>
          <w:spacing w:val="0"/>
          <w:sz w:val="31"/>
          <w:szCs w:val="31"/>
          <w:shd w:val="clear" w:fill="FFFFFF"/>
        </w:rPr>
        <w:t>农业农村局。逾期送达或密封不符合要求或未送达指定地点的将不予受理。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黑体" w:hAnsi="宋体" w:eastAsia="黑体" w:cs="黑体"/>
          <w:i w:val="0"/>
          <w:iCs w:val="0"/>
          <w:caps w:val="0"/>
          <w:color w:val="auto"/>
          <w:spacing w:val="0"/>
          <w:sz w:val="31"/>
          <w:szCs w:val="31"/>
          <w:shd w:val="clear" w:fill="FFFFFF"/>
        </w:rPr>
        <w:t>七、成交供应单位的确定</w:t>
      </w:r>
      <w:r>
        <w:rPr>
          <w:rFonts w:hint="eastAsia" w:ascii="仿宋_GB2312" w:hAnsi="微软雅黑" w:eastAsia="仿宋_GB2312" w:cs="仿宋_GB2312"/>
          <w:i w:val="0"/>
          <w:iCs w:val="0"/>
          <w:caps w:val="0"/>
          <w:color w:val="auto"/>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微软雅黑" w:eastAsia="仿宋_GB2312" w:cs="仿宋_GB2312"/>
          <w:b w:val="0"/>
          <w:bCs w:val="0"/>
          <w:i w:val="0"/>
          <w:iCs w:val="0"/>
          <w:caps w:val="0"/>
          <w:color w:val="auto"/>
          <w:spacing w:val="0"/>
          <w:sz w:val="31"/>
          <w:szCs w:val="31"/>
          <w:shd w:val="clear" w:fill="FFFFFF"/>
        </w:rPr>
      </w:pPr>
      <w:r>
        <w:rPr>
          <w:rFonts w:hint="eastAsia" w:ascii="仿宋_GB2312" w:hAnsi="微软雅黑" w:eastAsia="仿宋_GB2312" w:cs="仿宋_GB2312"/>
          <w:b w:val="0"/>
          <w:bCs w:val="0"/>
          <w:i w:val="0"/>
          <w:iCs w:val="0"/>
          <w:caps w:val="0"/>
          <w:color w:val="auto"/>
          <w:spacing w:val="0"/>
          <w:sz w:val="31"/>
          <w:szCs w:val="31"/>
          <w:shd w:val="clear" w:fill="FFFFFF"/>
        </w:rPr>
        <w:t>报名结束后，由</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象州</w:t>
      </w:r>
      <w:r>
        <w:rPr>
          <w:rFonts w:hint="eastAsia" w:ascii="仿宋_GB2312" w:hAnsi="微软雅黑" w:eastAsia="仿宋_GB2312" w:cs="仿宋_GB2312"/>
          <w:b w:val="0"/>
          <w:bCs w:val="0"/>
          <w:i w:val="0"/>
          <w:iCs w:val="0"/>
          <w:caps w:val="0"/>
          <w:color w:val="auto"/>
          <w:spacing w:val="0"/>
          <w:sz w:val="31"/>
          <w:szCs w:val="31"/>
          <w:shd w:val="clear" w:fill="FFFFFF"/>
        </w:rPr>
        <w:t>县农业农村局</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组织评审小组</w:t>
      </w:r>
      <w:r>
        <w:rPr>
          <w:rFonts w:hint="eastAsia" w:ascii="仿宋_GB2312" w:hAnsi="微软雅黑" w:eastAsia="仿宋_GB2312" w:cs="仿宋_GB2312"/>
          <w:b w:val="0"/>
          <w:bCs w:val="0"/>
          <w:i w:val="0"/>
          <w:iCs w:val="0"/>
          <w:caps w:val="0"/>
          <w:color w:val="auto"/>
          <w:spacing w:val="0"/>
          <w:sz w:val="31"/>
          <w:szCs w:val="31"/>
          <w:shd w:val="clear" w:fill="FFFFFF"/>
        </w:rPr>
        <w:t>对供应商进行资格审查</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和</w:t>
      </w:r>
      <w:r>
        <w:rPr>
          <w:rFonts w:hint="eastAsia" w:ascii="仿宋_GB2312" w:hAnsi="微软雅黑" w:eastAsia="仿宋_GB2312" w:cs="仿宋_GB2312"/>
          <w:b w:val="0"/>
          <w:bCs w:val="0"/>
          <w:i w:val="0"/>
          <w:iCs w:val="0"/>
          <w:caps w:val="0"/>
          <w:color w:val="auto"/>
          <w:spacing w:val="0"/>
          <w:sz w:val="31"/>
          <w:szCs w:val="31"/>
          <w:shd w:val="clear" w:fill="FFFFFF"/>
        </w:rPr>
        <w:t>组织评审，根据通过资格审查的供应商的响应文件投入数量、近期业绩及服务方案等择优确定供应商，最低报价不作为成交的唯一条件(其中报价与市场价格偏离较大、低于成本价且不能提供有效证明材料说明原因的，按无效报价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黑体" w:hAnsi="宋体" w:eastAsia="黑体" w:cs="黑体"/>
          <w:i w:val="0"/>
          <w:iCs w:val="0"/>
          <w:caps w:val="0"/>
          <w:color w:val="auto"/>
          <w:spacing w:val="0"/>
          <w:sz w:val="31"/>
          <w:szCs w:val="31"/>
          <w:shd w:val="clear" w:fill="FFFFFF"/>
        </w:rPr>
        <w:t>八、其他事项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仿宋_GB2312" w:hAnsi="微软雅黑" w:eastAsia="仿宋_GB2312" w:cs="仿宋_GB2312"/>
          <w:i w:val="0"/>
          <w:iCs w:val="0"/>
          <w:caps w:val="0"/>
          <w:color w:val="auto"/>
          <w:spacing w:val="0"/>
          <w:sz w:val="31"/>
          <w:szCs w:val="31"/>
          <w:shd w:val="clear" w:fill="FFFFFF"/>
        </w:rPr>
        <w:t>1.采购单位有权根据需要，对成交单位的效果图、方案内容进行修改，以实际需求为准。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仿宋_GB2312" w:hAnsi="微软雅黑" w:eastAsia="仿宋_GB2312" w:cs="仿宋_GB2312"/>
          <w:i w:val="0"/>
          <w:iCs w:val="0"/>
          <w:caps w:val="0"/>
          <w:color w:val="auto"/>
          <w:spacing w:val="0"/>
          <w:sz w:val="31"/>
          <w:szCs w:val="31"/>
          <w:shd w:val="clear" w:fill="FFFFFF"/>
        </w:rPr>
        <w:t>2.供应单位违反法律法规给我单位造成损害的，其报价结果无效，且应承担相应经济责任与法律责任。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黑体" w:hAnsi="宋体" w:eastAsia="黑体" w:cs="黑体"/>
          <w:i w:val="0"/>
          <w:iCs w:val="0"/>
          <w:caps w:val="0"/>
          <w:color w:val="auto"/>
          <w:spacing w:val="0"/>
          <w:sz w:val="31"/>
          <w:szCs w:val="31"/>
          <w:shd w:val="clear" w:fill="FFFFFF"/>
        </w:rPr>
      </w:pPr>
      <w:r>
        <w:rPr>
          <w:rFonts w:hint="eastAsia" w:ascii="黑体" w:hAnsi="宋体" w:eastAsia="黑体" w:cs="黑体"/>
          <w:i w:val="0"/>
          <w:iCs w:val="0"/>
          <w:caps w:val="0"/>
          <w:color w:val="auto"/>
          <w:spacing w:val="0"/>
          <w:sz w:val="31"/>
          <w:szCs w:val="31"/>
          <w:shd w:val="clear" w:fill="FFFFFF"/>
        </w:rPr>
        <w:t>九、联系事项</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微软雅黑" w:eastAsia="仿宋_GB2312" w:cs="仿宋_GB2312"/>
          <w:i w:val="0"/>
          <w:iCs w:val="0"/>
          <w:caps w:val="0"/>
          <w:color w:val="auto"/>
          <w:spacing w:val="0"/>
          <w:sz w:val="31"/>
          <w:szCs w:val="31"/>
          <w:shd w:val="clear" w:fill="FFFFFF"/>
        </w:rPr>
      </w:pPr>
      <w:r>
        <w:rPr>
          <w:rFonts w:hint="eastAsia" w:ascii="仿宋_GB2312" w:hAnsi="微软雅黑" w:eastAsia="仿宋_GB2312" w:cs="仿宋_GB2312"/>
          <w:i w:val="0"/>
          <w:iCs w:val="0"/>
          <w:caps w:val="0"/>
          <w:color w:val="auto"/>
          <w:spacing w:val="0"/>
          <w:sz w:val="31"/>
          <w:szCs w:val="31"/>
          <w:shd w:val="clear" w:fill="FFFFFF"/>
        </w:rPr>
        <w:t>项目单位：</w:t>
      </w:r>
      <w:r>
        <w:rPr>
          <w:rFonts w:hint="eastAsia" w:ascii="仿宋_GB2312" w:hAnsi="微软雅黑" w:eastAsia="仿宋_GB2312" w:cs="仿宋_GB2312"/>
          <w:i w:val="0"/>
          <w:iCs w:val="0"/>
          <w:caps w:val="0"/>
          <w:color w:val="auto"/>
          <w:spacing w:val="0"/>
          <w:sz w:val="31"/>
          <w:szCs w:val="31"/>
          <w:shd w:val="clear" w:fill="FFFFFF"/>
          <w:lang w:val="en-US" w:eastAsia="zh-CN"/>
        </w:rPr>
        <w:t>象州</w:t>
      </w:r>
      <w:r>
        <w:rPr>
          <w:rFonts w:hint="eastAsia" w:ascii="仿宋_GB2312" w:hAnsi="微软雅黑" w:eastAsia="仿宋_GB2312" w:cs="仿宋_GB2312"/>
          <w:i w:val="0"/>
          <w:iCs w:val="0"/>
          <w:caps w:val="0"/>
          <w:color w:val="auto"/>
          <w:spacing w:val="0"/>
          <w:sz w:val="31"/>
          <w:szCs w:val="31"/>
          <w:shd w:val="clear" w:fill="FFFFFF"/>
        </w:rPr>
        <w:t>县农业农村局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微软雅黑" w:eastAsia="仿宋_GB2312" w:cs="仿宋_GB2312"/>
          <w:i w:val="0"/>
          <w:iCs w:val="0"/>
          <w:caps w:val="0"/>
          <w:color w:val="auto"/>
          <w:spacing w:val="0"/>
          <w:sz w:val="31"/>
          <w:szCs w:val="31"/>
          <w:shd w:val="clear" w:fill="FFFFFF"/>
        </w:rPr>
      </w:pPr>
      <w:r>
        <w:rPr>
          <w:rFonts w:hint="eastAsia" w:ascii="仿宋_GB2312" w:hAnsi="微软雅黑" w:eastAsia="仿宋_GB2312" w:cs="仿宋_GB2312"/>
          <w:i w:val="0"/>
          <w:iCs w:val="0"/>
          <w:caps w:val="0"/>
          <w:color w:val="auto"/>
          <w:spacing w:val="0"/>
          <w:sz w:val="31"/>
          <w:szCs w:val="31"/>
          <w:shd w:val="clear" w:fill="FFFFFF"/>
        </w:rPr>
        <w:t>地址：</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象州</w:t>
      </w:r>
      <w:r>
        <w:rPr>
          <w:rFonts w:hint="default" w:ascii="仿宋_GB2312" w:hAnsi="微软雅黑" w:eastAsia="仿宋_GB2312" w:cs="仿宋_GB2312"/>
          <w:i w:val="0"/>
          <w:iCs w:val="0"/>
          <w:caps w:val="0"/>
          <w:color w:val="auto"/>
          <w:spacing w:val="0"/>
          <w:sz w:val="31"/>
          <w:szCs w:val="31"/>
          <w:shd w:val="clear" w:fill="FFFFFF"/>
          <w:lang w:val="en-US" w:eastAsia="zh-CN"/>
        </w:rPr>
        <w:t>县</w:t>
      </w:r>
      <w:r>
        <w:rPr>
          <w:rFonts w:hint="eastAsia" w:ascii="仿宋_GB2312" w:hAnsi="微软雅黑" w:eastAsia="仿宋_GB2312" w:cs="仿宋_GB2312"/>
          <w:i w:val="0"/>
          <w:iCs w:val="0"/>
          <w:caps w:val="0"/>
          <w:color w:val="auto"/>
          <w:spacing w:val="0"/>
          <w:sz w:val="31"/>
          <w:szCs w:val="31"/>
          <w:shd w:val="clear" w:fill="FFFFFF"/>
          <w:lang w:val="en-US" w:eastAsia="zh-CN"/>
        </w:rPr>
        <w:t>象州</w:t>
      </w:r>
      <w:r>
        <w:rPr>
          <w:rFonts w:hint="default" w:ascii="仿宋_GB2312" w:hAnsi="微软雅黑" w:eastAsia="仿宋_GB2312" w:cs="仿宋_GB2312"/>
          <w:i w:val="0"/>
          <w:iCs w:val="0"/>
          <w:caps w:val="0"/>
          <w:color w:val="auto"/>
          <w:spacing w:val="0"/>
          <w:sz w:val="31"/>
          <w:szCs w:val="31"/>
          <w:shd w:val="clear" w:fill="FFFFFF"/>
          <w:lang w:val="en-US" w:eastAsia="zh-CN"/>
        </w:rPr>
        <w:t>镇</w:t>
      </w:r>
      <w:r>
        <w:rPr>
          <w:rFonts w:hint="eastAsia" w:ascii="仿宋_GB2312" w:hAnsi="微软雅黑" w:eastAsia="仿宋_GB2312" w:cs="仿宋_GB2312"/>
          <w:i w:val="0"/>
          <w:iCs w:val="0"/>
          <w:caps w:val="0"/>
          <w:color w:val="auto"/>
          <w:spacing w:val="0"/>
          <w:sz w:val="31"/>
          <w:szCs w:val="31"/>
          <w:shd w:val="clear" w:fill="FFFFFF"/>
          <w:lang w:val="en-US" w:eastAsia="zh-CN"/>
        </w:rPr>
        <w:t>金象路31号象州</w:t>
      </w:r>
      <w:r>
        <w:rPr>
          <w:rFonts w:hint="eastAsia" w:ascii="仿宋_GB2312" w:hAnsi="微软雅黑" w:eastAsia="仿宋_GB2312" w:cs="仿宋_GB2312"/>
          <w:i w:val="0"/>
          <w:iCs w:val="0"/>
          <w:caps w:val="0"/>
          <w:color w:val="auto"/>
          <w:spacing w:val="0"/>
          <w:sz w:val="31"/>
          <w:szCs w:val="31"/>
          <w:shd w:val="clear" w:fill="FFFFFF"/>
          <w:lang w:eastAsia="zh-CN"/>
        </w:rPr>
        <w:t>县</w:t>
      </w:r>
      <w:r>
        <w:rPr>
          <w:rFonts w:hint="eastAsia" w:ascii="仿宋_GB2312" w:hAnsi="微软雅黑" w:eastAsia="仿宋_GB2312" w:cs="仿宋_GB2312"/>
          <w:i w:val="0"/>
          <w:iCs w:val="0"/>
          <w:caps w:val="0"/>
          <w:color w:val="auto"/>
          <w:spacing w:val="0"/>
          <w:sz w:val="31"/>
          <w:szCs w:val="31"/>
          <w:shd w:val="clear" w:fill="FFFFFF"/>
        </w:rPr>
        <w:t>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仿宋_GB2312" w:hAnsi="微软雅黑" w:eastAsia="仿宋_GB2312" w:cs="仿宋_GB2312"/>
          <w:i w:val="0"/>
          <w:iCs w:val="0"/>
          <w:caps w:val="0"/>
          <w:color w:val="auto"/>
          <w:spacing w:val="0"/>
          <w:sz w:val="31"/>
          <w:szCs w:val="31"/>
          <w:shd w:val="clear" w:fill="FFFFFF"/>
          <w:lang w:val="en-US" w:eastAsia="zh-CN"/>
        </w:rPr>
      </w:pPr>
      <w:r>
        <w:rPr>
          <w:rFonts w:hint="eastAsia" w:ascii="仿宋_GB2312" w:hAnsi="微软雅黑" w:eastAsia="仿宋_GB2312" w:cs="仿宋_GB2312"/>
          <w:i w:val="0"/>
          <w:iCs w:val="0"/>
          <w:caps w:val="0"/>
          <w:color w:val="auto"/>
          <w:spacing w:val="0"/>
          <w:sz w:val="31"/>
          <w:szCs w:val="31"/>
          <w:shd w:val="clear" w:fill="FFFFFF"/>
        </w:rPr>
        <w:t>联系人：</w:t>
      </w:r>
      <w:r>
        <w:rPr>
          <w:rFonts w:hint="eastAsia" w:ascii="仿宋_GB2312" w:hAnsi="微软雅黑" w:eastAsia="仿宋_GB2312" w:cs="仿宋_GB2312"/>
          <w:i w:val="0"/>
          <w:iCs w:val="0"/>
          <w:caps w:val="0"/>
          <w:color w:val="auto"/>
          <w:spacing w:val="0"/>
          <w:sz w:val="31"/>
          <w:szCs w:val="31"/>
          <w:shd w:val="clear" w:fill="FFFFFF"/>
          <w:lang w:val="en-US" w:eastAsia="zh-CN"/>
        </w:rPr>
        <w:t xml:space="preserve">龙福全   </w:t>
      </w:r>
      <w:r>
        <w:rPr>
          <w:rFonts w:hint="eastAsia" w:ascii="仿宋_GB2312" w:hAnsi="微软雅黑" w:eastAsia="仿宋_GB2312" w:cs="仿宋_GB2312"/>
          <w:i w:val="0"/>
          <w:iCs w:val="0"/>
          <w:caps w:val="0"/>
          <w:color w:val="auto"/>
          <w:spacing w:val="0"/>
          <w:sz w:val="31"/>
          <w:szCs w:val="31"/>
          <w:shd w:val="clear" w:fill="FFFFFF"/>
        </w:rPr>
        <w:t>电话：0772-</w:t>
      </w:r>
      <w:r>
        <w:rPr>
          <w:rFonts w:hint="eastAsia" w:ascii="仿宋_GB2312" w:hAnsi="微软雅黑" w:eastAsia="仿宋_GB2312" w:cs="仿宋_GB2312"/>
          <w:i w:val="0"/>
          <w:iCs w:val="0"/>
          <w:caps w:val="0"/>
          <w:color w:val="auto"/>
          <w:spacing w:val="0"/>
          <w:sz w:val="31"/>
          <w:szCs w:val="31"/>
          <w:shd w:val="clear" w:fill="FFFFFF"/>
          <w:lang w:val="en-US" w:eastAsia="zh-CN"/>
        </w:rPr>
        <w:t>4307654。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color w:val="auto"/>
        </w:rPr>
      </w:pPr>
      <w:r>
        <w:rPr>
          <w:rFonts w:hint="eastAsia" w:ascii="仿宋_GB2312" w:hAnsi="微软雅黑" w:eastAsia="仿宋_GB2312" w:cs="仿宋_GB2312"/>
          <w:i w:val="0"/>
          <w:iCs w:val="0"/>
          <w:caps w:val="0"/>
          <w:color w:val="auto"/>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760"/>
        <w:rPr>
          <w:color w:val="auto"/>
        </w:rPr>
      </w:pPr>
      <w:r>
        <w:rPr>
          <w:rFonts w:hint="eastAsia" w:ascii="仿宋_GB2312" w:hAnsi="微软雅黑" w:eastAsia="仿宋_GB2312" w:cs="仿宋_GB2312"/>
          <w:i w:val="0"/>
          <w:iCs w:val="0"/>
          <w:caps w:val="0"/>
          <w:color w:val="auto"/>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5580" w:firstLineChars="1800"/>
        <w:rPr>
          <w:color w:val="auto"/>
        </w:rPr>
      </w:pPr>
      <w:r>
        <w:rPr>
          <w:rFonts w:hint="eastAsia" w:ascii="仿宋_GB2312" w:hAnsi="微软雅黑" w:eastAsia="仿宋_GB2312" w:cs="仿宋_GB2312"/>
          <w:i w:val="0"/>
          <w:iCs w:val="0"/>
          <w:caps w:val="0"/>
          <w:color w:val="auto"/>
          <w:spacing w:val="0"/>
          <w:sz w:val="31"/>
          <w:szCs w:val="31"/>
          <w:shd w:val="clear" w:fill="FFFFFF"/>
          <w:lang w:val="en-US" w:eastAsia="zh-CN"/>
        </w:rPr>
        <w:t>象州</w:t>
      </w:r>
      <w:r>
        <w:rPr>
          <w:rFonts w:hint="eastAsia" w:ascii="仿宋_GB2312" w:hAnsi="微软雅黑" w:eastAsia="仿宋_GB2312" w:cs="仿宋_GB2312"/>
          <w:i w:val="0"/>
          <w:iCs w:val="0"/>
          <w:caps w:val="0"/>
          <w:color w:val="auto"/>
          <w:spacing w:val="0"/>
          <w:sz w:val="31"/>
          <w:szCs w:val="31"/>
          <w:shd w:val="clear" w:fill="FFFFFF"/>
          <w:lang w:eastAsia="zh-CN"/>
        </w:rPr>
        <w:t>县</w:t>
      </w:r>
      <w:r>
        <w:rPr>
          <w:rFonts w:hint="eastAsia" w:ascii="仿宋_GB2312" w:hAnsi="微软雅黑" w:eastAsia="仿宋_GB2312" w:cs="仿宋_GB2312"/>
          <w:i w:val="0"/>
          <w:iCs w:val="0"/>
          <w:caps w:val="0"/>
          <w:color w:val="auto"/>
          <w:spacing w:val="0"/>
          <w:sz w:val="31"/>
          <w:szCs w:val="31"/>
          <w:shd w:val="clear" w:fill="FFFFFF"/>
        </w:rPr>
        <w:t>农业农村局  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rFonts w:hint="eastAsia" w:ascii="仿宋_GB2312" w:hAnsi="微软雅黑" w:eastAsia="仿宋_GB2312" w:cs="仿宋_GB2312"/>
          <w:i w:val="0"/>
          <w:iCs w:val="0"/>
          <w:caps w:val="0"/>
          <w:color w:val="auto"/>
          <w:spacing w:val="0"/>
          <w:sz w:val="31"/>
          <w:szCs w:val="31"/>
          <w:shd w:val="clear" w:fill="FFFFFF"/>
        </w:rPr>
      </w:pPr>
      <w:r>
        <w:rPr>
          <w:rFonts w:hint="eastAsia" w:ascii="仿宋_GB2312" w:hAnsi="微软雅黑" w:eastAsia="仿宋_GB2312" w:cs="仿宋_GB2312"/>
          <w:i w:val="0"/>
          <w:iCs w:val="0"/>
          <w:caps w:val="0"/>
          <w:color w:val="auto"/>
          <w:spacing w:val="0"/>
          <w:sz w:val="31"/>
          <w:szCs w:val="31"/>
          <w:shd w:val="clear" w:fill="FFFFFF"/>
        </w:rPr>
        <w:t>                          </w:t>
      </w:r>
      <w:r>
        <w:rPr>
          <w:rFonts w:hint="eastAsia" w:ascii="仿宋_GB2312" w:hAnsi="微软雅黑" w:eastAsia="仿宋_GB2312" w:cs="仿宋_GB2312"/>
          <w:i w:val="0"/>
          <w:iCs w:val="0"/>
          <w:caps w:val="0"/>
          <w:color w:val="auto"/>
          <w:spacing w:val="0"/>
          <w:sz w:val="31"/>
          <w:szCs w:val="31"/>
          <w:shd w:val="clear" w:fill="FFFFFF"/>
          <w:lang w:val="en-US" w:eastAsia="zh-CN"/>
        </w:rPr>
        <w:t xml:space="preserve">           </w:t>
      </w:r>
      <w:r>
        <w:rPr>
          <w:rFonts w:hint="eastAsia" w:ascii="仿宋_GB2312" w:hAnsi="微软雅黑" w:eastAsia="仿宋_GB2312" w:cs="仿宋_GB2312"/>
          <w:i w:val="0"/>
          <w:iCs w:val="0"/>
          <w:caps w:val="0"/>
          <w:color w:val="auto"/>
          <w:spacing w:val="0"/>
          <w:sz w:val="31"/>
          <w:szCs w:val="31"/>
          <w:shd w:val="clear" w:fill="FFFFFF"/>
          <w:lang w:eastAsia="zh-CN"/>
        </w:rPr>
        <w:t>2025</w:t>
      </w:r>
      <w:r>
        <w:rPr>
          <w:rFonts w:hint="eastAsia" w:ascii="仿宋_GB2312" w:hAnsi="微软雅黑" w:eastAsia="仿宋_GB2312" w:cs="仿宋_GB2312"/>
          <w:i w:val="0"/>
          <w:iCs w:val="0"/>
          <w:caps w:val="0"/>
          <w:color w:val="auto"/>
          <w:spacing w:val="0"/>
          <w:sz w:val="31"/>
          <w:szCs w:val="31"/>
          <w:shd w:val="clear" w:fill="FFFFFF"/>
        </w:rPr>
        <w:t>年</w:t>
      </w:r>
      <w:r>
        <w:rPr>
          <w:rFonts w:hint="eastAsia" w:ascii="仿宋_GB2312" w:hAnsi="微软雅黑" w:eastAsia="仿宋_GB2312" w:cs="仿宋_GB2312"/>
          <w:i w:val="0"/>
          <w:iCs w:val="0"/>
          <w:caps w:val="0"/>
          <w:color w:val="auto"/>
          <w:spacing w:val="0"/>
          <w:sz w:val="31"/>
          <w:szCs w:val="31"/>
          <w:shd w:val="clear" w:fill="FFFFFF"/>
          <w:lang w:val="en-US" w:eastAsia="zh-CN"/>
        </w:rPr>
        <w:t>6</w:t>
      </w:r>
      <w:r>
        <w:rPr>
          <w:rFonts w:hint="eastAsia" w:ascii="仿宋_GB2312" w:hAnsi="微软雅黑" w:eastAsia="仿宋_GB2312" w:cs="仿宋_GB2312"/>
          <w:i w:val="0"/>
          <w:iCs w:val="0"/>
          <w:caps w:val="0"/>
          <w:color w:val="auto"/>
          <w:spacing w:val="0"/>
          <w:sz w:val="31"/>
          <w:szCs w:val="31"/>
          <w:shd w:val="clear" w:fill="FFFFFF"/>
        </w:rPr>
        <w:t>月</w:t>
      </w:r>
      <w:r>
        <w:rPr>
          <w:rFonts w:hint="eastAsia" w:ascii="仿宋_GB2312" w:hAnsi="微软雅黑" w:eastAsia="仿宋_GB2312" w:cs="仿宋_GB2312"/>
          <w:i w:val="0"/>
          <w:iCs w:val="0"/>
          <w:caps w:val="0"/>
          <w:color w:val="auto"/>
          <w:spacing w:val="0"/>
          <w:sz w:val="31"/>
          <w:szCs w:val="31"/>
          <w:shd w:val="clear" w:fill="FFFFFF"/>
          <w:lang w:val="en-US" w:eastAsia="zh-CN"/>
        </w:rPr>
        <w:t>16</w:t>
      </w:r>
      <w:r>
        <w:rPr>
          <w:rFonts w:hint="eastAsia" w:ascii="仿宋_GB2312" w:hAnsi="微软雅黑" w:eastAsia="仿宋_GB2312" w:cs="仿宋_GB2312"/>
          <w:i w:val="0"/>
          <w:iCs w:val="0"/>
          <w:caps w:val="0"/>
          <w:color w:val="auto"/>
          <w:spacing w:val="0"/>
          <w:sz w:val="31"/>
          <w:szCs w:val="31"/>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rFonts w:hint="eastAsia" w:ascii="仿宋_GB2312" w:hAnsi="微软雅黑" w:eastAsia="仿宋_GB2312" w:cs="仿宋_GB2312"/>
          <w:i w:val="0"/>
          <w:iCs w:val="0"/>
          <w:caps w:val="0"/>
          <w:color w:val="auto"/>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rFonts w:hint="eastAsia" w:ascii="仿宋_GB2312" w:hAnsi="微软雅黑" w:eastAsia="仿宋_GB2312" w:cs="仿宋_GB2312"/>
          <w:i w:val="0"/>
          <w:iCs w:val="0"/>
          <w:caps w:val="0"/>
          <w:color w:val="auto"/>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rFonts w:hint="eastAsia" w:ascii="仿宋_GB2312" w:hAnsi="微软雅黑" w:eastAsia="仿宋_GB2312" w:cs="仿宋_GB2312"/>
          <w:i w:val="0"/>
          <w:iCs w:val="0"/>
          <w:caps w:val="0"/>
          <w:color w:val="auto"/>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color w:val="auto"/>
        </w:rPr>
      </w:pPr>
      <w:r>
        <w:rPr>
          <w:rFonts w:hint="eastAsia" w:ascii="仿宋_GB2312" w:hAnsi="微软雅黑" w:eastAsia="仿宋_GB2312" w:cs="仿宋_GB2312"/>
          <w:i w:val="0"/>
          <w:iCs w:val="0"/>
          <w:caps w:val="0"/>
          <w:color w:val="auto"/>
          <w:spacing w:val="0"/>
          <w:sz w:val="31"/>
          <w:szCs w:val="31"/>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rPr>
      </w:pPr>
      <w:r>
        <w:rPr>
          <w:rFonts w:hint="eastAsia" w:ascii="方正小标宋简体" w:hAnsi="方正小标宋简体" w:eastAsia="方正小标宋简体" w:cs="方正小标宋简体"/>
          <w:i w:val="0"/>
          <w:iCs w:val="0"/>
          <w:caps w:val="0"/>
          <w:color w:val="auto"/>
          <w:spacing w:val="0"/>
          <w:sz w:val="43"/>
          <w:szCs w:val="43"/>
          <w:shd w:val="clear" w:fill="FFFFFF"/>
        </w:rPr>
        <w:t>报 价 函</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30"/>
        <w:gridCol w:w="2715"/>
        <w:gridCol w:w="1455"/>
        <w:gridCol w:w="327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0" w:hRule="atLeast"/>
          <w:jc w:val="center"/>
        </w:trPr>
        <w:tc>
          <w:tcPr>
            <w:tcW w:w="8955"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color w:val="auto"/>
              </w:rPr>
            </w:pPr>
            <w:r>
              <w:rPr>
                <w:rStyle w:val="5"/>
                <w:rFonts w:hint="eastAsia" w:ascii="仿宋_GB2312" w:eastAsia="仿宋_GB2312" w:cs="仿宋_GB2312"/>
                <w:color w:val="auto"/>
                <w:sz w:val="28"/>
                <w:szCs w:val="28"/>
              </w:rPr>
              <w:t>项目名称：</w:t>
            </w:r>
            <w:r>
              <w:rPr>
                <w:rFonts w:hint="eastAsia" w:ascii="仿宋_GB2312" w:eastAsia="仿宋_GB2312" w:cs="仿宋_GB2312"/>
                <w:color w:val="auto"/>
                <w:sz w:val="28"/>
                <w:szCs w:val="28"/>
                <w:lang w:eastAsia="zh-CN"/>
              </w:rPr>
              <w:t>2025</w:t>
            </w:r>
            <w:r>
              <w:rPr>
                <w:rFonts w:hint="eastAsia" w:ascii="仿宋_GB2312" w:eastAsia="仿宋_GB2312" w:cs="仿宋_GB2312"/>
                <w:color w:val="auto"/>
                <w:sz w:val="28"/>
                <w:szCs w:val="28"/>
              </w:rPr>
              <w:t>年“桂字号”</w:t>
            </w:r>
            <w:r>
              <w:rPr>
                <w:rFonts w:hint="eastAsia" w:ascii="仿宋_GB2312" w:eastAsia="仿宋_GB2312" w:cs="仿宋_GB2312"/>
                <w:color w:val="auto"/>
                <w:sz w:val="28"/>
                <w:szCs w:val="28"/>
                <w:lang w:val="en-US" w:eastAsia="zh-CN"/>
              </w:rPr>
              <w:t>象州特色</w:t>
            </w:r>
            <w:r>
              <w:rPr>
                <w:rFonts w:hint="eastAsia" w:ascii="仿宋_GB2312" w:eastAsia="仿宋_GB2312" w:cs="仿宋_GB2312"/>
                <w:color w:val="auto"/>
                <w:sz w:val="28"/>
                <w:szCs w:val="28"/>
              </w:rPr>
              <w:t>农产品产销对接活动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8955"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color w:val="auto"/>
              </w:rPr>
            </w:pPr>
            <w:r>
              <w:rPr>
                <w:rStyle w:val="5"/>
                <w:rFonts w:hint="eastAsia" w:ascii="仿宋_GB2312" w:eastAsia="仿宋_GB2312" w:cs="仿宋_GB2312"/>
                <w:color w:val="auto"/>
                <w:sz w:val="28"/>
                <w:szCs w:val="28"/>
              </w:rPr>
              <w:t>询价单位</w:t>
            </w:r>
            <w:r>
              <w:rPr>
                <w:rFonts w:hint="eastAsia" w:ascii="仿宋_GB2312" w:eastAsia="仿宋_GB2312" w:cs="仿宋_GB2312"/>
                <w:color w:val="auto"/>
                <w:sz w:val="28"/>
                <w:szCs w:val="28"/>
              </w:rPr>
              <w:t>：</w:t>
            </w:r>
            <w:r>
              <w:rPr>
                <w:rFonts w:hint="eastAsia" w:ascii="仿宋_GB2312" w:eastAsia="仿宋_GB2312" w:cs="仿宋_GB2312"/>
                <w:color w:val="auto"/>
                <w:sz w:val="28"/>
                <w:szCs w:val="28"/>
                <w:lang w:val="en-US" w:eastAsia="zh-CN"/>
              </w:rPr>
              <w:t>象州</w:t>
            </w:r>
            <w:r>
              <w:rPr>
                <w:rFonts w:hint="eastAsia" w:ascii="仿宋_GB2312" w:eastAsia="仿宋_GB2312" w:cs="仿宋_GB2312"/>
                <w:color w:val="auto"/>
                <w:sz w:val="28"/>
                <w:szCs w:val="28"/>
                <w:lang w:eastAsia="zh-CN"/>
              </w:rPr>
              <w:t>县</w:t>
            </w:r>
            <w:r>
              <w:rPr>
                <w:rFonts w:hint="eastAsia" w:ascii="仿宋_GB2312" w:eastAsia="仿宋_GB2312" w:cs="仿宋_GB2312"/>
                <w:color w:val="auto"/>
                <w:sz w:val="28"/>
                <w:szCs w:val="28"/>
              </w:rPr>
              <w:t>农业农村局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8955"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color w:val="auto"/>
              </w:rPr>
            </w:pPr>
            <w:r>
              <w:rPr>
                <w:rStyle w:val="5"/>
                <w:rFonts w:hint="eastAsia" w:ascii="仿宋_GB2312" w:eastAsia="仿宋_GB2312" w:cs="仿宋_GB2312"/>
                <w:color w:val="auto"/>
                <w:sz w:val="28"/>
                <w:szCs w:val="28"/>
              </w:rPr>
              <w:t>报价单位：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15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color w:val="auto"/>
              </w:rPr>
            </w:pPr>
            <w:r>
              <w:rPr>
                <w:rFonts w:hint="eastAsia" w:ascii="仿宋_GB2312" w:eastAsia="仿宋_GB2312" w:cs="仿宋_GB2312"/>
                <w:color w:val="auto"/>
                <w:sz w:val="28"/>
                <w:szCs w:val="28"/>
              </w:rPr>
              <w:t>联系人</w:t>
            </w:r>
          </w:p>
        </w:tc>
        <w:tc>
          <w:tcPr>
            <w:tcW w:w="271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auto"/>
              </w:rPr>
            </w:pPr>
          </w:p>
        </w:tc>
        <w:tc>
          <w:tcPr>
            <w:tcW w:w="14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color w:val="auto"/>
              </w:rPr>
            </w:pPr>
            <w:r>
              <w:rPr>
                <w:rFonts w:hint="eastAsia" w:ascii="仿宋_GB2312" w:eastAsia="仿宋_GB2312" w:cs="仿宋_GB2312"/>
                <w:color w:val="auto"/>
                <w:sz w:val="28"/>
                <w:szCs w:val="28"/>
              </w:rPr>
              <w:t>联系电话</w:t>
            </w:r>
          </w:p>
        </w:tc>
        <w:tc>
          <w:tcPr>
            <w:tcW w:w="327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86" w:hRule="atLeast"/>
          <w:jc w:val="center"/>
        </w:trPr>
        <w:tc>
          <w:tcPr>
            <w:tcW w:w="15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color w:val="auto"/>
              </w:rPr>
            </w:pPr>
            <w:r>
              <w:rPr>
                <w:rFonts w:hint="eastAsia" w:ascii="仿宋_GB2312" w:eastAsia="仿宋_GB2312" w:cs="仿宋_GB2312"/>
                <w:color w:val="auto"/>
                <w:sz w:val="28"/>
                <w:szCs w:val="28"/>
              </w:rPr>
              <w:t>报价截止时间及地点</w:t>
            </w:r>
          </w:p>
        </w:tc>
        <w:tc>
          <w:tcPr>
            <w:tcW w:w="744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color w:val="auto"/>
              </w:rPr>
            </w:pPr>
            <w:r>
              <w:rPr>
                <w:rFonts w:hint="eastAsia" w:ascii="仿宋_GB2312" w:eastAsia="仿宋_GB2312" w:cs="仿宋_GB2312"/>
                <w:color w:val="auto"/>
                <w:sz w:val="28"/>
                <w:szCs w:val="28"/>
              </w:rPr>
              <w:t>截止时间：</w:t>
            </w:r>
            <w:r>
              <w:rPr>
                <w:rFonts w:hint="eastAsia" w:ascii="仿宋_GB2312" w:eastAsia="仿宋_GB2312" w:cs="仿宋_GB2312"/>
                <w:color w:val="auto"/>
                <w:sz w:val="28"/>
                <w:szCs w:val="28"/>
                <w:lang w:eastAsia="zh-CN"/>
              </w:rPr>
              <w:t>2025</w:t>
            </w:r>
            <w:r>
              <w:rPr>
                <w:rFonts w:hint="eastAsia" w:ascii="仿宋_GB2312" w:eastAsia="仿宋_GB2312" w:cs="仿宋_GB2312"/>
                <w:color w:val="auto"/>
                <w:sz w:val="28"/>
                <w:szCs w:val="28"/>
              </w:rPr>
              <w:t>年</w:t>
            </w:r>
            <w:r>
              <w:rPr>
                <w:rFonts w:hint="eastAsia" w:ascii="仿宋_GB2312" w:eastAsia="仿宋_GB2312" w:cs="仿宋_GB2312"/>
                <w:color w:val="auto"/>
                <w:sz w:val="28"/>
                <w:szCs w:val="28"/>
                <w:lang w:val="en-US" w:eastAsia="zh-CN"/>
              </w:rPr>
              <w:t>6</w:t>
            </w:r>
            <w:r>
              <w:rPr>
                <w:rFonts w:hint="eastAsia" w:ascii="仿宋_GB2312" w:eastAsia="仿宋_GB2312" w:cs="仿宋_GB2312"/>
                <w:color w:val="auto"/>
                <w:sz w:val="28"/>
                <w:szCs w:val="28"/>
              </w:rPr>
              <w:t>月</w:t>
            </w:r>
            <w:r>
              <w:rPr>
                <w:rFonts w:hint="eastAsia" w:ascii="仿宋_GB2312" w:eastAsia="仿宋_GB2312" w:cs="仿宋_GB2312"/>
                <w:color w:val="auto"/>
                <w:sz w:val="28"/>
                <w:szCs w:val="28"/>
                <w:highlight w:val="yellow"/>
                <w:lang w:val="en-US" w:eastAsia="zh-CN"/>
              </w:rPr>
              <w:t>XX</w:t>
            </w:r>
            <w:r>
              <w:rPr>
                <w:rFonts w:hint="eastAsia" w:ascii="仿宋_GB2312" w:eastAsia="仿宋_GB2312" w:cs="仿宋_GB2312"/>
                <w:color w:val="auto"/>
                <w:sz w:val="28"/>
                <w:szCs w:val="28"/>
              </w:rPr>
              <w:t>日18时00分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color w:val="auto"/>
              </w:rPr>
            </w:pPr>
            <w:r>
              <w:rPr>
                <w:rFonts w:hint="eastAsia" w:ascii="仿宋_GB2312" w:eastAsia="仿宋_GB2312" w:cs="仿宋_GB2312"/>
                <w:color w:val="auto"/>
                <w:sz w:val="28"/>
                <w:szCs w:val="28"/>
              </w:rPr>
              <w:t>地点：</w:t>
            </w:r>
            <w:r>
              <w:rPr>
                <w:rFonts w:hint="eastAsia" w:ascii="仿宋_GB2312" w:hAnsi="微软雅黑" w:eastAsia="仿宋_GB2312" w:cs="仿宋_GB2312"/>
                <w:b w:val="0"/>
                <w:bCs w:val="0"/>
                <w:i w:val="0"/>
                <w:iCs w:val="0"/>
                <w:caps w:val="0"/>
                <w:color w:val="auto"/>
                <w:spacing w:val="0"/>
                <w:sz w:val="28"/>
                <w:szCs w:val="28"/>
                <w:shd w:val="clear" w:fill="FFFFFF"/>
                <w:lang w:val="en-US" w:eastAsia="zh-CN"/>
              </w:rPr>
              <w:t>象州</w:t>
            </w:r>
            <w:r>
              <w:rPr>
                <w:rFonts w:hint="default" w:ascii="仿宋_GB2312" w:hAnsi="微软雅黑" w:eastAsia="仿宋_GB2312" w:cs="仿宋_GB2312"/>
                <w:i w:val="0"/>
                <w:iCs w:val="0"/>
                <w:caps w:val="0"/>
                <w:color w:val="auto"/>
                <w:spacing w:val="0"/>
                <w:sz w:val="28"/>
                <w:szCs w:val="28"/>
                <w:shd w:val="clear" w:fill="FFFFFF"/>
                <w:lang w:val="en-US" w:eastAsia="zh-CN"/>
              </w:rPr>
              <w:t>县</w:t>
            </w:r>
            <w:r>
              <w:rPr>
                <w:rFonts w:hint="eastAsia" w:ascii="仿宋_GB2312" w:hAnsi="微软雅黑" w:eastAsia="仿宋_GB2312" w:cs="仿宋_GB2312"/>
                <w:i w:val="0"/>
                <w:iCs w:val="0"/>
                <w:caps w:val="0"/>
                <w:color w:val="auto"/>
                <w:spacing w:val="0"/>
                <w:sz w:val="28"/>
                <w:szCs w:val="28"/>
                <w:shd w:val="clear" w:fill="FFFFFF"/>
                <w:lang w:val="en-US" w:eastAsia="zh-CN"/>
              </w:rPr>
              <w:t>象州</w:t>
            </w:r>
            <w:r>
              <w:rPr>
                <w:rFonts w:hint="default" w:ascii="仿宋_GB2312" w:hAnsi="微软雅黑" w:eastAsia="仿宋_GB2312" w:cs="仿宋_GB2312"/>
                <w:i w:val="0"/>
                <w:iCs w:val="0"/>
                <w:caps w:val="0"/>
                <w:color w:val="auto"/>
                <w:spacing w:val="0"/>
                <w:sz w:val="28"/>
                <w:szCs w:val="28"/>
                <w:shd w:val="clear" w:fill="FFFFFF"/>
                <w:lang w:val="en-US" w:eastAsia="zh-CN"/>
              </w:rPr>
              <w:t>镇</w:t>
            </w:r>
            <w:r>
              <w:rPr>
                <w:rFonts w:hint="eastAsia" w:ascii="仿宋_GB2312" w:hAnsi="微软雅黑" w:eastAsia="仿宋_GB2312" w:cs="仿宋_GB2312"/>
                <w:i w:val="0"/>
                <w:iCs w:val="0"/>
                <w:caps w:val="0"/>
                <w:color w:val="auto"/>
                <w:spacing w:val="0"/>
                <w:sz w:val="28"/>
                <w:szCs w:val="28"/>
                <w:shd w:val="clear" w:fill="FFFFFF"/>
                <w:lang w:val="en-US" w:eastAsia="zh-CN"/>
              </w:rPr>
              <w:t>金象路31号象州</w:t>
            </w:r>
            <w:r>
              <w:rPr>
                <w:rFonts w:hint="eastAsia" w:ascii="仿宋_GB2312" w:hAnsi="微软雅黑" w:eastAsia="仿宋_GB2312" w:cs="仿宋_GB2312"/>
                <w:i w:val="0"/>
                <w:iCs w:val="0"/>
                <w:caps w:val="0"/>
                <w:color w:val="auto"/>
                <w:spacing w:val="0"/>
                <w:sz w:val="28"/>
                <w:szCs w:val="28"/>
                <w:shd w:val="clear" w:fill="FFFFFF"/>
                <w:lang w:eastAsia="zh-CN"/>
              </w:rPr>
              <w:t>县</w:t>
            </w:r>
            <w:r>
              <w:rPr>
                <w:rFonts w:hint="eastAsia" w:ascii="仿宋_GB2312" w:hAnsi="微软雅黑" w:eastAsia="仿宋_GB2312" w:cs="仿宋_GB2312"/>
                <w:i w:val="0"/>
                <w:iCs w:val="0"/>
                <w:caps w:val="0"/>
                <w:color w:val="auto"/>
                <w:spacing w:val="0"/>
                <w:sz w:val="28"/>
                <w:szCs w:val="28"/>
                <w:shd w:val="clear" w:fill="FFFFFF"/>
              </w:rPr>
              <w:t>农业农村局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jc w:val="center"/>
        </w:trPr>
        <w:tc>
          <w:tcPr>
            <w:tcW w:w="15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color w:val="auto"/>
              </w:rPr>
            </w:pPr>
            <w:r>
              <w:rPr>
                <w:rFonts w:hint="eastAsia" w:ascii="仿宋_GB2312" w:eastAsia="仿宋_GB2312" w:cs="仿宋_GB2312"/>
                <w:color w:val="auto"/>
                <w:sz w:val="28"/>
                <w:szCs w:val="28"/>
              </w:rPr>
              <w:t>最终报价</w:t>
            </w:r>
          </w:p>
        </w:tc>
        <w:tc>
          <w:tcPr>
            <w:tcW w:w="744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rFonts w:hint="eastAsia" w:ascii="仿宋_GB2312" w:eastAsia="仿宋_GB2312" w:cs="仿宋_GB2312"/>
                <w:color w:val="auto"/>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rFonts w:hint="eastAsia" w:ascii="仿宋_GB2312" w:eastAsia="仿宋_GB2312" w:cs="仿宋_GB2312"/>
                <w:color w:val="auto"/>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color w:val="auto"/>
              </w:rPr>
            </w:pPr>
            <w:r>
              <w:rPr>
                <w:rFonts w:hint="eastAsia" w:ascii="仿宋_GB2312" w:eastAsia="仿宋_GB2312" w:cs="仿宋_GB2312"/>
                <w:color w:val="auto"/>
                <w:sz w:val="28"/>
                <w:szCs w:val="28"/>
              </w:rPr>
              <w:t>（大写：    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93" w:hRule="atLeast"/>
          <w:jc w:val="center"/>
        </w:trPr>
        <w:tc>
          <w:tcPr>
            <w:tcW w:w="15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color w:val="auto"/>
              </w:rPr>
            </w:pPr>
            <w:r>
              <w:rPr>
                <w:rFonts w:hint="eastAsia" w:ascii="仿宋_GB2312" w:eastAsia="仿宋_GB2312" w:cs="仿宋_GB2312"/>
                <w:color w:val="auto"/>
                <w:sz w:val="28"/>
                <w:szCs w:val="28"/>
              </w:rPr>
              <w:t>文件要求</w:t>
            </w:r>
          </w:p>
        </w:tc>
        <w:tc>
          <w:tcPr>
            <w:tcW w:w="744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color w:val="auto"/>
              </w:rPr>
            </w:pPr>
            <w:r>
              <w:rPr>
                <w:rFonts w:hint="eastAsia" w:ascii="仿宋_GB2312" w:eastAsia="仿宋_GB2312" w:cs="仿宋_GB2312"/>
                <w:color w:val="auto"/>
                <w:sz w:val="28"/>
                <w:szCs w:val="28"/>
              </w:rPr>
              <w:t>1. 提供响应文件材料（一式六份，需加盖公章）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color w:val="auto"/>
              </w:rPr>
            </w:pPr>
            <w:r>
              <w:rPr>
                <w:rFonts w:hint="eastAsia" w:ascii="仿宋_GB2312" w:eastAsia="仿宋_GB2312" w:cs="仿宋_GB2312"/>
                <w:color w:val="auto"/>
                <w:sz w:val="28"/>
                <w:szCs w:val="28"/>
              </w:rPr>
              <w:t>2. 所递送文件需自行密封，否则不予受理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77" w:hRule="atLeast"/>
          <w:jc w:val="center"/>
        </w:trPr>
        <w:tc>
          <w:tcPr>
            <w:tcW w:w="8955"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rPr>
                <w:color w:val="auto"/>
              </w:rPr>
            </w:pPr>
            <w:r>
              <w:rPr>
                <w:rFonts w:hint="eastAsia" w:ascii="仿宋_GB2312" w:eastAsia="仿宋_GB2312" w:cs="仿宋_GB2312"/>
                <w:color w:val="auto"/>
                <w:sz w:val="28"/>
                <w:szCs w:val="28"/>
              </w:rPr>
              <w:t>报价单位名称（盖章）：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left"/>
              <w:rPr>
                <w:color w:val="auto"/>
              </w:rPr>
            </w:pPr>
            <w:r>
              <w:rPr>
                <w:rFonts w:hint="eastAsia" w:ascii="仿宋_GB2312" w:eastAsia="仿宋_GB2312" w:cs="仿宋_GB2312"/>
                <w:color w:val="auto"/>
                <w:sz w:val="28"/>
                <w:szCs w:val="28"/>
              </w:rPr>
              <w:t>签字： 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rPr>
                <w:color w:val="auto"/>
              </w:rPr>
            </w:pPr>
            <w:r>
              <w:rPr>
                <w:rFonts w:hint="eastAsia" w:ascii="仿宋_GB2312" w:eastAsia="仿宋_GB2312" w:cs="仿宋_GB2312"/>
                <w:color w:val="auto"/>
                <w:sz w:val="28"/>
                <w:szCs w:val="28"/>
              </w:rPr>
              <w:t>报价时间：       年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rPr>
      </w:pPr>
    </w:p>
    <w:sectPr>
      <w:pgSz w:w="11906" w:h="16838"/>
      <w:pgMar w:top="1531" w:right="1406" w:bottom="141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259E6"/>
    <w:multiLevelType w:val="singleLevel"/>
    <w:tmpl w:val="512259E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ZmZjZmIzZjIyOTc0N2VjNmI3MjU0OTcwYjFhNWIifQ=="/>
  </w:docVars>
  <w:rsids>
    <w:rsidRoot w:val="6EA62F52"/>
    <w:rsid w:val="004F135A"/>
    <w:rsid w:val="01733A2F"/>
    <w:rsid w:val="059A4E42"/>
    <w:rsid w:val="069A3167"/>
    <w:rsid w:val="06FA2E88"/>
    <w:rsid w:val="0B1374DA"/>
    <w:rsid w:val="0BD83C21"/>
    <w:rsid w:val="14122E2D"/>
    <w:rsid w:val="15314889"/>
    <w:rsid w:val="16AC5030"/>
    <w:rsid w:val="18D95316"/>
    <w:rsid w:val="1AD81A1B"/>
    <w:rsid w:val="1B270107"/>
    <w:rsid w:val="1E562980"/>
    <w:rsid w:val="207B4B5A"/>
    <w:rsid w:val="20D41CDF"/>
    <w:rsid w:val="3840086F"/>
    <w:rsid w:val="3E8A12CA"/>
    <w:rsid w:val="41A156C6"/>
    <w:rsid w:val="44B708A8"/>
    <w:rsid w:val="4BDE20A8"/>
    <w:rsid w:val="4F9F2130"/>
    <w:rsid w:val="5113486D"/>
    <w:rsid w:val="517E778F"/>
    <w:rsid w:val="53C61F26"/>
    <w:rsid w:val="5412048A"/>
    <w:rsid w:val="5B2336CE"/>
    <w:rsid w:val="5C835681"/>
    <w:rsid w:val="622B47DC"/>
    <w:rsid w:val="62702704"/>
    <w:rsid w:val="63947CF4"/>
    <w:rsid w:val="6EA62F52"/>
    <w:rsid w:val="779A647C"/>
    <w:rsid w:val="78A3122B"/>
    <w:rsid w:val="794A2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1776</Words>
  <Characters>1967</Characters>
  <Lines>0</Lines>
  <Paragraphs>0</Paragraphs>
  <TotalTime>13</TotalTime>
  <ScaleCrop>false</ScaleCrop>
  <LinksUpToDate>false</LinksUpToDate>
  <CharactersWithSpaces>1995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2024-11-21T09:26:00Z</dcterms:created>
  <dc:creator>之南。</dc:creator>
  <cp:lastModifiedBy>PC</cp:lastModifiedBy>
  <cp:lastPrinted>2024-11-27T01:21:00Z</cp:lastPrinted>
  <dcterms:modified xsi:type="dcterms:W3CDTF">2025-06-16T00:13:18Z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FD75B132784D4134A3C6570D68826E03_13</vt:lpwstr>
  </property>
  <property fmtid="{D5CDD505-2E9C-101B-9397-08002B2CF9AE}" pid="4" name="KSOTemplateDocerSaveRecord">
    <vt:lpwstr>eyJoZGlkIjoiZjZkMmJkY2I4NWZkYmJkOWQzODk3MDRiY2U1MWFiNDciLCJ1c2VySWQiOiIyMTQwNjg2MzAifQ==</vt:lpwstr>
  </property>
</Properties>
</file>