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象州县2024年粮食生产激励资金项目玉米种子询价采购</w:t>
      </w:r>
    </w:p>
    <w:p>
      <w:pPr>
        <w:jc w:val="center"/>
        <w:rPr>
          <w:rFonts w:hint="eastAsia"/>
          <w:sz w:val="36"/>
          <w:szCs w:val="36"/>
          <w:lang w:val="en-US" w:eastAsia="zh-CN"/>
        </w:rPr>
      </w:pPr>
      <w:r>
        <w:rPr>
          <w:rFonts w:hint="eastAsia"/>
          <w:sz w:val="36"/>
          <w:szCs w:val="36"/>
          <w:lang w:val="en-US" w:eastAsia="zh-CN"/>
        </w:rPr>
        <w:t>公   告</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lang w:val="en-US" w:eastAsia="zh-CN"/>
        </w:rPr>
        <w:t>象州县2024年粮食生产激励资金项目结余资金调整使用方案</w:t>
      </w:r>
      <w:r>
        <w:rPr>
          <w:rFonts w:hint="eastAsia" w:ascii="仿宋" w:hAnsi="仿宋" w:eastAsia="仿宋" w:cs="仿宋"/>
          <w:sz w:val="32"/>
          <w:szCs w:val="32"/>
          <w:lang w:eastAsia="zh-CN"/>
        </w:rPr>
        <w:t>要求，需</w:t>
      </w:r>
      <w:bookmarkStart w:id="0" w:name="OLE_LINK2"/>
      <w:bookmarkStart w:id="1" w:name="OLE_LINK3"/>
      <w:r>
        <w:rPr>
          <w:rFonts w:hint="eastAsia" w:ascii="仿宋" w:hAnsi="仿宋" w:eastAsia="仿宋" w:cs="仿宋"/>
          <w:sz w:val="32"/>
          <w:szCs w:val="32"/>
          <w:lang w:eastAsia="zh-CN"/>
        </w:rPr>
        <w:t>采购一批</w:t>
      </w:r>
      <w:bookmarkStart w:id="2" w:name="OLE_LINK4"/>
      <w:r>
        <w:rPr>
          <w:rFonts w:hint="eastAsia" w:ascii="仿宋" w:hAnsi="仿宋" w:eastAsia="仿宋" w:cs="仿宋"/>
          <w:b w:val="0"/>
          <w:bCs w:val="0"/>
          <w:color w:val="auto"/>
          <w:sz w:val="32"/>
          <w:szCs w:val="32"/>
          <w:highlight w:val="none"/>
          <w:lang w:val="en-US" w:eastAsia="zh-CN"/>
        </w:rPr>
        <w:t>饲料</w:t>
      </w:r>
      <w:bookmarkEnd w:id="2"/>
      <w:r>
        <w:rPr>
          <w:rFonts w:hint="eastAsia" w:ascii="仿宋" w:hAnsi="仿宋" w:eastAsia="仿宋" w:cs="仿宋"/>
          <w:b w:val="0"/>
          <w:bCs w:val="0"/>
          <w:color w:val="auto"/>
          <w:sz w:val="32"/>
          <w:szCs w:val="32"/>
          <w:highlight w:val="none"/>
          <w:lang w:val="en-US" w:eastAsia="zh-CN"/>
        </w:rPr>
        <w:t>玉米种子</w:t>
      </w:r>
      <w:bookmarkStart w:id="4" w:name="_GoBack"/>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1350</w:t>
      </w:r>
      <w:bookmarkEnd w:id="4"/>
      <w:r>
        <w:rPr>
          <w:rFonts w:hint="eastAsia" w:ascii="仿宋" w:hAnsi="仿宋" w:eastAsia="仿宋" w:cs="仿宋"/>
          <w:b w:val="0"/>
          <w:bCs w:val="0"/>
          <w:color w:val="auto"/>
          <w:sz w:val="32"/>
          <w:szCs w:val="32"/>
          <w:highlight w:val="none"/>
          <w:lang w:val="en-US" w:eastAsia="zh-CN"/>
        </w:rPr>
        <w:t>公斤</w:t>
      </w:r>
      <w:bookmarkEnd w:id="0"/>
      <w:r>
        <w:rPr>
          <w:rFonts w:hint="eastAsia" w:ascii="仿宋" w:hAnsi="仿宋" w:eastAsia="仿宋" w:cs="仿宋_GB2312"/>
          <w:color w:val="000000"/>
          <w:sz w:val="32"/>
          <w:szCs w:val="32"/>
          <w:lang w:val="en-US" w:eastAsia="zh-CN"/>
        </w:rPr>
        <w:t>，</w:t>
      </w:r>
      <w:bookmarkEnd w:id="1"/>
      <w:r>
        <w:rPr>
          <w:rFonts w:hint="eastAsia" w:ascii="仿宋" w:hAnsi="仿宋" w:eastAsia="仿宋" w:cs="仿宋_GB2312"/>
          <w:color w:val="000000"/>
          <w:sz w:val="32"/>
          <w:szCs w:val="32"/>
          <w:lang w:val="en-US" w:eastAsia="zh-CN"/>
        </w:rPr>
        <w:t>采购资金控价</w:t>
      </w:r>
      <w:r>
        <w:rPr>
          <w:rFonts w:hint="eastAsia" w:ascii="仿宋" w:hAnsi="仿宋" w:eastAsia="仿宋" w:cs="仿宋_GB2312"/>
          <w:color w:val="000000" w:themeColor="text1"/>
          <w:sz w:val="32"/>
          <w:szCs w:val="32"/>
          <w:lang w:val="en-US" w:eastAsia="zh-CN"/>
          <w14:textFill>
            <w14:solidFill>
              <w14:schemeClr w14:val="tx1"/>
            </w14:solidFill>
          </w14:textFill>
        </w:rPr>
        <w:t>7.00万元。</w:t>
      </w:r>
      <w:r>
        <w:rPr>
          <w:rFonts w:hint="eastAsia" w:ascii="仿宋" w:hAnsi="仿宋" w:eastAsia="仿宋" w:cs="仿宋"/>
          <w:sz w:val="32"/>
          <w:szCs w:val="32"/>
          <w:lang w:val="en-US" w:eastAsia="zh-CN"/>
        </w:rPr>
        <w:t>根据相关规定，现对采</w:t>
      </w:r>
      <w:r>
        <w:rPr>
          <w:rFonts w:hint="eastAsia" w:ascii="仿宋" w:hAnsi="仿宋" w:eastAsia="仿宋" w:cs="仿宋"/>
          <w:sz w:val="32"/>
          <w:szCs w:val="32"/>
          <w:lang w:eastAsia="zh-CN"/>
        </w:rPr>
        <w:t>购</w:t>
      </w:r>
      <w:r>
        <w:rPr>
          <w:rFonts w:hint="eastAsia" w:ascii="仿宋" w:hAnsi="仿宋" w:eastAsia="仿宋" w:cs="仿宋"/>
          <w:b w:val="0"/>
          <w:bCs w:val="0"/>
          <w:color w:val="auto"/>
          <w:sz w:val="32"/>
          <w:szCs w:val="32"/>
          <w:highlight w:val="none"/>
          <w:lang w:val="en-US" w:eastAsia="zh-CN"/>
        </w:rPr>
        <w:t>饲料</w:t>
      </w:r>
      <w:r>
        <w:rPr>
          <w:rFonts w:hint="eastAsia" w:ascii="仿宋" w:hAnsi="仿宋" w:eastAsia="仿宋" w:cs="仿宋"/>
          <w:sz w:val="32"/>
          <w:szCs w:val="32"/>
          <w:lang w:eastAsia="zh-CN"/>
        </w:rPr>
        <w:t>玉米种子</w:t>
      </w:r>
      <w:r>
        <w:rPr>
          <w:rFonts w:hint="eastAsia" w:ascii="仿宋" w:hAnsi="仿宋" w:eastAsia="仿宋" w:cs="仿宋"/>
          <w:sz w:val="32"/>
          <w:szCs w:val="32"/>
          <w:lang w:val="en-US" w:eastAsia="zh-CN"/>
        </w:rPr>
        <w:t>以询价方式进行采购，欢迎符合条件的供应商参加投标报价。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一、项目基本情况</w:t>
      </w:r>
    </w:p>
    <w:p>
      <w:pPr>
        <w:jc w:val="left"/>
        <w:rPr>
          <w:rStyle w:val="5"/>
          <w:rFonts w:hint="eastAsia" w:ascii="仿宋" w:hAnsi="仿宋" w:eastAsia="仿宋" w:cs="仿宋"/>
          <w:color w:val="auto"/>
          <w:sz w:val="32"/>
          <w:szCs w:val="32"/>
          <w:lang w:eastAsia="zh-CN"/>
        </w:rPr>
      </w:pPr>
      <w:r>
        <w:rPr>
          <w:rStyle w:val="5"/>
          <w:rFonts w:hint="eastAsia" w:ascii="仿宋" w:hAnsi="仿宋" w:eastAsia="仿宋" w:cs="仿宋"/>
          <w:color w:val="auto"/>
          <w:sz w:val="32"/>
          <w:szCs w:val="32"/>
          <w:lang w:val="en-US" w:eastAsia="zh-CN"/>
        </w:rPr>
        <w:t xml:space="preserve">  </w:t>
      </w:r>
      <w:r>
        <w:rPr>
          <w:rStyle w:val="5"/>
          <w:rFonts w:hint="eastAsia" w:ascii="仿宋" w:hAnsi="仿宋" w:eastAsia="仿宋" w:cs="仿宋"/>
          <w:color w:val="auto"/>
          <w:sz w:val="32"/>
          <w:szCs w:val="32"/>
          <w:lang w:eastAsia="zh-CN"/>
        </w:rPr>
        <w:t>（一）项目名称：</w:t>
      </w:r>
      <w:bookmarkStart w:id="3" w:name="OLE_LINK1"/>
      <w:r>
        <w:rPr>
          <w:rFonts w:hint="eastAsia" w:ascii="仿宋" w:hAnsi="仿宋" w:eastAsia="仿宋" w:cs="仿宋"/>
          <w:sz w:val="32"/>
          <w:szCs w:val="32"/>
          <w:lang w:val="en-US" w:eastAsia="zh-CN"/>
        </w:rPr>
        <w:t>象州县2024年粮食生产激励资金项目</w:t>
      </w:r>
      <w:bookmarkEnd w:id="3"/>
      <w:r>
        <w:rPr>
          <w:rFonts w:hint="eastAsia" w:ascii="仿宋" w:hAnsi="仿宋" w:eastAsia="仿宋" w:cs="仿宋"/>
          <w:sz w:val="32"/>
          <w:szCs w:val="32"/>
          <w:lang w:val="en-US" w:eastAsia="zh-CN"/>
        </w:rPr>
        <w:t>玉米种子</w:t>
      </w:r>
      <w:r>
        <w:rPr>
          <w:rFonts w:hint="eastAsia" w:ascii="仿宋" w:hAnsi="仿宋" w:eastAsia="仿宋" w:cs="仿宋_GB2312"/>
          <w:color w:val="000000"/>
          <w:sz w:val="32"/>
          <w:szCs w:val="32"/>
          <w:lang w:val="en-US" w:eastAsia="zh-CN"/>
        </w:rPr>
        <w:t>采购</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Style w:val="5"/>
          <w:rFonts w:hint="eastAsia" w:ascii="仿宋" w:hAnsi="仿宋" w:eastAsia="仿宋" w:cs="仿宋"/>
          <w:color w:val="auto"/>
          <w:sz w:val="32"/>
          <w:szCs w:val="32"/>
          <w:lang w:eastAsia="zh-CN"/>
        </w:rPr>
      </w:pPr>
      <w:r>
        <w:rPr>
          <w:rStyle w:val="5"/>
          <w:rFonts w:hint="eastAsia" w:ascii="仿宋" w:hAnsi="仿宋" w:eastAsia="仿宋" w:cs="仿宋"/>
          <w:color w:val="auto"/>
          <w:sz w:val="32"/>
          <w:szCs w:val="32"/>
          <w:lang w:eastAsia="zh-CN"/>
        </w:rPr>
        <w:t>项目概况</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kern w:val="0"/>
          <w:sz w:val="32"/>
          <w:szCs w:val="32"/>
          <w:lang w:eastAsia="zh-CN"/>
        </w:rPr>
        <w:t>为稳定我县粮食作物种植面积，</w:t>
      </w:r>
      <w:r>
        <w:rPr>
          <w:rStyle w:val="5"/>
          <w:rFonts w:hint="eastAsia" w:ascii="仿宋_GB2312" w:hAnsi="仿宋_GB2312" w:eastAsia="仿宋_GB2312" w:cs="仿宋_GB2312"/>
          <w:color w:val="auto"/>
          <w:sz w:val="32"/>
          <w:szCs w:val="32"/>
        </w:rPr>
        <w:t>提高</w:t>
      </w:r>
      <w:r>
        <w:rPr>
          <w:rStyle w:val="5"/>
          <w:rFonts w:hint="eastAsia" w:ascii="仿宋_GB2312" w:hAnsi="仿宋_GB2312" w:eastAsia="仿宋_GB2312" w:cs="仿宋_GB2312"/>
          <w:color w:val="auto"/>
          <w:sz w:val="32"/>
          <w:szCs w:val="32"/>
          <w:lang w:eastAsia="zh-CN"/>
        </w:rPr>
        <w:t>单产提升，</w:t>
      </w:r>
      <w:r>
        <w:rPr>
          <w:rFonts w:hint="eastAsia" w:ascii="仿宋_GB2312" w:hAnsi="仿宋_GB2312" w:eastAsia="仿宋_GB2312" w:cs="仿宋_GB2312"/>
          <w:color w:val="333333"/>
          <w:kern w:val="0"/>
          <w:sz w:val="32"/>
          <w:szCs w:val="32"/>
          <w:lang w:eastAsia="zh-CN"/>
        </w:rPr>
        <w:t>依托</w:t>
      </w:r>
      <w:r>
        <w:rPr>
          <w:rFonts w:hint="eastAsia" w:ascii="仿宋" w:hAnsi="仿宋" w:eastAsia="仿宋" w:cs="仿宋"/>
          <w:sz w:val="32"/>
          <w:szCs w:val="32"/>
          <w:lang w:val="en-US" w:eastAsia="zh-CN"/>
        </w:rPr>
        <w:t>象州县2024年粮食生产激励资金项目</w:t>
      </w:r>
      <w:r>
        <w:rPr>
          <w:rFonts w:hint="eastAsia" w:ascii="仿宋_GB2312" w:hAnsi="仿宋_GB2312" w:eastAsia="仿宋_GB2312" w:cs="仿宋_GB2312"/>
          <w:color w:val="333333"/>
          <w:kern w:val="0"/>
          <w:sz w:val="32"/>
          <w:szCs w:val="32"/>
          <w:lang w:eastAsia="zh-CN"/>
        </w:rPr>
        <w:t>，</w:t>
      </w:r>
      <w:r>
        <w:rPr>
          <w:rFonts w:hint="eastAsia" w:ascii="仿宋" w:hAnsi="仿宋" w:eastAsia="仿宋" w:cs="仿宋"/>
          <w:sz w:val="32"/>
          <w:szCs w:val="32"/>
          <w:lang w:eastAsia="zh-CN"/>
        </w:rPr>
        <w:t>采购一批</w:t>
      </w:r>
      <w:r>
        <w:rPr>
          <w:rFonts w:hint="eastAsia" w:ascii="仿宋" w:hAnsi="仿宋" w:eastAsia="仿宋" w:cs="仿宋"/>
          <w:b w:val="0"/>
          <w:bCs w:val="0"/>
          <w:color w:val="auto"/>
          <w:sz w:val="32"/>
          <w:szCs w:val="32"/>
          <w:highlight w:val="none"/>
          <w:lang w:val="en-US" w:eastAsia="zh-CN"/>
        </w:rPr>
        <w:t>饲料</w:t>
      </w:r>
      <w:r>
        <w:rPr>
          <w:rFonts w:hint="eastAsia" w:ascii="仿宋" w:hAnsi="仿宋" w:eastAsia="仿宋" w:cs="仿宋_GB2312"/>
          <w:color w:val="000000"/>
          <w:sz w:val="32"/>
          <w:szCs w:val="32"/>
          <w:lang w:val="en-US" w:eastAsia="zh-CN"/>
        </w:rPr>
        <w:t>玉米种子用于粮食国调样方点内种植</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二、采购方式：询价采购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1.符合粮食作物种子质量标准——禾谷类（GB4404.1-2008)，种子纯度不低于96%、净度不低于99%、发芽率不低于85%、水分不高于13%。</w:t>
      </w:r>
    </w:p>
    <w:p>
      <w:pPr>
        <w:pStyle w:val="2"/>
        <w:numPr>
          <w:ilvl w:val="0"/>
          <w:numId w:val="0"/>
        </w:numPr>
        <w:spacing w:line="360" w:lineRule="auto"/>
        <w:ind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auto"/>
          <w:sz w:val="32"/>
          <w:szCs w:val="32"/>
          <w:highlight w:val="none"/>
          <w:lang w:val="en-US" w:eastAsia="zh-CN"/>
        </w:rPr>
        <w:t>2.品种要求：饲料玉米品种</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桂单0810、桂单162、亚航0919。</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四、供应商资质条件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（一）符合《中华人民共和国政府采购法》第二十二条所规定的条件，国内注册（指按国家有关规定要求注册的）具有独立法人资格；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（二）能完成采购需求，且符合采购参数及条件。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（三）本项目不接受联合体招标。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五、递交报价截止时间及询价时间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（一）递交报价文件截止时间：2025年</w:t>
      </w:r>
      <w:r>
        <w:rPr>
          <w:rFonts w:hint="eastAsia" w:ascii="仿宋" w:hAnsi="仿宋" w:eastAsia="仿宋" w:cs="仿宋"/>
          <w:color w:val="auto"/>
          <w:sz w:val="32"/>
          <w:szCs w:val="32"/>
          <w:lang w:val="en-US" w:eastAsia="zh-CN"/>
        </w:rPr>
        <w:t>3月26日</w:t>
      </w:r>
      <w:r>
        <w:rPr>
          <w:rFonts w:hint="eastAsia" w:ascii="仿宋" w:hAnsi="仿宋" w:eastAsia="仿宋" w:cs="仿宋"/>
          <w:sz w:val="32"/>
          <w:szCs w:val="32"/>
          <w:lang w:val="en-US" w:eastAsia="zh-CN"/>
        </w:rPr>
        <w:t>至2025年</w:t>
      </w:r>
      <w:r>
        <w:rPr>
          <w:rFonts w:hint="eastAsia" w:ascii="仿宋" w:hAnsi="仿宋" w:eastAsia="仿宋" w:cs="仿宋"/>
          <w:color w:val="auto"/>
          <w:sz w:val="32"/>
          <w:szCs w:val="32"/>
          <w:lang w:val="en-US" w:eastAsia="zh-CN"/>
        </w:rPr>
        <w:t>4月3</w:t>
      </w:r>
      <w:r>
        <w:rPr>
          <w:rFonts w:hint="eastAsia" w:ascii="仿宋" w:hAnsi="仿宋" w:eastAsia="仿宋" w:cs="仿宋"/>
          <w:sz w:val="32"/>
          <w:szCs w:val="32"/>
          <w:lang w:val="en-US" w:eastAsia="zh-CN"/>
        </w:rPr>
        <w:t>日18：00止。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（二）供应商应于递交文件截止时间前将相应文件以邮递或现场方式送达询价地点，逾期未送达或没有盖章密封的将被拒绝。（备注：供应商无联系人手机号码视为自动放弃）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六、递交报价文件及询价地点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广西来宾市象州县温泉大道130号象州县农业技术推广站</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评审方式：由象州县农业农村局评价小组现场拆封报价密封件，以项目报价为评价对象，采用综合评价的方式确定中标候选人，然后递交局领导班子会讨论确定中标公司。</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其他事项</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本询价文件由象州县农业农村局负责解释。</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询价人联系方式</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联系人：罗女士</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联系电话：0772-4362711  18077289516</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联系地址：广西来宾市象州县温泉大道130号</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邮政编码：545800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象州县农业农村局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2025年</w:t>
      </w:r>
      <w:r>
        <w:rPr>
          <w:rFonts w:hint="eastAsia" w:ascii="仿宋" w:hAnsi="仿宋" w:eastAsia="仿宋" w:cs="仿宋"/>
          <w:color w:val="auto"/>
          <w:sz w:val="32"/>
          <w:szCs w:val="32"/>
          <w:lang w:val="en-US" w:eastAsia="zh-CN"/>
        </w:rPr>
        <w:t>3月26日</w:t>
      </w:r>
    </w:p>
    <w:sectPr>
      <w:pgSz w:w="11906" w:h="16838"/>
      <w:pgMar w:top="1157" w:right="1800" w:bottom="115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6CB2"/>
    <w:multiLevelType w:val="singleLevel"/>
    <w:tmpl w:val="89066CB2"/>
    <w:lvl w:ilvl="0" w:tentative="0">
      <w:start w:val="1"/>
      <w:numFmt w:val="chineseCounting"/>
      <w:suff w:val="nothing"/>
      <w:lvlText w:val="（%1）"/>
      <w:lvlJc w:val="left"/>
      <w:rPr>
        <w:rFonts w:hint="eastAsia"/>
      </w:rPr>
    </w:lvl>
  </w:abstractNum>
  <w:abstractNum w:abstractNumId="1">
    <w:nsid w:val="8917A851"/>
    <w:multiLevelType w:val="singleLevel"/>
    <w:tmpl w:val="8917A851"/>
    <w:lvl w:ilvl="0" w:tentative="0">
      <w:start w:val="2"/>
      <w:numFmt w:val="chineseCounting"/>
      <w:suff w:val="nothing"/>
      <w:lvlText w:val="（%1）"/>
      <w:lvlJc w:val="left"/>
      <w:rPr>
        <w:rFonts w:hint="eastAsia"/>
      </w:rPr>
    </w:lvl>
  </w:abstractNum>
  <w:abstractNum w:abstractNumId="2">
    <w:nsid w:val="1BA95614"/>
    <w:multiLevelType w:val="singleLevel"/>
    <w:tmpl w:val="1BA95614"/>
    <w:lvl w:ilvl="0" w:tentative="0">
      <w:start w:val="1"/>
      <w:numFmt w:val="decimal"/>
      <w:suff w:val="nothing"/>
      <w:lvlText w:val="%1、"/>
      <w:lvlJc w:val="left"/>
    </w:lvl>
  </w:abstractNum>
  <w:abstractNum w:abstractNumId="3">
    <w:nsid w:val="642B4287"/>
    <w:multiLevelType w:val="singleLevel"/>
    <w:tmpl w:val="642B4287"/>
    <w:lvl w:ilvl="0" w:tentative="0">
      <w:start w:val="7"/>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E0281"/>
    <w:rsid w:val="0F1E6E13"/>
    <w:rsid w:val="135F1E9D"/>
    <w:rsid w:val="2A9534AA"/>
    <w:rsid w:val="308901D5"/>
    <w:rsid w:val="3EF00DD4"/>
    <w:rsid w:val="476700B3"/>
    <w:rsid w:val="49383CEE"/>
    <w:rsid w:val="4ABD7EF7"/>
    <w:rsid w:val="4DC84527"/>
    <w:rsid w:val="51442F05"/>
    <w:rsid w:val="52813330"/>
    <w:rsid w:val="552E37F0"/>
    <w:rsid w:val="56434217"/>
    <w:rsid w:val="5DD1005E"/>
    <w:rsid w:val="6307733F"/>
    <w:rsid w:val="655E0281"/>
    <w:rsid w:val="6D535020"/>
    <w:rsid w:val="72C86600"/>
    <w:rsid w:val="742158B9"/>
    <w:rsid w:val="75B95C0D"/>
    <w:rsid w:val="7A8F0BF8"/>
    <w:rsid w:val="7B643403"/>
    <w:rsid w:val="7BB51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line="340" w:lineRule="exact"/>
      <w:outlineLvl w:val="0"/>
    </w:pPr>
    <w:rPr>
      <w:b/>
      <w:bC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2022-06-07T01:40:00Z</dcterms:created>
  <dc:creator>Administrator</dc:creator>
  <cp:lastModifiedBy>Administrator</cp:lastModifiedBy>
  <dcterms:modified xsi:type="dcterms:W3CDTF">2025-03-26T10:03:39Z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F8792B27009C489CA07156A13EEFA26C</vt:lpwstr>
  </property>
</Properties>
</file>