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政府采购意向公开</w:t>
      </w:r>
    </w:p>
    <w:p>
      <w:pPr>
        <w:pStyle w:val="2"/>
        <w:rPr>
          <w:rFonts w:hint="eastAsia"/>
        </w:rPr>
      </w:pPr>
    </w:p>
    <w:p>
      <w:pPr>
        <w:autoSpaceDE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Fonts w:hint="eastAsia" w:ascii="仿宋_GB2312" w:eastAsia="仿宋_GB2312"/>
          <w:sz w:val="32"/>
          <w:szCs w:val="32"/>
        </w:rPr>
        <w:t>〔2020〕</w:t>
      </w:r>
      <w:r>
        <w:rPr>
          <w:rFonts w:hint="eastAsia" w:ascii="仿宋_GB2312" w:eastAsia="仿宋_GB2312"/>
          <w:bCs/>
          <w:sz w:val="32"/>
          <w:szCs w:val="32"/>
        </w:rPr>
        <w:t>10号）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和《广 西壮族自治区财政厅关于进一步规范政府采购意向公开工作的 通知》（桂财采〔2022〕84 号）等有关规定，现将政府采购意向公开公开如下： </w:t>
      </w:r>
    </w:p>
    <w:tbl>
      <w:tblPr>
        <w:tblStyle w:val="5"/>
        <w:tblW w:w="10381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545"/>
        <w:gridCol w:w="4290"/>
        <w:gridCol w:w="1260"/>
        <w:gridCol w:w="915"/>
        <w:gridCol w:w="85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采购项目名称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采购需求概况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预算金额（万元）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预计采购时间（填写到月）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落实政府政策采购功能情况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4</w:t>
            </w:r>
            <w:bookmarkStart w:id="1" w:name="OLE_LINK1"/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中央财政林草科技推广示范项目示范牌</w:t>
            </w:r>
            <w:bookmarkEnd w:id="0"/>
            <w:bookmarkEnd w:id="1"/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制作2块2m*3m户外不锈钢简易示范牌，包括内容制作及户外安装，地点位于明伦镇八面村。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0.5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2" w:name="_GoBack"/>
            <w:bookmarkEnd w:id="2"/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其他需要说明的情况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如咨询电话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spacing w:line="50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ind w:firstLine="6880" w:firstLineChars="215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00" w:lineRule="exact"/>
        <w:ind w:firstLine="6080" w:firstLineChars="19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环江毛南族自治县林业局</w:t>
      </w:r>
    </w:p>
    <w:p>
      <w:pPr>
        <w:spacing w:line="500" w:lineRule="exact"/>
        <w:ind w:firstLine="6720" w:firstLineChars="2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590" w:right="896" w:bottom="590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ZDk1N2E1NzE1N2Q0YjlkMTA0NzIzODFkNTJmN2IifQ=="/>
  </w:docVars>
  <w:rsids>
    <w:rsidRoot w:val="0052339C"/>
    <w:rsid w:val="004E5D4E"/>
    <w:rsid w:val="0052339C"/>
    <w:rsid w:val="00524152"/>
    <w:rsid w:val="006A7D08"/>
    <w:rsid w:val="00A75C14"/>
    <w:rsid w:val="00DA2F18"/>
    <w:rsid w:val="01002598"/>
    <w:rsid w:val="01487574"/>
    <w:rsid w:val="07E55609"/>
    <w:rsid w:val="081319F6"/>
    <w:rsid w:val="089645E3"/>
    <w:rsid w:val="08A13C26"/>
    <w:rsid w:val="0B0D3FDC"/>
    <w:rsid w:val="0B640F3B"/>
    <w:rsid w:val="0C8C699B"/>
    <w:rsid w:val="0DCB704F"/>
    <w:rsid w:val="0F3330FE"/>
    <w:rsid w:val="11823EC9"/>
    <w:rsid w:val="12AD7026"/>
    <w:rsid w:val="139D148E"/>
    <w:rsid w:val="13BB7B66"/>
    <w:rsid w:val="155F4875"/>
    <w:rsid w:val="15B91E83"/>
    <w:rsid w:val="1ABF1CEA"/>
    <w:rsid w:val="1CCA7872"/>
    <w:rsid w:val="1D9D45A6"/>
    <w:rsid w:val="22A16179"/>
    <w:rsid w:val="24FF3D57"/>
    <w:rsid w:val="26E23E75"/>
    <w:rsid w:val="2A1D4C7F"/>
    <w:rsid w:val="2D062B17"/>
    <w:rsid w:val="2F597F25"/>
    <w:rsid w:val="2F6F3887"/>
    <w:rsid w:val="352A0356"/>
    <w:rsid w:val="35A3428A"/>
    <w:rsid w:val="38C92E90"/>
    <w:rsid w:val="39D95CDA"/>
    <w:rsid w:val="3BB07762"/>
    <w:rsid w:val="3C0E5D73"/>
    <w:rsid w:val="3FCD4245"/>
    <w:rsid w:val="405368AD"/>
    <w:rsid w:val="413851B1"/>
    <w:rsid w:val="45070B53"/>
    <w:rsid w:val="4791488A"/>
    <w:rsid w:val="48147269"/>
    <w:rsid w:val="48B84978"/>
    <w:rsid w:val="48B87BF5"/>
    <w:rsid w:val="4B0435C5"/>
    <w:rsid w:val="4D3B2BA3"/>
    <w:rsid w:val="4DBF5582"/>
    <w:rsid w:val="5029530A"/>
    <w:rsid w:val="50373AF5"/>
    <w:rsid w:val="506318E0"/>
    <w:rsid w:val="50B1797F"/>
    <w:rsid w:val="50CA662B"/>
    <w:rsid w:val="528648C0"/>
    <w:rsid w:val="54977448"/>
    <w:rsid w:val="56466840"/>
    <w:rsid w:val="57CF0AB7"/>
    <w:rsid w:val="589D0BB5"/>
    <w:rsid w:val="5B9E7D89"/>
    <w:rsid w:val="5BCD355F"/>
    <w:rsid w:val="5BD90156"/>
    <w:rsid w:val="5BE82147"/>
    <w:rsid w:val="5C2F5EC6"/>
    <w:rsid w:val="5CCE751C"/>
    <w:rsid w:val="5E2E29DB"/>
    <w:rsid w:val="5E4D6233"/>
    <w:rsid w:val="5EE16E0E"/>
    <w:rsid w:val="5FD92ABE"/>
    <w:rsid w:val="611D59EA"/>
    <w:rsid w:val="618359D3"/>
    <w:rsid w:val="62E130E9"/>
    <w:rsid w:val="634C7460"/>
    <w:rsid w:val="650D2C1F"/>
    <w:rsid w:val="65CA07D8"/>
    <w:rsid w:val="69194288"/>
    <w:rsid w:val="6B32518D"/>
    <w:rsid w:val="6E5531F4"/>
    <w:rsid w:val="6FA46163"/>
    <w:rsid w:val="771D13E7"/>
    <w:rsid w:val="7AEC7106"/>
    <w:rsid w:val="7B1A5D51"/>
    <w:rsid w:val="7BE75B20"/>
    <w:rsid w:val="7F8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345</Characters>
  <Lines>3</Lines>
  <Paragraphs>1</Paragraphs>
  <TotalTime>6</TotalTime>
  <ScaleCrop>false</ScaleCrop>
  <LinksUpToDate>false</LinksUpToDate>
  <CharactersWithSpaces>349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2023-02-06T02:12:00Z</dcterms:created>
  <dc:creator>Administrator</dc:creator>
  <cp:lastModifiedBy>Administrator</cp:lastModifiedBy>
  <cp:lastPrinted>2023-02-08T01:33:00Z</cp:lastPrinted>
  <dcterms:modified xsi:type="dcterms:W3CDTF">2025-03-13T01:33:01Z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CEED137123434776B2ABA048A04E54D2</vt:lpwstr>
  </property>
</Properties>
</file>