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A9CD1">
      <w:pPr>
        <w:spacing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政府采购</w:t>
      </w:r>
    </w:p>
    <w:p w14:paraId="1FB3024A">
      <w:pPr>
        <w:spacing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lang w:val="en-US" w:eastAsia="zh-CN"/>
        </w:rPr>
        <w:t xml:space="preserve"> </w:t>
      </w:r>
      <w:r>
        <w:rPr>
          <w:rFonts w:hint="eastAsia" w:ascii="仿宋" w:hAnsi="仿宋" w:eastAsia="仿宋" w:cs="仿宋"/>
          <w:color w:val="auto"/>
          <w:sz w:val="52"/>
          <w:szCs w:val="52"/>
          <w:highlight w:val="none"/>
        </w:rPr>
        <w:t>公开招标文件（货物类）</w:t>
      </w:r>
    </w:p>
    <w:p w14:paraId="094485F8">
      <w:pPr>
        <w:spacing w:line="360" w:lineRule="auto"/>
        <w:jc w:val="center"/>
        <w:rPr>
          <w:rFonts w:ascii="仿宋" w:hAnsi="仿宋" w:eastAsia="仿宋" w:cs="仿宋"/>
          <w:b/>
          <w:color w:val="auto"/>
          <w:sz w:val="48"/>
          <w:szCs w:val="48"/>
          <w:highlight w:val="none"/>
        </w:rPr>
      </w:pPr>
    </w:p>
    <w:p w14:paraId="41DA8C2B">
      <w:pPr>
        <w:spacing w:line="360" w:lineRule="auto"/>
        <w:jc w:val="center"/>
        <w:rPr>
          <w:rFonts w:ascii="仿宋" w:hAnsi="仿宋" w:eastAsia="仿宋" w:cs="仿宋"/>
          <w:b/>
          <w:color w:val="auto"/>
          <w:sz w:val="48"/>
          <w:szCs w:val="48"/>
          <w:highlight w:val="none"/>
        </w:rPr>
      </w:pPr>
    </w:p>
    <w:p w14:paraId="70A8FA51">
      <w:pPr>
        <w:snapToGrid w:val="0"/>
        <w:spacing w:line="360" w:lineRule="auto"/>
        <w:jc w:val="center"/>
        <w:rPr>
          <w:rFonts w:ascii="仿宋" w:hAnsi="仿宋" w:eastAsia="仿宋" w:cs="仿宋"/>
          <w:color w:val="auto"/>
          <w:sz w:val="72"/>
          <w:szCs w:val="72"/>
          <w:highlight w:val="none"/>
        </w:rPr>
      </w:pPr>
      <w:r>
        <w:rPr>
          <w:rFonts w:hint="eastAsia" w:ascii="仿宋" w:hAnsi="仿宋" w:eastAsia="仿宋" w:cs="仿宋"/>
          <w:color w:val="auto"/>
          <w:sz w:val="72"/>
          <w:szCs w:val="72"/>
          <w:highlight w:val="none"/>
        </w:rPr>
        <w:t>招 标 文 件</w:t>
      </w:r>
    </w:p>
    <w:p w14:paraId="236F187C">
      <w:pPr>
        <w:snapToGrid w:val="0"/>
        <w:spacing w:line="360" w:lineRule="auto"/>
        <w:jc w:val="center"/>
        <w:rPr>
          <w:rFonts w:ascii="仿宋" w:hAnsi="仿宋" w:eastAsia="仿宋" w:cs="仿宋"/>
          <w:color w:val="auto"/>
          <w:sz w:val="30"/>
          <w:szCs w:val="72"/>
          <w:highlight w:val="none"/>
        </w:rPr>
      </w:pPr>
      <w:r>
        <w:rPr>
          <w:rFonts w:hint="eastAsia" w:ascii="仿宋" w:hAnsi="仿宋" w:eastAsia="仿宋" w:cs="仿宋"/>
          <w:color w:val="auto"/>
          <w:sz w:val="30"/>
          <w:szCs w:val="72"/>
          <w:highlight w:val="none"/>
        </w:rPr>
        <w:t>（全流程电子化评标）</w:t>
      </w:r>
    </w:p>
    <w:p w14:paraId="5188DF47">
      <w:pPr>
        <w:snapToGrid w:val="0"/>
        <w:spacing w:line="360" w:lineRule="auto"/>
        <w:rPr>
          <w:rFonts w:ascii="仿宋" w:hAnsi="仿宋" w:eastAsia="仿宋" w:cs="仿宋"/>
          <w:color w:val="auto"/>
          <w:sz w:val="30"/>
          <w:szCs w:val="72"/>
          <w:highlight w:val="none"/>
        </w:rPr>
      </w:pPr>
    </w:p>
    <w:p w14:paraId="2575E498">
      <w:pPr>
        <w:pStyle w:val="15"/>
        <w:snapToGrid w:val="0"/>
        <w:spacing w:line="360" w:lineRule="auto"/>
        <w:ind w:left="2696" w:leftChars="852" w:hanging="907" w:hangingChars="301"/>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w:t>
      </w:r>
      <w:r>
        <w:rPr>
          <w:rFonts w:hint="eastAsia" w:ascii="仿宋" w:hAnsi="仿宋" w:eastAsia="仿宋" w:cs="仿宋"/>
          <w:b/>
          <w:bCs/>
          <w:color w:val="auto"/>
          <w:w w:val="95"/>
          <w:sz w:val="30"/>
          <w:szCs w:val="30"/>
          <w:highlight w:val="none"/>
        </w:rPr>
        <w:t>名称</w:t>
      </w:r>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eastAsia="zh-CN"/>
        </w:rPr>
        <w:t>大化县人民医院医疗设备采购</w:t>
      </w:r>
    </w:p>
    <w:p w14:paraId="5570326C">
      <w:pPr>
        <w:snapToGrid w:val="0"/>
        <w:spacing w:line="360" w:lineRule="auto"/>
        <w:ind w:firstLine="1145" w:firstLineChars="400"/>
        <w:rPr>
          <w:rFonts w:ascii="仿宋" w:hAnsi="仿宋" w:eastAsia="仿宋" w:cs="仿宋"/>
          <w:b/>
          <w:bCs/>
          <w:color w:val="auto"/>
          <w:w w:val="95"/>
          <w:sz w:val="30"/>
          <w:szCs w:val="30"/>
          <w:highlight w:val="none"/>
        </w:rPr>
      </w:pPr>
    </w:p>
    <w:p w14:paraId="65D329C1">
      <w:pPr>
        <w:snapToGrid w:val="0"/>
        <w:spacing w:line="360" w:lineRule="auto"/>
        <w:ind w:firstLine="1145" w:firstLineChars="400"/>
        <w:rPr>
          <w:rFonts w:ascii="仿宋" w:hAnsi="仿宋" w:eastAsia="仿宋" w:cs="仿宋"/>
          <w:b/>
          <w:bCs/>
          <w:color w:val="auto"/>
          <w:w w:val="95"/>
          <w:sz w:val="30"/>
          <w:szCs w:val="30"/>
          <w:highlight w:val="none"/>
        </w:rPr>
      </w:pPr>
    </w:p>
    <w:p w14:paraId="520D026C">
      <w:pPr>
        <w:snapToGrid w:val="0"/>
        <w:spacing w:line="360" w:lineRule="auto"/>
        <w:ind w:firstLine="1717" w:firstLineChars="600"/>
        <w:rPr>
          <w:rFonts w:hint="eastAsia" w:ascii="仿宋" w:hAnsi="仿宋" w:eastAsia="仿宋" w:cs="仿宋"/>
          <w:b/>
          <w:color w:val="auto"/>
          <w:sz w:val="30"/>
          <w:szCs w:val="48"/>
          <w:highlight w:val="none"/>
          <w:lang w:eastAsia="zh-CN"/>
        </w:rPr>
      </w:pPr>
      <w:r>
        <w:rPr>
          <w:rFonts w:hint="eastAsia" w:ascii="仿宋" w:hAnsi="仿宋" w:eastAsia="仿宋" w:cs="仿宋"/>
          <w:b/>
          <w:bCs/>
          <w:color w:val="auto"/>
          <w:w w:val="95"/>
          <w:sz w:val="30"/>
          <w:szCs w:val="30"/>
          <w:highlight w:val="none"/>
        </w:rPr>
        <w:t>项目</w:t>
      </w:r>
      <w:r>
        <w:rPr>
          <w:rFonts w:hint="eastAsia" w:ascii="仿宋" w:hAnsi="仿宋" w:eastAsia="仿宋" w:cs="仿宋"/>
          <w:b/>
          <w:bCs/>
          <w:color w:val="auto"/>
          <w:sz w:val="30"/>
          <w:szCs w:val="30"/>
          <w:highlight w:val="none"/>
        </w:rPr>
        <w:t>编号</w:t>
      </w:r>
      <w:r>
        <w:rPr>
          <w:rFonts w:hint="eastAsia" w:ascii="仿宋" w:hAnsi="仿宋" w:eastAsia="仿宋" w:cs="仿宋"/>
          <w:b/>
          <w:bCs/>
          <w:color w:val="auto"/>
          <w:w w:val="95"/>
          <w:sz w:val="30"/>
          <w:szCs w:val="30"/>
          <w:highlight w:val="none"/>
        </w:rPr>
        <w:t>：</w:t>
      </w:r>
      <w:r>
        <w:rPr>
          <w:rFonts w:hint="eastAsia" w:ascii="仿宋" w:hAnsi="仿宋" w:eastAsia="仿宋" w:cs="仿宋"/>
          <w:b/>
          <w:color w:val="auto"/>
          <w:sz w:val="30"/>
          <w:szCs w:val="48"/>
          <w:highlight w:val="none"/>
          <w:lang w:eastAsia="zh-CN"/>
        </w:rPr>
        <w:t>HCZC2025-G1-290007-GXCS</w:t>
      </w:r>
    </w:p>
    <w:p w14:paraId="3CC6DD6F">
      <w:pPr>
        <w:pStyle w:val="15"/>
        <w:snapToGrid w:val="0"/>
        <w:spacing w:line="360" w:lineRule="auto"/>
        <w:ind w:firstLine="1125" w:firstLineChars="393"/>
        <w:rPr>
          <w:rFonts w:ascii="仿宋" w:hAnsi="仿宋" w:eastAsia="仿宋" w:cs="仿宋"/>
          <w:b/>
          <w:bCs/>
          <w:color w:val="auto"/>
          <w:w w:val="95"/>
          <w:sz w:val="30"/>
          <w:szCs w:val="30"/>
          <w:highlight w:val="none"/>
        </w:rPr>
      </w:pPr>
    </w:p>
    <w:p w14:paraId="597150B6">
      <w:pPr>
        <w:pStyle w:val="15"/>
        <w:snapToGrid w:val="0"/>
        <w:spacing w:line="360" w:lineRule="auto"/>
        <w:ind w:firstLine="1125" w:firstLineChars="393"/>
        <w:rPr>
          <w:rFonts w:hint="eastAsia" w:ascii="仿宋" w:hAnsi="仿宋" w:eastAsia="仿宋" w:cs="仿宋"/>
          <w:b/>
          <w:bCs/>
          <w:color w:val="auto"/>
          <w:w w:val="95"/>
          <w:sz w:val="30"/>
          <w:szCs w:val="30"/>
          <w:highlight w:val="none"/>
          <w:lang w:val="en-US" w:eastAsia="zh-CN"/>
        </w:rPr>
      </w:pPr>
      <w:r>
        <w:rPr>
          <w:rFonts w:hint="eastAsia" w:ascii="仿宋" w:hAnsi="仿宋" w:eastAsia="仿宋" w:cs="仿宋"/>
          <w:b/>
          <w:bCs/>
          <w:color w:val="auto"/>
          <w:w w:val="95"/>
          <w:sz w:val="30"/>
          <w:szCs w:val="30"/>
          <w:highlight w:val="none"/>
          <w:lang w:val="en-US" w:eastAsia="zh-CN"/>
        </w:rPr>
        <w:t xml:space="preserve"> </w:t>
      </w:r>
    </w:p>
    <w:p w14:paraId="64742016">
      <w:pPr>
        <w:pStyle w:val="15"/>
        <w:snapToGrid w:val="0"/>
        <w:spacing w:line="360" w:lineRule="auto"/>
        <w:ind w:firstLine="1694" w:firstLineChars="592"/>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采 购 人：</w:t>
      </w:r>
      <w:r>
        <w:rPr>
          <w:rFonts w:hint="eastAsia" w:ascii="仿宋" w:hAnsi="仿宋" w:eastAsia="仿宋" w:cs="仿宋"/>
          <w:b/>
          <w:bCs/>
          <w:color w:val="auto"/>
          <w:w w:val="95"/>
          <w:sz w:val="30"/>
          <w:szCs w:val="30"/>
          <w:highlight w:val="none"/>
          <w:lang w:eastAsia="zh-CN"/>
        </w:rPr>
        <w:t>大化瑶族自治县人民医院</w:t>
      </w:r>
    </w:p>
    <w:p w14:paraId="19AC0B46">
      <w:pPr>
        <w:pStyle w:val="15"/>
        <w:snapToGrid w:val="0"/>
        <w:spacing w:line="360" w:lineRule="auto"/>
        <w:ind w:firstLine="1125" w:firstLineChars="393"/>
        <w:rPr>
          <w:rFonts w:ascii="仿宋" w:hAnsi="仿宋" w:eastAsia="仿宋" w:cs="仿宋"/>
          <w:b/>
          <w:bCs/>
          <w:color w:val="auto"/>
          <w:w w:val="95"/>
          <w:sz w:val="30"/>
          <w:szCs w:val="30"/>
          <w:highlight w:val="none"/>
        </w:rPr>
      </w:pPr>
    </w:p>
    <w:p w14:paraId="2659DF76">
      <w:pPr>
        <w:pStyle w:val="15"/>
        <w:snapToGrid w:val="0"/>
        <w:spacing w:line="360" w:lineRule="auto"/>
        <w:ind w:firstLine="1694" w:firstLineChars="592"/>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采购代理机构：</w:t>
      </w:r>
      <w:r>
        <w:rPr>
          <w:rFonts w:hint="eastAsia" w:ascii="仿宋" w:hAnsi="仿宋" w:eastAsia="仿宋" w:cs="仿宋"/>
          <w:b/>
          <w:bCs/>
          <w:color w:val="auto"/>
          <w:w w:val="95"/>
          <w:sz w:val="30"/>
          <w:szCs w:val="30"/>
          <w:highlight w:val="none"/>
          <w:lang w:eastAsia="zh-CN"/>
        </w:rPr>
        <w:t>广西驰升项目管理有限公司</w:t>
      </w:r>
    </w:p>
    <w:p w14:paraId="0CAEEDBC">
      <w:pPr>
        <w:pStyle w:val="15"/>
        <w:snapToGrid w:val="0"/>
        <w:spacing w:line="360" w:lineRule="auto"/>
        <w:ind w:firstLine="841" w:firstLineChars="294"/>
        <w:rPr>
          <w:rFonts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                     </w:t>
      </w:r>
    </w:p>
    <w:p w14:paraId="6EB12572">
      <w:pPr>
        <w:pStyle w:val="15"/>
        <w:snapToGrid w:val="0"/>
        <w:spacing w:line="360" w:lineRule="auto"/>
        <w:ind w:firstLine="841" w:firstLineChars="294"/>
        <w:jc w:val="center"/>
        <w:rPr>
          <w:rFonts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202</w:t>
      </w:r>
      <w:r>
        <w:rPr>
          <w:rFonts w:hint="eastAsia" w:ascii="仿宋" w:hAnsi="仿宋" w:eastAsia="仿宋" w:cs="仿宋"/>
          <w:b/>
          <w:bCs/>
          <w:color w:val="auto"/>
          <w:w w:val="95"/>
          <w:sz w:val="30"/>
          <w:szCs w:val="30"/>
          <w:highlight w:val="none"/>
          <w:lang w:val="en-US" w:eastAsia="zh-CN"/>
        </w:rPr>
        <w:t>5</w:t>
      </w:r>
      <w:r>
        <w:rPr>
          <w:rFonts w:hint="eastAsia" w:ascii="仿宋" w:hAnsi="仿宋" w:eastAsia="仿宋" w:cs="仿宋"/>
          <w:b/>
          <w:bCs/>
          <w:color w:val="auto"/>
          <w:w w:val="95"/>
          <w:sz w:val="30"/>
          <w:szCs w:val="30"/>
          <w:highlight w:val="none"/>
        </w:rPr>
        <w:t>年</w:t>
      </w:r>
      <w:r>
        <w:rPr>
          <w:rFonts w:hint="eastAsia" w:ascii="仿宋" w:hAnsi="仿宋" w:eastAsia="仿宋" w:cs="仿宋"/>
          <w:b/>
          <w:bCs/>
          <w:color w:val="auto"/>
          <w:w w:val="95"/>
          <w:sz w:val="30"/>
          <w:szCs w:val="30"/>
          <w:highlight w:val="none"/>
          <w:lang w:val="en-US" w:eastAsia="zh-CN"/>
        </w:rPr>
        <w:t>3</w:t>
      </w:r>
      <w:r>
        <w:rPr>
          <w:rFonts w:hint="eastAsia" w:ascii="仿宋" w:hAnsi="仿宋" w:eastAsia="仿宋" w:cs="仿宋"/>
          <w:b/>
          <w:bCs/>
          <w:color w:val="auto"/>
          <w:w w:val="95"/>
          <w:sz w:val="30"/>
          <w:szCs w:val="30"/>
          <w:highlight w:val="none"/>
        </w:rPr>
        <w:t>月</w:t>
      </w:r>
    </w:p>
    <w:p w14:paraId="24AC033C">
      <w:pPr>
        <w:widowControl/>
        <w:spacing w:line="360" w:lineRule="auto"/>
        <w:jc w:val="left"/>
        <w:rPr>
          <w:rFonts w:ascii="仿宋" w:hAnsi="仿宋" w:eastAsia="仿宋" w:cs="仿宋"/>
          <w:b/>
          <w:bCs/>
          <w:color w:val="auto"/>
          <w:w w:val="95"/>
          <w:sz w:val="30"/>
          <w:szCs w:val="30"/>
          <w:highlight w:val="none"/>
        </w:rPr>
        <w:sectPr>
          <w:headerReference r:id="rId3" w:type="default"/>
          <w:pgSz w:w="11905" w:h="16838"/>
          <w:pgMar w:top="1134" w:right="1134" w:bottom="1134" w:left="1134" w:header="720" w:footer="720" w:gutter="0"/>
          <w:pgNumType w:start="1"/>
          <w:cols w:space="0" w:num="1"/>
          <w:docGrid w:type="lines" w:linePitch="331" w:charSpace="0"/>
        </w:sectPr>
      </w:pPr>
    </w:p>
    <w:sdt>
      <w:sdtPr>
        <w:rPr>
          <w:rFonts w:hint="eastAsia" w:ascii="仿宋" w:hAnsi="仿宋" w:eastAsia="仿宋" w:cs="仿宋"/>
          <w:color w:val="auto"/>
          <w:highlight w:val="none"/>
        </w:rPr>
        <w:id w:val="147454114"/>
        <w15:color w:val="DBDBDB"/>
        <w:docPartObj>
          <w:docPartGallery w:val="Table of Contents"/>
          <w:docPartUnique/>
        </w:docPartObj>
      </w:sdtPr>
      <w:sdtEndPr>
        <w:rPr>
          <w:rFonts w:hint="eastAsia" w:ascii="仿宋" w:hAnsi="仿宋" w:eastAsia="仿宋" w:cs="仿宋"/>
          <w:color w:val="auto"/>
          <w:highlight w:val="none"/>
        </w:rPr>
      </w:sdtEndPr>
      <w:sdtContent>
        <w:p w14:paraId="59BBB00C">
          <w:pPr>
            <w:spacing w:line="360" w:lineRule="auto"/>
            <w:jc w:val="center"/>
            <w:rPr>
              <w:rFonts w:ascii="仿宋" w:hAnsi="仿宋" w:eastAsia="仿宋" w:cs="仿宋"/>
              <w:color w:val="auto"/>
              <w:sz w:val="36"/>
              <w:szCs w:val="44"/>
              <w:highlight w:val="none"/>
            </w:rPr>
          </w:pPr>
          <w:bookmarkStart w:id="0" w:name="_Toc532545041"/>
          <w:r>
            <w:rPr>
              <w:rFonts w:hint="eastAsia" w:ascii="仿宋" w:hAnsi="仿宋" w:eastAsia="仿宋" w:cs="仿宋"/>
              <w:color w:val="auto"/>
              <w:sz w:val="36"/>
              <w:szCs w:val="44"/>
              <w:highlight w:val="none"/>
            </w:rPr>
            <w:t>目  录</w:t>
          </w:r>
        </w:p>
        <w:p w14:paraId="04D568A4">
          <w:pPr>
            <w:pStyle w:val="41"/>
            <w:tabs>
              <w:tab w:val="right" w:leader="dot" w:pos="9638"/>
            </w:tabs>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"1-1" \h \u </w:instrText>
          </w:r>
          <w:r>
            <w:rPr>
              <w:rFonts w:hint="eastAsia" w:ascii="仿宋" w:hAnsi="仿宋" w:eastAsia="仿宋" w:cs="仿宋"/>
              <w:color w:val="auto"/>
              <w:sz w:val="32"/>
              <w:szCs w:val="32"/>
              <w:highlight w:val="none"/>
            </w:rPr>
            <w:fldChar w:fldCharType="separate"/>
          </w:r>
          <w:r>
            <w:rPr>
              <w:color w:val="auto"/>
              <w:highlight w:val="none"/>
            </w:rPr>
            <w:fldChar w:fldCharType="begin"/>
          </w:r>
          <w:r>
            <w:rPr>
              <w:color w:val="auto"/>
              <w:highlight w:val="none"/>
            </w:rPr>
            <w:instrText xml:space="preserve"> HYPERLINK \l "_Toc27109" </w:instrText>
          </w:r>
          <w:r>
            <w:rPr>
              <w:color w:val="auto"/>
              <w:highlight w:val="none"/>
            </w:rPr>
            <w:fldChar w:fldCharType="separate"/>
          </w:r>
          <w:r>
            <w:rPr>
              <w:rFonts w:hint="eastAsia" w:ascii="仿宋" w:hAnsi="仿宋" w:eastAsia="仿宋" w:cs="仿宋"/>
              <w:color w:val="auto"/>
              <w:sz w:val="32"/>
              <w:szCs w:val="32"/>
              <w:highlight w:val="none"/>
            </w:rPr>
            <w:t>第一章  招标公告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_Toc27109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5A82426">
          <w:pPr>
            <w:pStyle w:val="41"/>
            <w:tabs>
              <w:tab w:val="right" w:leader="dot" w:pos="9638"/>
            </w:tabs>
            <w:spacing w:line="360" w:lineRule="auto"/>
            <w:rPr>
              <w:rFonts w:ascii="仿宋" w:hAnsi="仿宋" w:eastAsia="仿宋" w:cs="仿宋"/>
              <w:color w:val="auto"/>
              <w:sz w:val="32"/>
              <w:szCs w:val="32"/>
              <w:highlight w:val="none"/>
            </w:rPr>
          </w:pPr>
        </w:p>
        <w:p w14:paraId="6EEA198D">
          <w:pPr>
            <w:pStyle w:val="41"/>
            <w:tabs>
              <w:tab w:val="right" w:leader="dot" w:pos="9638"/>
            </w:tabs>
            <w:spacing w:line="36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"_Toc21222" </w:instrText>
          </w:r>
          <w:r>
            <w:rPr>
              <w:color w:val="auto"/>
              <w:highlight w:val="none"/>
            </w:rPr>
            <w:fldChar w:fldCharType="separate"/>
          </w:r>
          <w:r>
            <w:rPr>
              <w:rFonts w:hint="eastAsia" w:ascii="仿宋" w:hAnsi="仿宋" w:eastAsia="仿宋" w:cs="仿宋"/>
              <w:color w:val="auto"/>
              <w:sz w:val="32"/>
              <w:szCs w:val="32"/>
              <w:highlight w:val="none"/>
            </w:rPr>
            <w:t>第二章  采购需求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_Toc21222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DB81C82">
          <w:pPr>
            <w:pStyle w:val="41"/>
            <w:tabs>
              <w:tab w:val="right" w:leader="dot" w:pos="9638"/>
            </w:tabs>
            <w:spacing w:line="360" w:lineRule="auto"/>
            <w:rPr>
              <w:rFonts w:ascii="仿宋" w:hAnsi="仿宋" w:eastAsia="仿宋" w:cs="仿宋"/>
              <w:color w:val="auto"/>
              <w:sz w:val="32"/>
              <w:szCs w:val="32"/>
              <w:highlight w:val="none"/>
            </w:rPr>
          </w:pPr>
        </w:p>
        <w:p w14:paraId="4C95DD23">
          <w:pPr>
            <w:pStyle w:val="41"/>
            <w:tabs>
              <w:tab w:val="right" w:leader="dot" w:pos="9638"/>
            </w:tabs>
            <w:spacing w:line="36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"_Toc19317" </w:instrText>
          </w:r>
          <w:r>
            <w:rPr>
              <w:color w:val="auto"/>
              <w:highlight w:val="none"/>
            </w:rPr>
            <w:fldChar w:fldCharType="separate"/>
          </w:r>
          <w:r>
            <w:rPr>
              <w:rFonts w:hint="eastAsia" w:ascii="仿宋" w:hAnsi="仿宋" w:eastAsia="仿宋" w:cs="仿宋"/>
              <w:color w:val="auto"/>
              <w:sz w:val="32"/>
              <w:szCs w:val="32"/>
              <w:highlight w:val="none"/>
            </w:rPr>
            <w:t>第三章  投标人须知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_Toc19317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4CCB50A">
          <w:pPr>
            <w:pStyle w:val="41"/>
            <w:tabs>
              <w:tab w:val="right" w:leader="dot" w:pos="9638"/>
            </w:tabs>
            <w:spacing w:line="360" w:lineRule="auto"/>
            <w:rPr>
              <w:rFonts w:ascii="仿宋" w:hAnsi="仿宋" w:eastAsia="仿宋" w:cs="仿宋"/>
              <w:color w:val="auto"/>
              <w:sz w:val="32"/>
              <w:szCs w:val="32"/>
              <w:highlight w:val="none"/>
            </w:rPr>
          </w:pPr>
        </w:p>
        <w:p w14:paraId="3A73CB07">
          <w:pPr>
            <w:pStyle w:val="41"/>
            <w:tabs>
              <w:tab w:val="right" w:leader="dot" w:pos="9638"/>
            </w:tabs>
            <w:spacing w:line="36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"_Toc11438" </w:instrText>
          </w:r>
          <w:r>
            <w:rPr>
              <w:color w:val="auto"/>
              <w:highlight w:val="none"/>
            </w:rPr>
            <w:fldChar w:fldCharType="separate"/>
          </w:r>
          <w:r>
            <w:rPr>
              <w:rFonts w:hint="eastAsia" w:ascii="仿宋" w:hAnsi="仿宋" w:eastAsia="仿宋" w:cs="仿宋"/>
              <w:color w:val="auto"/>
              <w:sz w:val="32"/>
              <w:szCs w:val="32"/>
              <w:highlight w:val="none"/>
            </w:rPr>
            <w:t>第四章  评标方法及评分标准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_Toc11438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84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400B8AF">
          <w:pPr>
            <w:pStyle w:val="41"/>
            <w:tabs>
              <w:tab w:val="right" w:leader="dot" w:pos="9638"/>
            </w:tabs>
            <w:spacing w:line="360" w:lineRule="auto"/>
            <w:rPr>
              <w:rFonts w:ascii="仿宋" w:hAnsi="仿宋" w:eastAsia="仿宋" w:cs="仿宋"/>
              <w:color w:val="auto"/>
              <w:sz w:val="32"/>
              <w:szCs w:val="32"/>
              <w:highlight w:val="none"/>
            </w:rPr>
          </w:pPr>
        </w:p>
        <w:p w14:paraId="637884A5">
          <w:pPr>
            <w:pStyle w:val="41"/>
            <w:tabs>
              <w:tab w:val="right" w:leader="dot" w:pos="9638"/>
            </w:tabs>
            <w:spacing w:line="36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"_Toc19095" </w:instrText>
          </w:r>
          <w:r>
            <w:rPr>
              <w:color w:val="auto"/>
              <w:highlight w:val="none"/>
            </w:rPr>
            <w:fldChar w:fldCharType="separate"/>
          </w:r>
          <w:r>
            <w:rPr>
              <w:rFonts w:hint="eastAsia" w:ascii="仿宋" w:hAnsi="仿宋" w:eastAsia="仿宋" w:cs="仿宋"/>
              <w:color w:val="auto"/>
              <w:sz w:val="32"/>
              <w:szCs w:val="32"/>
              <w:highlight w:val="none"/>
            </w:rPr>
            <w:t>第五章 拟签订的合同文本</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_Toc19095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91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CCC9A4D">
          <w:pPr>
            <w:pStyle w:val="41"/>
            <w:tabs>
              <w:tab w:val="right" w:leader="dot" w:pos="9638"/>
            </w:tabs>
            <w:spacing w:line="360" w:lineRule="auto"/>
            <w:rPr>
              <w:rFonts w:ascii="仿宋" w:hAnsi="仿宋" w:eastAsia="仿宋" w:cs="仿宋"/>
              <w:color w:val="auto"/>
              <w:sz w:val="32"/>
              <w:szCs w:val="32"/>
              <w:highlight w:val="none"/>
            </w:rPr>
          </w:pPr>
        </w:p>
        <w:p w14:paraId="2BBD305A">
          <w:pPr>
            <w:pStyle w:val="41"/>
            <w:tabs>
              <w:tab w:val="right" w:leader="dot" w:pos="9638"/>
            </w:tabs>
            <w:spacing w:line="36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"_Toc6997" </w:instrText>
          </w:r>
          <w:r>
            <w:rPr>
              <w:color w:val="auto"/>
              <w:highlight w:val="none"/>
            </w:rPr>
            <w:fldChar w:fldCharType="separate"/>
          </w:r>
          <w:r>
            <w:rPr>
              <w:rFonts w:hint="eastAsia" w:ascii="仿宋" w:hAnsi="仿宋" w:eastAsia="仿宋" w:cs="仿宋"/>
              <w:color w:val="auto"/>
              <w:sz w:val="32"/>
              <w:szCs w:val="32"/>
              <w:highlight w:val="none"/>
            </w:rPr>
            <w:t>第六章 投标文件格式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_Toc6997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101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CDD3E3E">
          <w:pPr>
            <w:pStyle w:val="41"/>
            <w:tabs>
              <w:tab w:val="right" w:leader="dot" w:pos="9638"/>
            </w:tabs>
            <w:spacing w:line="360" w:lineRule="auto"/>
            <w:rPr>
              <w:rFonts w:ascii="仿宋" w:hAnsi="仿宋" w:eastAsia="仿宋" w:cs="仿宋"/>
              <w:color w:val="auto"/>
              <w:sz w:val="32"/>
              <w:szCs w:val="32"/>
              <w:highlight w:val="none"/>
            </w:rPr>
          </w:pPr>
        </w:p>
        <w:p w14:paraId="3790E44F">
          <w:pPr>
            <w:pStyle w:val="41"/>
            <w:tabs>
              <w:tab w:val="right" w:leader="dot" w:pos="9638"/>
            </w:tabs>
            <w:spacing w:line="36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"_Toc7197" </w:instrText>
          </w:r>
          <w:r>
            <w:rPr>
              <w:color w:val="auto"/>
              <w:highlight w:val="none"/>
            </w:rPr>
            <w:fldChar w:fldCharType="separate"/>
          </w:r>
          <w:r>
            <w:rPr>
              <w:rFonts w:hint="eastAsia" w:ascii="仿宋" w:hAnsi="仿宋" w:eastAsia="仿宋" w:cs="仿宋"/>
              <w:color w:val="auto"/>
              <w:sz w:val="32"/>
              <w:szCs w:val="32"/>
              <w:highlight w:val="none"/>
            </w:rPr>
            <w:t>第七章 质疑、投诉证明材料格式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_Toc7197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129</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3D3F10D">
          <w:pPr>
            <w:spacing w:line="360" w:lineRule="auto"/>
            <w:rPr>
              <w:rFonts w:ascii="仿宋" w:hAnsi="仿宋" w:eastAsia="仿宋" w:cs="仿宋"/>
              <w:color w:val="auto"/>
              <w:highlight w:val="none"/>
            </w:rPr>
          </w:pPr>
          <w:r>
            <w:rPr>
              <w:rFonts w:hint="eastAsia" w:ascii="仿宋" w:hAnsi="仿宋" w:eastAsia="仿宋" w:cs="仿宋"/>
              <w:color w:val="auto"/>
              <w:sz w:val="32"/>
              <w:szCs w:val="32"/>
              <w:highlight w:val="none"/>
            </w:rPr>
            <w:fldChar w:fldCharType="end"/>
          </w:r>
        </w:p>
      </w:sdtContent>
    </w:sdt>
    <w:p w14:paraId="1BD0263E">
      <w:pPr>
        <w:pStyle w:val="15"/>
        <w:spacing w:line="360" w:lineRule="auto"/>
        <w:jc w:val="center"/>
        <w:outlineLvl w:val="0"/>
        <w:rPr>
          <w:rFonts w:ascii="仿宋" w:hAnsi="仿宋" w:eastAsia="仿宋" w:cs="仿宋"/>
          <w:b/>
          <w:color w:val="auto"/>
          <w:sz w:val="36"/>
          <w:highlight w:val="none"/>
        </w:rPr>
      </w:pPr>
      <w:bookmarkStart w:id="1" w:name="_Toc27109"/>
    </w:p>
    <w:p w14:paraId="421256D8">
      <w:pPr>
        <w:pStyle w:val="15"/>
        <w:spacing w:line="360" w:lineRule="auto"/>
        <w:jc w:val="center"/>
        <w:outlineLvl w:val="0"/>
        <w:rPr>
          <w:rFonts w:ascii="仿宋" w:hAnsi="仿宋" w:eastAsia="仿宋" w:cs="仿宋"/>
          <w:b/>
          <w:color w:val="auto"/>
          <w:sz w:val="36"/>
          <w:highlight w:val="none"/>
        </w:rPr>
      </w:pPr>
    </w:p>
    <w:p w14:paraId="756786FC">
      <w:pPr>
        <w:pStyle w:val="15"/>
        <w:spacing w:line="360" w:lineRule="auto"/>
        <w:jc w:val="center"/>
        <w:outlineLvl w:val="0"/>
        <w:rPr>
          <w:rFonts w:ascii="仿宋" w:hAnsi="仿宋" w:eastAsia="仿宋" w:cs="仿宋"/>
          <w:b/>
          <w:color w:val="auto"/>
          <w:sz w:val="36"/>
          <w:highlight w:val="none"/>
        </w:rPr>
      </w:pPr>
    </w:p>
    <w:p w14:paraId="00078F8B">
      <w:pPr>
        <w:pStyle w:val="15"/>
        <w:spacing w:line="360" w:lineRule="auto"/>
        <w:jc w:val="center"/>
        <w:outlineLvl w:val="0"/>
        <w:rPr>
          <w:rFonts w:ascii="仿宋" w:hAnsi="仿宋" w:eastAsia="仿宋" w:cs="仿宋"/>
          <w:b/>
          <w:color w:val="auto"/>
          <w:sz w:val="36"/>
          <w:highlight w:val="none"/>
        </w:rPr>
      </w:pPr>
    </w:p>
    <w:p w14:paraId="0EA5226E">
      <w:pPr>
        <w:pStyle w:val="15"/>
        <w:spacing w:line="360" w:lineRule="auto"/>
        <w:jc w:val="center"/>
        <w:outlineLvl w:val="0"/>
        <w:rPr>
          <w:rFonts w:ascii="仿宋" w:hAnsi="仿宋" w:eastAsia="仿宋" w:cs="仿宋"/>
          <w:b/>
          <w:color w:val="auto"/>
          <w:sz w:val="36"/>
          <w:highlight w:val="none"/>
        </w:rPr>
      </w:pPr>
    </w:p>
    <w:p w14:paraId="0B5A877F">
      <w:pPr>
        <w:pStyle w:val="15"/>
        <w:spacing w:line="360" w:lineRule="auto"/>
        <w:jc w:val="center"/>
        <w:outlineLvl w:val="0"/>
        <w:rPr>
          <w:rFonts w:ascii="仿宋" w:hAnsi="仿宋" w:eastAsia="仿宋" w:cs="仿宋"/>
          <w:b/>
          <w:color w:val="auto"/>
          <w:sz w:val="36"/>
          <w:highlight w:val="none"/>
        </w:rPr>
      </w:pPr>
    </w:p>
    <w:p w14:paraId="6A9E6DED">
      <w:pPr>
        <w:pStyle w:val="15"/>
        <w:spacing w:line="360" w:lineRule="auto"/>
        <w:jc w:val="center"/>
        <w:outlineLvl w:val="0"/>
        <w:rPr>
          <w:rFonts w:ascii="仿宋" w:hAnsi="仿宋" w:eastAsia="仿宋" w:cs="仿宋"/>
          <w:b/>
          <w:color w:val="auto"/>
          <w:sz w:val="36"/>
          <w:highlight w:val="none"/>
        </w:rPr>
      </w:pPr>
    </w:p>
    <w:p w14:paraId="5CB71F0A">
      <w:pPr>
        <w:pStyle w:val="15"/>
        <w:spacing w:line="360" w:lineRule="auto"/>
        <w:jc w:val="center"/>
        <w:outlineLvl w:val="0"/>
        <w:rPr>
          <w:rFonts w:ascii="仿宋" w:hAnsi="仿宋" w:eastAsia="仿宋" w:cs="仿宋"/>
          <w:b/>
          <w:color w:val="auto"/>
          <w:sz w:val="36"/>
          <w:highlight w:val="none"/>
        </w:rPr>
        <w:sectPr>
          <w:footerReference r:id="rId4" w:type="default"/>
          <w:pgSz w:w="11905" w:h="16838"/>
          <w:pgMar w:top="1134" w:right="1134" w:bottom="1134" w:left="1134" w:header="720" w:footer="720" w:gutter="0"/>
          <w:pgNumType w:start="1"/>
          <w:cols w:space="0" w:num="1"/>
          <w:docGrid w:type="lines" w:linePitch="331" w:charSpace="0"/>
        </w:sectPr>
      </w:pPr>
    </w:p>
    <w:p w14:paraId="6A5F9592">
      <w:pPr>
        <w:pStyle w:val="15"/>
        <w:spacing w:line="360" w:lineRule="auto"/>
        <w:jc w:val="center"/>
        <w:outlineLvl w:val="0"/>
        <w:rPr>
          <w:rFonts w:ascii="仿宋" w:hAnsi="仿宋" w:eastAsia="仿宋" w:cs="仿宋"/>
          <w:b/>
          <w:color w:val="auto"/>
          <w:sz w:val="36"/>
          <w:szCs w:val="36"/>
          <w:highlight w:val="none"/>
        </w:rPr>
      </w:pPr>
      <w:r>
        <w:rPr>
          <w:rFonts w:hint="eastAsia" w:ascii="仿宋" w:hAnsi="仿宋" w:eastAsia="仿宋" w:cs="仿宋"/>
          <w:b/>
          <w:color w:val="auto"/>
          <w:sz w:val="36"/>
          <w:highlight w:val="none"/>
        </w:rPr>
        <w:t>第一章  招标公告</w:t>
      </w:r>
      <w:bookmarkEnd w:id="0"/>
      <w:bookmarkEnd w:id="1"/>
    </w:p>
    <w:p w14:paraId="16A1245A">
      <w:pPr>
        <w:pStyle w:val="15"/>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广西驰升项目管理有限公司</w:t>
      </w:r>
      <w:r>
        <w:rPr>
          <w:rFonts w:hint="eastAsia" w:ascii="仿宋" w:hAnsi="仿宋" w:eastAsia="仿宋" w:cs="仿宋"/>
          <w:b/>
          <w:color w:val="auto"/>
          <w:sz w:val="30"/>
          <w:szCs w:val="30"/>
          <w:highlight w:val="none"/>
          <w:lang w:val="en-US" w:eastAsia="zh-CN"/>
        </w:rPr>
        <w:t>关于</w:t>
      </w:r>
      <w:r>
        <w:rPr>
          <w:rFonts w:hint="eastAsia" w:ascii="仿宋" w:hAnsi="仿宋" w:eastAsia="仿宋" w:cs="仿宋"/>
          <w:b/>
          <w:color w:val="auto"/>
          <w:sz w:val="30"/>
          <w:szCs w:val="30"/>
          <w:highlight w:val="none"/>
          <w:lang w:eastAsia="zh-CN"/>
        </w:rPr>
        <w:t>大化县人民医院医疗设备采购（项目编号：HCZC2025-G1-290007-GXCS）</w:t>
      </w:r>
      <w:r>
        <w:rPr>
          <w:rFonts w:hint="eastAsia" w:ascii="仿宋" w:hAnsi="仿宋" w:eastAsia="仿宋" w:cs="仿宋"/>
          <w:b/>
          <w:color w:val="auto"/>
          <w:sz w:val="30"/>
          <w:szCs w:val="30"/>
          <w:highlight w:val="none"/>
        </w:rPr>
        <w:t>公开招标公告</w:t>
      </w:r>
    </w:p>
    <w:p w14:paraId="6FB9B1A7">
      <w:pPr>
        <w:pBdr>
          <w:top w:val="single" w:color="auto" w:sz="4" w:space="1"/>
          <w:left w:val="single" w:color="auto" w:sz="4" w:space="4"/>
          <w:bottom w:val="single" w:color="auto" w:sz="4" w:space="1"/>
          <w:right w:val="single" w:color="auto" w:sz="4" w:space="4"/>
        </w:pBdr>
        <w:spacing w:line="360" w:lineRule="auto"/>
        <w:jc w:val="left"/>
        <w:rPr>
          <w:rFonts w:ascii="仿宋" w:hAnsi="仿宋" w:eastAsia="仿宋" w:cs="仿宋"/>
          <w:color w:val="auto"/>
          <w:sz w:val="24"/>
          <w:highlight w:val="none"/>
        </w:rPr>
      </w:pPr>
      <w:r>
        <w:rPr>
          <w:rFonts w:hint="eastAsia" w:ascii="仿宋" w:hAnsi="仿宋" w:eastAsia="仿宋" w:cs="仿宋"/>
          <w:color w:val="auto"/>
          <w:szCs w:val="21"/>
          <w:highlight w:val="none"/>
        </w:rPr>
        <w:t>项</w:t>
      </w:r>
      <w:r>
        <w:rPr>
          <w:rFonts w:hint="eastAsia" w:ascii="仿宋" w:hAnsi="仿宋" w:eastAsia="仿宋" w:cs="仿宋"/>
          <w:color w:val="auto"/>
          <w:sz w:val="24"/>
          <w:highlight w:val="none"/>
        </w:rPr>
        <w:t>目概况</w:t>
      </w:r>
    </w:p>
    <w:p w14:paraId="677F35F7">
      <w:pPr>
        <w:pBdr>
          <w:top w:val="single" w:color="auto" w:sz="4" w:space="1"/>
          <w:left w:val="single" w:color="auto" w:sz="4" w:space="4"/>
          <w:bottom w:val="single" w:color="auto" w:sz="4" w:space="1"/>
          <w:right w:val="single" w:color="auto" w:sz="4" w:space="4"/>
        </w:pBdr>
        <w:spacing w:line="360" w:lineRule="auto"/>
        <w:ind w:firstLine="600" w:firstLineChars="25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大化县人民医院医疗设备采购</w:t>
      </w:r>
      <w:r>
        <w:rPr>
          <w:rFonts w:hint="eastAsia" w:ascii="仿宋" w:hAnsi="仿宋" w:eastAsia="仿宋" w:cs="仿宋"/>
          <w:color w:val="auto"/>
          <w:sz w:val="24"/>
          <w:highlight w:val="none"/>
          <w:u w:val="none"/>
          <w:lang w:val="en-US" w:eastAsia="zh-CN"/>
        </w:rPr>
        <w:t>项目</w:t>
      </w:r>
      <w:r>
        <w:rPr>
          <w:rFonts w:hint="eastAsia" w:ascii="仿宋" w:hAnsi="仿宋" w:eastAsia="仿宋" w:cs="仿宋"/>
          <w:color w:val="auto"/>
          <w:sz w:val="24"/>
          <w:highlight w:val="none"/>
        </w:rPr>
        <w:t>的潜在投标人应在“</w:t>
      </w:r>
      <w:r>
        <w:rPr>
          <w:rFonts w:hint="eastAsia" w:ascii="仿宋" w:hAnsi="仿宋" w:eastAsia="仿宋" w:cs="仿宋"/>
          <w:color w:val="auto"/>
          <w:sz w:val="24"/>
          <w:highlight w:val="none"/>
          <w:lang w:eastAsia="zh-CN"/>
        </w:rPr>
        <w:t>广西政府采购云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eastAsia="zh-CN"/>
        </w:rPr>
        <w:t>https://www.gcy.zfcg.gxzf.gov.cn</w:t>
      </w:r>
      <w:r>
        <w:rPr>
          <w:rFonts w:hint="eastAsia" w:ascii="仿宋" w:hAnsi="仿宋" w:eastAsia="仿宋" w:cs="仿宋"/>
          <w:color w:val="auto"/>
          <w:sz w:val="24"/>
          <w:highlight w:val="none"/>
        </w:rPr>
        <w:t>）下载招标文件，并于</w:t>
      </w:r>
      <w:r>
        <w:rPr>
          <w:rFonts w:hint="eastAsia" w:ascii="仿宋" w:hAnsi="仿宋" w:eastAsia="仿宋" w:cs="仿宋"/>
          <w:color w:val="auto"/>
          <w:sz w:val="24"/>
          <w:highlight w:val="none"/>
          <w:u w:val="single"/>
        </w:rPr>
        <w:t>响应文件递交截止时间</w:t>
      </w:r>
      <w:r>
        <w:rPr>
          <w:rFonts w:hint="eastAsia" w:ascii="仿宋" w:hAnsi="仿宋" w:eastAsia="仿宋" w:cs="仿宋"/>
          <w:color w:val="auto"/>
          <w:sz w:val="24"/>
          <w:highlight w:val="none"/>
        </w:rPr>
        <w:t>前上传投标文件。</w:t>
      </w:r>
    </w:p>
    <w:p w14:paraId="1910ABA2">
      <w:pPr>
        <w:spacing w:line="360" w:lineRule="auto"/>
        <w:rPr>
          <w:rFonts w:ascii="仿宋" w:hAnsi="仿宋" w:eastAsia="仿宋" w:cs="仿宋"/>
          <w:b/>
          <w:bCs/>
          <w:color w:val="auto"/>
          <w:sz w:val="24"/>
          <w:highlight w:val="none"/>
        </w:rPr>
      </w:pPr>
      <w:bookmarkStart w:id="2" w:name="_Toc35393790"/>
      <w:bookmarkStart w:id="3" w:name="_Toc28359002"/>
      <w:bookmarkStart w:id="4" w:name="_Toc28359079"/>
      <w:bookmarkStart w:id="5" w:name="_Toc35393621"/>
      <w:bookmarkStart w:id="6" w:name="_Hlk24379207"/>
      <w:r>
        <w:rPr>
          <w:rFonts w:hint="eastAsia" w:ascii="仿宋" w:hAnsi="仿宋" w:eastAsia="仿宋" w:cs="仿宋"/>
          <w:b/>
          <w:bCs/>
          <w:color w:val="auto"/>
          <w:sz w:val="24"/>
          <w:highlight w:val="none"/>
        </w:rPr>
        <w:t>一、项目基本情况</w:t>
      </w:r>
      <w:bookmarkEnd w:id="2"/>
      <w:bookmarkEnd w:id="3"/>
      <w:bookmarkEnd w:id="4"/>
      <w:bookmarkEnd w:id="5"/>
    </w:p>
    <w:p w14:paraId="3FEAEB99">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HCZC2025-G1-290007-GXCS</w:t>
      </w:r>
    </w:p>
    <w:p w14:paraId="42D11E6B">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大化县人民医院医疗设备采购</w:t>
      </w:r>
    </w:p>
    <w:bookmarkEnd w:id="6"/>
    <w:p w14:paraId="4E7E58E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预算金额：</w:t>
      </w:r>
      <w:bookmarkStart w:id="7" w:name="PO_3000001867_PM001392"/>
      <w:r>
        <w:rPr>
          <w:rFonts w:hint="eastAsia" w:ascii="仿宋" w:hAnsi="仿宋" w:eastAsia="仿宋" w:cs="仿宋"/>
          <w:color w:val="auto"/>
          <w:sz w:val="24"/>
          <w:highlight w:val="none"/>
        </w:rPr>
        <w:t>人民币：</w:t>
      </w:r>
      <w:bookmarkEnd w:id="7"/>
      <w:r>
        <w:rPr>
          <w:rFonts w:hint="eastAsia" w:ascii="仿宋" w:hAnsi="仿宋" w:eastAsia="仿宋" w:cs="仿宋"/>
          <w:color w:val="auto"/>
          <w:sz w:val="24"/>
          <w:highlight w:val="none"/>
          <w:lang w:eastAsia="zh-CN"/>
        </w:rPr>
        <w:t>3952800.00</w:t>
      </w:r>
      <w:r>
        <w:rPr>
          <w:rFonts w:hint="eastAsia" w:ascii="仿宋" w:hAnsi="仿宋" w:eastAsia="仿宋" w:cs="仿宋"/>
          <w:color w:val="auto"/>
          <w:sz w:val="24"/>
          <w:highlight w:val="none"/>
        </w:rPr>
        <w:t>元</w:t>
      </w:r>
    </w:p>
    <w:p w14:paraId="02042C2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其中：</w:t>
      </w:r>
      <w:r>
        <w:rPr>
          <w:rFonts w:hint="eastAsia" w:ascii="仿宋" w:hAnsi="仿宋" w:eastAsia="仿宋" w:cs="仿宋"/>
          <w:color w:val="auto"/>
          <w:sz w:val="24"/>
          <w:highlight w:val="none"/>
          <w:lang w:eastAsia="zh-CN"/>
        </w:rPr>
        <w:t>大化县人民医院医疗设备采购</w:t>
      </w:r>
      <w:r>
        <w:rPr>
          <w:rFonts w:hint="eastAsia" w:ascii="仿宋" w:hAnsi="仿宋" w:eastAsia="仿宋" w:cs="仿宋"/>
          <w:color w:val="auto"/>
          <w:sz w:val="24"/>
          <w:highlight w:val="none"/>
        </w:rPr>
        <w:t>1分标：</w:t>
      </w:r>
      <w:r>
        <w:rPr>
          <w:rFonts w:hint="eastAsia" w:ascii="仿宋" w:hAnsi="仿宋" w:eastAsia="仿宋" w:cs="仿宋"/>
          <w:color w:val="auto"/>
          <w:sz w:val="24"/>
          <w:highlight w:val="none"/>
          <w:lang w:val="en-US" w:eastAsia="zh-CN"/>
        </w:rPr>
        <w:t>98.3</w:t>
      </w:r>
      <w:r>
        <w:rPr>
          <w:rFonts w:hint="eastAsia" w:ascii="仿宋" w:hAnsi="仿宋" w:eastAsia="仿宋" w:cs="仿宋"/>
          <w:color w:val="auto"/>
          <w:sz w:val="24"/>
          <w:highlight w:val="none"/>
        </w:rPr>
        <w:t>万元</w:t>
      </w:r>
    </w:p>
    <w:p w14:paraId="3AD80FB1">
      <w:pPr>
        <w:spacing w:line="360" w:lineRule="auto"/>
        <w:ind w:firstLine="1200" w:firstLineChars="5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大化县人民医院医疗设备采购</w:t>
      </w:r>
      <w:r>
        <w:rPr>
          <w:rFonts w:hint="eastAsia" w:ascii="仿宋" w:hAnsi="仿宋" w:eastAsia="仿宋" w:cs="仿宋"/>
          <w:color w:val="auto"/>
          <w:sz w:val="24"/>
          <w:highlight w:val="none"/>
        </w:rPr>
        <w:t>2分标：</w:t>
      </w:r>
      <w:r>
        <w:rPr>
          <w:rFonts w:hint="eastAsia" w:ascii="仿宋" w:hAnsi="仿宋" w:eastAsia="仿宋" w:cs="仿宋"/>
          <w:color w:val="auto"/>
          <w:sz w:val="24"/>
          <w:highlight w:val="none"/>
          <w:lang w:val="en-US" w:eastAsia="zh-CN"/>
        </w:rPr>
        <w:t>96.5</w:t>
      </w:r>
      <w:r>
        <w:rPr>
          <w:rFonts w:hint="eastAsia" w:ascii="仿宋" w:hAnsi="仿宋" w:eastAsia="仿宋" w:cs="仿宋"/>
          <w:color w:val="auto"/>
          <w:sz w:val="24"/>
          <w:highlight w:val="none"/>
        </w:rPr>
        <w:t>万元</w:t>
      </w:r>
    </w:p>
    <w:p w14:paraId="550DF3E1">
      <w:pPr>
        <w:spacing w:line="360" w:lineRule="auto"/>
        <w:ind w:firstLine="1200" w:firstLineChars="5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大化县人民医院医疗设备采购</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60.6万元</w:t>
      </w:r>
    </w:p>
    <w:p w14:paraId="652A6400">
      <w:pPr>
        <w:ind w:firstLine="1200" w:firstLineChars="5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大化县人民医院医疗设备采购</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58.6万元</w:t>
      </w:r>
    </w:p>
    <w:p w14:paraId="6955A251">
      <w:pPr>
        <w:pStyle w:val="9"/>
        <w:ind w:firstLine="1200" w:firstLineChars="5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大化县人民医院医疗设备采购</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81.28万元</w:t>
      </w:r>
    </w:p>
    <w:p w14:paraId="1B4C5C7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eastAsia="zh-CN"/>
        </w:rPr>
        <w:t>大化县人民医院医疗设备采购</w:t>
      </w:r>
      <w:r>
        <w:rPr>
          <w:rFonts w:hint="eastAsia" w:ascii="仿宋" w:hAnsi="仿宋" w:eastAsia="仿宋" w:cs="仿宋"/>
          <w:color w:val="auto"/>
          <w:sz w:val="24"/>
          <w:highlight w:val="none"/>
        </w:rPr>
        <w:t>一批，详细参数见招标文件。</w:t>
      </w:r>
    </w:p>
    <w:p w14:paraId="559B60AE">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合同履行期限：签订合同之后30日历天以内交货并施工、安装、调试完毕。</w:t>
      </w:r>
    </w:p>
    <w:p w14:paraId="7C7CA4B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本项目是否接受联合体投标：否。</w:t>
      </w:r>
    </w:p>
    <w:p w14:paraId="6F45072D">
      <w:pPr>
        <w:spacing w:line="360" w:lineRule="auto"/>
        <w:rPr>
          <w:rFonts w:ascii="仿宋" w:hAnsi="仿宋" w:eastAsia="仿宋" w:cs="仿宋"/>
          <w:b/>
          <w:bCs/>
          <w:color w:val="auto"/>
          <w:sz w:val="24"/>
          <w:highlight w:val="none"/>
        </w:rPr>
      </w:pPr>
      <w:bookmarkStart w:id="8" w:name="_Toc35393791"/>
      <w:bookmarkStart w:id="9" w:name="_Toc35393622"/>
      <w:bookmarkStart w:id="10" w:name="_Toc28359080"/>
      <w:bookmarkStart w:id="11" w:name="_Toc28359003"/>
      <w:r>
        <w:rPr>
          <w:rFonts w:hint="eastAsia" w:ascii="仿宋" w:hAnsi="仿宋" w:eastAsia="仿宋" w:cs="仿宋"/>
          <w:b/>
          <w:bCs/>
          <w:color w:val="auto"/>
          <w:sz w:val="24"/>
          <w:highlight w:val="none"/>
        </w:rPr>
        <w:t>二、投标人的资格要求：</w:t>
      </w:r>
      <w:bookmarkEnd w:id="8"/>
      <w:bookmarkEnd w:id="9"/>
      <w:bookmarkEnd w:id="10"/>
      <w:bookmarkEnd w:id="11"/>
    </w:p>
    <w:p w14:paraId="670397F9">
      <w:pPr>
        <w:spacing w:line="360" w:lineRule="auto"/>
        <w:ind w:firstLine="480" w:firstLineChars="200"/>
        <w:rPr>
          <w:rFonts w:hint="eastAsia" w:ascii="仿宋" w:hAnsi="仿宋" w:eastAsia="仿宋" w:cs="仿宋"/>
          <w:color w:val="auto"/>
          <w:sz w:val="24"/>
          <w:highlight w:val="none"/>
        </w:rPr>
      </w:pPr>
      <w:bookmarkStart w:id="12" w:name="_Toc28359081"/>
      <w:bookmarkStart w:id="13" w:name="_Toc28359004"/>
      <w:r>
        <w:rPr>
          <w:rFonts w:hint="eastAsia" w:ascii="仿宋" w:hAnsi="仿宋" w:eastAsia="仿宋" w:cs="仿宋"/>
          <w:color w:val="auto"/>
          <w:sz w:val="24"/>
          <w:highlight w:val="none"/>
        </w:rPr>
        <w:t>1、符合《中华人民共和国政府采购法》第二十二条的规定。</w:t>
      </w:r>
    </w:p>
    <w:p w14:paraId="5C986FDA">
      <w:pPr>
        <w:spacing w:line="360" w:lineRule="auto"/>
        <w:ind w:left="479" w:leftChars="228"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（2）具有良好的商业信誉和健全的财务会计制度；</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（3）具有履行合同所必需的设备和专业技术能力；</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（4）有依法缴纳税收和社会保障资金的良好记录；</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（5）参加政府采购活动前三年内，在经营活动中没有重大违法记录。</w:t>
      </w:r>
    </w:p>
    <w:p w14:paraId="7571D589">
      <w:pPr>
        <w:spacing w:line="360" w:lineRule="auto"/>
        <w:ind w:left="479" w:leftChars="228"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）法律、行政法规规定的其他条件。</w:t>
      </w:r>
    </w:p>
    <w:p w14:paraId="6B3F5E51">
      <w:pPr>
        <w:spacing w:line="360" w:lineRule="auto"/>
        <w:ind w:firstLine="480" w:firstLineChars="200"/>
        <w:rPr>
          <w:rFonts w:hint="eastAsia" w:ascii="仿宋" w:hAnsi="仿宋" w:eastAsia="仿宋" w:cs="仿宋"/>
          <w:color w:val="auto"/>
          <w:sz w:val="24"/>
          <w:highlight w:val="none"/>
          <w:lang w:eastAsia="zh-CN"/>
        </w:rPr>
      </w:pPr>
      <w:bookmarkStart w:id="14" w:name="PO_3000001867_PM005"/>
      <w:r>
        <w:rPr>
          <w:rFonts w:hint="eastAsia" w:ascii="仿宋" w:hAnsi="仿宋" w:eastAsia="仿宋" w:cs="仿宋"/>
          <w:color w:val="auto"/>
          <w:sz w:val="24"/>
          <w:highlight w:val="none"/>
        </w:rPr>
        <w:t>2、落实政府采购政策需满足的资格要求：无</w:t>
      </w:r>
      <w:r>
        <w:rPr>
          <w:rFonts w:hint="eastAsia" w:ascii="仿宋" w:hAnsi="仿宋" w:eastAsia="仿宋" w:cs="仿宋"/>
          <w:color w:val="auto"/>
          <w:sz w:val="24"/>
          <w:highlight w:val="none"/>
          <w:lang w:eastAsia="zh-CN"/>
        </w:rPr>
        <w:t>。</w:t>
      </w:r>
    </w:p>
    <w:p w14:paraId="0D57DA5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w:t>
      </w:r>
      <w:bookmarkEnd w:id="14"/>
      <w:r>
        <w:rPr>
          <w:rFonts w:hint="eastAsia" w:ascii="仿宋" w:hAnsi="仿宋" w:eastAsia="仿宋" w:cs="仿宋"/>
          <w:color w:val="auto"/>
          <w:sz w:val="24"/>
          <w:highlight w:val="none"/>
        </w:rPr>
        <w:t>本项目的特定资格要求：具有国家主管部门颁发的有效的医疗器械生产许可证，或按《医疗器械经营监督管理办法》医疗器械分类管理要求具有有效的医疗器械经营备案凭证或许可证。</w:t>
      </w:r>
    </w:p>
    <w:p w14:paraId="3840077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4、本项目的特定条件：无。</w:t>
      </w:r>
    </w:p>
    <w:p w14:paraId="32AC4E6B">
      <w:pPr>
        <w:spacing w:line="360" w:lineRule="auto"/>
        <w:rPr>
          <w:rFonts w:ascii="仿宋" w:hAnsi="仿宋" w:eastAsia="仿宋" w:cs="仿宋"/>
          <w:b/>
          <w:bCs/>
          <w:color w:val="auto"/>
          <w:sz w:val="24"/>
          <w:highlight w:val="none"/>
        </w:rPr>
      </w:pPr>
      <w:bookmarkStart w:id="15" w:name="_Toc35393792"/>
      <w:bookmarkStart w:id="16" w:name="_Toc35393623"/>
      <w:r>
        <w:rPr>
          <w:rFonts w:hint="eastAsia" w:ascii="仿宋" w:hAnsi="仿宋" w:eastAsia="仿宋" w:cs="仿宋"/>
          <w:b/>
          <w:bCs/>
          <w:color w:val="auto"/>
          <w:sz w:val="24"/>
          <w:highlight w:val="none"/>
        </w:rPr>
        <w:t>三、获取招标文件</w:t>
      </w:r>
      <w:bookmarkEnd w:id="12"/>
      <w:bookmarkEnd w:id="13"/>
      <w:bookmarkEnd w:id="15"/>
      <w:bookmarkEnd w:id="16"/>
    </w:p>
    <w:p w14:paraId="02994755">
      <w:pPr>
        <w:snapToGrid w:val="0"/>
        <w:spacing w:line="360" w:lineRule="auto"/>
        <w:ind w:firstLine="540" w:firstLineChars="225"/>
        <w:rPr>
          <w:rFonts w:ascii="仿宋" w:hAnsi="仿宋" w:eastAsia="仿宋" w:cs="仿宋"/>
          <w:color w:val="auto"/>
          <w:sz w:val="24"/>
          <w:highlight w:val="none"/>
        </w:rPr>
      </w:pPr>
      <w:bookmarkStart w:id="17" w:name="_Toc28359082"/>
      <w:bookmarkStart w:id="18" w:name="_Toc28359005"/>
      <w:bookmarkStart w:id="19" w:name="_Toc35393793"/>
      <w:bookmarkStart w:id="20" w:name="_Toc35393624"/>
      <w:r>
        <w:rPr>
          <w:rFonts w:hint="eastAsia" w:ascii="仿宋" w:hAnsi="仿宋" w:eastAsia="仿宋" w:cs="仿宋"/>
          <w:color w:val="auto"/>
          <w:sz w:val="24"/>
          <w:highlight w:val="none"/>
        </w:rPr>
        <w:t>时间：自公告发布之日起至投标文件递交截止时间前。</w:t>
      </w:r>
    </w:p>
    <w:p w14:paraId="193A9384">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获取方式:网上下载。本项目不发放纸质文件，供应商可自行在</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 </w:instrTex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广西政府采购云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eastAsia="zh-CN"/>
        </w:rPr>
        <w:t>https://www.gcy.zfcg.gxzf.gov.cn</w:t>
      </w:r>
      <w:r>
        <w:rPr>
          <w:rFonts w:hint="eastAsia" w:ascii="仿宋" w:hAnsi="仿宋" w:eastAsia="仿宋" w:cs="仿宋"/>
          <w:color w:val="auto"/>
          <w:sz w:val="24"/>
          <w:highlight w:val="none"/>
        </w:rPr>
        <w:t>）下载招标文件（操作路径：登录“</w:t>
      </w:r>
      <w:r>
        <w:rPr>
          <w:rFonts w:hint="eastAsia" w:ascii="仿宋" w:hAnsi="仿宋" w:eastAsia="仿宋" w:cs="仿宋"/>
          <w:color w:val="auto"/>
          <w:sz w:val="24"/>
          <w:highlight w:val="none"/>
          <w:lang w:eastAsia="zh-CN"/>
        </w:rPr>
        <w:t>广西政府采购云</w:t>
      </w:r>
      <w:r>
        <w:rPr>
          <w:rFonts w:hint="eastAsia" w:ascii="仿宋" w:hAnsi="仿宋" w:eastAsia="仿宋" w:cs="仿宋"/>
          <w:color w:val="auto"/>
          <w:sz w:val="24"/>
          <w:highlight w:val="none"/>
        </w:rPr>
        <w:t>”平台-项目采购-获取采购文件-找到本项目-点击“申请获取采购文件”），电子投标文件制作需要基于“</w:t>
      </w:r>
      <w:r>
        <w:rPr>
          <w:rFonts w:hint="eastAsia" w:ascii="仿宋" w:hAnsi="仿宋" w:eastAsia="仿宋" w:cs="仿宋"/>
          <w:color w:val="auto"/>
          <w:sz w:val="24"/>
          <w:highlight w:val="none"/>
          <w:lang w:eastAsia="zh-CN"/>
        </w:rPr>
        <w:t>广西政府采购云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eastAsia="zh-CN"/>
        </w:rPr>
        <w:t>https://www.gcy.zfcg.gxzf.gov.cn</w:t>
      </w:r>
      <w:r>
        <w:rPr>
          <w:rFonts w:hint="eastAsia" w:ascii="仿宋" w:hAnsi="仿宋" w:eastAsia="仿宋" w:cs="仿宋"/>
          <w:color w:val="auto"/>
          <w:sz w:val="24"/>
          <w:highlight w:val="none"/>
        </w:rPr>
        <w:t>）获取的招标文件编制。</w:t>
      </w:r>
    </w:p>
    <w:p w14:paraId="2945558B">
      <w:pPr>
        <w:snapToGrid w:val="0"/>
        <w:spacing w:line="360" w:lineRule="auto"/>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售价：0元。</w:t>
      </w:r>
    </w:p>
    <w:p w14:paraId="38A1D9CA">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w:t>
      </w:r>
      <w:bookmarkEnd w:id="17"/>
      <w:bookmarkEnd w:id="18"/>
      <w:r>
        <w:rPr>
          <w:rFonts w:hint="eastAsia" w:ascii="仿宋" w:hAnsi="仿宋" w:eastAsia="仿宋" w:cs="仿宋"/>
          <w:b/>
          <w:bCs/>
          <w:color w:val="auto"/>
          <w:sz w:val="24"/>
          <w:highlight w:val="none"/>
        </w:rPr>
        <w:t>截止时间、开标时间和地点</w:t>
      </w:r>
      <w:bookmarkEnd w:id="19"/>
      <w:bookmarkEnd w:id="20"/>
    </w:p>
    <w:p w14:paraId="4CCE678C">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bCs/>
          <w:color w:val="auto"/>
          <w:sz w:val="24"/>
          <w:highlight w:val="none"/>
        </w:rPr>
        <w:t>1、提交投标文件截止时间和开标时间：</w:t>
      </w:r>
      <w:r>
        <w:rPr>
          <w:rFonts w:hint="eastAsia" w:ascii="仿宋" w:hAnsi="仿宋" w:eastAsia="仿宋" w:cs="仿宋"/>
          <w:bCs/>
          <w:color w:val="auto"/>
          <w:sz w:val="24"/>
          <w:highlight w:val="none"/>
          <w:u w:val="single"/>
        </w:rPr>
        <w:t>202</w:t>
      </w:r>
      <w:r>
        <w:rPr>
          <w:rFonts w:hint="eastAsia" w:ascii="仿宋" w:hAnsi="仿宋" w:eastAsia="仿宋" w:cs="仿宋"/>
          <w:bCs/>
          <w:color w:val="auto"/>
          <w:sz w:val="24"/>
          <w:highlight w:val="none"/>
          <w:u w:val="single"/>
          <w:lang w:val="en-US" w:eastAsia="zh-CN"/>
        </w:rPr>
        <w:t>5</w:t>
      </w:r>
      <w:r>
        <w:rPr>
          <w:rFonts w:hint="eastAsia" w:ascii="仿宋" w:hAnsi="仿宋" w:eastAsia="仿宋" w:cs="仿宋"/>
          <w:bCs/>
          <w:color w:val="auto"/>
          <w:sz w:val="24"/>
          <w:highlight w:val="none"/>
          <w:u w:val="single"/>
        </w:rPr>
        <w:t>年</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月</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日10时00分</w:t>
      </w:r>
      <w:r>
        <w:rPr>
          <w:rFonts w:hint="eastAsia" w:ascii="仿宋" w:hAnsi="仿宋" w:eastAsia="仿宋" w:cs="仿宋"/>
          <w:bCs/>
          <w:color w:val="auto"/>
          <w:sz w:val="24"/>
          <w:highlight w:val="none"/>
        </w:rPr>
        <w:t>（北京时间）</w:t>
      </w:r>
    </w:p>
    <w:p w14:paraId="19C8247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2、投标和开标地点：</w:t>
      </w:r>
    </w:p>
    <w:p w14:paraId="5BE07927">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（1）投标文件提交方式：本项目为全流程电子化项目，通过“</w:t>
      </w:r>
      <w:r>
        <w:rPr>
          <w:rFonts w:hint="eastAsia" w:ascii="仿宋" w:hAnsi="仿宋" w:eastAsia="仿宋" w:cs="仿宋"/>
          <w:color w:val="auto"/>
          <w:sz w:val="24"/>
          <w:highlight w:val="none"/>
          <w:lang w:eastAsia="zh-CN"/>
        </w:rPr>
        <w:t>广西政府采购云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eastAsia="zh-CN"/>
        </w:rPr>
        <w:t>https://www.gcy.zfcg.gxzf.gov.cn</w:t>
      </w:r>
      <w:r>
        <w:rPr>
          <w:rFonts w:hint="eastAsia" w:ascii="仿宋" w:hAnsi="仿宋" w:eastAsia="仿宋" w:cs="仿宋"/>
          <w:color w:val="auto"/>
          <w:sz w:val="24"/>
          <w:highlight w:val="none"/>
        </w:rPr>
        <w:t>）实行在线电子投标，供应商应先安装“</w:t>
      </w:r>
      <w:r>
        <w:rPr>
          <w:rFonts w:hint="eastAsia" w:ascii="仿宋" w:hAnsi="仿宋" w:eastAsia="仿宋" w:cs="仿宋"/>
          <w:color w:val="auto"/>
          <w:sz w:val="24"/>
          <w:highlight w:val="none"/>
          <w:lang w:eastAsia="zh-CN"/>
        </w:rPr>
        <w:t>广西政府采购云</w:t>
      </w:r>
      <w:r>
        <w:rPr>
          <w:rFonts w:hint="eastAsia" w:ascii="仿宋" w:hAnsi="仿宋" w:eastAsia="仿宋" w:cs="仿宋"/>
          <w:color w:val="auto"/>
          <w:sz w:val="24"/>
          <w:highlight w:val="none"/>
        </w:rPr>
        <w:t>电子交易客户端”（请自行前往“</w:t>
      </w:r>
      <w:r>
        <w:rPr>
          <w:rFonts w:hint="eastAsia" w:ascii="仿宋" w:hAnsi="仿宋" w:eastAsia="仿宋" w:cs="仿宋"/>
          <w:color w:val="auto"/>
          <w:sz w:val="24"/>
          <w:highlight w:val="none"/>
          <w:lang w:eastAsia="zh-CN"/>
        </w:rPr>
        <w:t>广西政府采购云</w:t>
      </w:r>
      <w:r>
        <w:rPr>
          <w:rFonts w:hint="eastAsia" w:ascii="仿宋" w:hAnsi="仿宋" w:eastAsia="仿宋" w:cs="仿宋"/>
          <w:color w:val="auto"/>
          <w:sz w:val="24"/>
          <w:highlight w:val="none"/>
        </w:rPr>
        <w:t>”平台进行下载），并按照本项目招标文件和“</w:t>
      </w:r>
      <w:r>
        <w:rPr>
          <w:rFonts w:hint="eastAsia" w:ascii="仿宋" w:hAnsi="仿宋" w:eastAsia="仿宋" w:cs="仿宋"/>
          <w:color w:val="auto"/>
          <w:sz w:val="24"/>
          <w:highlight w:val="none"/>
          <w:lang w:eastAsia="zh-CN"/>
        </w:rPr>
        <w:t>广西政府采购云</w:t>
      </w:r>
      <w:r>
        <w:rPr>
          <w:rFonts w:hint="eastAsia" w:ascii="仿宋" w:hAnsi="仿宋" w:eastAsia="仿宋" w:cs="仿宋"/>
          <w:color w:val="auto"/>
          <w:sz w:val="24"/>
          <w:highlight w:val="none"/>
        </w:rPr>
        <w:t>”平台的要求编制、加密后在投标截止时间前通过网络上传至“</w:t>
      </w:r>
      <w:r>
        <w:rPr>
          <w:rFonts w:hint="eastAsia" w:ascii="仿宋" w:hAnsi="仿宋" w:eastAsia="仿宋" w:cs="仿宋"/>
          <w:color w:val="auto"/>
          <w:sz w:val="24"/>
          <w:highlight w:val="none"/>
          <w:lang w:eastAsia="zh-CN"/>
        </w:rPr>
        <w:t>广西政府采购云</w:t>
      </w:r>
      <w:r>
        <w:rPr>
          <w:rFonts w:hint="eastAsia" w:ascii="仿宋" w:hAnsi="仿宋" w:eastAsia="仿宋" w:cs="仿宋"/>
          <w:color w:val="auto"/>
          <w:sz w:val="24"/>
          <w:highlight w:val="none"/>
        </w:rPr>
        <w:t>”平台，</w:t>
      </w:r>
      <w:r>
        <w:rPr>
          <w:rFonts w:hint="eastAsia" w:ascii="仿宋" w:hAnsi="仿宋" w:eastAsia="仿宋" w:cs="仿宋"/>
          <w:b/>
          <w:color w:val="auto"/>
          <w:sz w:val="24"/>
          <w:highlight w:val="none"/>
        </w:rPr>
        <w:t>供应商在“</w:t>
      </w:r>
      <w:r>
        <w:rPr>
          <w:rFonts w:hint="eastAsia" w:ascii="仿宋" w:hAnsi="仿宋" w:eastAsia="仿宋" w:cs="仿宋"/>
          <w:b/>
          <w:color w:val="auto"/>
          <w:sz w:val="24"/>
          <w:highlight w:val="none"/>
          <w:lang w:eastAsia="zh-CN"/>
        </w:rPr>
        <w:t>广西政府采购云</w:t>
      </w:r>
      <w:r>
        <w:rPr>
          <w:rFonts w:hint="eastAsia" w:ascii="仿宋" w:hAnsi="仿宋" w:eastAsia="仿宋" w:cs="仿宋"/>
          <w:b/>
          <w:color w:val="auto"/>
          <w:sz w:val="24"/>
          <w:highlight w:val="none"/>
        </w:rPr>
        <w:t>”平台提交电子版投标文件时，请填写参加远程开标活动经办人联系方式</w:t>
      </w:r>
      <w:r>
        <w:rPr>
          <w:rFonts w:hint="eastAsia" w:ascii="仿宋" w:hAnsi="仿宋" w:eastAsia="仿宋" w:cs="仿宋"/>
          <w:color w:val="auto"/>
          <w:sz w:val="24"/>
          <w:highlight w:val="none"/>
        </w:rPr>
        <w:t>。</w:t>
      </w:r>
    </w:p>
    <w:p w14:paraId="7D333EA8">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032009EF">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28B0F029">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仿宋" w:hAnsi="仿宋" w:eastAsia="仿宋" w:cs="仿宋"/>
          <w:bCs/>
          <w:color w:val="auto"/>
          <w:sz w:val="24"/>
          <w:highlight w:val="none"/>
          <w:u w:val="single"/>
          <w:lang w:eastAsia="zh-CN"/>
        </w:rPr>
        <w:t>广西政府采购云</w:t>
      </w:r>
      <w:r>
        <w:rPr>
          <w:rFonts w:hint="eastAsia" w:ascii="仿宋" w:hAnsi="仿宋" w:eastAsia="仿宋" w:cs="仿宋"/>
          <w:bCs/>
          <w:color w:val="auto"/>
          <w:sz w:val="24"/>
          <w:highlight w:val="none"/>
          <w:u w:val="single"/>
        </w:rPr>
        <w:t>”平台将予以拒收。</w:t>
      </w:r>
    </w:p>
    <w:p w14:paraId="1F5C3DE1">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（4）CA证书在线解密：供应商投标时，需携带制作投标文件时用来加密的有效数字证书（CA认证）登录“</w:t>
      </w:r>
      <w:r>
        <w:rPr>
          <w:rFonts w:hint="eastAsia" w:ascii="仿宋" w:hAnsi="仿宋" w:eastAsia="仿宋" w:cs="仿宋"/>
          <w:color w:val="auto"/>
          <w:kern w:val="0"/>
          <w:sz w:val="24"/>
          <w:highlight w:val="none"/>
          <w:lang w:eastAsia="zh-CN"/>
        </w:rPr>
        <w:t>广西政府采购云</w:t>
      </w:r>
      <w:r>
        <w:rPr>
          <w:rFonts w:hint="eastAsia" w:ascii="仿宋" w:hAnsi="仿宋" w:eastAsia="仿宋" w:cs="仿宋"/>
          <w:color w:val="auto"/>
          <w:kern w:val="0"/>
          <w:sz w:val="24"/>
          <w:highlight w:val="none"/>
        </w:rPr>
        <w:t>”平台电子开标大厅现场按规定时间对加密的投标文件进行解密，否则后果自负。</w:t>
      </w:r>
    </w:p>
    <w:p w14:paraId="6060C1F5">
      <w:pPr>
        <w:spacing w:line="360" w:lineRule="auto"/>
        <w:rPr>
          <w:rFonts w:ascii="仿宋" w:hAnsi="仿宋" w:eastAsia="仿宋" w:cs="仿宋"/>
          <w:b/>
          <w:bCs/>
          <w:color w:val="auto"/>
          <w:sz w:val="24"/>
          <w:highlight w:val="none"/>
        </w:rPr>
      </w:pPr>
      <w:bookmarkStart w:id="21" w:name="_Toc35393794"/>
      <w:bookmarkStart w:id="22" w:name="_Toc28359084"/>
      <w:bookmarkStart w:id="23" w:name="_Toc35393625"/>
      <w:bookmarkStart w:id="24" w:name="_Toc28359007"/>
      <w:r>
        <w:rPr>
          <w:rFonts w:hint="eastAsia" w:ascii="仿宋" w:hAnsi="仿宋" w:eastAsia="仿宋" w:cs="仿宋"/>
          <w:b/>
          <w:bCs/>
          <w:color w:val="auto"/>
          <w:sz w:val="24"/>
          <w:highlight w:val="none"/>
        </w:rPr>
        <w:t>五、公告期限</w:t>
      </w:r>
      <w:bookmarkEnd w:id="21"/>
      <w:bookmarkEnd w:id="22"/>
      <w:bookmarkEnd w:id="23"/>
      <w:bookmarkEnd w:id="24"/>
    </w:p>
    <w:p w14:paraId="11961D29">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445417A6">
      <w:pPr>
        <w:spacing w:line="360" w:lineRule="auto"/>
        <w:rPr>
          <w:rFonts w:ascii="仿宋" w:hAnsi="仿宋" w:eastAsia="仿宋" w:cs="仿宋"/>
          <w:b/>
          <w:bCs/>
          <w:color w:val="auto"/>
          <w:sz w:val="24"/>
          <w:highlight w:val="none"/>
        </w:rPr>
      </w:pPr>
      <w:bookmarkStart w:id="25" w:name="_Toc35393795"/>
      <w:bookmarkStart w:id="26" w:name="_Toc35393626"/>
      <w:r>
        <w:rPr>
          <w:rFonts w:hint="eastAsia" w:ascii="仿宋" w:hAnsi="仿宋" w:eastAsia="仿宋" w:cs="仿宋"/>
          <w:b/>
          <w:bCs/>
          <w:color w:val="auto"/>
          <w:sz w:val="24"/>
          <w:highlight w:val="none"/>
        </w:rPr>
        <w:t>六、其他补充事宜</w:t>
      </w:r>
      <w:bookmarkEnd w:id="25"/>
      <w:bookmarkEnd w:id="26"/>
    </w:p>
    <w:p w14:paraId="04E7D22C">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1、投标保证金：本项目不收取投标保证金</w:t>
      </w:r>
    </w:p>
    <w:p w14:paraId="27383880">
      <w:pPr>
        <w:spacing w:line="360" w:lineRule="auto"/>
        <w:ind w:firstLine="480" w:firstLineChars="200"/>
        <w:rPr>
          <w:rFonts w:ascii="仿宋" w:hAnsi="仿宋" w:eastAsia="仿宋" w:cs="仿宋"/>
          <w:color w:val="auto"/>
          <w:kern w:val="0"/>
          <w:sz w:val="24"/>
          <w:highlight w:val="none"/>
        </w:rPr>
      </w:pPr>
      <w:bookmarkStart w:id="27" w:name="_Hlk37429585"/>
      <w:r>
        <w:rPr>
          <w:rFonts w:hint="eastAsia" w:ascii="仿宋" w:hAnsi="仿宋" w:eastAsia="仿宋" w:cs="仿宋"/>
          <w:color w:val="auto"/>
          <w:kern w:val="0"/>
          <w:sz w:val="24"/>
          <w:highlight w:val="none"/>
        </w:rPr>
        <w:t>2</w:t>
      </w:r>
      <w:bookmarkStart w:id="28" w:name="_Hlk37429595"/>
      <w:r>
        <w:rPr>
          <w:rFonts w:hint="eastAsia" w:ascii="仿宋" w:hAnsi="仿宋" w:eastAsia="仿宋" w:cs="仿宋"/>
          <w:color w:val="auto"/>
          <w:kern w:val="0"/>
          <w:sz w:val="24"/>
          <w:highlight w:val="none"/>
        </w:rPr>
        <w:t>、网上查询地址：</w:t>
      </w:r>
      <w:bookmarkEnd w:id="27"/>
      <w:bookmarkEnd w:id="28"/>
      <w:bookmarkStart w:id="29" w:name="_Hlk37429674"/>
      <w:r>
        <w:rPr>
          <w:rFonts w:hint="eastAsia" w:ascii="仿宋" w:hAnsi="仿宋" w:eastAsia="仿宋" w:cs="仿宋"/>
          <w:color w:val="auto"/>
          <w:kern w:val="0"/>
          <w:sz w:val="24"/>
          <w:highlight w:val="none"/>
        </w:rPr>
        <w:t>www.ccgp.gov.cn（中国政府采购网）、zfcg.gxzf.gov.cn（广西壮族自治区政府采购网）、ggzy.jgswj.gxzf.gov.cn/hcggzy/（全国公共资源交易平台（广西•河池）网）</w:t>
      </w:r>
    </w:p>
    <w:p w14:paraId="234C0FD9">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0"/>
          <w:sz w:val="24"/>
          <w:highlight w:val="none"/>
        </w:rPr>
        <w:t>本项目需要落实的政府采购政策：《政府采购促进中小企业发展管理办法》（财库（2020）46号）、《关于政府采购支持监狱企业发展有关问题的通知》(财库[2014]68号)、《三部门联合发布关于促进残疾人就业政府采购政策的通知》（财库[2017]141号）、强制采购、优先采购节能产品、环境标志产品等政府采购相关政策。</w:t>
      </w:r>
      <w:bookmarkEnd w:id="29"/>
    </w:p>
    <w:p w14:paraId="7CB06FC6">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A4273D8">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5、若对项目采购电子交易系统操作有疑问，可登录“</w:t>
      </w:r>
      <w:r>
        <w:rPr>
          <w:rFonts w:hint="eastAsia" w:ascii="仿宋" w:hAnsi="仿宋" w:eastAsia="仿宋" w:cs="仿宋"/>
          <w:color w:val="auto"/>
          <w:kern w:val="0"/>
          <w:sz w:val="24"/>
          <w:highlight w:val="none"/>
          <w:lang w:eastAsia="zh-CN"/>
        </w:rPr>
        <w:t>广西政府采购云</w:t>
      </w:r>
      <w:r>
        <w:rPr>
          <w:rFonts w:hint="eastAsia" w:ascii="仿宋" w:hAnsi="仿宋" w:eastAsia="仿宋" w:cs="仿宋"/>
          <w:color w:val="auto"/>
          <w:kern w:val="0"/>
          <w:sz w:val="24"/>
          <w:highlight w:val="none"/>
        </w:rPr>
        <w:t>”平台（https://www.zcygov.cn/），点击右侧咨询小采，获取采小蜜智能服务管家帮助，或拨打</w:t>
      </w:r>
      <w:r>
        <w:rPr>
          <w:rFonts w:hint="eastAsia" w:ascii="仿宋" w:hAnsi="仿宋" w:eastAsia="仿宋" w:cs="仿宋"/>
          <w:color w:val="auto"/>
          <w:kern w:val="0"/>
          <w:sz w:val="24"/>
          <w:highlight w:val="none"/>
          <w:lang w:eastAsia="zh-CN"/>
        </w:rPr>
        <w:t>广西政府采购云</w:t>
      </w:r>
      <w:r>
        <w:rPr>
          <w:rFonts w:hint="eastAsia" w:ascii="仿宋" w:hAnsi="仿宋" w:eastAsia="仿宋" w:cs="仿宋"/>
          <w:color w:val="auto"/>
          <w:kern w:val="0"/>
          <w:sz w:val="24"/>
          <w:highlight w:val="none"/>
        </w:rPr>
        <w:t>服务热线</w:t>
      </w:r>
      <w:r>
        <w:rPr>
          <w:rFonts w:hint="eastAsia" w:ascii="仿宋" w:hAnsi="仿宋" w:eastAsia="仿宋" w:cs="仿宋"/>
          <w:color w:val="auto"/>
          <w:kern w:val="0"/>
          <w:sz w:val="24"/>
          <w:highlight w:val="none"/>
          <w:lang w:val="en-US" w:eastAsia="zh-CN"/>
        </w:rPr>
        <w:t>95763</w:t>
      </w:r>
      <w:r>
        <w:rPr>
          <w:rFonts w:hint="eastAsia" w:ascii="仿宋" w:hAnsi="仿宋" w:eastAsia="仿宋" w:cs="仿宋"/>
          <w:color w:val="auto"/>
          <w:kern w:val="0"/>
          <w:sz w:val="24"/>
          <w:highlight w:val="none"/>
        </w:rPr>
        <w:t>获取热线服务帮助。</w:t>
      </w:r>
    </w:p>
    <w:p w14:paraId="5B3F0FB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497A62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7、对在“信用中国”网站(www.creditchina.gov.cn) 、中国政府采购网(www.ccgp.gov.cn)被列入失信被执行人、税收违法黑名单当事人名单、政府采购严重违法失信行为记录名单及其他不符合《中华人民共和国政府采购法》第二十二条规定条件的供应商，不得参与政府采购活动。</w:t>
      </w:r>
    </w:p>
    <w:p w14:paraId="247D0922">
      <w:pPr>
        <w:pStyle w:val="11"/>
        <w:ind w:firstLine="480" w:firstLineChars="200"/>
        <w:rPr>
          <w:rFonts w:eastAsia="仿宋"/>
          <w:color w:val="auto"/>
          <w:highlight w:val="none"/>
        </w:rPr>
      </w:pPr>
      <w:r>
        <w:rPr>
          <w:rFonts w:hint="eastAsia" w:ascii="仿宋" w:hAnsi="仿宋" w:eastAsia="仿宋" w:cs="仿宋"/>
          <w:color w:val="auto"/>
          <w:sz w:val="24"/>
          <w:highlight w:val="none"/>
        </w:rPr>
        <w:t>8、本项目采用异地评标。</w:t>
      </w:r>
    </w:p>
    <w:p w14:paraId="5F4A3E72">
      <w:pPr>
        <w:spacing w:line="360" w:lineRule="auto"/>
        <w:rPr>
          <w:rFonts w:ascii="仿宋" w:hAnsi="仿宋" w:eastAsia="仿宋" w:cs="仿宋"/>
          <w:b/>
          <w:bCs/>
          <w:color w:val="auto"/>
          <w:sz w:val="24"/>
          <w:highlight w:val="none"/>
        </w:rPr>
      </w:pPr>
      <w:bookmarkStart w:id="30" w:name="_Toc35393796"/>
      <w:bookmarkStart w:id="31" w:name="_Toc28359008"/>
      <w:bookmarkStart w:id="32" w:name="_Toc35393627"/>
      <w:bookmarkStart w:id="33" w:name="_Toc28359085"/>
      <w:r>
        <w:rPr>
          <w:rFonts w:hint="eastAsia" w:ascii="仿宋" w:hAnsi="仿宋" w:eastAsia="仿宋" w:cs="仿宋"/>
          <w:b/>
          <w:bCs/>
          <w:color w:val="auto"/>
          <w:sz w:val="24"/>
          <w:highlight w:val="none"/>
        </w:rPr>
        <w:t>七、对本次招标提出询问，请按以下方式联系。</w:t>
      </w:r>
      <w:bookmarkEnd w:id="30"/>
      <w:bookmarkEnd w:id="31"/>
      <w:bookmarkEnd w:id="32"/>
      <w:bookmarkEnd w:id="33"/>
    </w:p>
    <w:p w14:paraId="5520BA91">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1.采购人信息</w:t>
      </w:r>
    </w:p>
    <w:p w14:paraId="04328495">
      <w:pPr>
        <w:spacing w:line="360" w:lineRule="auto"/>
        <w:ind w:firstLine="480" w:firstLineChars="200"/>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大化瑶族自治县人民医院</w:t>
      </w:r>
    </w:p>
    <w:p w14:paraId="3DCC7297">
      <w:pPr>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广西壮族自治区大化县镇北新民路10巷54号</w:t>
      </w:r>
    </w:p>
    <w:p w14:paraId="4A78AD49">
      <w:pPr>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lang w:eastAsia="zh-CN"/>
        </w:rPr>
        <w:t>覃工</w:t>
      </w:r>
    </w:p>
    <w:p w14:paraId="6F499FA1">
      <w:pPr>
        <w:spacing w:line="360" w:lineRule="auto"/>
        <w:ind w:firstLine="480" w:firstLineChars="200"/>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项目联系电话：</w:t>
      </w:r>
      <w:r>
        <w:rPr>
          <w:rFonts w:hint="eastAsia" w:ascii="仿宋" w:hAnsi="仿宋" w:eastAsia="仿宋" w:cs="仿宋"/>
          <w:color w:val="auto"/>
          <w:sz w:val="24"/>
          <w:highlight w:val="none"/>
          <w:u w:val="single"/>
          <w:lang w:eastAsia="zh-CN"/>
        </w:rPr>
        <w:t xml:space="preserve">0778-5820868 </w:t>
      </w:r>
    </w:p>
    <w:p w14:paraId="0D932443">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19CC6171">
      <w:pPr>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广西驰升项目管理有限公司</w:t>
      </w:r>
    </w:p>
    <w:p w14:paraId="761F4D1B">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河池市宜州区庆远镇城南中山大道龙溪路（房管局小区自建房4排4栋2楼）</w:t>
      </w:r>
    </w:p>
    <w:p w14:paraId="0D8F6E62">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lang w:eastAsia="zh-CN"/>
        </w:rPr>
        <w:t>骆唯</w:t>
      </w:r>
    </w:p>
    <w:p w14:paraId="10676403">
      <w:pPr>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项目联系电话：</w:t>
      </w:r>
      <w:r>
        <w:rPr>
          <w:rFonts w:hint="eastAsia" w:ascii="仿宋" w:hAnsi="仿宋" w:eastAsia="仿宋" w:cs="仿宋"/>
          <w:color w:val="auto"/>
          <w:sz w:val="24"/>
          <w:highlight w:val="none"/>
          <w:u w:val="single"/>
          <w:lang w:eastAsia="zh-CN"/>
        </w:rPr>
        <w:t>18877828230</w:t>
      </w:r>
    </w:p>
    <w:p w14:paraId="6032C321">
      <w:pPr>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br w:type="page"/>
      </w:r>
    </w:p>
    <w:p w14:paraId="1DA9CFE1">
      <w:pPr>
        <w:pStyle w:val="15"/>
        <w:spacing w:line="360" w:lineRule="auto"/>
        <w:jc w:val="center"/>
        <w:outlineLvl w:val="0"/>
        <w:rPr>
          <w:rFonts w:ascii="仿宋" w:hAnsi="仿宋" w:eastAsia="仿宋" w:cs="仿宋"/>
          <w:b/>
          <w:color w:val="auto"/>
          <w:sz w:val="36"/>
          <w:highlight w:val="none"/>
        </w:rPr>
      </w:pPr>
      <w:bookmarkStart w:id="34" w:name="_Toc532545042"/>
      <w:bookmarkStart w:id="35" w:name="_Toc21222"/>
      <w:bookmarkStart w:id="36" w:name="_Toc21523"/>
      <w:r>
        <w:rPr>
          <w:rFonts w:hint="eastAsia" w:ascii="仿宋" w:hAnsi="仿宋" w:eastAsia="仿宋" w:cs="仿宋"/>
          <w:b/>
          <w:color w:val="auto"/>
          <w:sz w:val="36"/>
          <w:highlight w:val="none"/>
        </w:rPr>
        <w:t xml:space="preserve">第二章  </w:t>
      </w:r>
      <w:bookmarkEnd w:id="34"/>
      <w:r>
        <w:rPr>
          <w:rFonts w:hint="eastAsia" w:ascii="仿宋" w:hAnsi="仿宋" w:eastAsia="仿宋" w:cs="仿宋"/>
          <w:b/>
          <w:color w:val="auto"/>
          <w:sz w:val="36"/>
          <w:highlight w:val="none"/>
        </w:rPr>
        <w:t>采购需求</w:t>
      </w:r>
      <w:bookmarkEnd w:id="35"/>
      <w:bookmarkEnd w:id="36"/>
    </w:p>
    <w:p w14:paraId="738B9BD9">
      <w:pPr>
        <w:adjustRightInd w:val="0"/>
        <w:spacing w:line="360" w:lineRule="auto"/>
        <w:rPr>
          <w:rFonts w:ascii="仿宋" w:hAnsi="仿宋" w:eastAsia="仿宋" w:cs="仿宋"/>
          <w:b/>
          <w:color w:val="auto"/>
          <w:szCs w:val="21"/>
          <w:highlight w:val="none"/>
        </w:rPr>
      </w:pPr>
    </w:p>
    <w:p w14:paraId="6369B310">
      <w:pPr>
        <w:adjustRightIn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说明：</w:t>
      </w:r>
    </w:p>
    <w:p w14:paraId="5BFCE170">
      <w:pPr>
        <w:spacing w:line="360" w:lineRule="auto"/>
        <w:ind w:firstLine="480" w:firstLineChars="200"/>
        <w:jc w:val="left"/>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rPr>
        <w:t>1、为落实政府采购政策需满足的要求（根据项目实际情况填写内容）</w:t>
      </w:r>
      <w:r>
        <w:rPr>
          <w:rFonts w:hint="eastAsia" w:ascii="仿宋" w:hAnsi="仿宋" w:eastAsia="仿宋" w:cs="仿宋"/>
          <w:color w:val="auto"/>
          <w:sz w:val="24"/>
          <w:szCs w:val="32"/>
          <w:highlight w:val="none"/>
          <w:lang w:eastAsia="zh-CN"/>
        </w:rPr>
        <w:t>。</w:t>
      </w:r>
    </w:p>
    <w:p w14:paraId="3B3FF99E">
      <w:pPr>
        <w:spacing w:line="360" w:lineRule="auto"/>
        <w:ind w:firstLine="480" w:firstLineChars="200"/>
        <w:jc w:val="left"/>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（1）本</w:t>
      </w:r>
      <w:r>
        <w:rPr>
          <w:rFonts w:hint="eastAsia" w:ascii="仿宋" w:hAnsi="仿宋" w:eastAsia="仿宋" w:cs="仿宋"/>
          <w:color w:val="auto"/>
          <w:sz w:val="24"/>
          <w:szCs w:val="32"/>
          <w:highlight w:val="none"/>
          <w:lang w:val="en-US" w:eastAsia="zh-CN"/>
        </w:rPr>
        <w:t>项目为非专门面向中小企业采购的项目。</w:t>
      </w:r>
      <w:r>
        <w:rPr>
          <w:rFonts w:hint="eastAsia" w:ascii="仿宋" w:hAnsi="仿宋" w:eastAsia="仿宋" w:cs="仿宋"/>
          <w:color w:val="auto"/>
          <w:sz w:val="24"/>
          <w:szCs w:val="32"/>
          <w:highlight w:val="none"/>
        </w:rPr>
        <w:t>招标文件所称</w:t>
      </w:r>
      <w:r>
        <w:rPr>
          <w:rFonts w:hint="eastAsia" w:ascii="仿宋" w:hAnsi="仿宋" w:eastAsia="仿宋" w:cs="仿宋"/>
          <w:color w:val="auto"/>
          <w:sz w:val="24"/>
          <w:szCs w:val="32"/>
          <w:highlight w:val="none"/>
          <w:lang w:eastAsia="zh-CN"/>
        </w:rPr>
        <w:t>的</w:t>
      </w:r>
      <w:r>
        <w:rPr>
          <w:rFonts w:hint="eastAsia" w:ascii="仿宋" w:hAnsi="仿宋" w:eastAsia="仿宋" w:cs="仿宋"/>
          <w:color w:val="auto"/>
          <w:sz w:val="24"/>
          <w:szCs w:val="32"/>
          <w:highlight w:val="none"/>
        </w:rPr>
        <w:t>中小企业必须符合《政府采购促进中小企业发展管理办法》（财库〔2020〕46号）的规定。</w:t>
      </w:r>
    </w:p>
    <w:p w14:paraId="6189EAF4">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szCs w:val="32"/>
          <w:highlight w:val="none"/>
        </w:rPr>
        <w:t>（2）根据《财政部 发展改革委 生态环境部 市场监管总局关于调整优化节能产品、环境标志产品政府采购执行机制的通知》（财库〔2019〕9号）和《关于印发节</w:t>
      </w:r>
      <w:r>
        <w:rPr>
          <w:rFonts w:hint="eastAsia" w:ascii="仿宋" w:hAnsi="仿宋" w:eastAsia="仿宋" w:cs="仿宋"/>
          <w:color w:val="auto"/>
          <w:sz w:val="24"/>
          <w:highlight w:val="none"/>
        </w:rPr>
        <w:t>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仿宋" w:hAnsi="仿宋" w:eastAsia="仿宋" w:cs="仿宋"/>
          <w:b/>
          <w:bCs/>
          <w:color w:val="auto"/>
          <w:sz w:val="24"/>
          <w:highlight w:val="none"/>
        </w:rPr>
        <w:t>否则投标文件作无效处理</w:t>
      </w:r>
      <w:r>
        <w:rPr>
          <w:rFonts w:hint="eastAsia" w:ascii="仿宋" w:hAnsi="仿宋" w:eastAsia="仿宋" w:cs="仿宋"/>
          <w:color w:val="auto"/>
          <w:sz w:val="24"/>
          <w:highlight w:val="none"/>
        </w:rPr>
        <w:t>。如本项目包含的货物属于品目清单内非标注“★”的产品时，应优先采购，具体详见“第四章 评标方法及评标标准”。</w:t>
      </w:r>
    </w:p>
    <w:p w14:paraId="7B476082">
      <w:pPr>
        <w:spacing w:line="360" w:lineRule="auto"/>
        <w:ind w:firstLine="484" w:firstLineChars="202"/>
        <w:jc w:val="left"/>
        <w:rPr>
          <w:rFonts w:ascii="仿宋" w:hAnsi="仿宋" w:eastAsia="仿宋" w:cs="仿宋"/>
          <w:color w:val="auto"/>
          <w:sz w:val="24"/>
          <w:highlight w:val="none"/>
        </w:rPr>
      </w:pPr>
      <w:r>
        <w:rPr>
          <w:rFonts w:hint="eastAsia" w:ascii="仿宋" w:hAnsi="仿宋" w:eastAsia="仿宋" w:cs="仿宋"/>
          <w:color w:val="auto"/>
          <w:sz w:val="24"/>
          <w:highlight w:val="none"/>
        </w:rPr>
        <w:t>2、“实质性要求”是指招标文件中已经指明不满足则投标无效的条款，或者不能负偏离的条款，或者采购需求中带“▲”</w:t>
      </w:r>
      <w:r>
        <w:rPr>
          <w:rFonts w:hint="eastAsia" w:ascii="仿宋" w:hAnsi="仿宋" w:eastAsia="仿宋" w:cs="仿宋"/>
          <w:color w:val="auto"/>
          <w:sz w:val="24"/>
          <w:highlight w:val="none"/>
          <w:lang w:val="en-US" w:eastAsia="zh-CN"/>
        </w:rPr>
        <w:t>和“</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的条款。</w:t>
      </w:r>
    </w:p>
    <w:p w14:paraId="33243698">
      <w:pPr>
        <w:spacing w:line="360" w:lineRule="auto"/>
        <w:ind w:firstLine="480" w:firstLineChars="200"/>
        <w:jc w:val="left"/>
        <w:rPr>
          <w:rFonts w:ascii="仿宋" w:hAnsi="仿宋" w:eastAsia="仿宋" w:cs="仿宋"/>
          <w:color w:val="auto"/>
          <w:sz w:val="24"/>
          <w:szCs w:val="32"/>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32"/>
          <w:highlight w:val="none"/>
        </w:rPr>
        <w:t>如投标人投标产品存在侵犯他人的知识产权或者专利成果行为的，应承担相应法律责任。</w:t>
      </w:r>
    </w:p>
    <w:p w14:paraId="1E8DEA75">
      <w:pPr>
        <w:pStyle w:val="17"/>
        <w:spacing w:line="360" w:lineRule="auto"/>
        <w:rPr>
          <w:rFonts w:ascii="仿宋" w:hAnsi="仿宋" w:eastAsia="仿宋" w:cs="仿宋"/>
          <w:color w:val="auto"/>
          <w:highlight w:val="none"/>
        </w:rPr>
      </w:pPr>
    </w:p>
    <w:p w14:paraId="59038FAE">
      <w:pPr>
        <w:pStyle w:val="17"/>
        <w:spacing w:line="360" w:lineRule="auto"/>
        <w:rPr>
          <w:rFonts w:ascii="仿宋" w:hAnsi="仿宋" w:eastAsia="仿宋" w:cs="仿宋"/>
          <w:color w:val="auto"/>
          <w:highlight w:val="none"/>
        </w:rPr>
      </w:pPr>
    </w:p>
    <w:p w14:paraId="1EC0CEF2">
      <w:pPr>
        <w:pStyle w:val="17"/>
        <w:spacing w:line="360" w:lineRule="auto"/>
        <w:rPr>
          <w:rFonts w:ascii="仿宋" w:hAnsi="仿宋" w:eastAsia="仿宋" w:cs="仿宋"/>
          <w:color w:val="auto"/>
          <w:highlight w:val="none"/>
        </w:rPr>
      </w:pPr>
    </w:p>
    <w:p w14:paraId="09F7BD2E">
      <w:pPr>
        <w:pStyle w:val="17"/>
        <w:spacing w:line="360" w:lineRule="auto"/>
        <w:rPr>
          <w:rFonts w:ascii="仿宋" w:hAnsi="仿宋" w:eastAsia="仿宋" w:cs="仿宋"/>
          <w:color w:val="auto"/>
          <w:highlight w:val="none"/>
        </w:rPr>
      </w:pPr>
    </w:p>
    <w:p w14:paraId="0EDE33F0">
      <w:pPr>
        <w:pStyle w:val="17"/>
        <w:spacing w:line="360" w:lineRule="auto"/>
        <w:rPr>
          <w:rFonts w:ascii="仿宋" w:hAnsi="仿宋" w:eastAsia="仿宋" w:cs="仿宋"/>
          <w:color w:val="auto"/>
          <w:highlight w:val="none"/>
        </w:rPr>
      </w:pPr>
    </w:p>
    <w:p w14:paraId="5FF52015">
      <w:pPr>
        <w:pStyle w:val="17"/>
        <w:spacing w:line="360" w:lineRule="auto"/>
        <w:rPr>
          <w:rFonts w:ascii="仿宋" w:hAnsi="仿宋" w:eastAsia="仿宋" w:cs="仿宋"/>
          <w:color w:val="auto"/>
          <w:highlight w:val="none"/>
        </w:rPr>
      </w:pPr>
    </w:p>
    <w:p w14:paraId="6C9AC341">
      <w:pPr>
        <w:pStyle w:val="17"/>
        <w:spacing w:line="360" w:lineRule="auto"/>
        <w:rPr>
          <w:rFonts w:ascii="仿宋" w:hAnsi="仿宋" w:eastAsia="仿宋" w:cs="仿宋"/>
          <w:color w:val="auto"/>
          <w:highlight w:val="none"/>
        </w:rPr>
      </w:pPr>
    </w:p>
    <w:p w14:paraId="6CCC9503">
      <w:pPr>
        <w:pStyle w:val="17"/>
        <w:spacing w:line="360" w:lineRule="auto"/>
        <w:rPr>
          <w:rFonts w:ascii="仿宋" w:hAnsi="仿宋" w:eastAsia="仿宋" w:cs="仿宋"/>
          <w:color w:val="auto"/>
          <w:highlight w:val="none"/>
        </w:rPr>
      </w:pPr>
    </w:p>
    <w:p w14:paraId="75013316">
      <w:pPr>
        <w:pStyle w:val="17"/>
        <w:spacing w:line="360" w:lineRule="auto"/>
        <w:rPr>
          <w:rFonts w:ascii="仿宋" w:hAnsi="仿宋" w:eastAsia="仿宋" w:cs="仿宋"/>
          <w:color w:val="auto"/>
          <w:highlight w:val="none"/>
        </w:rPr>
      </w:pPr>
    </w:p>
    <w:p w14:paraId="0BB4D118">
      <w:pPr>
        <w:pStyle w:val="17"/>
        <w:spacing w:line="360" w:lineRule="auto"/>
        <w:rPr>
          <w:rFonts w:ascii="仿宋" w:hAnsi="仿宋" w:eastAsia="仿宋" w:cs="仿宋"/>
          <w:color w:val="auto"/>
          <w:highlight w:val="none"/>
        </w:rPr>
      </w:pPr>
    </w:p>
    <w:p w14:paraId="18EB3A62">
      <w:pPr>
        <w:pStyle w:val="17"/>
        <w:spacing w:line="360" w:lineRule="auto"/>
        <w:rPr>
          <w:rFonts w:ascii="仿宋" w:hAnsi="仿宋" w:eastAsia="仿宋" w:cs="仿宋"/>
          <w:color w:val="auto"/>
          <w:highlight w:val="none"/>
        </w:rPr>
      </w:pPr>
    </w:p>
    <w:p w14:paraId="3DC9B5A9">
      <w:pPr>
        <w:pStyle w:val="17"/>
        <w:spacing w:line="360" w:lineRule="auto"/>
        <w:rPr>
          <w:rFonts w:ascii="仿宋" w:hAnsi="仿宋" w:eastAsia="仿宋" w:cs="仿宋"/>
          <w:color w:val="auto"/>
          <w:highlight w:val="none"/>
        </w:rPr>
      </w:pPr>
    </w:p>
    <w:p w14:paraId="01DB93B5">
      <w:pPr>
        <w:pStyle w:val="17"/>
        <w:spacing w:line="360" w:lineRule="auto"/>
        <w:rPr>
          <w:rFonts w:ascii="仿宋" w:hAnsi="仿宋" w:eastAsia="仿宋" w:cs="仿宋"/>
          <w:color w:val="auto"/>
          <w:highlight w:val="none"/>
        </w:rPr>
      </w:pPr>
    </w:p>
    <w:p w14:paraId="549CC2D7">
      <w:pPr>
        <w:pStyle w:val="17"/>
        <w:spacing w:line="360" w:lineRule="auto"/>
        <w:rPr>
          <w:rFonts w:ascii="仿宋" w:hAnsi="仿宋" w:eastAsia="仿宋" w:cs="仿宋"/>
          <w:color w:val="auto"/>
          <w:highlight w:val="none"/>
        </w:rPr>
      </w:pPr>
    </w:p>
    <w:p w14:paraId="7629A406">
      <w:pPr>
        <w:pStyle w:val="17"/>
        <w:spacing w:line="360" w:lineRule="auto"/>
        <w:rPr>
          <w:rFonts w:ascii="仿宋" w:hAnsi="仿宋" w:eastAsia="仿宋" w:cs="仿宋"/>
          <w:color w:val="auto"/>
          <w:highlight w:val="none"/>
        </w:rPr>
      </w:pPr>
    </w:p>
    <w:p w14:paraId="4CD7D497">
      <w:pPr>
        <w:pStyle w:val="17"/>
        <w:spacing w:line="360" w:lineRule="auto"/>
        <w:rPr>
          <w:rFonts w:ascii="仿宋" w:hAnsi="仿宋" w:eastAsia="仿宋" w:cs="仿宋"/>
          <w:color w:val="auto"/>
          <w:highlight w:val="none"/>
        </w:rPr>
      </w:pPr>
    </w:p>
    <w:p w14:paraId="755A2B16">
      <w:pPr>
        <w:pStyle w:val="36"/>
        <w:spacing w:line="360" w:lineRule="auto"/>
        <w:ind w:firstLine="0" w:firstLineChars="0"/>
        <w:jc w:val="center"/>
        <w:rPr>
          <w:rFonts w:ascii="仿宋" w:hAnsi="仿宋" w:eastAsia="仿宋" w:cs="仿宋"/>
          <w:color w:val="auto"/>
          <w:sz w:val="36"/>
          <w:szCs w:val="44"/>
          <w:highlight w:val="none"/>
        </w:rPr>
      </w:pPr>
      <w:bookmarkStart w:id="37" w:name="PO_TDCUS_ITEM_PB_REQ_FILE_1_1"/>
      <w:r>
        <w:rPr>
          <w:rFonts w:hint="eastAsia" w:ascii="仿宋" w:hAnsi="仿宋" w:eastAsia="仿宋" w:cs="仿宋"/>
          <w:color w:val="auto"/>
          <w:sz w:val="36"/>
          <w:szCs w:val="44"/>
          <w:highlight w:val="none"/>
        </w:rPr>
        <w:t>采购技术需求及服务要求</w:t>
      </w:r>
    </w:p>
    <w:p w14:paraId="45AFAB6E">
      <w:pPr>
        <w:pStyle w:val="36"/>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（一）设备清单</w:t>
      </w:r>
    </w:p>
    <w:tbl>
      <w:tblPr>
        <w:tblStyle w:val="26"/>
        <w:tblW w:w="986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90"/>
        <w:gridCol w:w="7464"/>
        <w:gridCol w:w="927"/>
      </w:tblGrid>
      <w:tr w14:paraId="4A25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864" w:type="dxa"/>
            <w:gridSpan w:val="4"/>
            <w:noWrap/>
            <w:vAlign w:val="center"/>
          </w:tcPr>
          <w:p w14:paraId="529CCC49">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1分标</w:t>
            </w:r>
          </w:p>
        </w:tc>
      </w:tr>
      <w:tr w14:paraId="0ACD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1A0EAB21">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90" w:type="dxa"/>
            <w:vAlign w:val="center"/>
          </w:tcPr>
          <w:p w14:paraId="110D48FD">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货物名称</w:t>
            </w:r>
          </w:p>
        </w:tc>
        <w:tc>
          <w:tcPr>
            <w:tcW w:w="7464" w:type="dxa"/>
            <w:vAlign w:val="center"/>
          </w:tcPr>
          <w:p w14:paraId="31FF19F3">
            <w:pPr>
              <w:widowControl/>
              <w:spacing w:line="360" w:lineRule="auto"/>
              <w:jc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rPr>
              <w:t>技术性能及规格</w:t>
            </w:r>
          </w:p>
        </w:tc>
        <w:tc>
          <w:tcPr>
            <w:tcW w:w="927" w:type="dxa"/>
            <w:vAlign w:val="center"/>
          </w:tcPr>
          <w:p w14:paraId="2F6EFE33">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数量及单位</w:t>
            </w:r>
          </w:p>
        </w:tc>
      </w:tr>
      <w:tr w14:paraId="5638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6412FE80">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90" w:type="dxa"/>
            <w:vAlign w:val="center"/>
          </w:tcPr>
          <w:p w14:paraId="1D1F96C9">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腹部探头</w:t>
            </w:r>
          </w:p>
        </w:tc>
        <w:tc>
          <w:tcPr>
            <w:tcW w:w="7464" w:type="dxa"/>
          </w:tcPr>
          <w:p w14:paraId="00FA9D19">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1、适用机型：Voluson E10/E8/E6；</w:t>
            </w:r>
          </w:p>
          <w:p w14:paraId="19F2BFE8">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2、应用部位：腹部、产科、妇科、浅表；</w:t>
            </w:r>
          </w:p>
          <w:p w14:paraId="2114D932">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3、探头类型：电子凸阵；</w:t>
            </w:r>
          </w:p>
          <w:p w14:paraId="513019A9">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4、中心频率及频率范围（MHZ）：3.8、2＜f≤5；</w:t>
            </w:r>
          </w:p>
          <w:p w14:paraId="07462024">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5、标称频率（MHZ）：3；</w:t>
            </w:r>
          </w:p>
          <w:p w14:paraId="07468C2F">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6、探测深度（mm）：≥200；</w:t>
            </w:r>
          </w:p>
          <w:p w14:paraId="2101E2B0">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7、盲区（mm）：≤5；</w:t>
            </w:r>
          </w:p>
          <w:p w14:paraId="50ACB2FA">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8、切片厚度（mm）：≤14；</w:t>
            </w:r>
          </w:p>
          <w:p w14:paraId="4A136352">
            <w:pPr>
              <w:widowControl/>
              <w:spacing w:line="36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9、探头保修：1年；</w:t>
            </w:r>
          </w:p>
        </w:tc>
        <w:tc>
          <w:tcPr>
            <w:tcW w:w="927" w:type="dxa"/>
            <w:vAlign w:val="center"/>
          </w:tcPr>
          <w:p w14:paraId="63353D1A">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台</w:t>
            </w:r>
          </w:p>
        </w:tc>
      </w:tr>
      <w:tr w14:paraId="5C64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363ECE74">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90" w:type="dxa"/>
            <w:vAlign w:val="center"/>
          </w:tcPr>
          <w:p w14:paraId="233BA6BD">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肝功能剪切波量化超声诊断仪</w:t>
            </w:r>
          </w:p>
        </w:tc>
        <w:tc>
          <w:tcPr>
            <w:tcW w:w="7464" w:type="dxa"/>
            <w:vAlign w:val="top"/>
          </w:tcPr>
          <w:p w14:paraId="05FE70C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用途：适合监测和评估慢性肝病的量化工具，利用瞬时弹性成像技术，以kPa为单位显示每次检测的肝脏硬度值，以便于评估肝脏纤维化程度。利用</w:t>
            </w:r>
            <w:r>
              <w:rPr>
                <w:rFonts w:hint="eastAsia" w:ascii="仿宋" w:hAnsi="仿宋" w:eastAsia="仿宋" w:cs="仿宋"/>
                <w:color w:val="auto"/>
                <w:sz w:val="21"/>
                <w:szCs w:val="21"/>
                <w:highlight w:val="none"/>
                <w:lang w:val="en-US" w:eastAsia="zh-CN"/>
              </w:rPr>
              <w:t>超声</w:t>
            </w:r>
            <w:r>
              <w:rPr>
                <w:rFonts w:hint="eastAsia" w:ascii="仿宋" w:hAnsi="仿宋" w:eastAsia="仿宋" w:cs="仿宋"/>
                <w:color w:val="auto"/>
                <w:sz w:val="21"/>
                <w:szCs w:val="21"/>
                <w:highlight w:val="none"/>
              </w:rPr>
              <w:t>衰减参数技术，以dB/m为单位显示超声波在肝脏中的衰减，便于评估肝脏脂肪变程度。</w:t>
            </w:r>
          </w:p>
          <w:p w14:paraId="1E652A78">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主机</w:t>
            </w:r>
            <w:r>
              <w:rPr>
                <w:rFonts w:hint="eastAsia" w:ascii="仿宋" w:hAnsi="仿宋" w:eastAsia="仿宋" w:cs="仿宋"/>
                <w:color w:val="auto"/>
                <w:sz w:val="21"/>
                <w:szCs w:val="21"/>
                <w:highlight w:val="none"/>
              </w:rPr>
              <w:t>操作系统：</w:t>
            </w:r>
            <w:r>
              <w:rPr>
                <w:rFonts w:hint="eastAsia" w:ascii="仿宋" w:hAnsi="仿宋" w:eastAsia="仿宋" w:cs="仿宋"/>
                <w:color w:val="auto"/>
                <w:sz w:val="21"/>
                <w:szCs w:val="21"/>
                <w:highlight w:val="none"/>
                <w:lang w:val="en-US" w:eastAsia="zh-CN"/>
              </w:rPr>
              <w:t>不低于</w:t>
            </w:r>
            <w:r>
              <w:rPr>
                <w:rFonts w:hint="eastAsia" w:ascii="仿宋" w:hAnsi="仿宋" w:eastAsia="仿宋" w:cs="仿宋"/>
                <w:color w:val="auto"/>
                <w:sz w:val="21"/>
                <w:szCs w:val="21"/>
                <w:highlight w:val="none"/>
              </w:rPr>
              <w:t>windows 7 64位</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 xml:space="preserve">存储容量： </w:t>
            </w:r>
            <w:r>
              <w:rPr>
                <w:rFonts w:hint="eastAsia" w:ascii="仿宋" w:hAnsi="仿宋" w:eastAsia="仿宋" w:cs="仿宋"/>
                <w:color w:val="auto"/>
                <w:sz w:val="21"/>
                <w:szCs w:val="21"/>
                <w:highlight w:val="none"/>
                <w:lang w:val="en-US" w:eastAsia="zh-CN"/>
              </w:rPr>
              <w:t>≥</w:t>
            </w:r>
            <w:r>
              <w:rPr>
                <w:rFonts w:hint="eastAsia" w:ascii="仿宋" w:hAnsi="仿宋" w:eastAsia="仿宋" w:cs="仿宋"/>
                <w:b w:val="0"/>
                <w:bCs/>
                <w:color w:val="auto"/>
                <w:sz w:val="21"/>
                <w:szCs w:val="21"/>
                <w:highlight w:val="none"/>
                <w:lang w:val="en-US" w:eastAsia="zh-CN"/>
              </w:rPr>
              <w:t>128</w:t>
            </w:r>
            <w:r>
              <w:rPr>
                <w:rFonts w:hint="eastAsia" w:ascii="仿宋" w:hAnsi="仿宋" w:eastAsia="仿宋" w:cs="仿宋"/>
                <w:b w:val="0"/>
                <w:bCs/>
                <w:color w:val="auto"/>
                <w:sz w:val="21"/>
                <w:szCs w:val="21"/>
                <w:highlight w:val="none"/>
              </w:rPr>
              <w:t>GB</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color w:val="auto"/>
                <w:sz w:val="21"/>
                <w:szCs w:val="21"/>
                <w:highlight w:val="none"/>
              </w:rPr>
              <w:t>内存：</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4G</w:t>
            </w:r>
          </w:p>
          <w:p w14:paraId="0451EAB3">
            <w:pPr>
              <w:spacing w:line="360" w:lineRule="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接口：</w:t>
            </w:r>
            <w:r>
              <w:rPr>
                <w:rFonts w:hint="eastAsia" w:ascii="仿宋" w:hAnsi="仿宋" w:eastAsia="仿宋" w:cs="仿宋"/>
                <w:color w:val="auto"/>
                <w:sz w:val="21"/>
                <w:szCs w:val="21"/>
                <w:highlight w:val="none"/>
                <w:lang w:val="en-US" w:eastAsia="zh-CN"/>
              </w:rPr>
              <w:t>RJ45、USB2.0*2、兼容DICOM端口</w:t>
            </w:r>
          </w:p>
          <w:p w14:paraId="2153104D">
            <w:pPr>
              <w:spacing w:line="360" w:lineRule="auto"/>
              <w:ind w:left="600" w:hanging="525" w:hangingChars="250"/>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bCs/>
                <w:color w:val="auto"/>
                <w:kern w:val="0"/>
                <w:sz w:val="21"/>
                <w:szCs w:val="21"/>
                <w:highlight w:val="none"/>
              </w:rPr>
              <w:t>辅助定位：时间位移（TM）模式，灰阶图像</w:t>
            </w:r>
            <w:r>
              <w:rPr>
                <w:rFonts w:hint="eastAsia" w:ascii="仿宋" w:hAnsi="仿宋" w:eastAsia="仿宋" w:cs="仿宋"/>
                <w:bCs/>
                <w:color w:val="auto"/>
                <w:kern w:val="0"/>
                <w:sz w:val="21"/>
                <w:szCs w:val="21"/>
                <w:highlight w:val="none"/>
                <w:lang w:val="en-US" w:eastAsia="zh-CN"/>
              </w:rPr>
              <w:t>,</w:t>
            </w:r>
            <w:r>
              <w:rPr>
                <w:rFonts w:hint="eastAsia" w:ascii="仿宋" w:hAnsi="仿宋" w:eastAsia="仿宋" w:cs="仿宋"/>
                <w:bCs/>
                <w:color w:val="auto"/>
                <w:kern w:val="0"/>
                <w:sz w:val="21"/>
                <w:szCs w:val="21"/>
                <w:highlight w:val="none"/>
              </w:rPr>
              <w:t>A模式（实时超声信号振幅）。</w:t>
            </w:r>
          </w:p>
          <w:p w14:paraId="0CED659C">
            <w:pPr>
              <w:spacing w:line="360" w:lineRule="auto"/>
              <w:ind w:left="480" w:hanging="480" w:hangingChars="200"/>
              <w:rPr>
                <w:rFonts w:hint="eastAsia" w:ascii="仿宋" w:hAnsi="仿宋" w:eastAsia="仿宋" w:cs="仿宋"/>
                <w:color w:val="auto"/>
                <w:sz w:val="21"/>
                <w:szCs w:val="21"/>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测量数值显示：患者信息、硬度值中位数、</w:t>
            </w:r>
            <w:r>
              <w:rPr>
                <w:rFonts w:hint="eastAsia" w:ascii="仿宋" w:hAnsi="仿宋" w:eastAsia="仿宋" w:cs="仿宋"/>
                <w:color w:val="auto"/>
                <w:sz w:val="21"/>
                <w:szCs w:val="21"/>
                <w:highlight w:val="none"/>
                <w:lang w:val="en-US" w:eastAsia="zh-CN"/>
              </w:rPr>
              <w:t>脂肪肝值平均值</w:t>
            </w:r>
            <w:r>
              <w:rPr>
                <w:rFonts w:hint="eastAsia" w:ascii="仿宋" w:hAnsi="仿宋" w:eastAsia="仿宋" w:cs="仿宋"/>
                <w:color w:val="auto"/>
                <w:sz w:val="21"/>
                <w:szCs w:val="21"/>
                <w:highlight w:val="none"/>
              </w:rPr>
              <w:t>、单次测量硬度值、IQR、</w:t>
            </w:r>
            <w:r>
              <w:rPr>
                <w:rFonts w:hint="eastAsia" w:ascii="仿宋" w:hAnsi="仿宋" w:eastAsia="仿宋" w:cs="仿宋"/>
                <w:color w:val="auto"/>
                <w:sz w:val="21"/>
                <w:szCs w:val="21"/>
                <w:highlight w:val="none"/>
                <w:lang w:val="en-US" w:eastAsia="zh-CN"/>
              </w:rPr>
              <w:t>标准方差、有效</w:t>
            </w:r>
            <w:r>
              <w:rPr>
                <w:rFonts w:hint="eastAsia" w:ascii="仿宋" w:hAnsi="仿宋" w:eastAsia="仿宋" w:cs="仿宋"/>
                <w:color w:val="auto"/>
                <w:sz w:val="21"/>
                <w:szCs w:val="21"/>
                <w:highlight w:val="none"/>
              </w:rPr>
              <w:t>测量次数等</w:t>
            </w:r>
          </w:p>
          <w:p w14:paraId="0F15286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6.肝脏</w:t>
            </w:r>
            <w:r>
              <w:rPr>
                <w:rFonts w:hint="eastAsia" w:ascii="仿宋" w:hAnsi="仿宋" w:eastAsia="仿宋" w:cs="仿宋"/>
                <w:color w:val="auto"/>
                <w:sz w:val="21"/>
                <w:szCs w:val="21"/>
                <w:highlight w:val="none"/>
              </w:rPr>
              <w:t>硬度量程：</w:t>
            </w:r>
            <w:r>
              <w:rPr>
                <w:rFonts w:hint="eastAsia" w:ascii="仿宋" w:hAnsi="仿宋" w:eastAsia="仿宋" w:cs="仿宋"/>
                <w:color w:val="auto"/>
                <w:sz w:val="21"/>
                <w:szCs w:val="21"/>
                <w:highlight w:val="none"/>
                <w:lang w:val="en-US" w:eastAsia="zh-CN"/>
              </w:rPr>
              <w:t>2Kpa～50Kpa</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w:t>
            </w:r>
          </w:p>
          <w:p w14:paraId="1D422A90">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7.超声衰减参数量程：100</w:t>
            </w:r>
            <w:r>
              <w:rPr>
                <w:rFonts w:hint="eastAsia" w:ascii="仿宋" w:hAnsi="仿宋" w:eastAsia="仿宋" w:cs="仿宋"/>
                <w:color w:val="auto"/>
                <w:sz w:val="21"/>
                <w:szCs w:val="21"/>
                <w:highlight w:val="none"/>
              </w:rPr>
              <w:t xml:space="preserve">dB/m </w:t>
            </w:r>
            <w:r>
              <w:rPr>
                <w:rFonts w:hint="eastAsia" w:ascii="仿宋" w:hAnsi="仿宋" w:eastAsia="仿宋" w:cs="仿宋"/>
                <w:color w:val="auto"/>
                <w:sz w:val="21"/>
                <w:szCs w:val="21"/>
                <w:highlight w:val="none"/>
                <w:lang w:val="en-US" w:eastAsia="zh-CN"/>
              </w:rPr>
              <w:t>～35</w:t>
            </w:r>
            <w:r>
              <w:rPr>
                <w:rFonts w:hint="eastAsia" w:ascii="仿宋" w:hAnsi="仿宋" w:eastAsia="仿宋" w:cs="仿宋"/>
                <w:color w:val="auto"/>
                <w:sz w:val="21"/>
                <w:szCs w:val="21"/>
                <w:highlight w:val="none"/>
              </w:rPr>
              <w:t xml:space="preserve">0dB/m   </w:t>
            </w:r>
          </w:p>
          <w:p w14:paraId="7E2B01DC">
            <w:pPr>
              <w:spacing w:line="360" w:lineRule="auto"/>
              <w:ind w:left="480" w:hanging="420" w:hanging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工作状态指示 :</w:t>
            </w:r>
            <w:r>
              <w:rPr>
                <w:rFonts w:hint="eastAsia" w:ascii="仿宋" w:hAnsi="仿宋" w:eastAsia="仿宋" w:cs="仿宋"/>
                <w:color w:val="auto"/>
                <w:sz w:val="21"/>
                <w:szCs w:val="21"/>
                <w:highlight w:val="none"/>
                <w:lang w:val="en-US" w:eastAsia="zh-CN"/>
              </w:rPr>
              <w:t>探头具有</w:t>
            </w:r>
            <w:r>
              <w:rPr>
                <w:rFonts w:hint="eastAsia" w:ascii="仿宋" w:hAnsi="仿宋" w:eastAsia="仿宋" w:cs="仿宋"/>
                <w:color w:val="auto"/>
                <w:sz w:val="21"/>
                <w:szCs w:val="21"/>
                <w:highlight w:val="none"/>
              </w:rPr>
              <w:t>LED</w:t>
            </w:r>
            <w:r>
              <w:rPr>
                <w:rFonts w:hint="eastAsia" w:ascii="仿宋" w:hAnsi="仿宋" w:eastAsia="仿宋" w:cs="仿宋"/>
                <w:color w:val="auto"/>
                <w:sz w:val="21"/>
                <w:szCs w:val="21"/>
                <w:highlight w:val="none"/>
                <w:lang w:val="en-US" w:eastAsia="zh-CN"/>
              </w:rPr>
              <w:t>工作状态</w:t>
            </w:r>
            <w:r>
              <w:rPr>
                <w:rFonts w:hint="eastAsia" w:ascii="仿宋" w:hAnsi="仿宋" w:eastAsia="仿宋" w:cs="仿宋"/>
                <w:color w:val="auto"/>
                <w:sz w:val="21"/>
                <w:szCs w:val="21"/>
                <w:highlight w:val="none"/>
              </w:rPr>
              <w:t>指示灯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显示探头工作状态。</w:t>
            </w:r>
          </w:p>
          <w:p w14:paraId="0C9A4393">
            <w:pPr>
              <w:spacing w:line="360" w:lineRule="auto"/>
              <w:ind w:left="480" w:hanging="48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1"/>
                <w:szCs w:val="21"/>
                <w:highlight w:val="none"/>
                <w:lang w:val="en-US" w:eastAsia="zh-CN"/>
              </w:rPr>
              <w:t>9.脂肪变检测：可连续采集200个有效脂肪衰减参数，降低变异性，以获得更稳定可靠的结果。</w:t>
            </w:r>
          </w:p>
          <w:p w14:paraId="7166BDE4">
            <w:pPr>
              <w:spacing w:line="360" w:lineRule="auto"/>
              <w:ind w:left="480"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10.智能深度调节：在不改变探头超声波频率的情况下剪切波探头自动根据皮下脂肪厚度自动调节测量深度。</w:t>
            </w:r>
          </w:p>
          <w:p w14:paraId="5FAB8519">
            <w:pPr>
              <w:spacing w:line="360" w:lineRule="auto"/>
              <w:ind w:left="482" w:hanging="420" w:hanging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11.智能</w:t>
            </w:r>
            <w:r>
              <w:rPr>
                <w:rFonts w:hint="eastAsia" w:ascii="仿宋" w:hAnsi="仿宋" w:eastAsia="仿宋" w:cs="仿宋"/>
                <w:color w:val="auto"/>
                <w:sz w:val="21"/>
                <w:szCs w:val="21"/>
                <w:highlight w:val="none"/>
              </w:rPr>
              <w:t>肝脏定位：</w:t>
            </w:r>
            <w:r>
              <w:rPr>
                <w:rFonts w:hint="eastAsia" w:ascii="仿宋" w:hAnsi="仿宋" w:eastAsia="仿宋" w:cs="仿宋"/>
                <w:color w:val="auto"/>
                <w:sz w:val="21"/>
                <w:szCs w:val="21"/>
                <w:highlight w:val="none"/>
                <w:lang w:val="en-US" w:eastAsia="zh-CN"/>
              </w:rPr>
              <w:t>具有肝脏智能辅助定位指示灯，通过指示灯颜色变化，辅助肝脏定位。</w:t>
            </w:r>
          </w:p>
          <w:p w14:paraId="6B19564D">
            <w:pPr>
              <w:spacing w:line="360" w:lineRule="auto"/>
              <w:ind w:left="482"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12.智能压力控制：实时监测探头承受压力范围，并具有压力过大或过小自动停止检测功能，减少人为误差。</w:t>
            </w:r>
          </w:p>
          <w:p w14:paraId="321CB420">
            <w:pPr>
              <w:spacing w:line="360" w:lineRule="auto"/>
              <w:ind w:left="482"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13.自动无效测量功能：当探头放置的检测位置不佳或者不在肝脏位置时，设备自动提示无效测量.</w:t>
            </w:r>
          </w:p>
          <w:p w14:paraId="0B8FF9A3">
            <w:pPr>
              <w:spacing w:line="360" w:lineRule="auto"/>
              <w:ind w:left="482"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14.彩色弹性图功能：弹性结果图显示测量深度及时间，通过斜率及图形状态评估结果准确性。</w:t>
            </w:r>
          </w:p>
          <w:p w14:paraId="26497E67">
            <w:pPr>
              <w:spacing w:line="360" w:lineRule="auto"/>
              <w:ind w:left="480" w:hanging="420" w:hanging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15.剪切波</w:t>
            </w:r>
            <w:r>
              <w:rPr>
                <w:rFonts w:hint="eastAsia" w:ascii="仿宋" w:hAnsi="仿宋" w:eastAsia="仿宋" w:cs="仿宋"/>
                <w:color w:val="auto"/>
                <w:sz w:val="21"/>
                <w:szCs w:val="21"/>
                <w:highlight w:val="none"/>
              </w:rPr>
              <w:t>探头超声传感器频率：</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3.5MHz</w:t>
            </w:r>
          </w:p>
          <w:p w14:paraId="5E6578F5">
            <w:pPr>
              <w:spacing w:line="360" w:lineRule="auto"/>
              <w:ind w:left="480" w:hanging="420" w:hanging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取样体积：</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3cm</w:t>
            </w:r>
            <w:r>
              <w:rPr>
                <w:rFonts w:hint="eastAsia" w:ascii="仿宋" w:hAnsi="仿宋" w:eastAsia="仿宋" w:cs="仿宋"/>
                <w:color w:val="auto"/>
                <w:sz w:val="21"/>
                <w:szCs w:val="21"/>
                <w:highlight w:val="none"/>
                <w:vertAlign w:val="superscript"/>
              </w:rPr>
              <w:t>3</w:t>
            </w:r>
            <w:r>
              <w:rPr>
                <w:rFonts w:hint="eastAsia" w:ascii="仿宋" w:hAnsi="仿宋" w:eastAsia="仿宋" w:cs="仿宋"/>
                <w:color w:val="auto"/>
                <w:sz w:val="21"/>
                <w:szCs w:val="21"/>
                <w:highlight w:val="none"/>
              </w:rPr>
              <w:t xml:space="preserve"> </w:t>
            </w:r>
          </w:p>
          <w:p w14:paraId="2C968CB2">
            <w:pPr>
              <w:spacing w:line="360" w:lineRule="auto"/>
              <w:ind w:left="480" w:hanging="480" w:hangingChars="200"/>
              <w:rPr>
                <w:rFonts w:hint="eastAsia" w:ascii="仿宋" w:hAnsi="仿宋" w:eastAsia="仿宋" w:cs="仿宋"/>
                <w:color w:val="auto"/>
                <w:sz w:val="21"/>
                <w:szCs w:val="21"/>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1"/>
                <w:szCs w:val="21"/>
                <w:highlight w:val="none"/>
                <w:lang w:val="en-US" w:eastAsia="zh-CN"/>
              </w:rPr>
              <w:t>17.</w:t>
            </w:r>
            <w:r>
              <w:rPr>
                <w:rFonts w:hint="eastAsia" w:ascii="仿宋" w:hAnsi="仿宋" w:eastAsia="仿宋" w:cs="仿宋"/>
                <w:color w:val="auto"/>
                <w:sz w:val="21"/>
                <w:szCs w:val="21"/>
                <w:highlight w:val="none"/>
              </w:rPr>
              <w:t xml:space="preserve">传感器直径: </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 xml:space="preserve">7mm </w:t>
            </w:r>
          </w:p>
          <w:p w14:paraId="3A9CEFAD">
            <w:pPr>
              <w:spacing w:line="360" w:lineRule="auto"/>
              <w:ind w:left="480" w:hanging="420" w:hanging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剪切波频率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50 Hz</w:t>
            </w:r>
          </w:p>
          <w:p w14:paraId="62E4AD0E">
            <w:pPr>
              <w:spacing w:line="360" w:lineRule="auto"/>
              <w:ind w:left="480" w:hanging="420" w:hanging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rPr>
              <w:t>剪切波振幅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mm</w:t>
            </w:r>
          </w:p>
          <w:p w14:paraId="3D9E0D88">
            <w:pPr>
              <w:spacing w:line="360" w:lineRule="auto"/>
              <w:ind w:left="480" w:hanging="420" w:hanging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 xml:space="preserve"> 测量深度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25mm</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5mm(皮下)</w:t>
            </w:r>
          </w:p>
          <w:p w14:paraId="4A0AA71B">
            <w:pPr>
              <w:spacing w:line="360" w:lineRule="auto"/>
              <w:ind w:left="480" w:hanging="48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1"/>
                <w:szCs w:val="21"/>
                <w:highlight w:val="none"/>
                <w:lang w:val="en-US" w:eastAsia="zh-CN"/>
              </w:rPr>
              <w:t>21.</w:t>
            </w:r>
            <w:r>
              <w:rPr>
                <w:rFonts w:hint="eastAsia" w:ascii="仿宋" w:hAnsi="仿宋" w:eastAsia="仿宋" w:cs="仿宋"/>
                <w:color w:val="auto"/>
                <w:sz w:val="21"/>
                <w:szCs w:val="21"/>
                <w:highlight w:val="none"/>
              </w:rPr>
              <w:t xml:space="preserve"> 剪切波探头激发方式：手</w:t>
            </w:r>
            <w:r>
              <w:rPr>
                <w:rFonts w:hint="eastAsia" w:ascii="仿宋" w:hAnsi="仿宋" w:eastAsia="仿宋" w:cs="仿宋"/>
                <w:color w:val="auto"/>
                <w:sz w:val="21"/>
                <w:szCs w:val="21"/>
                <w:highlight w:val="none"/>
                <w:lang w:val="en-US" w:eastAsia="zh-CN"/>
              </w:rPr>
              <w:t>控开关激发（开关按钮在探头上）</w:t>
            </w:r>
          </w:p>
          <w:p w14:paraId="09A2507E">
            <w:pPr>
              <w:spacing w:line="360" w:lineRule="auto"/>
              <w:ind w:left="480"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22.影像管理工作站:</w:t>
            </w:r>
          </w:p>
          <w:p w14:paraId="50F91B7F">
            <w:pPr>
              <w:spacing w:line="360" w:lineRule="auto"/>
              <w:ind w:left="480"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22.1 数据存储：自动以原始文件格式存储数据到工作站</w:t>
            </w:r>
          </w:p>
          <w:p w14:paraId="33518566">
            <w:pPr>
              <w:spacing w:line="360" w:lineRule="auto"/>
              <w:ind w:left="480"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22.2 数据加密：从工作站导出数据可以不包含病人信息，保护患者隐私</w:t>
            </w:r>
          </w:p>
          <w:p w14:paraId="52BD309C">
            <w:pPr>
              <w:spacing w:line="360" w:lineRule="auto"/>
              <w:ind w:left="480"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22.3 数据备份：支持云备份，防止电脑硬盘损坏后无法恢复数据</w:t>
            </w:r>
          </w:p>
          <w:p w14:paraId="7E1E7A9D">
            <w:pPr>
              <w:spacing w:line="360" w:lineRule="auto"/>
              <w:ind w:left="480"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22.4 数据分析：能够依据病人历史检查结果，自动生成趋势图，辅助医生分析病情</w:t>
            </w:r>
          </w:p>
          <w:p w14:paraId="3DEEAA18">
            <w:pPr>
              <w:spacing w:line="360" w:lineRule="auto"/>
              <w:ind w:left="480"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22.5 数据统计：能够按照年月日统计检查数量与病人总人数，能够按照姓名，性别，年龄，检查年月日等数据单独统计</w:t>
            </w:r>
          </w:p>
          <w:p w14:paraId="05902BCE">
            <w:pPr>
              <w:spacing w:line="360" w:lineRule="auto"/>
              <w:ind w:left="480"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22.6 候诊病人：能够把候诊病人信息自动传输到设备上，减少操作者操作时间</w:t>
            </w:r>
          </w:p>
          <w:p w14:paraId="53552F9F">
            <w:pPr>
              <w:spacing w:line="360" w:lineRule="auto"/>
              <w:ind w:left="480" w:hanging="420" w:hanging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22.7 远程诊断：支持通过互联网连接远程诊断工作站故障</w:t>
            </w:r>
          </w:p>
          <w:p w14:paraId="2F0AB61C">
            <w:pPr>
              <w:pStyle w:val="36"/>
              <w:numPr>
                <w:ilvl w:val="0"/>
                <w:numId w:val="0"/>
              </w:numPr>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22.8 </w:t>
            </w:r>
            <w:r>
              <w:rPr>
                <w:rFonts w:hint="eastAsia" w:ascii="仿宋" w:hAnsi="仿宋" w:eastAsia="仿宋" w:cs="仿宋"/>
                <w:color w:val="auto"/>
                <w:sz w:val="21"/>
                <w:szCs w:val="21"/>
                <w:highlight w:val="none"/>
              </w:rPr>
              <w:t>报告模板:报告打印模板可按照</w:t>
            </w:r>
            <w:r>
              <w:rPr>
                <w:rFonts w:hint="eastAsia" w:ascii="仿宋" w:hAnsi="仿宋" w:eastAsia="仿宋" w:cs="仿宋"/>
                <w:color w:val="auto"/>
                <w:sz w:val="21"/>
                <w:szCs w:val="21"/>
                <w:highlight w:val="none"/>
                <w:lang w:val="en-US" w:eastAsia="zh-CN"/>
              </w:rPr>
              <w:t>用户</w:t>
            </w:r>
            <w:r>
              <w:rPr>
                <w:rFonts w:hint="eastAsia" w:ascii="仿宋" w:hAnsi="仿宋" w:eastAsia="仿宋" w:cs="仿宋"/>
                <w:color w:val="auto"/>
                <w:sz w:val="21"/>
                <w:szCs w:val="21"/>
                <w:highlight w:val="none"/>
              </w:rPr>
              <w:t>要求调整内容以及布局</w:t>
            </w:r>
          </w:p>
          <w:p w14:paraId="542AA1C3">
            <w:pPr>
              <w:pStyle w:val="36"/>
              <w:numPr>
                <w:ilvl w:val="0"/>
                <w:numId w:val="0"/>
              </w:num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22.9 </w:t>
            </w:r>
            <w:r>
              <w:rPr>
                <w:rFonts w:hint="eastAsia" w:ascii="仿宋" w:hAnsi="仿宋" w:eastAsia="仿宋" w:cs="仿宋"/>
                <w:color w:val="auto"/>
                <w:sz w:val="21"/>
                <w:szCs w:val="21"/>
                <w:highlight w:val="none"/>
              </w:rPr>
              <w:t>报告调阅:可通过</w:t>
            </w:r>
            <w:r>
              <w:rPr>
                <w:rFonts w:hint="eastAsia" w:ascii="仿宋" w:hAnsi="仿宋" w:eastAsia="仿宋" w:cs="仿宋"/>
                <w:color w:val="auto"/>
                <w:sz w:val="21"/>
                <w:szCs w:val="21"/>
                <w:highlight w:val="none"/>
                <w:lang w:val="en-US" w:eastAsia="zh-CN"/>
              </w:rPr>
              <w:t>扫描报告上二维码</w:t>
            </w:r>
            <w:r>
              <w:rPr>
                <w:rFonts w:hint="eastAsia" w:ascii="仿宋" w:hAnsi="仿宋" w:eastAsia="仿宋" w:cs="仿宋"/>
                <w:color w:val="auto"/>
                <w:sz w:val="21"/>
                <w:szCs w:val="21"/>
                <w:highlight w:val="none"/>
              </w:rPr>
              <w:t>调阅检测报告</w:t>
            </w:r>
          </w:p>
          <w:p w14:paraId="043A6D4B">
            <w:pPr>
              <w:pStyle w:val="36"/>
              <w:numPr>
                <w:ilvl w:val="0"/>
                <w:numId w:val="0"/>
              </w:num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22.10 </w:t>
            </w:r>
            <w:r>
              <w:rPr>
                <w:rFonts w:hint="eastAsia" w:ascii="仿宋" w:hAnsi="仿宋" w:eastAsia="仿宋" w:cs="仿宋"/>
                <w:color w:val="auto"/>
                <w:sz w:val="21"/>
                <w:szCs w:val="21"/>
                <w:highlight w:val="none"/>
              </w:rPr>
              <w:t>患者档案管理:</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查询患者档案,对患者信息进行修改</w:t>
            </w:r>
          </w:p>
          <w:p w14:paraId="14A4E301">
            <w:pPr>
              <w:pStyle w:val="36"/>
              <w:numPr>
                <w:ilvl w:val="0"/>
                <w:numId w:val="0"/>
              </w:num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22.11 </w:t>
            </w:r>
            <w:r>
              <w:rPr>
                <w:rFonts w:hint="eastAsia" w:ascii="仿宋" w:hAnsi="仿宋" w:eastAsia="仿宋" w:cs="仿宋"/>
                <w:color w:val="auto"/>
                <w:sz w:val="21"/>
                <w:szCs w:val="21"/>
                <w:highlight w:val="none"/>
              </w:rPr>
              <w:t>预约管理:可以创建</w:t>
            </w:r>
            <w:r>
              <w:rPr>
                <w:rFonts w:hint="eastAsia" w:ascii="仿宋" w:hAnsi="仿宋" w:eastAsia="仿宋" w:cs="仿宋"/>
                <w:color w:val="auto"/>
                <w:sz w:val="21"/>
                <w:szCs w:val="21"/>
                <w:highlight w:val="none"/>
                <w:lang w:val="en-US" w:eastAsia="zh-CN"/>
              </w:rPr>
              <w:t>检查</w:t>
            </w:r>
            <w:r>
              <w:rPr>
                <w:rFonts w:hint="eastAsia" w:ascii="仿宋" w:hAnsi="仿宋" w:eastAsia="仿宋" w:cs="仿宋"/>
                <w:color w:val="auto"/>
                <w:sz w:val="21"/>
                <w:szCs w:val="21"/>
                <w:highlight w:val="none"/>
              </w:rPr>
              <w:t>预约,在患者到诊后将检</w:t>
            </w:r>
            <w:r>
              <w:rPr>
                <w:rFonts w:hint="eastAsia" w:ascii="仿宋" w:hAnsi="仿宋" w:eastAsia="仿宋" w:cs="仿宋"/>
                <w:color w:val="auto"/>
                <w:sz w:val="21"/>
                <w:szCs w:val="21"/>
                <w:highlight w:val="none"/>
                <w:lang w:val="en-US" w:eastAsia="zh-CN"/>
              </w:rPr>
              <w:t>查</w:t>
            </w:r>
            <w:r>
              <w:rPr>
                <w:rFonts w:hint="eastAsia" w:ascii="仿宋" w:hAnsi="仿宋" w:eastAsia="仿宋" w:cs="仿宋"/>
                <w:color w:val="auto"/>
                <w:sz w:val="21"/>
                <w:szCs w:val="21"/>
                <w:highlight w:val="none"/>
              </w:rPr>
              <w:t>预约信息通过候诊患者列表发送到设备上</w:t>
            </w:r>
          </w:p>
          <w:p w14:paraId="32E04750">
            <w:pPr>
              <w:pStyle w:val="36"/>
              <w:numPr>
                <w:ilvl w:val="0"/>
                <w:numId w:val="0"/>
              </w:num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22.12 </w:t>
            </w:r>
            <w:r>
              <w:rPr>
                <w:rFonts w:hint="eastAsia" w:ascii="仿宋" w:hAnsi="仿宋" w:eastAsia="仿宋" w:cs="仿宋"/>
                <w:color w:val="auto"/>
                <w:sz w:val="21"/>
                <w:szCs w:val="21"/>
                <w:highlight w:val="none"/>
              </w:rPr>
              <w:t>设备管理:通过</w:t>
            </w:r>
            <w:r>
              <w:rPr>
                <w:rFonts w:hint="eastAsia" w:ascii="仿宋" w:hAnsi="仿宋" w:eastAsia="仿宋" w:cs="仿宋"/>
                <w:color w:val="auto"/>
                <w:sz w:val="21"/>
                <w:szCs w:val="21"/>
                <w:highlight w:val="none"/>
                <w:lang w:val="en-US" w:eastAsia="zh-CN"/>
              </w:rPr>
              <w:t>数据</w:t>
            </w:r>
            <w:r>
              <w:rPr>
                <w:rFonts w:hint="eastAsia" w:ascii="仿宋" w:hAnsi="仿宋" w:eastAsia="仿宋" w:cs="仿宋"/>
                <w:color w:val="auto"/>
                <w:sz w:val="21"/>
                <w:szCs w:val="21"/>
                <w:highlight w:val="none"/>
              </w:rPr>
              <w:t>工作站可管理多台设备,检</w:t>
            </w:r>
            <w:r>
              <w:rPr>
                <w:rFonts w:hint="eastAsia" w:ascii="仿宋" w:hAnsi="仿宋" w:eastAsia="仿宋" w:cs="仿宋"/>
                <w:color w:val="auto"/>
                <w:sz w:val="21"/>
                <w:szCs w:val="21"/>
                <w:highlight w:val="none"/>
                <w:lang w:val="en-US" w:eastAsia="zh-CN"/>
              </w:rPr>
              <w:t>查</w:t>
            </w:r>
            <w:r>
              <w:rPr>
                <w:rFonts w:hint="eastAsia" w:ascii="仿宋" w:hAnsi="仿宋" w:eastAsia="仿宋" w:cs="仿宋"/>
                <w:color w:val="auto"/>
                <w:sz w:val="21"/>
                <w:szCs w:val="21"/>
                <w:highlight w:val="none"/>
              </w:rPr>
              <w:t>报告</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集中保存</w:t>
            </w:r>
          </w:p>
          <w:p w14:paraId="534F688B">
            <w:pPr>
              <w:pStyle w:val="36"/>
              <w:numPr>
                <w:ilvl w:val="0"/>
                <w:numId w:val="0"/>
              </w:num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22.13 自动医嘱：检查结束后数据工作站根据检查结果自动生成医嘱。</w:t>
            </w:r>
          </w:p>
          <w:p w14:paraId="7214CE58">
            <w:pPr>
              <w:pStyle w:val="36"/>
              <w:numPr>
                <w:ilvl w:val="0"/>
                <w:numId w:val="0"/>
              </w:num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22.14 肝病评分系统：支持NASH和肝癌风险评估，便于分层管理。</w:t>
            </w:r>
          </w:p>
          <w:p w14:paraId="44BBA191">
            <w:pPr>
              <w:pStyle w:val="36"/>
              <w:numPr>
                <w:ilvl w:val="0"/>
                <w:numId w:val="0"/>
              </w:num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1"/>
                <w:szCs w:val="21"/>
                <w:highlight w:val="none"/>
                <w:lang w:val="en-US" w:eastAsia="zh-CN"/>
              </w:rPr>
              <w:t>22.15</w:t>
            </w:r>
            <w:r>
              <w:rPr>
                <w:rFonts w:hint="eastAsia" w:ascii="仿宋" w:hAnsi="仿宋" w:eastAsia="仿宋" w:cs="仿宋"/>
                <w:color w:val="auto"/>
                <w:sz w:val="21"/>
                <w:szCs w:val="21"/>
                <w:highlight w:val="none"/>
              </w:rPr>
              <w:t>影像管理工作站：具有影像接收，传输，显示，存储和管理功能，可与剪切波组织量化超声诊断仪搭配使用</w:t>
            </w:r>
            <w:r>
              <w:rPr>
                <w:rFonts w:hint="eastAsia" w:ascii="仿宋" w:hAnsi="仿宋" w:eastAsia="仿宋" w:cs="仿宋"/>
                <w:color w:val="auto"/>
                <w:sz w:val="21"/>
                <w:szCs w:val="21"/>
                <w:highlight w:val="none"/>
                <w:lang w:eastAsia="zh-CN"/>
              </w:rPr>
              <w:t>。</w:t>
            </w:r>
          </w:p>
          <w:p w14:paraId="7119C5D4">
            <w:pPr>
              <w:widowControl/>
              <w:spacing w:line="36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23.质保期3年</w:t>
            </w:r>
          </w:p>
        </w:tc>
        <w:tc>
          <w:tcPr>
            <w:tcW w:w="927" w:type="dxa"/>
            <w:vAlign w:val="center"/>
          </w:tcPr>
          <w:p w14:paraId="78E5C083">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1台</w:t>
            </w:r>
          </w:p>
        </w:tc>
      </w:tr>
      <w:tr w14:paraId="0DD7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7954C069">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90" w:type="dxa"/>
            <w:vAlign w:val="center"/>
          </w:tcPr>
          <w:p w14:paraId="01A369A9">
            <w:pPr>
              <w:widowControl/>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超声脉冲导入治疗仪</w:t>
            </w:r>
          </w:p>
          <w:p w14:paraId="5B974D27">
            <w:pPr>
              <w:widowControl/>
              <w:spacing w:line="360" w:lineRule="auto"/>
              <w:jc w:val="center"/>
              <w:rPr>
                <w:rFonts w:ascii="仿宋" w:hAnsi="仿宋" w:eastAsia="仿宋" w:cs="仿宋"/>
                <w:color w:val="auto"/>
                <w:kern w:val="0"/>
                <w:szCs w:val="21"/>
                <w:highlight w:val="none"/>
              </w:rPr>
            </w:pPr>
          </w:p>
        </w:tc>
        <w:tc>
          <w:tcPr>
            <w:tcW w:w="7464" w:type="dxa"/>
          </w:tcPr>
          <w:p w14:paraId="7B41C939">
            <w:pPr>
              <w:pStyle w:val="53"/>
              <w:keepNext w:val="0"/>
              <w:keepLines w:val="0"/>
              <w:pageBreakBefore w:val="0"/>
              <w:widowControl w:val="0"/>
              <w:numPr>
                <w:ilvl w:val="0"/>
                <w:numId w:val="2"/>
              </w:numPr>
              <w:kinsoku/>
              <w:wordWrap/>
              <w:overflowPunct/>
              <w:topLinePunct w:val="0"/>
              <w:bidi w:val="0"/>
              <w:adjustRightInd/>
              <w:snapToGrid/>
              <w:spacing w:line="300" w:lineRule="auto"/>
              <w:ind w:left="0" w:leftChars="0" w:firstLine="210" w:firstLineChars="100"/>
              <w:jc w:val="both"/>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超声性能参数</w:t>
            </w:r>
          </w:p>
          <w:p w14:paraId="2502295E">
            <w:pPr>
              <w:pStyle w:val="53"/>
              <w:keepNext w:val="0"/>
              <w:keepLines w:val="0"/>
              <w:pageBreakBefore w:val="0"/>
              <w:widowControl w:val="0"/>
              <w:numPr>
                <w:ilvl w:val="1"/>
                <w:numId w:val="3"/>
              </w:numPr>
              <w:kinsoku/>
              <w:wordWrap/>
              <w:overflowPunct/>
              <w:topLinePunct w:val="0"/>
              <w:bidi w:val="0"/>
              <w:adjustRightInd/>
              <w:snapToGrid/>
              <w:spacing w:line="300" w:lineRule="auto"/>
              <w:ind w:firstLine="420" w:firstLineChars="200"/>
              <w:jc w:val="both"/>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超声输出功率</w:t>
            </w:r>
            <w:r>
              <w:rPr>
                <w:rFonts w:hint="eastAsia" w:ascii="仿宋" w:hAnsi="仿宋" w:eastAsia="仿宋" w:cs="仿宋"/>
                <w:b w:val="0"/>
                <w:bCs w:val="0"/>
                <w:color w:val="auto"/>
                <w:sz w:val="21"/>
                <w:szCs w:val="21"/>
                <w:highlight w:val="none"/>
                <w:lang w:eastAsia="zh-CN"/>
              </w:rPr>
              <w:t xml:space="preserve">，1.低档输出功率：45mW；中档输出功率：60mW；高档输出功率：75mW。允差±20%。 </w:t>
            </w:r>
          </w:p>
          <w:p w14:paraId="4092ACA6">
            <w:pPr>
              <w:pStyle w:val="53"/>
              <w:keepNext w:val="0"/>
              <w:keepLines w:val="0"/>
              <w:pageBreakBefore w:val="0"/>
              <w:widowControl w:val="0"/>
              <w:numPr>
                <w:ilvl w:val="1"/>
                <w:numId w:val="3"/>
              </w:numPr>
              <w:kinsoku/>
              <w:wordWrap/>
              <w:overflowPunct/>
              <w:topLinePunct w:val="0"/>
              <w:bidi w:val="0"/>
              <w:adjustRightInd/>
              <w:snapToGrid/>
              <w:spacing w:line="300" w:lineRule="auto"/>
              <w:ind w:left="0" w:leftChars="0" w:firstLine="420" w:firstLineChars="200"/>
              <w:jc w:val="both"/>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设备具备输出控制装置，由20Hz脉冲、按40%、50%、60%占空比调制超声输出，强度分4档可调，分别是关闭、低、中、高档。能使超声输出功率降到额定输出功率的5%以下。</w:t>
            </w:r>
          </w:p>
          <w:p w14:paraId="5A5C934A">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1.3、</w:t>
            </w:r>
            <w:r>
              <w:rPr>
                <w:rFonts w:hint="eastAsia" w:ascii="仿宋" w:hAnsi="仿宋" w:eastAsia="仿宋" w:cs="仿宋"/>
                <w:b w:val="0"/>
                <w:bCs w:val="0"/>
                <w:color w:val="auto"/>
                <w:sz w:val="21"/>
                <w:szCs w:val="21"/>
                <w:highlight w:val="none"/>
              </w:rPr>
              <w:t>最大有效声强不大于</w:t>
            </w:r>
            <w:r>
              <w:rPr>
                <w:rFonts w:hint="eastAsia" w:ascii="仿宋" w:hAnsi="仿宋" w:eastAsia="仿宋" w:cs="仿宋"/>
                <w:b w:val="0"/>
                <w:bCs w:val="0"/>
                <w:color w:val="auto"/>
                <w:sz w:val="21"/>
                <w:szCs w:val="21"/>
                <w:highlight w:val="none"/>
                <w:lang w:val="en-US" w:eastAsia="zh-CN"/>
              </w:rPr>
              <w:t>3.0</w:t>
            </w:r>
            <w:r>
              <w:rPr>
                <w:rFonts w:hint="eastAsia" w:ascii="仿宋" w:hAnsi="仿宋" w:eastAsia="仿宋" w:cs="仿宋"/>
                <w:b w:val="0"/>
                <w:bCs w:val="0"/>
                <w:color w:val="auto"/>
                <w:sz w:val="21"/>
                <w:szCs w:val="21"/>
                <w:highlight w:val="none"/>
              </w:rPr>
              <w:t>W/ cm²；能将药物送到体内8-12厘米深处；</w:t>
            </w:r>
          </w:p>
          <w:p w14:paraId="1E8F703E">
            <w:pPr>
              <w:pStyle w:val="53"/>
              <w:keepNext w:val="0"/>
              <w:keepLines w:val="0"/>
              <w:pageBreakBefore w:val="0"/>
              <w:widowControl w:val="0"/>
              <w:kinsoku/>
              <w:wordWrap/>
              <w:overflowPunct/>
              <w:topLinePunct w:val="0"/>
              <w:bidi w:val="0"/>
              <w:adjustRightInd/>
              <w:snapToGrid/>
              <w:spacing w:line="300" w:lineRule="auto"/>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1.4、</w:t>
            </w:r>
            <w:r>
              <w:rPr>
                <w:rFonts w:hint="eastAsia" w:ascii="仿宋" w:hAnsi="仿宋" w:eastAsia="仿宋" w:cs="仿宋"/>
                <w:b w:val="0"/>
                <w:bCs w:val="0"/>
                <w:color w:val="auto"/>
                <w:sz w:val="21"/>
                <w:szCs w:val="21"/>
                <w:highlight w:val="none"/>
              </w:rPr>
              <w:t>输出波束类型：发散型；</w:t>
            </w:r>
          </w:p>
          <w:p w14:paraId="4CE97F57">
            <w:pPr>
              <w:pStyle w:val="53"/>
              <w:keepNext w:val="0"/>
              <w:keepLines w:val="0"/>
              <w:pageBreakBefore w:val="0"/>
              <w:widowControl w:val="0"/>
              <w:kinsoku/>
              <w:wordWrap/>
              <w:overflowPunct/>
              <w:topLinePunct w:val="0"/>
              <w:bidi w:val="0"/>
              <w:adjustRightInd/>
              <w:snapToGrid/>
              <w:spacing w:line="300" w:lineRule="auto"/>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1.5、</w:t>
            </w:r>
            <w:r>
              <w:rPr>
                <w:rFonts w:hint="eastAsia" w:ascii="仿宋" w:hAnsi="仿宋" w:eastAsia="仿宋" w:cs="仿宋"/>
                <w:b w:val="0"/>
                <w:bCs w:val="0"/>
                <w:color w:val="auto"/>
                <w:sz w:val="21"/>
                <w:szCs w:val="21"/>
                <w:highlight w:val="none"/>
              </w:rPr>
              <w:t>波束不均匀性系数：不超过</w:t>
            </w:r>
            <w:r>
              <w:rPr>
                <w:rFonts w:hint="eastAsia" w:ascii="仿宋" w:hAnsi="仿宋" w:eastAsia="仿宋" w:cs="仿宋"/>
                <w:b w:val="0"/>
                <w:bCs w:val="0"/>
                <w:color w:val="auto"/>
                <w:sz w:val="21"/>
                <w:szCs w:val="21"/>
                <w:highlight w:val="none"/>
                <w:lang w:val="en-US" w:eastAsia="zh-CN"/>
              </w:rPr>
              <w:t>6.5</w:t>
            </w:r>
            <w:r>
              <w:rPr>
                <w:rFonts w:hint="eastAsia" w:ascii="仿宋" w:hAnsi="仿宋" w:eastAsia="仿宋" w:cs="仿宋"/>
                <w:b w:val="0"/>
                <w:bCs w:val="0"/>
                <w:color w:val="auto"/>
                <w:sz w:val="21"/>
                <w:szCs w:val="21"/>
                <w:highlight w:val="none"/>
              </w:rPr>
              <w:t>；</w:t>
            </w:r>
          </w:p>
          <w:p w14:paraId="6199C32E">
            <w:pPr>
              <w:pStyle w:val="53"/>
              <w:keepNext w:val="0"/>
              <w:keepLines w:val="0"/>
              <w:pageBreakBefore w:val="0"/>
              <w:widowControl w:val="0"/>
              <w:kinsoku/>
              <w:wordWrap/>
              <w:overflowPunct/>
              <w:topLinePunct w:val="0"/>
              <w:bidi w:val="0"/>
              <w:adjustRightInd/>
              <w:snapToGrid/>
              <w:spacing w:line="300" w:lineRule="auto"/>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1.6、</w:t>
            </w:r>
            <w:r>
              <w:rPr>
                <w:rFonts w:hint="eastAsia" w:ascii="仿宋" w:hAnsi="仿宋" w:eastAsia="仿宋" w:cs="仿宋"/>
                <w:b w:val="0"/>
                <w:bCs w:val="0"/>
                <w:color w:val="auto"/>
                <w:sz w:val="21"/>
                <w:szCs w:val="21"/>
                <w:highlight w:val="none"/>
              </w:rPr>
              <w:t>治疗仪声工作频率为1.8MHz，偏差不大于±10%。</w:t>
            </w:r>
          </w:p>
          <w:p w14:paraId="7EE5265B">
            <w:pPr>
              <w:pStyle w:val="53"/>
              <w:keepNext w:val="0"/>
              <w:keepLines w:val="0"/>
              <w:pageBreakBefore w:val="0"/>
              <w:widowControl w:val="0"/>
              <w:kinsoku/>
              <w:wordWrap/>
              <w:overflowPunct/>
              <w:topLinePunct w:val="0"/>
              <w:bidi w:val="0"/>
              <w:adjustRightInd/>
              <w:snapToGrid/>
              <w:spacing w:line="300" w:lineRule="auto"/>
              <w:ind w:left="0" w:leftChars="0" w:firstLine="0" w:firstLineChars="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中频性能</w:t>
            </w:r>
          </w:p>
          <w:p w14:paraId="7DD9C6C1">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2.1 输出波形及频率</w:t>
            </w:r>
          </w:p>
          <w:p w14:paraId="19942027">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    1) 中频输出波形为方波，输出频率为3.25kHz,允许误差为±10%。</w:t>
            </w:r>
          </w:p>
          <w:p w14:paraId="2AE127FC">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    2) 调制波形：低频脉冲，有四个处方。处方一、二、循环三个档为周期7ms—400ms的调制组合波，中间不规则添加150ms-950ms的脉冲间隔；处方三为左右三角波，波宽600ms,等幅波周期1.0s,三角波周期1.5s的组合波。见附录A. 误差为±30%.</w:t>
            </w:r>
          </w:p>
          <w:p w14:paraId="781E3653">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 中频输出幅值</w:t>
            </w:r>
          </w:p>
          <w:p w14:paraId="50FA5BD7">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  输出幅值最大为 80VP-P，允许误差±30%。</w:t>
            </w:r>
          </w:p>
          <w:p w14:paraId="164ACFC0">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2.3 中频输出幅度调节</w:t>
            </w:r>
          </w:p>
          <w:p w14:paraId="05BFE25F">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中频输出为41个档位可调，分别是0到40, 0为无输出，40为最大。中间档位依次增加，最小输出不得大于最大输出的2%。</w:t>
            </w:r>
          </w:p>
          <w:p w14:paraId="4710E7DB">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2.4 中频输出电流强度</w:t>
            </w:r>
          </w:p>
          <w:p w14:paraId="6946F074">
            <w:pPr>
              <w:pStyle w:val="53"/>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 xml:space="preserve">    中频输出电流强度最大值≤50mA</w:t>
            </w:r>
            <w:r>
              <w:rPr>
                <w:rFonts w:hint="eastAsia" w:ascii="仿宋" w:hAnsi="仿宋" w:eastAsia="仿宋" w:cs="仿宋"/>
                <w:b w:val="0"/>
                <w:bCs w:val="0"/>
                <w:color w:val="auto"/>
                <w:sz w:val="21"/>
                <w:szCs w:val="21"/>
                <w:highlight w:val="none"/>
                <w:lang w:eastAsia="zh-CN"/>
              </w:rPr>
              <w:t>。</w:t>
            </w:r>
          </w:p>
          <w:p w14:paraId="2504656A">
            <w:pPr>
              <w:keepNext w:val="0"/>
              <w:keepLines w:val="0"/>
              <w:pageBreakBefore w:val="0"/>
              <w:kinsoku/>
              <w:wordWrap/>
              <w:overflowPunct/>
              <w:topLinePunct w:val="0"/>
              <w:bidi w:val="0"/>
              <w:adjustRightInd/>
              <w:snapToGrid/>
              <w:spacing w:line="300" w:lineRule="auto"/>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、连续工作时间:  不小于</w:t>
            </w:r>
            <w:r>
              <w:rPr>
                <w:rFonts w:hint="eastAsia" w:ascii="仿宋" w:hAnsi="仿宋" w:eastAsia="仿宋" w:cs="仿宋"/>
                <w:b w:val="0"/>
                <w:bCs w:val="0"/>
                <w:color w:val="auto"/>
                <w:sz w:val="21"/>
                <w:szCs w:val="21"/>
                <w:highlight w:val="none"/>
                <w:lang w:val="en-US" w:eastAsia="zh-CN"/>
              </w:rPr>
              <w:t>8</w:t>
            </w:r>
            <w:r>
              <w:rPr>
                <w:rFonts w:hint="eastAsia" w:ascii="仿宋" w:hAnsi="仿宋" w:eastAsia="仿宋" w:cs="仿宋"/>
                <w:b w:val="0"/>
                <w:bCs w:val="0"/>
                <w:color w:val="auto"/>
                <w:sz w:val="21"/>
                <w:szCs w:val="21"/>
                <w:highlight w:val="none"/>
              </w:rPr>
              <w:t>小时、环境温度:  5℃</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rPr>
              <w:t xml:space="preserve"> 40℃</w:t>
            </w:r>
          </w:p>
          <w:p w14:paraId="0311CE25">
            <w:pPr>
              <w:keepNext w:val="0"/>
              <w:keepLines w:val="0"/>
              <w:pageBreakBefore w:val="0"/>
              <w:kinsoku/>
              <w:wordWrap/>
              <w:overflowPunct/>
              <w:topLinePunct w:val="0"/>
              <w:bidi w:val="0"/>
              <w:adjustRightInd/>
              <w:snapToGrid/>
              <w:spacing w:line="300" w:lineRule="auto"/>
              <w:ind w:firstLine="210" w:firstLineChars="1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、定时时间:设定范围0~</w:t>
            </w:r>
            <w:r>
              <w:rPr>
                <w:rFonts w:hint="eastAsia" w:ascii="仿宋" w:hAnsi="仿宋" w:eastAsia="仿宋" w:cs="仿宋"/>
                <w:b w:val="0"/>
                <w:bCs w:val="0"/>
                <w:color w:val="auto"/>
                <w:sz w:val="21"/>
                <w:szCs w:val="21"/>
                <w:highlight w:val="none"/>
                <w:lang w:val="en-US" w:eastAsia="zh-CN"/>
              </w:rPr>
              <w:t>100</w:t>
            </w:r>
            <w:r>
              <w:rPr>
                <w:rFonts w:hint="eastAsia" w:ascii="仿宋" w:hAnsi="仿宋" w:eastAsia="仿宋" w:cs="仿宋"/>
                <w:b w:val="0"/>
                <w:bCs w:val="0"/>
                <w:color w:val="auto"/>
                <w:sz w:val="21"/>
                <w:szCs w:val="21"/>
                <w:highlight w:val="none"/>
              </w:rPr>
              <w:t>分钟，默认</w:t>
            </w: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0分钟</w:t>
            </w:r>
          </w:p>
          <w:p w14:paraId="62E835A9">
            <w:pPr>
              <w:keepNext w:val="0"/>
              <w:keepLines w:val="0"/>
              <w:pageBreakBefore w:val="0"/>
              <w:kinsoku/>
              <w:wordWrap/>
              <w:overflowPunct/>
              <w:topLinePunct w:val="0"/>
              <w:bidi w:val="0"/>
              <w:adjustRightInd/>
              <w:snapToGrid/>
              <w:spacing w:line="300" w:lineRule="auto"/>
              <w:ind w:firstLine="210" w:firstLineChars="1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A.B两路输出，每路均具有</w:t>
            </w:r>
            <w:r>
              <w:rPr>
                <w:rFonts w:hint="eastAsia" w:ascii="仿宋" w:hAnsi="仿宋" w:eastAsia="仿宋" w:cs="仿宋"/>
                <w:b w:val="0"/>
                <w:bCs w:val="0"/>
                <w:color w:val="auto"/>
                <w:sz w:val="21"/>
                <w:szCs w:val="21"/>
                <w:highlight w:val="none"/>
                <w:lang w:val="en-US" w:eastAsia="zh-CN"/>
              </w:rPr>
              <w:t>超声</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中频</w:t>
            </w:r>
            <w:r>
              <w:rPr>
                <w:rFonts w:hint="eastAsia" w:ascii="仿宋" w:hAnsi="仿宋" w:eastAsia="仿宋" w:cs="仿宋"/>
                <w:b w:val="0"/>
                <w:bCs w:val="0"/>
                <w:color w:val="auto"/>
                <w:sz w:val="21"/>
                <w:szCs w:val="21"/>
                <w:highlight w:val="none"/>
                <w:lang w:val="en-US" w:eastAsia="zh-CN"/>
              </w:rPr>
              <w:t>和低频三</w:t>
            </w:r>
            <w:r>
              <w:rPr>
                <w:rFonts w:hint="eastAsia" w:ascii="仿宋" w:hAnsi="仿宋" w:eastAsia="仿宋" w:cs="仿宋"/>
                <w:b w:val="0"/>
                <w:bCs w:val="0"/>
                <w:color w:val="auto"/>
                <w:sz w:val="21"/>
                <w:szCs w:val="21"/>
                <w:highlight w:val="none"/>
              </w:rPr>
              <w:t>种治疗模式， 使用时可同时治疗两个病人或者同一病人的两个部位.</w:t>
            </w:r>
          </w:p>
          <w:p w14:paraId="5A9C4C96">
            <w:pPr>
              <w:keepNext w:val="0"/>
              <w:keepLines w:val="0"/>
              <w:pageBreakBefore w:val="0"/>
              <w:kinsoku/>
              <w:wordWrap/>
              <w:overflowPunct/>
              <w:topLinePunct w:val="0"/>
              <w:bidi w:val="0"/>
              <w:adjustRightInd/>
              <w:snapToGrid/>
              <w:spacing w:line="300" w:lineRule="auto"/>
              <w:ind w:firstLine="210" w:firstLineChars="1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6、售后服务：2年保修，终身保用，建议用户治疗仪使用时间超过8年应届时更换，</w:t>
            </w:r>
          </w:p>
          <w:p w14:paraId="5FE962D3">
            <w:pPr>
              <w:keepNext w:val="0"/>
              <w:keepLines w:val="0"/>
              <w:pageBreakBefore w:val="0"/>
              <w:kinsoku/>
              <w:wordWrap/>
              <w:overflowPunct/>
              <w:topLinePunct w:val="0"/>
              <w:bidi w:val="0"/>
              <w:adjustRightInd/>
              <w:snapToGrid/>
              <w:spacing w:line="300" w:lineRule="auto"/>
              <w:ind w:firstLine="210" w:firstLineChars="1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7</w:t>
            </w:r>
            <w:r>
              <w:rPr>
                <w:rFonts w:hint="eastAsia" w:ascii="仿宋" w:hAnsi="仿宋" w:eastAsia="仿宋" w:cs="仿宋"/>
                <w:b w:val="0"/>
                <w:bCs w:val="0"/>
                <w:color w:val="auto"/>
                <w:sz w:val="21"/>
                <w:szCs w:val="21"/>
                <w:highlight w:val="none"/>
              </w:rPr>
              <w:t>、治疗结束</w:t>
            </w:r>
            <w:r>
              <w:rPr>
                <w:rFonts w:hint="eastAsia" w:ascii="仿宋" w:hAnsi="仿宋" w:eastAsia="仿宋" w:cs="仿宋"/>
                <w:b w:val="0"/>
                <w:bCs w:val="0"/>
                <w:color w:val="auto"/>
                <w:sz w:val="21"/>
                <w:szCs w:val="21"/>
                <w:highlight w:val="none"/>
                <w:lang w:val="en-US" w:eastAsia="zh-CN"/>
              </w:rPr>
              <w:t>语音</w:t>
            </w:r>
            <w:r>
              <w:rPr>
                <w:rFonts w:hint="eastAsia" w:ascii="仿宋" w:hAnsi="仿宋" w:eastAsia="仿宋" w:cs="仿宋"/>
                <w:b w:val="0"/>
                <w:bCs w:val="0"/>
                <w:color w:val="auto"/>
                <w:sz w:val="21"/>
                <w:szCs w:val="21"/>
                <w:highlight w:val="none"/>
              </w:rPr>
              <w:t>报警提示</w:t>
            </w:r>
          </w:p>
          <w:p w14:paraId="16B3047B">
            <w:pPr>
              <w:keepNext w:val="0"/>
              <w:keepLines w:val="0"/>
              <w:pageBreakBefore w:val="0"/>
              <w:kinsoku/>
              <w:wordWrap/>
              <w:overflowPunct/>
              <w:topLinePunct w:val="0"/>
              <w:bidi w:val="0"/>
              <w:adjustRightInd/>
              <w:snapToGrid/>
              <w:spacing w:line="300" w:lineRule="auto"/>
              <w:ind w:firstLine="210" w:firstLineChars="1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 配置:由主机、</w:t>
            </w:r>
            <w:r>
              <w:rPr>
                <w:rFonts w:hint="eastAsia" w:ascii="仿宋" w:hAnsi="仿宋" w:eastAsia="仿宋" w:cs="仿宋"/>
                <w:b w:val="0"/>
                <w:bCs w:val="0"/>
                <w:color w:val="auto"/>
                <w:sz w:val="21"/>
                <w:szCs w:val="21"/>
                <w:highlight w:val="none"/>
                <w:lang w:val="en-US" w:eastAsia="zh-CN"/>
              </w:rPr>
              <w:t>治疗头</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固</w:t>
            </w:r>
            <w:r>
              <w:rPr>
                <w:rFonts w:hint="eastAsia" w:ascii="仿宋" w:hAnsi="仿宋" w:eastAsia="仿宋" w:cs="仿宋"/>
                <w:b w:val="0"/>
                <w:bCs w:val="0"/>
                <w:color w:val="auto"/>
                <w:sz w:val="21"/>
                <w:szCs w:val="21"/>
                <w:highlight w:val="none"/>
              </w:rPr>
              <w:t>定带、电源线保修</w:t>
            </w:r>
            <w:r>
              <w:rPr>
                <w:rFonts w:hint="eastAsia" w:ascii="仿宋" w:hAnsi="仿宋" w:eastAsia="仿宋" w:cs="仿宋"/>
                <w:b w:val="0"/>
                <w:bCs w:val="0"/>
                <w:color w:val="auto"/>
                <w:sz w:val="21"/>
                <w:szCs w:val="21"/>
                <w:highlight w:val="none"/>
                <w:lang w:val="en-US" w:eastAsia="zh-CN"/>
              </w:rPr>
              <w:t>卡</w:t>
            </w:r>
            <w:r>
              <w:rPr>
                <w:rFonts w:hint="eastAsia" w:ascii="仿宋" w:hAnsi="仿宋" w:eastAsia="仿宋" w:cs="仿宋"/>
                <w:b w:val="0"/>
                <w:bCs w:val="0"/>
                <w:color w:val="auto"/>
                <w:sz w:val="21"/>
                <w:szCs w:val="21"/>
                <w:highlight w:val="none"/>
              </w:rPr>
              <w:t>合格证及使用说明书等组成</w:t>
            </w:r>
          </w:p>
          <w:p w14:paraId="463B21E8">
            <w:pPr>
              <w:widowControl/>
              <w:spacing w:line="360" w:lineRule="auto"/>
              <w:jc w:val="left"/>
              <w:rPr>
                <w:rFonts w:hint="eastAsia" w:ascii="仿宋" w:hAnsi="仿宋" w:eastAsia="仿宋" w:cs="仿宋"/>
                <w:color w:val="auto"/>
                <w:szCs w:val="21"/>
                <w:highlight w:val="none"/>
                <w:lang w:eastAsia="zh-CN"/>
              </w:rPr>
            </w:pPr>
            <w:r>
              <w:rPr>
                <w:rFonts w:hint="eastAsia" w:ascii="仿宋" w:hAnsi="仿宋" w:eastAsia="仿宋" w:cs="仿宋"/>
                <w:b w:val="0"/>
                <w:bCs w:val="0"/>
                <w:color w:val="auto"/>
                <w:sz w:val="21"/>
                <w:szCs w:val="21"/>
                <w:highlight w:val="none"/>
                <w:lang w:val="en-US" w:eastAsia="zh-CN"/>
              </w:rPr>
              <w:t>8、质保期2年</w:t>
            </w:r>
          </w:p>
        </w:tc>
        <w:tc>
          <w:tcPr>
            <w:tcW w:w="927" w:type="dxa"/>
            <w:vAlign w:val="center"/>
          </w:tcPr>
          <w:p w14:paraId="23B7B302">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台</w:t>
            </w:r>
          </w:p>
        </w:tc>
      </w:tr>
      <w:tr w14:paraId="2ACE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864" w:type="dxa"/>
            <w:gridSpan w:val="4"/>
            <w:noWrap/>
            <w:vAlign w:val="center"/>
          </w:tcPr>
          <w:p w14:paraId="4DFA2E78">
            <w:pPr>
              <w:widowControl/>
              <w:spacing w:line="360" w:lineRule="auto"/>
              <w:jc w:val="both"/>
              <w:textAlignment w:val="bottom"/>
              <w:rPr>
                <w:rFonts w:hint="default" w:ascii="仿宋" w:hAnsi="仿宋" w:eastAsia="仿宋" w:cs="仿宋"/>
                <w:color w:val="auto"/>
                <w:kern w:val="0"/>
                <w:szCs w:val="21"/>
                <w:highlight w:val="none"/>
                <w:lang w:val="en-US"/>
              </w:rPr>
            </w:pPr>
            <w:bookmarkStart w:id="38" w:name="_Hlk181095709"/>
            <w:r>
              <w:rPr>
                <w:rFonts w:hint="eastAsia" w:ascii="仿宋" w:hAnsi="仿宋" w:eastAsia="仿宋" w:cs="仿宋"/>
                <w:b/>
                <w:bCs/>
                <w:color w:val="auto"/>
                <w:kern w:val="0"/>
                <w:szCs w:val="21"/>
                <w:highlight w:val="none"/>
                <w:lang w:val="en-US" w:eastAsia="zh-CN"/>
              </w:rPr>
              <w:t>1分标的核心产品是：肝功能剪切波量化超声诊断仪。</w:t>
            </w:r>
          </w:p>
        </w:tc>
      </w:tr>
      <w:tr w14:paraId="63B4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864" w:type="dxa"/>
            <w:gridSpan w:val="4"/>
            <w:noWrap/>
            <w:vAlign w:val="center"/>
          </w:tcPr>
          <w:p w14:paraId="49F1BB65">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2分标</w:t>
            </w:r>
          </w:p>
        </w:tc>
      </w:tr>
      <w:tr w14:paraId="485D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1A9131A6">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90" w:type="dxa"/>
            <w:vAlign w:val="center"/>
          </w:tcPr>
          <w:p w14:paraId="1C483BBA">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货物名称</w:t>
            </w:r>
          </w:p>
        </w:tc>
        <w:tc>
          <w:tcPr>
            <w:tcW w:w="7464" w:type="dxa"/>
            <w:vAlign w:val="center"/>
          </w:tcPr>
          <w:p w14:paraId="2676D01B">
            <w:pPr>
              <w:widowControl/>
              <w:spacing w:line="360" w:lineRule="auto"/>
              <w:jc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rPr>
              <w:t>技术性能及规格</w:t>
            </w:r>
          </w:p>
        </w:tc>
        <w:tc>
          <w:tcPr>
            <w:tcW w:w="927" w:type="dxa"/>
            <w:vAlign w:val="center"/>
          </w:tcPr>
          <w:p w14:paraId="59675E3A">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数量及</w:t>
            </w:r>
          </w:p>
          <w:p w14:paraId="616B1CB9">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w:t>
            </w:r>
          </w:p>
        </w:tc>
      </w:tr>
      <w:tr w14:paraId="0754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173C0730">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90" w:type="dxa"/>
            <w:vAlign w:val="center"/>
          </w:tcPr>
          <w:p w14:paraId="3F2CB525">
            <w:pPr>
              <w:widowControl/>
              <w:spacing w:line="360" w:lineRule="auto"/>
              <w:jc w:val="center"/>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腹腔镜微创器械（组合）</w:t>
            </w:r>
          </w:p>
        </w:tc>
        <w:tc>
          <w:tcPr>
            <w:tcW w:w="7464" w:type="dxa"/>
            <w:shd w:val="clear" w:color="auto" w:fill="auto"/>
            <w:vAlign w:val="center"/>
          </w:tcPr>
          <w:p w14:paraId="314EC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1、手术钳类或手术剪类器械，如：超能剪（双极分离钳）、</w:t>
            </w:r>
            <w:r>
              <w:rPr>
                <w:rFonts w:hint="eastAsia" w:ascii="仿宋" w:hAnsi="仿宋" w:eastAsia="仿宋" w:cs="仿宋"/>
                <w:b w:val="0"/>
                <w:bCs w:val="0"/>
                <w:color w:val="auto"/>
                <w:sz w:val="21"/>
                <w:szCs w:val="21"/>
                <w:highlight w:val="none"/>
                <w:u w:val="none"/>
                <w:lang w:val="en-US" w:eastAsia="zh-CN"/>
              </w:rPr>
              <w:t>双极电凝钳、弯剪刀、钩剪刀、弯分离钳、无创抓钳、</w:t>
            </w:r>
            <w:r>
              <w:rPr>
                <w:rFonts w:hint="eastAsia" w:ascii="仿宋" w:hAnsi="仿宋" w:eastAsia="仿宋" w:cs="仿宋"/>
                <w:color w:val="auto"/>
                <w:sz w:val="21"/>
                <w:szCs w:val="21"/>
                <w:highlight w:val="none"/>
                <w:lang w:val="en-US" w:eastAsia="zh-CN"/>
              </w:rPr>
              <w:t>直角分离钳等：</w:t>
            </w:r>
          </w:p>
          <w:p w14:paraId="61CF8C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1.1、规格Φ5，工作长度330mm；</w:t>
            </w:r>
          </w:p>
          <w:p w14:paraId="0AD463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1.2、由钳芯、钳杆、和手柄组成； </w:t>
            </w:r>
          </w:p>
          <w:p w14:paraId="1EF3E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1.3、器械表面清洁，不应有锋棱、毛刺、裂纹、砂眼；</w:t>
            </w:r>
          </w:p>
          <w:p w14:paraId="03CF39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1.4、可360°旋转，满足腔镜手术的各种角度需要；</w:t>
            </w:r>
          </w:p>
          <w:p w14:paraId="381EBA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1.5、耐高温耐腐蚀性良好。</w:t>
            </w:r>
          </w:p>
          <w:p w14:paraId="68D3A4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2、推结器：规格Φ5，工作长度330mm，有金属头、塑料头、月牙形和V型等头型可选，耐高温耐腐蚀性良好。</w:t>
            </w:r>
          </w:p>
          <w:p w14:paraId="3DF91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3、O型持针钳：规格Φ5，工作长度330mm，有弯头、直头两种头型，O型手柄带搭扣，闭合和打开手柄时更稳定。</w:t>
            </w:r>
          </w:p>
          <w:p w14:paraId="5637F6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4、吸引器 / 冲吸器（推阀）：吸引管Φ5，工作长度330mm，推杆式吸引器，阀体设有复位机构，使用中阀体卡滞时用力按压阀门盖“咔”一声即复位。</w:t>
            </w:r>
          </w:p>
          <w:p w14:paraId="7D3248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5、电钩：规格Ф5，工作长度330mm，手柄设计灵巧轻便，很大程度缓解了操作过程中的疲劳感。</w:t>
            </w:r>
          </w:p>
          <w:p w14:paraId="698AB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6、穿刺针：规格Φ5，工作长度330mm；可选7#、9#、12#、16#、18#、20#、22#、25#针头；穿刺针的针尖应光滑、锋锐、无毛刺等缺陷；刃口锋利，能顺利穿透2mm厚的硅胶膜；耐高温耐腐蚀性良好。</w:t>
            </w:r>
          </w:p>
          <w:p w14:paraId="503AB1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7、转换器：规格有Φ5、Φ10、Φ12、Φ15、Φ18、Φ20；多款式，包含套管式（短）、套管式（长）、卡口式和螺钉锁紧式；耐高温耐腐蚀性良好。</w:t>
            </w:r>
          </w:p>
          <w:p w14:paraId="13DFF8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质保期：1年</w:t>
            </w:r>
          </w:p>
          <w:p w14:paraId="0A9F10B9">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1"/>
                <w:szCs w:val="21"/>
                <w:highlight w:val="none"/>
                <w:lang w:val="en-US" w:eastAsia="zh-CN" w:bidi="ar-SA"/>
              </w:rPr>
            </w:pPr>
          </w:p>
        </w:tc>
        <w:tc>
          <w:tcPr>
            <w:tcW w:w="927" w:type="dxa"/>
            <w:vAlign w:val="center"/>
          </w:tcPr>
          <w:p w14:paraId="31AA37DB">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1套</w:t>
            </w:r>
          </w:p>
        </w:tc>
      </w:tr>
      <w:tr w14:paraId="4577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69770998">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90" w:type="dxa"/>
            <w:vAlign w:val="center"/>
          </w:tcPr>
          <w:p w14:paraId="5907C53A">
            <w:pPr>
              <w:widowControl/>
              <w:spacing w:line="360" w:lineRule="auto"/>
              <w:jc w:val="center"/>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关节镜等离子手术系统及关节镜手术器械</w:t>
            </w:r>
          </w:p>
        </w:tc>
        <w:tc>
          <w:tcPr>
            <w:tcW w:w="7464" w:type="dxa"/>
            <w:vAlign w:val="center"/>
          </w:tcPr>
          <w:p w14:paraId="680E5A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一、设备资质要求:</w:t>
            </w:r>
          </w:p>
          <w:p w14:paraId="6F1F2C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1、设备必须是国家食品药品监督总局批准的三类医疗设备注册证。</w:t>
            </w:r>
          </w:p>
          <w:p w14:paraId="786496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2、CE 认证:必须具备欧盟认可的 CE 认证。</w:t>
            </w:r>
          </w:p>
          <w:p w14:paraId="1FF5BF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3、安全类型：Ⅰ类防除颤BF型安全类型设备。</w:t>
            </w:r>
          </w:p>
          <w:p w14:paraId="0EEFA2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、临床运用范围;适用子外科手术时，对软组织进行消融、切制、凝固及</w:t>
            </w:r>
            <w:r>
              <w:rPr>
                <w:rFonts w:hint="eastAsia" w:ascii="仿宋" w:hAnsi="仿宋" w:eastAsia="仿宋" w:cs="仿宋"/>
                <w:color w:val="auto"/>
                <w:sz w:val="21"/>
                <w:szCs w:val="21"/>
                <w:highlight w:val="none"/>
                <w:lang w:val="en-US" w:eastAsia="zh-CN"/>
              </w:rPr>
              <w:t>止血。</w:t>
            </w:r>
          </w:p>
          <w:p w14:paraId="0CD4EE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二、主要技术参数</w:t>
            </w:r>
          </w:p>
          <w:p w14:paraId="348568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1、工作频率为 100KHz，工作温度为40-70℃，创面无碳化，对周边组织损伤小。</w:t>
            </w:r>
          </w:p>
          <w:p w14:paraId="2DAB16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2、具各切割消融、凝固止血模式，1-9 档可调。</w:t>
            </w:r>
          </w:p>
          <w:p w14:paraId="79CFEB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3、输出电压切割消融模式最大峰值电压可达 700V，凝固止血模式最大峰值电压可达 300V。</w:t>
            </w:r>
          </w:p>
          <w:p w14:paraId="6C7D21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4、主机输出最大功率可达 390</w:t>
            </w:r>
            <w:r>
              <w:rPr>
                <w:rFonts w:hint="eastAsia" w:ascii="仿宋" w:hAnsi="仿宋" w:eastAsia="仿宋" w:cs="仿宋"/>
                <w:color w:val="auto"/>
                <w:sz w:val="21"/>
                <w:szCs w:val="21"/>
                <w:highlight w:val="none"/>
                <w:lang w:val="en-US" w:eastAsia="zh-CN"/>
              </w:rPr>
              <w:t>W</w:t>
            </w:r>
            <w:r>
              <w:rPr>
                <w:rFonts w:hint="eastAsia" w:ascii="仿宋" w:hAnsi="仿宋" w:eastAsia="仿宋" w:cs="仿宋"/>
                <w:color w:val="auto"/>
                <w:sz w:val="21"/>
                <w:szCs w:val="21"/>
                <w:highlight w:val="none"/>
              </w:rPr>
              <w:t>。</w:t>
            </w:r>
          </w:p>
          <w:p w14:paraId="482FC0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default" w:ascii="宋体" w:hAnsi="宋体" w:cs="宋体"/>
                <w:color w:val="auto"/>
                <w:sz w:val="18"/>
                <w:szCs w:val="18"/>
                <w:highlight w:val="none"/>
                <w:lang w:val="en-US" w:eastAsia="zh-CN"/>
              </w:rPr>
              <w:t>★</w:t>
            </w:r>
            <w:r>
              <w:rPr>
                <w:rFonts w:hint="eastAsia" w:ascii="仿宋" w:hAnsi="仿宋" w:eastAsia="仿宋" w:cs="仿宋"/>
                <w:color w:val="auto"/>
                <w:sz w:val="21"/>
                <w:szCs w:val="21"/>
                <w:highlight w:val="none"/>
              </w:rPr>
              <w:t>主机运行模式:间歇加载连续运行(10s通/30s断)</w:t>
            </w:r>
          </w:p>
          <w:p w14:paraId="3A5A95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6、具有自动识别功能，根据刀头型号自动设定最佳档位及识别手柄、</w:t>
            </w:r>
            <w:r>
              <w:rPr>
                <w:rFonts w:hint="eastAsia" w:ascii="仿宋" w:hAnsi="仿宋" w:eastAsia="仿宋" w:cs="仿宋"/>
                <w:color w:val="auto"/>
                <w:sz w:val="21"/>
                <w:szCs w:val="21"/>
                <w:highlight w:val="none"/>
                <w:lang w:val="en-US" w:eastAsia="zh-CN"/>
              </w:rPr>
              <w:t>脚</w:t>
            </w:r>
            <w:r>
              <w:rPr>
                <w:rFonts w:hint="eastAsia" w:ascii="仿宋" w:hAnsi="仿宋" w:eastAsia="仿宋" w:cs="仿宋"/>
                <w:color w:val="auto"/>
                <w:sz w:val="21"/>
                <w:szCs w:val="21"/>
                <w:highlight w:val="none"/>
              </w:rPr>
              <w:t>踏的连接状态。</w:t>
            </w:r>
          </w:p>
          <w:p w14:paraId="36C237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7、主机声音大小可调节，区分工作声音，避免踏错脚踏。</w:t>
            </w:r>
          </w:p>
          <w:p w14:paraId="66B8B0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8、自动安全保护功能：接触金属物品时自动停止工作。</w:t>
            </w:r>
          </w:p>
          <w:p w14:paraId="28A94B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、脚踏开关防水等级符合 IPX8，坚固耐用。</w:t>
            </w:r>
          </w:p>
          <w:p w14:paraId="45B2ED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、主机面板全触摸屏操控、面板密封防水设计，可显示切割消融、凝固止血、功率、状态、警示等。</w:t>
            </w:r>
          </w:p>
          <w:p w14:paraId="743398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default" w:ascii="宋体" w:hAnsi="宋体" w:cs="宋体"/>
                <w:color w:val="auto"/>
                <w:sz w:val="18"/>
                <w:szCs w:val="18"/>
                <w:highlight w:val="none"/>
                <w:lang w:val="en-US" w:eastAsia="zh-CN"/>
              </w:rPr>
              <w:t>★</w:t>
            </w:r>
            <w:r>
              <w:rPr>
                <w:rFonts w:hint="eastAsia" w:ascii="仿宋" w:hAnsi="仿宋" w:eastAsia="仿宋" w:cs="仿宋"/>
                <w:color w:val="auto"/>
                <w:sz w:val="21"/>
                <w:szCs w:val="21"/>
                <w:highlight w:val="none"/>
              </w:rPr>
              <w:t>刀头直径大小可用于于肩关节，膝关节，腕肘踝关节，颞颌关节、脊柱微创髓核成形术,椎间孔镜手术，UBE等部位手术。</w:t>
            </w:r>
          </w:p>
          <w:p w14:paraId="2A7AE7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、所提供耗材必须与主机为同一品牌，且根据临床需要可选用各种刀头。</w:t>
            </w:r>
          </w:p>
          <w:p w14:paraId="3CB625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、主机使用年限≥5年。</w:t>
            </w:r>
          </w:p>
          <w:p w14:paraId="5130D0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lang w:val="en-US" w:eastAsia="zh-CN"/>
              </w:rPr>
              <w:t>三、</w:t>
            </w:r>
            <w:r>
              <w:rPr>
                <w:rFonts w:hint="eastAsia" w:ascii="仿宋" w:hAnsi="仿宋" w:eastAsia="仿宋" w:cs="仿宋"/>
                <w:b w:val="0"/>
                <w:bCs w:val="0"/>
                <w:color w:val="auto"/>
                <w:kern w:val="2"/>
                <w:sz w:val="21"/>
                <w:szCs w:val="21"/>
                <w:highlight w:val="none"/>
                <w:vertAlign w:val="baseline"/>
                <w:lang w:val="en-US" w:eastAsia="zh-CN" w:bidi="ar-SA"/>
              </w:rPr>
              <w:t>关节镜手术器械</w:t>
            </w:r>
          </w:p>
          <w:p w14:paraId="41E37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一、测深器：</w:t>
            </w:r>
            <w:r>
              <w:rPr>
                <w:rFonts w:hint="eastAsia" w:ascii="仿宋" w:hAnsi="仿宋" w:eastAsia="仿宋" w:cs="仿宋"/>
                <w:color w:val="auto"/>
                <w:sz w:val="21"/>
                <w:szCs w:val="21"/>
                <w:highlight w:val="none"/>
                <w:lang w:val="en-US" w:eastAsia="zh-CN"/>
              </w:rPr>
              <w:tab/>
            </w:r>
            <w:r>
              <w:rPr>
                <w:rFonts w:hint="eastAsia" w:ascii="仿宋" w:hAnsi="仿宋" w:eastAsia="仿宋" w:cs="仿宋"/>
                <w:color w:val="auto"/>
                <w:sz w:val="21"/>
                <w:szCs w:val="21"/>
                <w:highlight w:val="none"/>
                <w:lang w:val="en-US" w:eastAsia="zh-CN"/>
              </w:rPr>
              <w:t xml:space="preserve"> 1把</w:t>
            </w:r>
          </w:p>
          <w:p w14:paraId="1FE409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 、 L1（长度）≥262    L2（宽带）≥150   H（高度）≥17.7    </w:t>
            </w:r>
          </w:p>
          <w:p w14:paraId="56BD5F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3、用于骨科手术时测量直径、深度、孔径、角度、弧度等。</w:t>
            </w:r>
          </w:p>
          <w:p w14:paraId="162366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二、膝关节息肉钳：5把</w:t>
            </w:r>
          </w:p>
          <w:p w14:paraId="5275CD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1、鸭嘴型篮钳  直头  L≥125    </w:t>
            </w:r>
          </w:p>
          <w:p w14:paraId="401017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2、鸭嘴型篮钳  右弯  L≥125  </w:t>
            </w:r>
          </w:p>
          <w:p w14:paraId="34C1C7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3、鸭嘴型篮钳  左弯  L≥125</w:t>
            </w:r>
          </w:p>
          <w:p w14:paraId="59C507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4、鸭嘴型篮钳  可旋转，嘴部90°左弯</w:t>
            </w:r>
          </w:p>
          <w:p w14:paraId="69B8A7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5、鸭嘴型篮钳  可旋转，嘴部90°右弯   </w:t>
            </w:r>
          </w:p>
          <w:p w14:paraId="4A87AF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6、用于骨科手术中咬除组织或息肉。</w:t>
            </w:r>
          </w:p>
          <w:p w14:paraId="3AC037D5">
            <w:pPr>
              <w:widowControl/>
              <w:spacing w:line="36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sz w:val="21"/>
                <w:szCs w:val="21"/>
                <w:highlight w:val="none"/>
                <w:lang w:val="en-US" w:eastAsia="zh-CN"/>
              </w:rPr>
              <w:t>质保期：1年  主机质保3年</w:t>
            </w:r>
          </w:p>
        </w:tc>
        <w:tc>
          <w:tcPr>
            <w:tcW w:w="927" w:type="dxa"/>
            <w:vAlign w:val="center"/>
          </w:tcPr>
          <w:p w14:paraId="410B8AE7">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1套</w:t>
            </w:r>
          </w:p>
        </w:tc>
      </w:tr>
      <w:tr w14:paraId="65B5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0AE12F28">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90" w:type="dxa"/>
            <w:vAlign w:val="center"/>
          </w:tcPr>
          <w:p w14:paraId="5B0F6973">
            <w:pPr>
              <w:widowControl/>
              <w:spacing w:line="360" w:lineRule="auto"/>
              <w:jc w:val="center"/>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灌注泵</w:t>
            </w:r>
          </w:p>
        </w:tc>
        <w:tc>
          <w:tcPr>
            <w:tcW w:w="7464" w:type="dxa"/>
            <w:shd w:val="clear" w:color="auto" w:fill="auto"/>
            <w:vAlign w:val="center"/>
          </w:tcPr>
          <w:p w14:paraId="7767BA8B">
            <w:pPr>
              <w:numPr>
                <w:ilvl w:val="0"/>
                <w:numId w:val="4"/>
              </w:num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技术参数</w:t>
            </w:r>
          </w:p>
          <w:p w14:paraId="4E0690AC">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1、有软镜及硬镜2种灌注工作模式</w:t>
            </w:r>
          </w:p>
          <w:p w14:paraId="74DC21E9">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2、软镜灌注模式，压力可调节范围：30～250mmHg；调节模式：无级调节</w:t>
            </w:r>
          </w:p>
          <w:p w14:paraId="6FAF9BB1">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3、软镜灌注模式，流量设定范围：每分钟流量在0至300ml；调节模式：无级调节</w:t>
            </w:r>
          </w:p>
          <w:p w14:paraId="45BC7D37">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4、硬镜灌注模式，压力可调节范围：0～250mmHg；调节模式：无级调节</w:t>
            </w:r>
          </w:p>
          <w:p w14:paraId="6E3B6312">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5、硬镜灌注模式，流量设定范围：每分钟流量在0至900ml；调节模式：无级调节</w:t>
            </w:r>
          </w:p>
          <w:p w14:paraId="3D1DA28C">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二、特点</w:t>
            </w:r>
          </w:p>
          <w:p w14:paraId="64C1EDE0">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1、压力监测应用冲洗管路腔内采集技术</w:t>
            </w:r>
          </w:p>
          <w:p w14:paraId="78A82867">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2、冲洗液与压力监测装置之间，采用隔菌器作无菌隔离</w:t>
            </w:r>
          </w:p>
          <w:p w14:paraId="556359FB">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3、压力反馈装置采用自适应蠕动泵控制技术，保证低流量情况下可持续灌注</w:t>
            </w:r>
          </w:p>
          <w:p w14:paraId="13421A87">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4、可配套一次性冲洗管路，避免超长管路清洗不彻底带来的感染风险</w:t>
            </w:r>
          </w:p>
          <w:p w14:paraId="499B01EC">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三、功能</w:t>
            </w:r>
          </w:p>
          <w:p w14:paraId="683BC553">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1、可用于经皮肾镜术中冲洗</w:t>
            </w:r>
          </w:p>
          <w:p w14:paraId="472FEEF7">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2、可用于配合输尿管软镜术中冲洗</w:t>
            </w:r>
          </w:p>
          <w:p w14:paraId="104C56FE">
            <w:pPr>
              <w:spacing w:line="220" w:lineRule="atLeast"/>
              <w:rPr>
                <w:rFonts w:hint="eastAsia" w:ascii="仿宋" w:hAnsi="仿宋" w:eastAsia="仿宋" w:cs="仿宋"/>
                <w:color w:val="auto"/>
                <w:highlight w:val="none"/>
              </w:rPr>
            </w:pPr>
            <w:r>
              <w:rPr>
                <w:rFonts w:hint="eastAsia" w:ascii="仿宋" w:hAnsi="仿宋" w:eastAsia="仿宋" w:cs="仿宋"/>
                <w:color w:val="auto"/>
                <w:highlight w:val="none"/>
              </w:rPr>
              <w:t>3、可用于输尿管硬镜术中冲洗</w:t>
            </w:r>
          </w:p>
          <w:p w14:paraId="3F315B4B">
            <w:pPr>
              <w:spacing w:line="220" w:lineRule="atLeas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四、质保期3年</w:t>
            </w:r>
          </w:p>
        </w:tc>
        <w:tc>
          <w:tcPr>
            <w:tcW w:w="927" w:type="dxa"/>
            <w:vAlign w:val="center"/>
          </w:tcPr>
          <w:p w14:paraId="2A5CE0F0">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6938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6845F581">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790" w:type="dxa"/>
            <w:vAlign w:val="center"/>
          </w:tcPr>
          <w:p w14:paraId="39034C5D">
            <w:pPr>
              <w:widowControl/>
              <w:spacing w:line="360" w:lineRule="auto"/>
              <w:jc w:val="center"/>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医用胸骨锯</w:t>
            </w:r>
          </w:p>
        </w:tc>
        <w:tc>
          <w:tcPr>
            <w:tcW w:w="7464" w:type="dxa"/>
            <w:vAlign w:val="center"/>
          </w:tcPr>
          <w:p w14:paraId="032FED39">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一、参数</w:t>
            </w:r>
          </w:p>
          <w:p w14:paraId="0949DD87">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1、充电器电源电压 </w:t>
            </w:r>
            <w:r>
              <w:rPr>
                <w:rFonts w:hint="eastAsia" w:ascii="仿宋" w:hAnsi="仿宋" w:eastAsia="仿宋" w:cs="仿宋"/>
                <w:color w:val="auto"/>
                <w:kern w:val="0"/>
                <w:szCs w:val="21"/>
                <w:highlight w:val="none"/>
                <w:lang w:val="en-US" w:eastAsia="zh-CN"/>
              </w:rPr>
              <w:tab/>
            </w:r>
            <w:r>
              <w:rPr>
                <w:rFonts w:hint="eastAsia" w:ascii="仿宋" w:hAnsi="仿宋" w:eastAsia="仿宋" w:cs="仿宋"/>
                <w:color w:val="auto"/>
                <w:kern w:val="0"/>
                <w:szCs w:val="21"/>
                <w:highlight w:val="none"/>
                <w:lang w:val="en-US" w:eastAsia="zh-CN"/>
              </w:rPr>
              <w:t>AC220V/50HZ</w:t>
            </w:r>
          </w:p>
          <w:p w14:paraId="4F501EFC">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2、空载锯频：</w:t>
            </w:r>
            <w:r>
              <w:rPr>
                <w:rFonts w:hint="eastAsia" w:ascii="仿宋" w:hAnsi="仿宋" w:eastAsia="仿宋" w:cs="仿宋"/>
                <w:color w:val="auto"/>
                <w:kern w:val="0"/>
                <w:szCs w:val="21"/>
                <w:highlight w:val="none"/>
                <w:lang w:val="en-US" w:eastAsia="zh-CN"/>
              </w:rPr>
              <w:tab/>
            </w:r>
            <w:r>
              <w:rPr>
                <w:rFonts w:hint="eastAsia" w:ascii="仿宋" w:hAnsi="仿宋" w:eastAsia="仿宋" w:cs="仿宋"/>
                <w:color w:val="auto"/>
                <w:kern w:val="0"/>
                <w:szCs w:val="21"/>
                <w:highlight w:val="none"/>
                <w:lang w:val="en-US" w:eastAsia="zh-CN"/>
              </w:rPr>
              <w:t xml:space="preserve">      ≥16000次/分</w:t>
            </w:r>
          </w:p>
          <w:p w14:paraId="632CEFEA">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3、空载噪声：        ≤80dB（A）</w:t>
            </w:r>
          </w:p>
          <w:p w14:paraId="184E9AD8">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4、位移量为:         3mm±20%</w:t>
            </w:r>
            <w:r>
              <w:rPr>
                <w:rFonts w:hint="eastAsia" w:ascii="仿宋" w:hAnsi="仿宋" w:eastAsia="仿宋" w:cs="仿宋"/>
                <w:color w:val="auto"/>
                <w:kern w:val="0"/>
                <w:szCs w:val="21"/>
                <w:highlight w:val="none"/>
                <w:lang w:val="en-US" w:eastAsia="zh-CN"/>
              </w:rPr>
              <w:tab/>
            </w:r>
            <w:r>
              <w:rPr>
                <w:rFonts w:hint="eastAsia" w:ascii="仿宋" w:hAnsi="仿宋" w:eastAsia="仿宋" w:cs="仿宋"/>
                <w:color w:val="auto"/>
                <w:kern w:val="0"/>
                <w:szCs w:val="21"/>
                <w:highlight w:val="none"/>
                <w:lang w:val="en-US" w:eastAsia="zh-CN"/>
              </w:rPr>
              <w:tab/>
            </w:r>
            <w:r>
              <w:rPr>
                <w:rFonts w:hint="eastAsia" w:ascii="仿宋" w:hAnsi="仿宋" w:eastAsia="仿宋" w:cs="仿宋"/>
                <w:color w:val="auto"/>
                <w:kern w:val="0"/>
                <w:szCs w:val="21"/>
                <w:highlight w:val="none"/>
                <w:lang w:val="en-US" w:eastAsia="zh-CN"/>
              </w:rPr>
              <w:tab/>
            </w:r>
          </w:p>
          <w:p w14:paraId="65F226B2">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5、温升：            ≤25°C</w:t>
            </w:r>
          </w:p>
          <w:p w14:paraId="2A4E354A">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二、质保期：1年</w:t>
            </w:r>
          </w:p>
        </w:tc>
        <w:tc>
          <w:tcPr>
            <w:tcW w:w="927" w:type="dxa"/>
            <w:vAlign w:val="center"/>
          </w:tcPr>
          <w:p w14:paraId="772F78D4">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7919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15D915CF">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790" w:type="dxa"/>
            <w:vAlign w:val="center"/>
          </w:tcPr>
          <w:p w14:paraId="1B7BBD3E">
            <w:pPr>
              <w:widowControl/>
              <w:spacing w:line="360" w:lineRule="auto"/>
              <w:jc w:val="center"/>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硬性电子输尿管肾镜</w:t>
            </w:r>
          </w:p>
        </w:tc>
        <w:tc>
          <w:tcPr>
            <w:tcW w:w="7464" w:type="dxa"/>
            <w:shd w:val="clear" w:color="auto" w:fill="auto"/>
            <w:vAlign w:val="center"/>
          </w:tcPr>
          <w:p w14:paraId="67207CB8">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一、医用内窥镜图像处理器 </w:t>
            </w:r>
          </w:p>
          <w:p w14:paraId="75EBCB9A">
            <w:pPr>
              <w:pStyle w:val="36"/>
              <w:numPr>
                <w:ilvl w:val="0"/>
                <w:numId w:val="5"/>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高清视频输出接口DVI≥一组，HDMI≥一组</w:t>
            </w:r>
          </w:p>
          <w:p w14:paraId="4411A616">
            <w:pPr>
              <w:pStyle w:val="36"/>
              <w:numPr>
                <w:ilvl w:val="0"/>
                <w:numId w:val="5"/>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设备带USB接口≥1个，可接入U盘或者移动硬盘用于保存手术图片或视频</w:t>
            </w:r>
          </w:p>
          <w:p w14:paraId="5520EFCC">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rPr>
              <w:t>一键白平衡调节功能，主机对其信息具有记忆功能</w:t>
            </w:r>
          </w:p>
          <w:p w14:paraId="24FF9049">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rPr>
              <w:t>★</w:t>
            </w:r>
            <w:r>
              <w:rPr>
                <w:rFonts w:hint="eastAsia" w:ascii="仿宋" w:hAnsi="仿宋" w:eastAsia="仿宋" w:cs="仿宋"/>
                <w:color w:val="auto"/>
                <w:highlight w:val="none"/>
                <w:lang w:eastAsia="zh-Hans"/>
              </w:rPr>
              <w:t>色调功能，3种模式可选（LED1、M0、D65）</w:t>
            </w:r>
          </w:p>
          <w:p w14:paraId="5DFB6B9F">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lang w:eastAsia="zh-Hans"/>
              </w:rPr>
              <w:t>亮度调节功能，3档可选（高、中、低）</w:t>
            </w:r>
          </w:p>
          <w:p w14:paraId="749A80E9">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lang w:eastAsia="zh-Hans"/>
              </w:rPr>
              <w:t>红饱和度调节功能，</w:t>
            </w:r>
            <w:r>
              <w:rPr>
                <w:rFonts w:hint="eastAsia" w:ascii="仿宋" w:hAnsi="仿宋" w:eastAsia="仿宋" w:cs="仿宋"/>
                <w:color w:val="auto"/>
                <w:highlight w:val="none"/>
                <w:lang w:val="en-US" w:eastAsia="zh-CN"/>
              </w:rPr>
              <w:t>0-100</w:t>
            </w:r>
            <w:r>
              <w:rPr>
                <w:rFonts w:hint="eastAsia" w:ascii="仿宋" w:hAnsi="仿宋" w:eastAsia="仿宋" w:cs="仿宋"/>
                <w:color w:val="auto"/>
                <w:highlight w:val="none"/>
                <w:lang w:eastAsia="zh-Hans"/>
              </w:rPr>
              <w:t>可</w:t>
            </w:r>
            <w:r>
              <w:rPr>
                <w:rFonts w:hint="eastAsia" w:ascii="仿宋" w:hAnsi="仿宋" w:eastAsia="仿宋" w:cs="仿宋"/>
                <w:color w:val="auto"/>
                <w:highlight w:val="none"/>
                <w:lang w:val="en-US" w:eastAsia="zh-CN"/>
              </w:rPr>
              <w:t>调</w:t>
            </w:r>
            <w:r>
              <w:rPr>
                <w:rFonts w:hint="eastAsia" w:ascii="仿宋" w:hAnsi="仿宋" w:eastAsia="仿宋" w:cs="仿宋"/>
                <w:color w:val="auto"/>
                <w:highlight w:val="none"/>
                <w:lang w:eastAsia="zh-Hans"/>
              </w:rPr>
              <w:t>（</w:t>
            </w:r>
            <w:r>
              <w:rPr>
                <w:rFonts w:hint="eastAsia" w:ascii="仿宋" w:hAnsi="仿宋" w:eastAsia="仿宋" w:cs="仿宋"/>
                <w:color w:val="auto"/>
                <w:highlight w:val="none"/>
                <w:lang w:val="en-US" w:eastAsia="zh-CN"/>
              </w:rPr>
              <w:t>默认50</w:t>
            </w:r>
            <w:r>
              <w:rPr>
                <w:rFonts w:hint="eastAsia" w:ascii="仿宋" w:hAnsi="仿宋" w:eastAsia="仿宋" w:cs="仿宋"/>
                <w:color w:val="auto"/>
                <w:highlight w:val="none"/>
                <w:lang w:eastAsia="zh-Hans"/>
              </w:rPr>
              <w:t>）</w:t>
            </w:r>
          </w:p>
          <w:p w14:paraId="1D019A11">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lang w:eastAsia="zh-Hans"/>
              </w:rPr>
              <w:t>绿饱和度调节功能，</w:t>
            </w:r>
            <w:r>
              <w:rPr>
                <w:rFonts w:hint="eastAsia" w:ascii="仿宋" w:hAnsi="仿宋" w:eastAsia="仿宋" w:cs="仿宋"/>
                <w:color w:val="auto"/>
                <w:highlight w:val="none"/>
                <w:lang w:val="en-US" w:eastAsia="zh-CN"/>
              </w:rPr>
              <w:t>0-100</w:t>
            </w:r>
            <w:r>
              <w:rPr>
                <w:rFonts w:hint="eastAsia" w:ascii="仿宋" w:hAnsi="仿宋" w:eastAsia="仿宋" w:cs="仿宋"/>
                <w:color w:val="auto"/>
                <w:highlight w:val="none"/>
                <w:lang w:eastAsia="zh-Hans"/>
              </w:rPr>
              <w:t>可</w:t>
            </w:r>
            <w:r>
              <w:rPr>
                <w:rFonts w:hint="eastAsia" w:ascii="仿宋" w:hAnsi="仿宋" w:eastAsia="仿宋" w:cs="仿宋"/>
                <w:color w:val="auto"/>
                <w:highlight w:val="none"/>
                <w:lang w:val="en-US" w:eastAsia="zh-CN"/>
              </w:rPr>
              <w:t>调</w:t>
            </w:r>
            <w:r>
              <w:rPr>
                <w:rFonts w:hint="eastAsia" w:ascii="仿宋" w:hAnsi="仿宋" w:eastAsia="仿宋" w:cs="仿宋"/>
                <w:color w:val="auto"/>
                <w:highlight w:val="none"/>
                <w:lang w:eastAsia="zh-Hans"/>
              </w:rPr>
              <w:t>（</w:t>
            </w:r>
            <w:r>
              <w:rPr>
                <w:rFonts w:hint="eastAsia" w:ascii="仿宋" w:hAnsi="仿宋" w:eastAsia="仿宋" w:cs="仿宋"/>
                <w:color w:val="auto"/>
                <w:highlight w:val="none"/>
                <w:lang w:val="en-US" w:eastAsia="zh-CN"/>
              </w:rPr>
              <w:t>默认50</w:t>
            </w:r>
            <w:r>
              <w:rPr>
                <w:rFonts w:hint="eastAsia" w:ascii="仿宋" w:hAnsi="仿宋" w:eastAsia="仿宋" w:cs="仿宋"/>
                <w:color w:val="auto"/>
                <w:highlight w:val="none"/>
                <w:lang w:eastAsia="zh-Hans"/>
              </w:rPr>
              <w:t>）</w:t>
            </w:r>
          </w:p>
          <w:p w14:paraId="4AEC1AC4">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lang w:eastAsia="zh-Hans"/>
              </w:rPr>
              <w:t>蓝饱和度调节功能，</w:t>
            </w:r>
            <w:r>
              <w:rPr>
                <w:rFonts w:hint="eastAsia" w:ascii="仿宋" w:hAnsi="仿宋" w:eastAsia="仿宋" w:cs="仿宋"/>
                <w:color w:val="auto"/>
                <w:highlight w:val="none"/>
                <w:lang w:val="en-US" w:eastAsia="zh-CN"/>
              </w:rPr>
              <w:t>0-100</w:t>
            </w:r>
            <w:r>
              <w:rPr>
                <w:rFonts w:hint="eastAsia" w:ascii="仿宋" w:hAnsi="仿宋" w:eastAsia="仿宋" w:cs="仿宋"/>
                <w:color w:val="auto"/>
                <w:highlight w:val="none"/>
                <w:lang w:eastAsia="zh-Hans"/>
              </w:rPr>
              <w:t>可</w:t>
            </w:r>
            <w:r>
              <w:rPr>
                <w:rFonts w:hint="eastAsia" w:ascii="仿宋" w:hAnsi="仿宋" w:eastAsia="仿宋" w:cs="仿宋"/>
                <w:color w:val="auto"/>
                <w:highlight w:val="none"/>
                <w:lang w:val="en-US" w:eastAsia="zh-CN"/>
              </w:rPr>
              <w:t>调</w:t>
            </w:r>
            <w:r>
              <w:rPr>
                <w:rFonts w:hint="eastAsia" w:ascii="仿宋" w:hAnsi="仿宋" w:eastAsia="仿宋" w:cs="仿宋"/>
                <w:color w:val="auto"/>
                <w:highlight w:val="none"/>
                <w:lang w:eastAsia="zh-Hans"/>
              </w:rPr>
              <w:t>（</w:t>
            </w:r>
            <w:r>
              <w:rPr>
                <w:rFonts w:hint="eastAsia" w:ascii="仿宋" w:hAnsi="仿宋" w:eastAsia="仿宋" w:cs="仿宋"/>
                <w:color w:val="auto"/>
                <w:highlight w:val="none"/>
                <w:lang w:val="en-US" w:eastAsia="zh-CN"/>
              </w:rPr>
              <w:t>默认50</w:t>
            </w:r>
            <w:r>
              <w:rPr>
                <w:rFonts w:hint="eastAsia" w:ascii="仿宋" w:hAnsi="仿宋" w:eastAsia="仿宋" w:cs="仿宋"/>
                <w:color w:val="auto"/>
                <w:highlight w:val="none"/>
                <w:lang w:eastAsia="zh-Hans"/>
              </w:rPr>
              <w:t>）</w:t>
            </w:r>
          </w:p>
          <w:p w14:paraId="6409EDA5">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lang w:eastAsia="zh-Hans"/>
              </w:rPr>
              <w:t>消光功能，2种可选（峰值、平均）</w:t>
            </w:r>
          </w:p>
          <w:p w14:paraId="0E1E47DA">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lang w:eastAsia="zh-Hans"/>
              </w:rPr>
              <w:t>锐度调节功能，3档可选（高、中、低）</w:t>
            </w:r>
          </w:p>
          <w:p w14:paraId="555B9800">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rPr>
              <w:t>★</w:t>
            </w:r>
            <w:r>
              <w:rPr>
                <w:rFonts w:hint="eastAsia" w:ascii="仿宋" w:hAnsi="仿宋" w:eastAsia="仿宋" w:cs="仿宋"/>
                <w:color w:val="auto"/>
                <w:highlight w:val="none"/>
                <w:lang w:eastAsia="zh-Hans"/>
              </w:rPr>
              <w:t>3D降噪功能，</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Hans"/>
              </w:rPr>
              <w:t>档可选（0、1</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2、3</w:t>
            </w:r>
            <w:r>
              <w:rPr>
                <w:rFonts w:hint="eastAsia" w:ascii="仿宋" w:hAnsi="仿宋" w:eastAsia="仿宋" w:cs="仿宋"/>
                <w:color w:val="auto"/>
                <w:highlight w:val="none"/>
                <w:lang w:eastAsia="zh-Hans"/>
              </w:rPr>
              <w:t>）</w:t>
            </w:r>
          </w:p>
          <w:p w14:paraId="09BBDE62">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lang w:eastAsia="zh-Hans"/>
              </w:rPr>
              <w:t>伽马调节功能，3档可选（高、中、低）</w:t>
            </w:r>
          </w:p>
          <w:p w14:paraId="3A7B560C">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lang w:eastAsia="zh-Hans"/>
              </w:rPr>
              <w:t>图像放大功能，3档可选（全屏、1.5倍、原始）</w:t>
            </w:r>
          </w:p>
          <w:p w14:paraId="285007E9">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lang w:eastAsia="zh-Hans"/>
              </w:rPr>
              <w:t>无风扇静音设计，无噪声</w:t>
            </w:r>
          </w:p>
          <w:p w14:paraId="35DDFF79">
            <w:pPr>
              <w:pStyle w:val="36"/>
              <w:numPr>
                <w:ilvl w:val="0"/>
                <w:numId w:val="5"/>
              </w:numPr>
              <w:ind w:firstLineChars="0"/>
              <w:rPr>
                <w:rFonts w:hint="eastAsia" w:ascii="仿宋" w:hAnsi="仿宋" w:eastAsia="仿宋" w:cs="仿宋"/>
                <w:color w:val="auto"/>
                <w:highlight w:val="none"/>
              </w:rPr>
            </w:pPr>
            <w:r>
              <w:rPr>
                <w:rFonts w:hint="eastAsia" w:ascii="仿宋" w:hAnsi="仿宋" w:eastAsia="仿宋" w:cs="仿宋"/>
                <w:color w:val="auto"/>
                <w:highlight w:val="none"/>
                <w:lang w:eastAsia="zh-Hans"/>
              </w:rPr>
              <w:t>语言功能，2种可选（</w:t>
            </w:r>
            <w:r>
              <w:rPr>
                <w:rFonts w:hint="eastAsia" w:ascii="仿宋" w:hAnsi="仿宋" w:eastAsia="仿宋" w:cs="仿宋"/>
                <w:color w:val="auto"/>
                <w:highlight w:val="none"/>
              </w:rPr>
              <w:t>简体中文、英文</w:t>
            </w:r>
            <w:r>
              <w:rPr>
                <w:rFonts w:hint="eastAsia" w:ascii="仿宋" w:hAnsi="仿宋" w:eastAsia="仿宋" w:cs="仿宋"/>
                <w:color w:val="auto"/>
                <w:highlight w:val="none"/>
                <w:lang w:eastAsia="zh-Hans"/>
              </w:rPr>
              <w:t>）</w:t>
            </w:r>
          </w:p>
          <w:p w14:paraId="67F5DB64">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rPr>
              <w:t>图像冻结、</w:t>
            </w:r>
            <w:r>
              <w:rPr>
                <w:rFonts w:hint="eastAsia" w:ascii="仿宋" w:hAnsi="仿宋" w:eastAsia="仿宋" w:cs="仿宋"/>
                <w:color w:val="auto"/>
                <w:highlight w:val="none"/>
                <w:lang w:eastAsia="zh-Hans"/>
              </w:rPr>
              <w:t>拍照、录像功能</w:t>
            </w:r>
          </w:p>
          <w:p w14:paraId="33514548">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rPr>
              <w:t>术野画面至少4种图像边框模式（八角形、圆形、矩形、圆角矩形）</w:t>
            </w:r>
          </w:p>
          <w:p w14:paraId="7277641F">
            <w:pPr>
              <w:pStyle w:val="36"/>
              <w:numPr>
                <w:ilvl w:val="0"/>
                <w:numId w:val="5"/>
              </w:numPr>
              <w:ind w:firstLineChars="0"/>
              <w:rPr>
                <w:rFonts w:hint="eastAsia" w:ascii="仿宋" w:hAnsi="仿宋" w:eastAsia="仿宋" w:cs="仿宋"/>
                <w:color w:val="auto"/>
                <w:highlight w:val="none"/>
                <w:lang w:eastAsia="zh-Hans"/>
              </w:rPr>
            </w:pPr>
            <w:r>
              <w:rPr>
                <w:rFonts w:hint="eastAsia" w:ascii="仿宋" w:hAnsi="仿宋" w:eastAsia="仿宋" w:cs="仿宋"/>
                <w:color w:val="auto"/>
                <w:highlight w:val="none"/>
              </w:rPr>
              <w:t>兼容性：可连接≥10种电子</w:t>
            </w:r>
            <w:r>
              <w:rPr>
                <w:rFonts w:hint="eastAsia" w:ascii="仿宋" w:hAnsi="仿宋" w:eastAsia="仿宋" w:cs="仿宋"/>
                <w:color w:val="auto"/>
                <w:highlight w:val="none"/>
                <w:lang w:eastAsia="zh-Hans"/>
              </w:rPr>
              <w:t>软镜、电子硬镜</w:t>
            </w:r>
          </w:p>
          <w:p w14:paraId="1C0BF209">
            <w:pPr>
              <w:pStyle w:val="36"/>
              <w:numPr>
                <w:ilvl w:val="0"/>
                <w:numId w:val="5"/>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Hans"/>
              </w:rPr>
              <w:t>可</w:t>
            </w:r>
            <w:r>
              <w:rPr>
                <w:rFonts w:hint="eastAsia" w:ascii="仿宋" w:hAnsi="仿宋" w:eastAsia="仿宋" w:cs="仿宋"/>
                <w:color w:val="auto"/>
                <w:highlight w:val="none"/>
              </w:rPr>
              <w:t>自定义设置电子内窥镜功能按钮，按键功能≥6种</w:t>
            </w:r>
          </w:p>
          <w:p w14:paraId="02C25B2A">
            <w:pPr>
              <w:pStyle w:val="36"/>
              <w:numPr>
                <w:ilvl w:val="0"/>
                <w:numId w:val="5"/>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★自动识别电子内窥镜型号、序列号、出厂日期、维修</w:t>
            </w:r>
            <w:r>
              <w:rPr>
                <w:rFonts w:hint="eastAsia" w:ascii="仿宋" w:hAnsi="仿宋" w:eastAsia="仿宋" w:cs="仿宋"/>
                <w:color w:val="auto"/>
                <w:highlight w:val="none"/>
                <w:lang w:val="en-US" w:eastAsia="zh-CN"/>
              </w:rPr>
              <w:t>次数</w:t>
            </w:r>
            <w:r>
              <w:rPr>
                <w:rFonts w:hint="eastAsia" w:ascii="仿宋" w:hAnsi="仿宋" w:eastAsia="仿宋" w:cs="仿宋"/>
                <w:color w:val="auto"/>
                <w:highlight w:val="none"/>
              </w:rPr>
              <w:t>、</w:t>
            </w:r>
            <w:r>
              <w:rPr>
                <w:rFonts w:hint="eastAsia" w:ascii="仿宋" w:hAnsi="仿宋" w:eastAsia="仿宋" w:cs="仿宋"/>
                <w:color w:val="auto"/>
                <w:highlight w:val="none"/>
                <w:lang w:eastAsia="zh-Hans"/>
              </w:rPr>
              <w:t>使用次数、工作时间</w:t>
            </w:r>
          </w:p>
          <w:p w14:paraId="62A04247">
            <w:pPr>
              <w:pStyle w:val="36"/>
              <w:numPr>
                <w:ilvl w:val="0"/>
                <w:numId w:val="5"/>
              </w:numPr>
              <w:ind w:firstLineChars="0"/>
              <w:rPr>
                <w:rFonts w:hint="eastAsia" w:ascii="仿宋" w:hAnsi="仿宋" w:eastAsia="仿宋" w:cs="仿宋"/>
                <w:color w:val="auto"/>
                <w:highlight w:val="none"/>
              </w:rPr>
            </w:pPr>
            <w:r>
              <w:rPr>
                <w:rFonts w:hint="eastAsia" w:ascii="仿宋" w:hAnsi="仿宋" w:eastAsia="仿宋" w:cs="仿宋"/>
                <w:color w:val="auto"/>
                <w:highlight w:val="none"/>
              </w:rPr>
              <w:t>★自动识别电子内窥镜器械通道位置、内径、使用时间及次数</w:t>
            </w:r>
          </w:p>
          <w:p w14:paraId="52976F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t>主机使用年限至少5年</w:t>
            </w:r>
          </w:p>
          <w:p w14:paraId="482CEAC9">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监视器</w:t>
            </w:r>
          </w:p>
          <w:p w14:paraId="16A24EAF">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规格尺寸：21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inch（英寸）（对角线）</w:t>
            </w:r>
          </w:p>
          <w:p w14:paraId="758C42F4">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分辨率：1920*1080</w:t>
            </w:r>
          </w:p>
          <w:p w14:paraId="0C7B6C84">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屏幕比例：16:9</w:t>
            </w:r>
          </w:p>
          <w:p w14:paraId="1910145B">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亮度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40</w:t>
            </w:r>
            <w:r>
              <w:rPr>
                <w:rFonts w:hint="eastAsia" w:ascii="仿宋" w:hAnsi="仿宋" w:eastAsia="仿宋" w:cs="仿宋"/>
                <w:color w:val="auto"/>
                <w:szCs w:val="21"/>
                <w:highlight w:val="none"/>
              </w:rPr>
              <w:t>0cd/ m²</w:t>
            </w:r>
          </w:p>
          <w:p w14:paraId="3E8973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信号输入端口包括但限于video、DVI、HDMI、VGA</w:t>
            </w:r>
          </w:p>
          <w:p w14:paraId="418958D8">
            <w:pPr>
              <w:rPr>
                <w:rFonts w:hint="eastAsia" w:ascii="仿宋" w:hAnsi="仿宋" w:eastAsia="仿宋" w:cs="仿宋"/>
                <w:color w:val="auto"/>
                <w:highlight w:val="none"/>
              </w:rPr>
            </w:pPr>
            <w:r>
              <w:rPr>
                <w:rFonts w:hint="eastAsia" w:ascii="仿宋" w:hAnsi="仿宋" w:eastAsia="仿宋" w:cs="仿宋"/>
                <w:color w:val="auto"/>
                <w:szCs w:val="21"/>
                <w:highlight w:val="none"/>
                <w:lang w:val="en-US" w:eastAsia="zh-CN"/>
              </w:rPr>
              <w:t>三、</w:t>
            </w:r>
            <w:r>
              <w:rPr>
                <w:rFonts w:hint="eastAsia" w:ascii="仿宋" w:hAnsi="仿宋" w:eastAsia="仿宋" w:cs="仿宋"/>
                <w:color w:val="auto"/>
                <w:highlight w:val="none"/>
              </w:rPr>
              <w:t>台车</w:t>
            </w:r>
          </w:p>
          <w:p w14:paraId="5351E277">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主要用于放置内窥镜系统设备</w:t>
            </w:r>
          </w:p>
          <w:p w14:paraId="43869E53">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四、硬性电子膀胱肾盂镜 （</w:t>
            </w:r>
            <w:r>
              <w:rPr>
                <w:rFonts w:hint="default" w:ascii="仿宋" w:hAnsi="仿宋" w:eastAsia="仿宋" w:cs="仿宋"/>
                <w:color w:val="auto"/>
                <w:szCs w:val="21"/>
                <w:highlight w:val="none"/>
                <w:lang w:val="en-US" w:eastAsia="zh-CN"/>
              </w:rPr>
              <w:t>电子成人镜</w:t>
            </w:r>
            <w:r>
              <w:rPr>
                <w:rFonts w:hint="eastAsia" w:ascii="仿宋" w:hAnsi="仿宋" w:eastAsia="仿宋" w:cs="仿宋"/>
                <w:color w:val="auto"/>
                <w:szCs w:val="21"/>
                <w:highlight w:val="none"/>
                <w:lang w:val="en-US" w:eastAsia="zh-CN"/>
              </w:rPr>
              <w:t>）</w:t>
            </w:r>
          </w:p>
          <w:p w14:paraId="794F39E4">
            <w:pPr>
              <w:numPr>
                <w:ilvl w:val="0"/>
                <w:numId w:val="0"/>
              </w:numPr>
              <w:ind w:firstLine="210" w:firstLineChars="1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适用范围：手术室，泌尿外科开展微创手术</w:t>
            </w:r>
          </w:p>
          <w:p w14:paraId="4994C972">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r>
              <w:rPr>
                <w:rFonts w:hint="default" w:ascii="仿宋" w:hAnsi="仿宋" w:eastAsia="仿宋" w:cs="仿宋"/>
                <w:color w:val="auto"/>
                <w:szCs w:val="21"/>
                <w:highlight w:val="none"/>
                <w:lang w:val="en-US" w:eastAsia="zh-CN"/>
              </w:rPr>
              <w:t xml:space="preserve">★视场角≥120°. </w:t>
            </w:r>
          </w:p>
          <w:p w14:paraId="4BA5C159">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r>
              <w:rPr>
                <w:rFonts w:hint="default" w:ascii="仿宋" w:hAnsi="仿宋" w:eastAsia="仿宋" w:cs="仿宋"/>
                <w:color w:val="auto"/>
                <w:szCs w:val="21"/>
                <w:highlight w:val="none"/>
                <w:lang w:val="en-US" w:eastAsia="zh-CN"/>
              </w:rPr>
              <w:t>视向角12°，工作长度≥430mm.</w:t>
            </w:r>
          </w:p>
          <w:p w14:paraId="365BA500">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r>
              <w:rPr>
                <w:rFonts w:hint="default" w:ascii="仿宋" w:hAnsi="仿宋" w:eastAsia="仿宋" w:cs="仿宋"/>
                <w:color w:val="auto"/>
                <w:szCs w:val="21"/>
                <w:highlight w:val="none"/>
                <w:lang w:val="en-US" w:eastAsia="zh-CN"/>
              </w:rPr>
              <w:t>前端尺寸8/9.8Fr，极小的尺寸具有出色的回水性能.</w:t>
            </w:r>
          </w:p>
          <w:p w14:paraId="3B2EE813">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default" w:ascii="仿宋" w:hAnsi="仿宋" w:eastAsia="仿宋" w:cs="仿宋"/>
                <w:color w:val="auto"/>
                <w:szCs w:val="21"/>
                <w:highlight w:val="none"/>
                <w:lang w:val="en-US" w:eastAsia="zh-CN"/>
              </w:rPr>
              <w:t>★器械通道≥5.4Fr.</w:t>
            </w:r>
          </w:p>
          <w:p w14:paraId="0C97454B">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r>
              <w:rPr>
                <w:rFonts w:hint="default" w:ascii="仿宋" w:hAnsi="仿宋" w:eastAsia="仿宋" w:cs="仿宋"/>
                <w:color w:val="auto"/>
                <w:szCs w:val="21"/>
                <w:highlight w:val="none"/>
                <w:lang w:val="en-US" w:eastAsia="zh-CN"/>
              </w:rPr>
              <w:t>★景深2-100mm</w:t>
            </w:r>
          </w:p>
          <w:p w14:paraId="061C7028">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default" w:ascii="仿宋" w:hAnsi="仿宋" w:eastAsia="仿宋" w:cs="仿宋"/>
                <w:color w:val="auto"/>
                <w:szCs w:val="21"/>
                <w:highlight w:val="none"/>
                <w:lang w:val="en-US" w:eastAsia="zh-CN"/>
              </w:rPr>
              <w:t>左右独立进/出水开关控制接口，双层密封防漏设计；图像无扭曲</w:t>
            </w:r>
          </w:p>
          <w:p w14:paraId="2F32129D">
            <w:pPr>
              <w:numPr>
                <w:ilvl w:val="0"/>
                <w:numId w:val="0"/>
              </w:numPr>
              <w:ind w:left="210" w:hanging="210" w:hangingChars="10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r>
              <w:rPr>
                <w:rFonts w:hint="default" w:ascii="仿宋" w:hAnsi="仿宋" w:eastAsia="仿宋" w:cs="仿宋"/>
                <w:color w:val="auto"/>
                <w:szCs w:val="21"/>
                <w:highlight w:val="none"/>
                <w:lang w:val="en-US" w:eastAsia="zh-CN"/>
              </w:rPr>
              <w:t>半硬性一体式硬镜，插入部外管采用优异的不锈钢的原材料，可以最大程度保证镜管的结构坚固同时允许镜体微弯，挠度性能优异，回弹性好</w:t>
            </w:r>
          </w:p>
          <w:p w14:paraId="1C716CC0">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r>
              <w:rPr>
                <w:rFonts w:hint="default" w:ascii="仿宋" w:hAnsi="仿宋" w:eastAsia="仿宋" w:cs="仿宋"/>
                <w:color w:val="auto"/>
                <w:szCs w:val="21"/>
                <w:highlight w:val="none"/>
                <w:lang w:val="en-US" w:eastAsia="zh-CN"/>
              </w:rPr>
              <w:t>★操作部功能按钮≥1个，可自定义功能≥6个</w:t>
            </w:r>
          </w:p>
          <w:p w14:paraId="1F0CAABB">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r>
              <w:rPr>
                <w:rFonts w:hint="default" w:ascii="仿宋" w:hAnsi="仿宋" w:eastAsia="仿宋" w:cs="仿宋"/>
                <w:color w:val="auto"/>
                <w:szCs w:val="21"/>
                <w:highlight w:val="none"/>
                <w:lang w:val="en-US" w:eastAsia="zh-CN"/>
              </w:rPr>
              <w:t>★内置LED光源，玻璃光纤导光，无需外接导光束和光源，方便操作</w:t>
            </w:r>
          </w:p>
          <w:p w14:paraId="33331A75">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r>
              <w:rPr>
                <w:rFonts w:hint="default" w:ascii="仿宋" w:hAnsi="仿宋" w:eastAsia="仿宋" w:cs="仿宋"/>
                <w:color w:val="auto"/>
                <w:szCs w:val="21"/>
                <w:highlight w:val="none"/>
                <w:lang w:val="en-US" w:eastAsia="zh-CN"/>
              </w:rPr>
              <w:t>具备记忆功能，可将产品的重要参数显示在监视器上</w:t>
            </w:r>
          </w:p>
          <w:p w14:paraId="50FF3819">
            <w:pPr>
              <w:numPr>
                <w:ilvl w:val="0"/>
                <w:numId w:val="0"/>
              </w:numPr>
              <w:ind w:left="420" w:hanging="420" w:hangingChars="20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w:t>
            </w:r>
            <w:r>
              <w:rPr>
                <w:rFonts w:hint="default" w:ascii="仿宋" w:hAnsi="仿宋" w:eastAsia="仿宋" w:cs="仿宋"/>
                <w:color w:val="auto"/>
                <w:szCs w:val="21"/>
                <w:highlight w:val="none"/>
                <w:lang w:val="en-US" w:eastAsia="zh-CN"/>
              </w:rPr>
              <w:t>医用硅橡胶的视频连接线缆，具备良好的柔软性和操控感、耐腐蚀、耐老</w:t>
            </w:r>
            <w:r>
              <w:rPr>
                <w:rFonts w:hint="eastAsia" w:ascii="仿宋" w:hAnsi="仿宋" w:eastAsia="仿宋" w:cs="仿宋"/>
                <w:color w:val="auto"/>
                <w:szCs w:val="21"/>
                <w:highlight w:val="none"/>
                <w:lang w:val="en-US" w:eastAsia="zh-CN"/>
              </w:rPr>
              <w:t>化、</w:t>
            </w:r>
            <w:r>
              <w:rPr>
                <w:rFonts w:hint="default" w:ascii="仿宋" w:hAnsi="仿宋" w:eastAsia="仿宋" w:cs="仿宋"/>
                <w:color w:val="auto"/>
                <w:szCs w:val="21"/>
                <w:highlight w:val="none"/>
                <w:lang w:val="en-US" w:eastAsia="zh-CN"/>
              </w:rPr>
              <w:t>耐高温等特性</w:t>
            </w:r>
          </w:p>
          <w:p w14:paraId="6657E626">
            <w:pPr>
              <w:numPr>
                <w:ilvl w:val="0"/>
                <w:numId w:val="0"/>
              </w:numPr>
              <w:ind w:left="210" w:hanging="210" w:hangingChars="10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w:t>
            </w:r>
            <w:r>
              <w:rPr>
                <w:rFonts w:hint="default" w:ascii="仿宋" w:hAnsi="仿宋" w:eastAsia="仿宋" w:cs="仿宋"/>
                <w:color w:val="auto"/>
                <w:szCs w:val="21"/>
                <w:highlight w:val="none"/>
                <w:lang w:val="en-US" w:eastAsia="zh-CN"/>
              </w:rPr>
              <w:t>线缆两端包胶一体化注塑成型，弯折寿命更长，且无污渍残留空间，清洗、灭菌更方便</w:t>
            </w:r>
          </w:p>
          <w:p w14:paraId="6918079A">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w:t>
            </w:r>
            <w:r>
              <w:rPr>
                <w:rFonts w:hint="default" w:ascii="仿宋" w:hAnsi="仿宋" w:eastAsia="仿宋" w:cs="仿宋"/>
                <w:color w:val="auto"/>
                <w:szCs w:val="21"/>
                <w:highlight w:val="none"/>
                <w:lang w:val="en-US" w:eastAsia="zh-CN"/>
              </w:rPr>
              <w:t>视频线插头全防水，一键式插拔，无需防水帽，便于操作</w:t>
            </w:r>
          </w:p>
          <w:p w14:paraId="773DEDAD">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14、</w:t>
            </w:r>
            <w:r>
              <w:rPr>
                <w:rFonts w:hint="default" w:ascii="仿宋" w:hAnsi="仿宋" w:eastAsia="仿宋" w:cs="仿宋"/>
                <w:color w:val="auto"/>
                <w:szCs w:val="21"/>
                <w:highlight w:val="none"/>
                <w:lang w:val="en-US" w:eastAsia="zh-CN"/>
              </w:rPr>
              <w:t>内镜可一体式完全浸泡进行清洗、消毒，灭菌更彻底</w:t>
            </w:r>
          </w:p>
          <w:p w14:paraId="37D40B8A">
            <w:pPr>
              <w:numPr>
                <w:ilvl w:val="0"/>
                <w:numId w:val="0"/>
              </w:num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15、</w:t>
            </w:r>
            <w:r>
              <w:rPr>
                <w:rFonts w:hint="default" w:ascii="仿宋" w:hAnsi="仿宋" w:eastAsia="仿宋" w:cs="仿宋"/>
                <w:color w:val="auto"/>
                <w:szCs w:val="21"/>
                <w:highlight w:val="none"/>
                <w:lang w:val="en-US" w:eastAsia="zh-CN"/>
              </w:rPr>
              <w:t>插入部渐细型鞘唇设计，具备更好的韧性，耐低温等离子灭菌</w:t>
            </w:r>
          </w:p>
          <w:p w14:paraId="6E11E7FC">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五、硬性电子膀胱肾盂镜（电子经皮肾镜 型号ES-8）</w:t>
            </w:r>
          </w:p>
          <w:p w14:paraId="33B12142">
            <w:pPr>
              <w:ind w:firstLine="210" w:firstLineChars="1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适用范围：手术室，泌尿外科开展微创手术</w:t>
            </w:r>
          </w:p>
          <w:p w14:paraId="46733790">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1、★视场角≥120°. </w:t>
            </w:r>
          </w:p>
          <w:p w14:paraId="3296EFB6">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2、视向角12°，工作长度≥250mm.</w:t>
            </w:r>
          </w:p>
          <w:p w14:paraId="734683D0">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3、前端尺寸8.5/12Fr.</w:t>
            </w:r>
          </w:p>
          <w:p w14:paraId="2C260B7F">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4、★器械通道≥6.4Fr.</w:t>
            </w:r>
          </w:p>
          <w:p w14:paraId="3D73D3DE">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5、★景深2-100mm</w:t>
            </w:r>
          </w:p>
          <w:p w14:paraId="4E27186A">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6、左右独立进/出水开关控制接口，密封防漏设计；图像无扭曲</w:t>
            </w:r>
          </w:p>
          <w:p w14:paraId="60D5841D">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7、半硬性一体式硬镜，插入部外管采用优异的不锈钢的原材料，可以最大程度保证镜管的结构坚固同时允许镜体微弯，挠度性能优异，回弹性好</w:t>
            </w:r>
          </w:p>
          <w:p w14:paraId="01D0A929">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8、★操作部功能按钮≥1个，可自定义功能≥6个</w:t>
            </w:r>
          </w:p>
          <w:p w14:paraId="7E781199">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9、★内置LED光源，玻璃光纤导光，无需外接导光束和光源，方便操作</w:t>
            </w:r>
          </w:p>
          <w:p w14:paraId="21836D4E">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10、具备记忆功能，可将产品的重要参数显示在监视器上</w:t>
            </w:r>
          </w:p>
          <w:p w14:paraId="4CEECF32">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11、医用硅橡胶的视频连接线缆，具备良好的柔软性和操控感、耐腐蚀、耐老化、耐高温等特性</w:t>
            </w:r>
          </w:p>
          <w:p w14:paraId="387CA33D">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12、线缆两端包胶一体化注塑成型，弯折寿命更长，且无污渍残留空间，清洗、灭菌更方便</w:t>
            </w:r>
          </w:p>
          <w:p w14:paraId="1EA08125">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13、视频线插头全防水，一键式插拔，无需防水帽，便于操作</w:t>
            </w:r>
          </w:p>
          <w:p w14:paraId="6A15E69C">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14、内镜可一体式完全浸泡进行清洗、消毒，灭菌更彻底</w:t>
            </w:r>
          </w:p>
          <w:p w14:paraId="1879963A">
            <w:pPr>
              <w:numPr>
                <w:ilvl w:val="0"/>
                <w:numId w:val="0"/>
              </w:num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15、可低温等离子灭菌</w:t>
            </w:r>
          </w:p>
          <w:p w14:paraId="7F1E636B">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质保期：1年</w:t>
            </w:r>
          </w:p>
        </w:tc>
        <w:tc>
          <w:tcPr>
            <w:tcW w:w="927" w:type="dxa"/>
            <w:vAlign w:val="center"/>
          </w:tcPr>
          <w:p w14:paraId="3AF2EC4B">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76EE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0B77379A">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790" w:type="dxa"/>
            <w:vAlign w:val="center"/>
          </w:tcPr>
          <w:p w14:paraId="711CF241">
            <w:pPr>
              <w:widowControl/>
              <w:spacing w:line="360" w:lineRule="auto"/>
              <w:jc w:val="center"/>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自体血液回收分离机</w:t>
            </w:r>
          </w:p>
        </w:tc>
        <w:tc>
          <w:tcPr>
            <w:tcW w:w="7464" w:type="dxa"/>
            <w:vAlign w:val="center"/>
          </w:tcPr>
          <w:p w14:paraId="7B23A721">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设备基本技术指标和参数：</w:t>
            </w:r>
            <w:r>
              <w:rPr>
                <w:rFonts w:hint="eastAsia" w:ascii="仿宋" w:hAnsi="仿宋" w:eastAsia="仿宋" w:cs="仿宋"/>
                <w:color w:val="auto"/>
                <w:kern w:val="0"/>
                <w:szCs w:val="21"/>
                <w:highlight w:val="none"/>
                <w:lang w:val="en-US" w:eastAsia="zh-CN"/>
              </w:rPr>
              <w:tab/>
            </w:r>
          </w:p>
          <w:p w14:paraId="01046A09">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1.本机对电击危险的防护按GB9706.1的规定，属于I类B型设备。</w:t>
            </w:r>
          </w:p>
          <w:p w14:paraId="7D30323F">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2.主机尺寸：长480毫米，宽365毫米，高400毫米；</w:t>
            </w:r>
          </w:p>
          <w:p w14:paraId="6AEFA04E">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3.主机重量：34.5公斤；</w:t>
            </w:r>
          </w:p>
          <w:p w14:paraId="44473BE5">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4.工作电压： 220V，50Hz；功率（最大）：280VA；</w:t>
            </w:r>
          </w:p>
          <w:p w14:paraId="28125DE6">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5.工作环境温度：5℃-40℃；相对湿度：≤80%；</w:t>
            </w:r>
          </w:p>
          <w:p w14:paraId="47E32F78">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6.离心机转速：5600转/分；</w:t>
            </w:r>
          </w:p>
          <w:p w14:paraId="6FDB2833">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7.本机噪声：≤55db(A)；</w:t>
            </w:r>
          </w:p>
          <w:p w14:paraId="2AA5B779">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8.液体滚压泵流量：50—1000毫升/分 </w:t>
            </w:r>
          </w:p>
          <w:p w14:paraId="2762992A">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★9. 红细胞回收率不低95%；</w:t>
            </w:r>
          </w:p>
          <w:p w14:paraId="55159508">
            <w:pPr>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10.回收后红细胞压积：≥50%。</w:t>
            </w:r>
          </w:p>
          <w:p w14:paraId="7F0B29DB">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质保期：3年</w:t>
            </w:r>
          </w:p>
        </w:tc>
        <w:tc>
          <w:tcPr>
            <w:tcW w:w="927" w:type="dxa"/>
            <w:vAlign w:val="center"/>
          </w:tcPr>
          <w:p w14:paraId="31FA5EBE">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342B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344E48CC">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790" w:type="dxa"/>
            <w:vAlign w:val="center"/>
          </w:tcPr>
          <w:p w14:paraId="085400F9">
            <w:pPr>
              <w:widowControl/>
              <w:spacing w:line="360" w:lineRule="auto"/>
              <w:jc w:val="center"/>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普外基础器械（组合）</w:t>
            </w:r>
          </w:p>
        </w:tc>
        <w:tc>
          <w:tcPr>
            <w:tcW w:w="7464" w:type="dxa"/>
            <w:shd w:val="clear" w:color="auto" w:fill="auto"/>
            <w:vAlign w:val="top"/>
          </w:tcPr>
          <w:p w14:paraId="7AC3E2C5">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参数：</w:t>
            </w:r>
          </w:p>
          <w:p w14:paraId="063F70A4">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1、显微止血夹</w:t>
            </w:r>
          </w:p>
          <w:p w14:paraId="3A888031">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1.1、规格为，反力式直和弯 40mm、60mm，整体型式为合拢形，尾部为方尾；</w:t>
            </w:r>
          </w:p>
          <w:p w14:paraId="4240AA0D">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1.2、适用范围：用于手术中临时夹闭血管、组织止血；</w:t>
            </w:r>
          </w:p>
          <w:p w14:paraId="1D034E66">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1.3、材料：采用20Cr13医用不锈钢材料制成； 热处理硬度40~48HRC；</w:t>
            </w:r>
          </w:p>
          <w:p w14:paraId="5C55D6F5">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1.4、表面处理：装饰纹无镀层；表面粗糙度Ra之值为：≤0.8μm；</w:t>
            </w:r>
          </w:p>
          <w:p w14:paraId="7DDAF021">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1.5、 产品符合 YY/T 0149-2006《不锈钢医用器械 耐腐蚀性能试验方法》中规定的压力蒸汽试验法b级要求。</w:t>
            </w:r>
          </w:p>
          <w:p w14:paraId="68F9EB4B">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2、泪道探针</w:t>
            </w:r>
          </w:p>
          <w:p w14:paraId="50714022">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2.1、规格为冲洗式8#，适用范围：用于探、拨、挑和刺眼组织。</w:t>
            </w:r>
          </w:p>
          <w:p w14:paraId="7B1A8CA0">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2.2、产品尺寸：由针头、针体和柄部组成。</w:t>
            </w:r>
          </w:p>
          <w:p w14:paraId="6A36F986">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2.3、表面处理：光亮无镀层</w:t>
            </w:r>
          </w:p>
          <w:p w14:paraId="57FEB977">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2.4、材料：06Cr19Ni10</w:t>
            </w:r>
          </w:p>
          <w:p w14:paraId="728FC51D">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2.5、符合ISO 13485、CE或FDA认证。</w:t>
            </w:r>
          </w:p>
          <w:p w14:paraId="40A2FA12">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3、止血钳</w:t>
            </w:r>
          </w:p>
          <w:p w14:paraId="25DA3295">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3.1、规格为12.5cm直或弯全齿(哈氏)，适用范围：用于钳夹血管、分离组织以止血。</w:t>
            </w:r>
          </w:p>
          <w:p w14:paraId="273127C1">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3.2、产品尺寸：有二种型式：由中间连接的两片组成，头部为钳喙；或由头部、杆部和手柄组成，头部为一对带钳喙的叶片。</w:t>
            </w:r>
          </w:p>
          <w:p w14:paraId="4908A32A">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3.3、表面处理：装饰纹钝化</w:t>
            </w:r>
          </w:p>
          <w:p w14:paraId="4F1A8C90">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3.4、材料：20Cr13</w:t>
            </w:r>
          </w:p>
          <w:p w14:paraId="24EE4777">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3.5、符合ISO 13485、CE或FDA认证。</w:t>
            </w:r>
          </w:p>
          <w:p w14:paraId="592F1C6E">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4、显微持针钳</w:t>
            </w:r>
          </w:p>
          <w:p w14:paraId="3DC4DF32">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4.1、规格为14cm弯或直，头宽0.2，适用范围：用于钳夹器械。</w:t>
            </w:r>
          </w:p>
          <w:p w14:paraId="123DB782">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4.2、产品尺寸：有二种型式：由中间连接的两片组成，头部为钳喙；或由头部、杆部和手柄组成，头部为一对带钳喙的叶片。</w:t>
            </w:r>
          </w:p>
          <w:p w14:paraId="24D1C59D">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4.3、表面处理：14cm弯为装饰纹钝化处理，14cm直为PVD黑色处理。</w:t>
            </w:r>
          </w:p>
          <w:p w14:paraId="3C305A6E">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4.4、材料：14cm弯为32Cr13Mo，14cm直为TC4</w:t>
            </w:r>
          </w:p>
          <w:p w14:paraId="6FA338A8">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4.5、符合ISO 13485、CE或FDA认证。</w:t>
            </w:r>
          </w:p>
          <w:p w14:paraId="73E73BA8">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5、显微剪</w:t>
            </w:r>
          </w:p>
          <w:p w14:paraId="77CC8AB9">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5.1、规格为14cm直或弯，刃长11(钛)，适用范围：用于剪切组织。</w:t>
            </w:r>
          </w:p>
          <w:p w14:paraId="3A26D16A">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5.2、产品尺寸：由中间连接的两片组成，头部有刃口。</w:t>
            </w:r>
          </w:p>
          <w:p w14:paraId="1A025070">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5.3、表面处理：装饰纹PVD（黑色）</w:t>
            </w:r>
          </w:p>
          <w:p w14:paraId="01A505FA">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5.4、材料：32Cr13Mo</w:t>
            </w:r>
          </w:p>
          <w:p w14:paraId="670F1734">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5.5、符合ISO 13485、CE或FDA认证。</w:t>
            </w:r>
          </w:p>
          <w:p w14:paraId="4E6319C4">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6、眼睑拉钩</w:t>
            </w:r>
          </w:p>
          <w:p w14:paraId="607AD0F2">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6.1、规格为13cm头宽10mm和14cm头宽12mm，适用范围：用于钩拉眼组织。</w:t>
            </w:r>
          </w:p>
          <w:p w14:paraId="5A17EDD6">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6.2、产品尺寸：由头部和杆部组成，头部带钩头。</w:t>
            </w:r>
          </w:p>
          <w:p w14:paraId="3E22FA5B">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6.3、表面处理：装饰纹钝化或装饰纹不锈钢钝化处理</w:t>
            </w:r>
          </w:p>
          <w:p w14:paraId="79A93506">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6.4、材料：06Cr19Ni10或20Cr13材料</w:t>
            </w:r>
          </w:p>
          <w:p w14:paraId="116627BF">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6.5、符合ISO 13485、CE或FDA认证。</w:t>
            </w:r>
          </w:p>
          <w:p w14:paraId="7F78E6A8">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7、眼用剪</w:t>
            </w:r>
          </w:p>
          <w:p w14:paraId="580E710E">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7.1、规格为10cm直和弯尖头，适用范围：用于剪切眼组织。</w:t>
            </w:r>
          </w:p>
          <w:p w14:paraId="14E64493">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7.2、产品尺寸：由一对中间连接的叶片组成，头部有刃口。</w:t>
            </w:r>
          </w:p>
          <w:p w14:paraId="74E50866">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7.3、表面处理：光亮镀铬</w:t>
            </w:r>
          </w:p>
          <w:p w14:paraId="512057EB">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7.4、材料：30Cr13</w:t>
            </w:r>
          </w:p>
          <w:p w14:paraId="79D1A9BD">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7.5、符合ISO 13485、CE或FDA认证。</w:t>
            </w:r>
          </w:p>
          <w:p w14:paraId="094905C7">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8、显微镊</w:t>
            </w:r>
          </w:p>
          <w:p w14:paraId="1FA9F215">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8.1、规格为12.5cm直头宽0.3扁柄和12.5cm弯头宽0.3，适用范围：用于夹持眼组织、眼内异物或器械。</w:t>
            </w:r>
          </w:p>
          <w:p w14:paraId="6B293859">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8.2、产品尺寸：由一对尾部叠合的叶片组成。</w:t>
            </w:r>
          </w:p>
          <w:p w14:paraId="1C78E806">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8.3、表面处理：装饰纹钝化</w:t>
            </w:r>
          </w:p>
          <w:p w14:paraId="590F90FD">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8.4、材料：32Cr13Mo</w:t>
            </w:r>
          </w:p>
          <w:p w14:paraId="0E6E8E9D">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8.5、符合ISO 13485、CE或FDA认证。</w:t>
            </w:r>
          </w:p>
          <w:p w14:paraId="6489CD37">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9、消毒盒</w:t>
            </w:r>
          </w:p>
          <w:p w14:paraId="47188993">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规格265*165*55(双层)，材料为硬塑料，用于盛放手术器械，符合符合ISO 13485、CE或FDA认证。</w:t>
            </w:r>
          </w:p>
          <w:p w14:paraId="71FFB4E2">
            <w:pPr>
              <w:numPr>
                <w:ilvl w:val="0"/>
                <w:numId w:val="0"/>
              </w:numPr>
              <w:ind w:left="0" w:leftChars="0" w:firstLine="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保质期：1年</w:t>
            </w:r>
          </w:p>
        </w:tc>
        <w:tc>
          <w:tcPr>
            <w:tcW w:w="927" w:type="dxa"/>
            <w:vAlign w:val="center"/>
          </w:tcPr>
          <w:p w14:paraId="1191BD62">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2套</w:t>
            </w:r>
          </w:p>
        </w:tc>
      </w:tr>
      <w:tr w14:paraId="238F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864" w:type="dxa"/>
            <w:gridSpan w:val="4"/>
            <w:noWrap/>
            <w:vAlign w:val="center"/>
          </w:tcPr>
          <w:p w14:paraId="2A0CF9E6">
            <w:pPr>
              <w:widowControl/>
              <w:spacing w:line="360" w:lineRule="auto"/>
              <w:jc w:val="left"/>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 xml:space="preserve">2分标的核心产品为： 硬性电子输尿管肾镜            </w:t>
            </w:r>
          </w:p>
        </w:tc>
      </w:tr>
      <w:tr w14:paraId="5525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864" w:type="dxa"/>
            <w:gridSpan w:val="4"/>
            <w:noWrap/>
            <w:vAlign w:val="center"/>
          </w:tcPr>
          <w:p w14:paraId="3CB8533A">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3分标</w:t>
            </w:r>
          </w:p>
        </w:tc>
      </w:tr>
      <w:tr w14:paraId="3435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6BD3FB0A">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90" w:type="dxa"/>
            <w:vAlign w:val="center"/>
          </w:tcPr>
          <w:p w14:paraId="055FDFF6">
            <w:pPr>
              <w:widowControl/>
              <w:spacing w:line="360" w:lineRule="auto"/>
              <w:jc w:val="center"/>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货物名称</w:t>
            </w:r>
          </w:p>
        </w:tc>
        <w:tc>
          <w:tcPr>
            <w:tcW w:w="7464" w:type="dxa"/>
            <w:vAlign w:val="center"/>
          </w:tcPr>
          <w:p w14:paraId="0293F6D6">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技术性能及规格</w:t>
            </w:r>
          </w:p>
        </w:tc>
        <w:tc>
          <w:tcPr>
            <w:tcW w:w="927" w:type="dxa"/>
            <w:vAlign w:val="center"/>
          </w:tcPr>
          <w:p w14:paraId="52318E76">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数量及</w:t>
            </w:r>
          </w:p>
          <w:p w14:paraId="4E49C363">
            <w:pPr>
              <w:widowControl/>
              <w:spacing w:line="360" w:lineRule="auto"/>
              <w:jc w:val="center"/>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w:t>
            </w:r>
          </w:p>
        </w:tc>
      </w:tr>
      <w:tr w14:paraId="6976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155B80BE">
            <w:pPr>
              <w:widowControl/>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90" w:type="dxa"/>
            <w:vAlign w:val="center"/>
          </w:tcPr>
          <w:p w14:paraId="0A186FF0">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ACT监测仪</w:t>
            </w:r>
          </w:p>
        </w:tc>
        <w:tc>
          <w:tcPr>
            <w:tcW w:w="7464" w:type="dxa"/>
            <w:vAlign w:val="center"/>
          </w:tcPr>
          <w:p w14:paraId="106917D9">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lang w:val="en-US" w:eastAsia="zh-CN"/>
              </w:rPr>
              <w:t>检测项目：</w:t>
            </w:r>
            <w:r>
              <w:rPr>
                <w:rFonts w:hint="eastAsia" w:ascii="仿宋" w:hAnsi="仿宋" w:eastAsia="仿宋" w:cs="仿宋"/>
                <w:color w:val="auto"/>
                <w:sz w:val="21"/>
                <w:szCs w:val="21"/>
                <w:highlight w:val="none"/>
              </w:rPr>
              <w:t>PT/APTT/TT/FIB/ACT</w:t>
            </w:r>
            <w:r>
              <w:rPr>
                <w:rFonts w:hint="eastAsia" w:ascii="仿宋" w:hAnsi="仿宋" w:eastAsia="仿宋" w:cs="仿宋"/>
                <w:color w:val="auto"/>
                <w:sz w:val="21"/>
                <w:szCs w:val="21"/>
                <w:highlight w:val="none"/>
                <w:lang w:val="en-US" w:eastAsia="zh-CN"/>
              </w:rPr>
              <w:t>等</w:t>
            </w:r>
          </w:p>
          <w:p w14:paraId="500967D0">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方法学：</w:t>
            </w:r>
            <w:r>
              <w:rPr>
                <w:rFonts w:hint="eastAsia" w:ascii="仿宋" w:hAnsi="仿宋" w:eastAsia="仿宋" w:cs="仿宋"/>
                <w:color w:val="auto"/>
                <w:sz w:val="21"/>
                <w:szCs w:val="21"/>
                <w:highlight w:val="none"/>
              </w:rPr>
              <w:t>光学法+机械法</w:t>
            </w:r>
          </w:p>
          <w:p w14:paraId="24C92811">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lang w:val="en-US" w:eastAsia="zh-CN"/>
              </w:rPr>
              <w:t>试剂规格：单项单卡</w:t>
            </w:r>
          </w:p>
          <w:p w14:paraId="6F96B05B">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lang w:val="en-US" w:eastAsia="zh-CN"/>
              </w:rPr>
              <w:t>样本量：不高于</w:t>
            </w:r>
            <w:r>
              <w:rPr>
                <w:rFonts w:hint="eastAsia" w:ascii="仿宋" w:hAnsi="仿宋" w:eastAsia="仿宋" w:cs="仿宋"/>
                <w:color w:val="auto"/>
                <w:sz w:val="21"/>
                <w:szCs w:val="21"/>
                <w:highlight w:val="none"/>
              </w:rPr>
              <w:t>20ul</w:t>
            </w:r>
            <w:r>
              <w:rPr>
                <w:rFonts w:hint="eastAsia" w:ascii="仿宋" w:hAnsi="仿宋" w:eastAsia="仿宋" w:cs="仿宋"/>
                <w:color w:val="auto"/>
                <w:sz w:val="21"/>
                <w:szCs w:val="21"/>
                <w:highlight w:val="none"/>
                <w:lang w:val="en-US" w:eastAsia="zh-CN"/>
              </w:rPr>
              <w:t>/测试</w:t>
            </w:r>
          </w:p>
          <w:p w14:paraId="6F94FAC7">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样本类型：全血</w:t>
            </w:r>
          </w:p>
          <w:p w14:paraId="10A5EBA9">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检测通道：不少于1个通道</w:t>
            </w:r>
          </w:p>
          <w:p w14:paraId="54611273">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显示系统：不低于</w:t>
            </w:r>
            <w:r>
              <w:rPr>
                <w:rFonts w:hint="eastAsia" w:ascii="仿宋" w:hAnsi="仿宋" w:eastAsia="仿宋" w:cs="仿宋"/>
                <w:color w:val="auto"/>
                <w:sz w:val="21"/>
                <w:szCs w:val="21"/>
                <w:highlight w:val="none"/>
              </w:rPr>
              <w:t>3寸彩色触摸屏</w:t>
            </w:r>
          </w:p>
          <w:p w14:paraId="52F4B25A">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扫描系统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内置激光扫描器，可扫描测试卡上的一维条码</w:t>
            </w:r>
          </w:p>
          <w:p w14:paraId="2B3794EF">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打印系统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可用miniUSB接口外接打印机</w:t>
            </w:r>
          </w:p>
          <w:p w14:paraId="03F7AAA0">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通讯硬件接口</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网口、DB9串口、打印机接口、code卡接口</w:t>
            </w:r>
          </w:p>
          <w:p w14:paraId="7283C672">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通讯支持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支持LIS连接、电脑连接、外置打印机连接、WIFI、蓝牙</w:t>
            </w:r>
          </w:p>
          <w:p w14:paraId="03D31A1D">
            <w:pPr>
              <w:numPr>
                <w:ilvl w:val="0"/>
                <w:numId w:val="6"/>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lang w:val="en-US" w:eastAsia="zh-CN"/>
              </w:rPr>
              <w:t>电源：</w:t>
            </w:r>
            <w:r>
              <w:rPr>
                <w:rFonts w:hint="eastAsia" w:ascii="仿宋" w:hAnsi="仿宋" w:eastAsia="仿宋" w:cs="仿宋"/>
                <w:color w:val="auto"/>
                <w:sz w:val="21"/>
                <w:szCs w:val="21"/>
                <w:highlight w:val="none"/>
              </w:rPr>
              <w:t>电源适配器：AC220±22V,50±3Hz</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及内置电池。</w:t>
            </w:r>
          </w:p>
          <w:p w14:paraId="5B6C1582">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 w:val="21"/>
                <w:szCs w:val="21"/>
                <w:highlight w:val="none"/>
                <w:lang w:val="en-US" w:eastAsia="zh-CN"/>
              </w:rPr>
              <w:t>13、保质期：1年</w:t>
            </w:r>
          </w:p>
        </w:tc>
        <w:tc>
          <w:tcPr>
            <w:tcW w:w="927" w:type="dxa"/>
            <w:vAlign w:val="center"/>
          </w:tcPr>
          <w:p w14:paraId="6B14B94B">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4488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29EC41EE">
            <w:pPr>
              <w:widowControl/>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790" w:type="dxa"/>
            <w:vAlign w:val="center"/>
          </w:tcPr>
          <w:p w14:paraId="040F7BEC">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转运车</w:t>
            </w:r>
          </w:p>
        </w:tc>
        <w:tc>
          <w:tcPr>
            <w:tcW w:w="7464" w:type="dxa"/>
            <w:shd w:val="clear" w:color="auto" w:fill="auto"/>
            <w:vAlign w:val="top"/>
          </w:tcPr>
          <w:p w14:paraId="10AAD08D">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1、整床：采用碳钢静电喷塑成型；床面、护栏均采用ABS工程塑料,采用进口 ABS原料,无毒、无味,有抗冲击性、耐热性、耐低温性和耐化学药品性；</w:t>
            </w:r>
          </w:p>
          <w:p w14:paraId="48916E24">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2、护栏：两侧ABS 分段式护栏,有缓冲阻尼装置,放下时平缓静音,并可隐藏至床面；</w:t>
            </w:r>
          </w:p>
          <w:p w14:paraId="7D87452C">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3、起背：背部可倾斜气压控制设计,在75度范围内,可随意定位并很安全,单手可操作；</w:t>
            </w:r>
          </w:p>
          <w:p w14:paraId="673CBAB8">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4、脚轮：配置万向、定向脚轮,中控刹车系统,一脚刹车四轮制动,四轮采用直径为 10-15cm的聚氨酯中控轮,双面轮设计,内镶双轴承,旋转灵活平稳。通过国际谱尼测试。脚轮核心材料选用高强度铝合金材料,强度高；脚轮外包采用聚醚 PU 材料,静音,减震,耐磨损,耐腐蚀性溶液；</w:t>
            </w:r>
          </w:p>
          <w:p w14:paraId="5DCA5AD6">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5、摇把：限位离合手摇升降手柄，带自动限位保护装置，隐藏式手动摇把；</w:t>
            </w:r>
          </w:p>
          <w:p w14:paraId="78E19E78">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6、配置氧气瓶支架及锁紧开关，配床垫，配输液架。</w:t>
            </w:r>
          </w:p>
          <w:p w14:paraId="14D2A1C4">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背部升降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0-75°</w:t>
            </w:r>
          </w:p>
          <w:p w14:paraId="67CA0B7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8、整体升降（地面到床面板）：</w:t>
            </w:r>
            <w:r>
              <w:rPr>
                <w:rFonts w:hint="eastAsia" w:ascii="仿宋" w:hAnsi="仿宋" w:eastAsia="仿宋" w:cs="仿宋"/>
                <w:color w:val="auto"/>
                <w:sz w:val="21"/>
                <w:szCs w:val="21"/>
                <w:highlight w:val="none"/>
              </w:rPr>
              <w:t>520-820mm</w:t>
            </w:r>
          </w:p>
          <w:p w14:paraId="5A383E3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9、整体升降（护栏拉起来高度）：</w:t>
            </w:r>
            <w:r>
              <w:rPr>
                <w:rFonts w:hint="eastAsia" w:ascii="仿宋" w:hAnsi="仿宋" w:eastAsia="仿宋" w:cs="仿宋"/>
                <w:color w:val="auto"/>
                <w:sz w:val="21"/>
                <w:szCs w:val="21"/>
                <w:highlight w:val="none"/>
              </w:rPr>
              <w:t>785-1050mm</w:t>
            </w:r>
          </w:p>
          <w:p w14:paraId="0D1A1D85">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最大承重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250KG</w:t>
            </w:r>
          </w:p>
          <w:p w14:paraId="41F04BD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背部最大升降角度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75°</w:t>
            </w:r>
          </w:p>
          <w:p w14:paraId="1AD25504">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整体最大升降距离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300mm</w:t>
            </w:r>
          </w:p>
          <w:p w14:paraId="760C1CA1">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w:t>
            </w:r>
            <w:r>
              <w:rPr>
                <w:rFonts w:hint="eastAsia" w:ascii="仿宋" w:hAnsi="仿宋" w:eastAsia="仿宋" w:cs="仿宋"/>
                <w:color w:val="auto"/>
                <w:sz w:val="21"/>
                <w:szCs w:val="21"/>
                <w:highlight w:val="none"/>
              </w:rPr>
              <w:t>内径长度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1920mm</w:t>
            </w:r>
          </w:p>
          <w:p w14:paraId="6AEBC5A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床面板宽度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640mm</w:t>
            </w:r>
          </w:p>
          <w:p w14:paraId="39EE7D57">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外径宽度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695mm</w:t>
            </w:r>
          </w:p>
          <w:p w14:paraId="5646E782">
            <w:pPr>
              <w:numPr>
                <w:ilvl w:val="0"/>
                <w:numId w:val="0"/>
              </w:numPr>
              <w:spacing w:line="300" w:lineRule="exact"/>
              <w:ind w:left="0" w:leftChars="0" w:firstLine="0" w:firstLineChars="0"/>
              <w:rPr>
                <w:rFonts w:hint="eastAsia" w:ascii="宋体" w:hAnsi="宋体" w:eastAsia="宋体" w:cs="宋体"/>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质保期：1年</w:t>
            </w:r>
          </w:p>
        </w:tc>
        <w:tc>
          <w:tcPr>
            <w:tcW w:w="927" w:type="dxa"/>
            <w:vAlign w:val="center"/>
          </w:tcPr>
          <w:p w14:paraId="7184C334">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5台</w:t>
            </w:r>
          </w:p>
        </w:tc>
      </w:tr>
      <w:tr w14:paraId="3F96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4204C2C7">
            <w:pPr>
              <w:widowControl/>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p>
        </w:tc>
        <w:tc>
          <w:tcPr>
            <w:tcW w:w="790" w:type="dxa"/>
            <w:vAlign w:val="center"/>
          </w:tcPr>
          <w:p w14:paraId="737503AD">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牙科综合治疗机</w:t>
            </w:r>
          </w:p>
        </w:tc>
        <w:tc>
          <w:tcPr>
            <w:tcW w:w="7464" w:type="dxa"/>
            <w:shd w:val="clear" w:color="auto" w:fill="auto"/>
            <w:vAlign w:val="top"/>
          </w:tcPr>
          <w:p w14:paraId="66DCFA72">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主要技术参数：</w:t>
            </w:r>
          </w:p>
          <w:p w14:paraId="6191703E">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输入电压：220V/50Hz±10% ，功率：＜900W；</w:t>
            </w:r>
          </w:p>
          <w:p w14:paraId="74112CD9">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输入气压：0.55-0.6MPa,流量： ≥75L/min；</w:t>
            </w:r>
          </w:p>
          <w:p w14:paraId="301436B7">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输入水压：0.2-0.4MPa ，流量： ≥2.5L/min；</w:t>
            </w:r>
          </w:p>
          <w:p w14:paraId="327C2751">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座椅高度：最低≤380mm ，最高≥800mm；</w:t>
            </w:r>
          </w:p>
          <w:p w14:paraId="144A7D58">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靠背仰俯角度： 115° -185° ,  (具有休克治疗位)；</w:t>
            </w:r>
          </w:p>
          <w:p w14:paraId="59C79BF5">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设备尺寸 ：(1900-2100)mmX850mmX(1700-2200)mm(椅背最宽 630mm 含扶手)；</w:t>
            </w:r>
          </w:p>
          <w:p w14:paraId="235FFED1">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设备最小工作范围： 1600mmX2500mm；</w:t>
            </w:r>
          </w:p>
          <w:p w14:paraId="5CCF5827">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设备净重：200kg</w:t>
            </w:r>
          </w:p>
          <w:p w14:paraId="3477CD76">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质保期：2年</w:t>
            </w:r>
          </w:p>
          <w:p w14:paraId="0410CC10">
            <w:pP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技术配置表</w:t>
            </w:r>
          </w:p>
          <w:tbl>
            <w:tblPr>
              <w:tblStyle w:val="51"/>
              <w:tblW w:w="5831" w:type="dxa"/>
              <w:tblInd w:w="14" w:type="dxa"/>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Layout w:type="fixed"/>
              <w:tblCellMar>
                <w:top w:w="0" w:type="dxa"/>
                <w:left w:w="0" w:type="dxa"/>
                <w:bottom w:w="0" w:type="dxa"/>
                <w:right w:w="0" w:type="dxa"/>
              </w:tblCellMar>
            </w:tblPr>
            <w:tblGrid>
              <w:gridCol w:w="770"/>
              <w:gridCol w:w="710"/>
              <w:gridCol w:w="740"/>
              <w:gridCol w:w="634"/>
              <w:gridCol w:w="2977"/>
            </w:tblGrid>
            <w:tr w14:paraId="50069012">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374" w:hRule="atLeast"/>
              </w:trPr>
              <w:tc>
                <w:tcPr>
                  <w:tcW w:w="5831" w:type="dxa"/>
                  <w:gridSpan w:val="5"/>
                  <w:vAlign w:val="top"/>
                </w:tcPr>
                <w:p w14:paraId="40445EDA">
                  <w:pPr>
                    <w:pStyle w:val="52"/>
                    <w:spacing w:before="87" w:line="161" w:lineRule="auto"/>
                    <w:ind w:left="104"/>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标准配置</w:t>
                  </w:r>
                </w:p>
              </w:tc>
            </w:tr>
            <w:tr w14:paraId="0FC528EF">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1603" w:hRule="atLeast"/>
              </w:trPr>
              <w:tc>
                <w:tcPr>
                  <w:tcW w:w="770" w:type="dxa"/>
                  <w:vAlign w:val="top"/>
                </w:tcPr>
                <w:p w14:paraId="57D93B65">
                  <w:pPr>
                    <w:spacing w:line="304" w:lineRule="auto"/>
                    <w:rPr>
                      <w:rFonts w:hint="eastAsia" w:ascii="仿宋" w:hAnsi="仿宋" w:eastAsia="仿宋" w:cs="仿宋"/>
                      <w:color w:val="auto"/>
                      <w:sz w:val="21"/>
                      <w:szCs w:val="21"/>
                      <w:highlight w:val="none"/>
                    </w:rPr>
                  </w:pPr>
                </w:p>
                <w:p w14:paraId="570EE056">
                  <w:pPr>
                    <w:spacing w:line="305" w:lineRule="auto"/>
                    <w:rPr>
                      <w:rFonts w:hint="eastAsia" w:ascii="仿宋" w:hAnsi="仿宋" w:eastAsia="仿宋" w:cs="仿宋"/>
                      <w:color w:val="auto"/>
                      <w:sz w:val="21"/>
                      <w:szCs w:val="21"/>
                      <w:highlight w:val="none"/>
                    </w:rPr>
                  </w:pPr>
                </w:p>
                <w:p w14:paraId="5F76B892">
                  <w:pPr>
                    <w:pStyle w:val="52"/>
                    <w:spacing w:before="103" w:line="174" w:lineRule="auto"/>
                    <w:ind w:left="3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50" w:type="dxa"/>
                  <w:gridSpan w:val="2"/>
                  <w:vAlign w:val="top"/>
                </w:tcPr>
                <w:p w14:paraId="44B9D575">
                  <w:pPr>
                    <w:spacing w:line="302" w:lineRule="auto"/>
                    <w:rPr>
                      <w:rFonts w:hint="eastAsia" w:ascii="仿宋" w:hAnsi="仿宋" w:eastAsia="仿宋" w:cs="仿宋"/>
                      <w:color w:val="auto"/>
                      <w:sz w:val="21"/>
                      <w:szCs w:val="21"/>
                      <w:highlight w:val="none"/>
                    </w:rPr>
                  </w:pPr>
                </w:p>
                <w:p w14:paraId="74927355">
                  <w:pPr>
                    <w:spacing w:line="303" w:lineRule="auto"/>
                    <w:rPr>
                      <w:rFonts w:hint="eastAsia" w:ascii="仿宋" w:hAnsi="仿宋" w:eastAsia="仿宋" w:cs="仿宋"/>
                      <w:color w:val="auto"/>
                      <w:sz w:val="21"/>
                      <w:szCs w:val="21"/>
                      <w:highlight w:val="none"/>
                    </w:rPr>
                  </w:pPr>
                </w:p>
                <w:p w14:paraId="06233516">
                  <w:pPr>
                    <w:pStyle w:val="52"/>
                    <w:spacing w:before="103" w:line="183" w:lineRule="auto"/>
                    <w:ind w:left="110"/>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电动牙科椅</w:t>
                  </w:r>
                  <w:r>
                    <w:rPr>
                      <w:rFonts w:hint="eastAsia" w:ascii="仿宋" w:hAnsi="仿宋" w:eastAsia="仿宋" w:cs="仿宋"/>
                      <w:color w:val="auto"/>
                      <w:spacing w:val="17"/>
                      <w:sz w:val="21"/>
                      <w:szCs w:val="21"/>
                      <w:highlight w:val="none"/>
                    </w:rPr>
                    <w:t xml:space="preserve"> </w:t>
                  </w:r>
                  <w:r>
                    <w:rPr>
                      <w:rFonts w:hint="eastAsia" w:ascii="仿宋" w:hAnsi="仿宋" w:eastAsia="仿宋" w:cs="仿宋"/>
                      <w:color w:val="auto"/>
                      <w:spacing w:val="-7"/>
                      <w:sz w:val="21"/>
                      <w:szCs w:val="21"/>
                      <w:highlight w:val="none"/>
                    </w:rPr>
                    <w:t>1 套</w:t>
                  </w:r>
                </w:p>
              </w:tc>
              <w:tc>
                <w:tcPr>
                  <w:tcW w:w="3611" w:type="dxa"/>
                  <w:gridSpan w:val="2"/>
                  <w:vAlign w:val="top"/>
                </w:tcPr>
                <w:p w14:paraId="2C19E2C1">
                  <w:pPr>
                    <w:pStyle w:val="52"/>
                    <w:spacing w:before="114" w:line="233" w:lineRule="auto"/>
                    <w:ind w:left="103" w:right="10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超软真皮皮革发泡成型。超薄桃型椅背，具有腰</w:t>
                  </w:r>
                  <w:r>
                    <w:rPr>
                      <w:rFonts w:hint="eastAsia" w:ascii="仿宋" w:hAnsi="仿宋" w:eastAsia="仿宋" w:cs="仿宋"/>
                      <w:color w:val="auto"/>
                      <w:spacing w:val="12"/>
                      <w:sz w:val="21"/>
                      <w:szCs w:val="21"/>
                      <w:highlight w:val="none"/>
                    </w:rPr>
                    <w:t xml:space="preserve"> </w:t>
                  </w:r>
                  <w:r>
                    <w:rPr>
                      <w:rFonts w:hint="eastAsia" w:ascii="仿宋" w:hAnsi="仿宋" w:eastAsia="仿宋" w:cs="仿宋"/>
                      <w:color w:val="auto"/>
                      <w:spacing w:val="-3"/>
                      <w:sz w:val="21"/>
                      <w:szCs w:val="21"/>
                      <w:highlight w:val="none"/>
                    </w:rPr>
                    <w:t>部支撑设计。头枕具有颈部支撑和头部固位功能</w:t>
                  </w:r>
                  <w:r>
                    <w:rPr>
                      <w:rFonts w:hint="eastAsia" w:ascii="仿宋" w:hAnsi="仿宋" w:eastAsia="仿宋" w:cs="仿宋"/>
                      <w:color w:val="auto"/>
                      <w:spacing w:val="11"/>
                      <w:sz w:val="21"/>
                      <w:szCs w:val="21"/>
                      <w:highlight w:val="none"/>
                    </w:rPr>
                    <w:t xml:space="preserve"> </w:t>
                  </w:r>
                  <w:r>
                    <w:rPr>
                      <w:rFonts w:hint="eastAsia" w:ascii="仿宋" w:hAnsi="仿宋" w:eastAsia="仿宋" w:cs="仿宋"/>
                      <w:color w:val="auto"/>
                      <w:spacing w:val="-5"/>
                      <w:sz w:val="21"/>
                      <w:szCs w:val="21"/>
                      <w:highlight w:val="none"/>
                    </w:rPr>
                    <w:t>设计。分段式坐垫设计</w:t>
                  </w:r>
                  <w:r>
                    <w:rPr>
                      <w:rFonts w:hint="eastAsia" w:ascii="仿宋" w:hAnsi="仿宋" w:eastAsia="仿宋" w:cs="仿宋"/>
                      <w:color w:val="auto"/>
                      <w:spacing w:val="-31"/>
                      <w:sz w:val="21"/>
                      <w:szCs w:val="21"/>
                      <w:highlight w:val="none"/>
                    </w:rPr>
                    <w:t xml:space="preserve"> </w:t>
                  </w:r>
                  <w:r>
                    <w:rPr>
                      <w:rFonts w:hint="eastAsia" w:ascii="仿宋" w:hAnsi="仿宋" w:eastAsia="仿宋" w:cs="仿宋"/>
                      <w:color w:val="auto"/>
                      <w:spacing w:val="-5"/>
                      <w:sz w:val="21"/>
                      <w:szCs w:val="21"/>
                      <w:highlight w:val="none"/>
                    </w:rPr>
                    <w:t>，脚部硬 PU 发泡成型，</w:t>
                  </w:r>
                  <w:r>
                    <w:rPr>
                      <w:rFonts w:hint="eastAsia" w:ascii="仿宋" w:hAnsi="仿宋" w:eastAsia="仿宋" w:cs="仿宋"/>
                      <w:color w:val="auto"/>
                      <w:spacing w:val="-2"/>
                      <w:sz w:val="21"/>
                      <w:szCs w:val="21"/>
                      <w:highlight w:val="none"/>
                    </w:rPr>
                    <w:t>耐磨损。</w:t>
                  </w:r>
                </w:p>
              </w:tc>
            </w:tr>
            <w:tr w14:paraId="6E297CA3">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2002" w:hRule="atLeast"/>
              </w:trPr>
              <w:tc>
                <w:tcPr>
                  <w:tcW w:w="770" w:type="dxa"/>
                  <w:vAlign w:val="top"/>
                </w:tcPr>
                <w:p w14:paraId="5CC9E97A">
                  <w:pPr>
                    <w:spacing w:line="269" w:lineRule="auto"/>
                    <w:rPr>
                      <w:rFonts w:hint="eastAsia" w:ascii="仿宋" w:hAnsi="仿宋" w:eastAsia="仿宋" w:cs="仿宋"/>
                      <w:color w:val="auto"/>
                      <w:sz w:val="21"/>
                      <w:szCs w:val="21"/>
                      <w:highlight w:val="none"/>
                    </w:rPr>
                  </w:pPr>
                </w:p>
                <w:p w14:paraId="49A4933C">
                  <w:pPr>
                    <w:spacing w:line="270" w:lineRule="auto"/>
                    <w:rPr>
                      <w:rFonts w:hint="eastAsia" w:ascii="仿宋" w:hAnsi="仿宋" w:eastAsia="仿宋" w:cs="仿宋"/>
                      <w:color w:val="auto"/>
                      <w:sz w:val="21"/>
                      <w:szCs w:val="21"/>
                      <w:highlight w:val="none"/>
                    </w:rPr>
                  </w:pPr>
                </w:p>
                <w:p w14:paraId="73F0B555">
                  <w:pPr>
                    <w:spacing w:line="270" w:lineRule="auto"/>
                    <w:rPr>
                      <w:rFonts w:hint="eastAsia" w:ascii="仿宋" w:hAnsi="仿宋" w:eastAsia="仿宋" w:cs="仿宋"/>
                      <w:color w:val="auto"/>
                      <w:sz w:val="21"/>
                      <w:szCs w:val="21"/>
                      <w:highlight w:val="none"/>
                    </w:rPr>
                  </w:pPr>
                </w:p>
                <w:p w14:paraId="1C5FEE20">
                  <w:pPr>
                    <w:pStyle w:val="52"/>
                    <w:spacing w:before="103" w:line="174" w:lineRule="auto"/>
                    <w:ind w:left="34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50" w:type="dxa"/>
                  <w:gridSpan w:val="2"/>
                  <w:vAlign w:val="top"/>
                </w:tcPr>
                <w:p w14:paraId="1110F3B1">
                  <w:pPr>
                    <w:spacing w:line="268" w:lineRule="auto"/>
                    <w:rPr>
                      <w:rFonts w:hint="eastAsia" w:ascii="仿宋" w:hAnsi="仿宋" w:eastAsia="仿宋" w:cs="仿宋"/>
                      <w:color w:val="auto"/>
                      <w:sz w:val="21"/>
                      <w:szCs w:val="21"/>
                      <w:highlight w:val="none"/>
                    </w:rPr>
                  </w:pPr>
                </w:p>
                <w:p w14:paraId="26BB8D92">
                  <w:pPr>
                    <w:spacing w:line="268" w:lineRule="auto"/>
                    <w:rPr>
                      <w:rFonts w:hint="eastAsia" w:ascii="仿宋" w:hAnsi="仿宋" w:eastAsia="仿宋" w:cs="仿宋"/>
                      <w:color w:val="auto"/>
                      <w:sz w:val="21"/>
                      <w:szCs w:val="21"/>
                      <w:highlight w:val="none"/>
                    </w:rPr>
                  </w:pPr>
                </w:p>
                <w:p w14:paraId="5AE78E6A">
                  <w:pPr>
                    <w:spacing w:line="269" w:lineRule="auto"/>
                    <w:rPr>
                      <w:rFonts w:hint="eastAsia" w:ascii="仿宋" w:hAnsi="仿宋" w:eastAsia="仿宋" w:cs="仿宋"/>
                      <w:color w:val="auto"/>
                      <w:sz w:val="21"/>
                      <w:szCs w:val="21"/>
                      <w:highlight w:val="none"/>
                    </w:rPr>
                  </w:pPr>
                </w:p>
                <w:p w14:paraId="7486E23C">
                  <w:pPr>
                    <w:pStyle w:val="52"/>
                    <w:spacing w:before="103" w:line="183" w:lineRule="auto"/>
                    <w:ind w:left="122"/>
                    <w:rPr>
                      <w:rFonts w:hint="eastAsia" w:ascii="仿宋" w:hAnsi="仿宋" w:eastAsia="仿宋" w:cs="仿宋"/>
                      <w:color w:val="auto"/>
                      <w:sz w:val="21"/>
                      <w:szCs w:val="21"/>
                      <w:highlight w:val="none"/>
                    </w:rPr>
                  </w:pPr>
                  <w:r>
                    <w:rPr>
                      <w:rFonts w:hint="eastAsia" w:ascii="仿宋" w:hAnsi="仿宋" w:eastAsia="仿宋" w:cs="仿宋"/>
                      <w:color w:val="auto"/>
                      <w:spacing w:val="-11"/>
                      <w:sz w:val="21"/>
                      <w:szCs w:val="21"/>
                      <w:highlight w:val="none"/>
                    </w:rPr>
                    <w:t>口腔灯</w:t>
                  </w:r>
                  <w:r>
                    <w:rPr>
                      <w:rFonts w:hint="eastAsia" w:ascii="仿宋" w:hAnsi="仿宋" w:eastAsia="仿宋" w:cs="仿宋"/>
                      <w:color w:val="auto"/>
                      <w:spacing w:val="17"/>
                      <w:w w:val="101"/>
                      <w:sz w:val="21"/>
                      <w:szCs w:val="21"/>
                      <w:highlight w:val="none"/>
                    </w:rPr>
                    <w:t xml:space="preserve"> </w:t>
                  </w:r>
                  <w:r>
                    <w:rPr>
                      <w:rFonts w:hint="eastAsia" w:ascii="仿宋" w:hAnsi="仿宋" w:eastAsia="仿宋" w:cs="仿宋"/>
                      <w:color w:val="auto"/>
                      <w:spacing w:val="-11"/>
                      <w:sz w:val="21"/>
                      <w:szCs w:val="21"/>
                      <w:highlight w:val="none"/>
                    </w:rPr>
                    <w:t>1 个</w:t>
                  </w:r>
                </w:p>
              </w:tc>
              <w:tc>
                <w:tcPr>
                  <w:tcW w:w="3611" w:type="dxa"/>
                  <w:gridSpan w:val="2"/>
                  <w:vAlign w:val="top"/>
                </w:tcPr>
                <w:p w14:paraId="1AD50FB7">
                  <w:pPr>
                    <w:pStyle w:val="52"/>
                    <w:spacing w:before="114" w:line="233" w:lineRule="auto"/>
                    <w:ind w:left="102" w:right="101" w:firstLine="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 xml:space="preserve">感应式双色 </w:t>
                  </w:r>
                  <w:r>
                    <w:rPr>
                      <w:rFonts w:hint="eastAsia" w:ascii="仿宋" w:hAnsi="仿宋" w:eastAsia="仿宋" w:cs="仿宋"/>
                      <w:color w:val="auto"/>
                      <w:sz w:val="21"/>
                      <w:szCs w:val="21"/>
                      <w:highlight w:val="none"/>
                    </w:rPr>
                    <w:t>LED</w:t>
                  </w:r>
                  <w:r>
                    <w:rPr>
                      <w:rFonts w:hint="eastAsia" w:ascii="仿宋" w:hAnsi="仿宋" w:eastAsia="仿宋" w:cs="仿宋"/>
                      <w:color w:val="auto"/>
                      <w:spacing w:val="25"/>
                      <w:w w:val="101"/>
                      <w:sz w:val="21"/>
                      <w:szCs w:val="21"/>
                      <w:highlight w:val="none"/>
                    </w:rPr>
                    <w:t xml:space="preserve"> </w:t>
                  </w:r>
                  <w:r>
                    <w:rPr>
                      <w:rFonts w:hint="eastAsia" w:ascii="仿宋" w:hAnsi="仿宋" w:eastAsia="仿宋" w:cs="仿宋"/>
                      <w:color w:val="auto"/>
                      <w:spacing w:val="1"/>
                      <w:sz w:val="21"/>
                      <w:szCs w:val="21"/>
                      <w:highlight w:val="none"/>
                    </w:rPr>
                    <w:t>口腔灯</w:t>
                  </w:r>
                  <w:r>
                    <w:rPr>
                      <w:rFonts w:hint="eastAsia" w:ascii="仿宋" w:hAnsi="仿宋" w:eastAsia="仿宋" w:cs="仿宋"/>
                      <w:color w:val="auto"/>
                      <w:spacing w:val="-28"/>
                      <w:sz w:val="21"/>
                      <w:szCs w:val="21"/>
                      <w:highlight w:val="none"/>
                    </w:rPr>
                    <w:t xml:space="preserve"> </w:t>
                  </w:r>
                  <w:r>
                    <w:rPr>
                      <w:rFonts w:hint="eastAsia" w:ascii="仿宋" w:hAnsi="仿宋" w:eastAsia="仿宋" w:cs="仿宋"/>
                      <w:color w:val="auto"/>
                      <w:spacing w:val="1"/>
                      <w:sz w:val="21"/>
                      <w:szCs w:val="21"/>
                      <w:highlight w:val="none"/>
                    </w:rPr>
                    <w:t>，具有白光和黄光两种</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3"/>
                      <w:sz w:val="21"/>
                      <w:szCs w:val="21"/>
                      <w:highlight w:val="none"/>
                    </w:rPr>
                    <w:t>功能，黄光可以防止树脂固化，五档亮度感应式</w:t>
                  </w:r>
                  <w:r>
                    <w:rPr>
                      <w:rFonts w:hint="eastAsia" w:ascii="仿宋" w:hAnsi="仿宋" w:eastAsia="仿宋" w:cs="仿宋"/>
                      <w:color w:val="auto"/>
                      <w:spacing w:val="13"/>
                      <w:sz w:val="21"/>
                      <w:szCs w:val="21"/>
                      <w:highlight w:val="none"/>
                    </w:rPr>
                    <w:t xml:space="preserve"> </w:t>
                  </w:r>
                  <w:r>
                    <w:rPr>
                      <w:rFonts w:hint="eastAsia" w:ascii="仿宋" w:hAnsi="仿宋" w:eastAsia="仿宋" w:cs="仿宋"/>
                      <w:color w:val="auto"/>
                      <w:spacing w:val="-3"/>
                      <w:sz w:val="21"/>
                      <w:szCs w:val="21"/>
                      <w:highlight w:val="none"/>
                    </w:rPr>
                    <w:t>调节，有效避免交叉感染。三关节旋转，照明无</w:t>
                  </w:r>
                  <w:r>
                    <w:rPr>
                      <w:rFonts w:hint="eastAsia" w:ascii="仿宋" w:hAnsi="仿宋" w:eastAsia="仿宋" w:cs="仿宋"/>
                      <w:color w:val="auto"/>
                      <w:spacing w:val="13"/>
                      <w:sz w:val="21"/>
                      <w:szCs w:val="21"/>
                      <w:highlight w:val="none"/>
                    </w:rPr>
                    <w:t xml:space="preserve"> </w:t>
                  </w:r>
                  <w:r>
                    <w:rPr>
                      <w:rFonts w:hint="eastAsia" w:ascii="仿宋" w:hAnsi="仿宋" w:eastAsia="仿宋" w:cs="仿宋"/>
                      <w:color w:val="auto"/>
                      <w:spacing w:val="-5"/>
                      <w:sz w:val="21"/>
                      <w:szCs w:val="21"/>
                      <w:highlight w:val="none"/>
                    </w:rPr>
                    <w:t>死角。一键式拆卸手柄</w:t>
                  </w:r>
                  <w:r>
                    <w:rPr>
                      <w:rFonts w:hint="eastAsia" w:ascii="仿宋" w:hAnsi="仿宋" w:eastAsia="仿宋" w:cs="仿宋"/>
                      <w:color w:val="auto"/>
                      <w:spacing w:val="-16"/>
                      <w:sz w:val="21"/>
                      <w:szCs w:val="21"/>
                      <w:highlight w:val="none"/>
                    </w:rPr>
                    <w:t xml:space="preserve"> </w:t>
                  </w:r>
                  <w:r>
                    <w:rPr>
                      <w:rFonts w:hint="eastAsia" w:ascii="仿宋" w:hAnsi="仿宋" w:eastAsia="仿宋" w:cs="仿宋"/>
                      <w:color w:val="auto"/>
                      <w:spacing w:val="-5"/>
                      <w:sz w:val="21"/>
                      <w:szCs w:val="21"/>
                      <w:highlight w:val="none"/>
                    </w:rPr>
                    <w:t>，可进行高温灭菌处理。</w:t>
                  </w:r>
                </w:p>
                <w:p w14:paraId="3C8A597F">
                  <w:pPr>
                    <w:pStyle w:val="52"/>
                    <w:spacing w:line="162" w:lineRule="auto"/>
                    <w:ind w:left="122"/>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LED 光源寿命可达 30000 小时以上。</w:t>
                  </w:r>
                </w:p>
              </w:tc>
            </w:tr>
            <w:tr w14:paraId="1BB3F82A">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2801" w:hRule="atLeast"/>
              </w:trPr>
              <w:tc>
                <w:tcPr>
                  <w:tcW w:w="770" w:type="dxa"/>
                  <w:vAlign w:val="top"/>
                </w:tcPr>
                <w:p w14:paraId="25641246">
                  <w:pPr>
                    <w:spacing w:line="242" w:lineRule="auto"/>
                    <w:rPr>
                      <w:rFonts w:hint="eastAsia" w:ascii="仿宋" w:hAnsi="仿宋" w:eastAsia="仿宋" w:cs="仿宋"/>
                      <w:color w:val="auto"/>
                      <w:sz w:val="21"/>
                      <w:szCs w:val="21"/>
                      <w:highlight w:val="none"/>
                    </w:rPr>
                  </w:pPr>
                </w:p>
                <w:p w14:paraId="7FB3BE1A">
                  <w:pPr>
                    <w:spacing w:line="242" w:lineRule="auto"/>
                    <w:rPr>
                      <w:rFonts w:hint="eastAsia" w:ascii="仿宋" w:hAnsi="仿宋" w:eastAsia="仿宋" w:cs="仿宋"/>
                      <w:color w:val="auto"/>
                      <w:sz w:val="21"/>
                      <w:szCs w:val="21"/>
                      <w:highlight w:val="none"/>
                    </w:rPr>
                  </w:pPr>
                </w:p>
                <w:p w14:paraId="17D5E601">
                  <w:pPr>
                    <w:spacing w:line="242" w:lineRule="auto"/>
                    <w:rPr>
                      <w:rFonts w:hint="eastAsia" w:ascii="仿宋" w:hAnsi="仿宋" w:eastAsia="仿宋" w:cs="仿宋"/>
                      <w:color w:val="auto"/>
                      <w:sz w:val="21"/>
                      <w:szCs w:val="21"/>
                      <w:highlight w:val="none"/>
                    </w:rPr>
                  </w:pPr>
                </w:p>
                <w:p w14:paraId="5B47D787">
                  <w:pPr>
                    <w:spacing w:line="242" w:lineRule="auto"/>
                    <w:rPr>
                      <w:rFonts w:hint="eastAsia" w:ascii="仿宋" w:hAnsi="仿宋" w:eastAsia="仿宋" w:cs="仿宋"/>
                      <w:color w:val="auto"/>
                      <w:sz w:val="21"/>
                      <w:szCs w:val="21"/>
                      <w:highlight w:val="none"/>
                    </w:rPr>
                  </w:pPr>
                </w:p>
                <w:p w14:paraId="3FA540BF">
                  <w:pPr>
                    <w:spacing w:line="242" w:lineRule="auto"/>
                    <w:rPr>
                      <w:rFonts w:hint="eastAsia" w:ascii="仿宋" w:hAnsi="仿宋" w:eastAsia="仿宋" w:cs="仿宋"/>
                      <w:color w:val="auto"/>
                      <w:sz w:val="21"/>
                      <w:szCs w:val="21"/>
                      <w:highlight w:val="none"/>
                    </w:rPr>
                  </w:pPr>
                </w:p>
                <w:p w14:paraId="1843A953">
                  <w:pPr>
                    <w:pStyle w:val="52"/>
                    <w:spacing w:before="103" w:line="173" w:lineRule="auto"/>
                    <w:ind w:left="3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450" w:type="dxa"/>
                  <w:gridSpan w:val="2"/>
                  <w:vAlign w:val="top"/>
                </w:tcPr>
                <w:p w14:paraId="70895EFD">
                  <w:pPr>
                    <w:spacing w:line="241" w:lineRule="auto"/>
                    <w:rPr>
                      <w:rFonts w:hint="eastAsia" w:ascii="仿宋" w:hAnsi="仿宋" w:eastAsia="仿宋" w:cs="仿宋"/>
                      <w:color w:val="auto"/>
                      <w:sz w:val="21"/>
                      <w:szCs w:val="21"/>
                      <w:highlight w:val="none"/>
                    </w:rPr>
                  </w:pPr>
                </w:p>
                <w:p w14:paraId="51D0E9C0">
                  <w:pPr>
                    <w:spacing w:line="241" w:lineRule="auto"/>
                    <w:rPr>
                      <w:rFonts w:hint="eastAsia" w:ascii="仿宋" w:hAnsi="仿宋" w:eastAsia="仿宋" w:cs="仿宋"/>
                      <w:color w:val="auto"/>
                      <w:sz w:val="21"/>
                      <w:szCs w:val="21"/>
                      <w:highlight w:val="none"/>
                    </w:rPr>
                  </w:pPr>
                </w:p>
                <w:p w14:paraId="121CD0C7">
                  <w:pPr>
                    <w:spacing w:line="241" w:lineRule="auto"/>
                    <w:rPr>
                      <w:rFonts w:hint="eastAsia" w:ascii="仿宋" w:hAnsi="仿宋" w:eastAsia="仿宋" w:cs="仿宋"/>
                      <w:color w:val="auto"/>
                      <w:sz w:val="21"/>
                      <w:szCs w:val="21"/>
                      <w:highlight w:val="none"/>
                    </w:rPr>
                  </w:pPr>
                </w:p>
                <w:p w14:paraId="116C8289">
                  <w:pPr>
                    <w:spacing w:line="241" w:lineRule="auto"/>
                    <w:rPr>
                      <w:rFonts w:hint="eastAsia" w:ascii="仿宋" w:hAnsi="仿宋" w:eastAsia="仿宋" w:cs="仿宋"/>
                      <w:color w:val="auto"/>
                      <w:sz w:val="21"/>
                      <w:szCs w:val="21"/>
                      <w:highlight w:val="none"/>
                    </w:rPr>
                  </w:pPr>
                </w:p>
                <w:p w14:paraId="44AD834D">
                  <w:pPr>
                    <w:spacing w:line="241" w:lineRule="auto"/>
                    <w:rPr>
                      <w:rFonts w:hint="eastAsia" w:ascii="仿宋" w:hAnsi="仿宋" w:eastAsia="仿宋" w:cs="仿宋"/>
                      <w:color w:val="auto"/>
                      <w:sz w:val="21"/>
                      <w:szCs w:val="21"/>
                      <w:highlight w:val="none"/>
                    </w:rPr>
                  </w:pPr>
                </w:p>
                <w:p w14:paraId="3FAAB846">
                  <w:pPr>
                    <w:pStyle w:val="52"/>
                    <w:spacing w:before="103" w:line="183" w:lineRule="auto"/>
                    <w:ind w:left="10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下挂式器械盘 1 套</w:t>
                  </w:r>
                </w:p>
              </w:tc>
              <w:tc>
                <w:tcPr>
                  <w:tcW w:w="3611" w:type="dxa"/>
                  <w:gridSpan w:val="2"/>
                  <w:vAlign w:val="top"/>
                </w:tcPr>
                <w:p w14:paraId="4879E9C0">
                  <w:pPr>
                    <w:pStyle w:val="52"/>
                    <w:spacing w:before="117" w:line="233" w:lineRule="auto"/>
                    <w:ind w:left="99" w:right="33" w:firstLine="2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医生工作台采用 7 寸触摸屏，触摸屏实时显示设</w:t>
                  </w:r>
                  <w:r>
                    <w:rPr>
                      <w:rFonts w:hint="eastAsia" w:ascii="仿宋" w:hAnsi="仿宋" w:eastAsia="仿宋" w:cs="仿宋"/>
                      <w:color w:val="auto"/>
                      <w:spacing w:val="1"/>
                      <w:sz w:val="21"/>
                      <w:szCs w:val="21"/>
                      <w:highlight w:val="none"/>
                    </w:rPr>
                    <w:t xml:space="preserve">  </w:t>
                  </w:r>
                  <w:r>
                    <w:rPr>
                      <w:rFonts w:hint="eastAsia" w:ascii="仿宋" w:hAnsi="仿宋" w:eastAsia="仿宋" w:cs="仿宋"/>
                      <w:color w:val="auto"/>
                      <w:spacing w:val="-2"/>
                      <w:sz w:val="21"/>
                      <w:szCs w:val="21"/>
                      <w:highlight w:val="none"/>
                    </w:rPr>
                    <w:t>备工作状态</w:t>
                  </w:r>
                  <w:r>
                    <w:rPr>
                      <w:rFonts w:hint="eastAsia" w:ascii="仿宋" w:hAnsi="仿宋" w:eastAsia="仿宋" w:cs="仿宋"/>
                      <w:color w:val="auto"/>
                      <w:spacing w:val="-31"/>
                      <w:sz w:val="21"/>
                      <w:szCs w:val="21"/>
                      <w:highlight w:val="none"/>
                    </w:rPr>
                    <w:t xml:space="preserve"> </w:t>
                  </w:r>
                  <w:r>
                    <w:rPr>
                      <w:rFonts w:hint="eastAsia" w:ascii="仿宋" w:hAnsi="仿宋" w:eastAsia="仿宋" w:cs="仿宋"/>
                      <w:color w:val="auto"/>
                      <w:spacing w:val="-2"/>
                      <w:sz w:val="21"/>
                      <w:szCs w:val="21"/>
                      <w:highlight w:val="none"/>
                    </w:rPr>
                    <w:t>，可以控制牙科椅升降俯仰和设置、</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3"/>
                      <w:sz w:val="21"/>
                      <w:szCs w:val="21"/>
                      <w:highlight w:val="none"/>
                    </w:rPr>
                    <w:t>复位、漱口水、冲痰盂、加热等的功能，集成内</w:t>
                  </w:r>
                  <w:r>
                    <w:rPr>
                      <w:rFonts w:hint="eastAsia" w:ascii="仿宋" w:hAnsi="仿宋" w:eastAsia="仿宋" w:cs="仿宋"/>
                      <w:color w:val="auto"/>
                      <w:spacing w:val="7"/>
                      <w:sz w:val="21"/>
                      <w:szCs w:val="21"/>
                      <w:highlight w:val="none"/>
                    </w:rPr>
                    <w:t xml:space="preserve">  </w:t>
                  </w:r>
                  <w:r>
                    <w:rPr>
                      <w:rFonts w:hint="eastAsia" w:ascii="仿宋" w:hAnsi="仿宋" w:eastAsia="仿宋" w:cs="仿宋"/>
                      <w:color w:val="auto"/>
                      <w:spacing w:val="-10"/>
                      <w:sz w:val="21"/>
                      <w:szCs w:val="21"/>
                      <w:highlight w:val="none"/>
                    </w:rPr>
                    <w:t>置式观片灯功能，可一键切换。可拆卸式硅胶垫，</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3"/>
                      <w:sz w:val="21"/>
                      <w:szCs w:val="21"/>
                      <w:highlight w:val="none"/>
                    </w:rPr>
                    <w:t>方便清洗和高温灭菌，设有水气电总开关，可一</w:t>
                  </w:r>
                  <w:r>
                    <w:rPr>
                      <w:rFonts w:hint="eastAsia" w:ascii="仿宋" w:hAnsi="仿宋" w:eastAsia="仿宋" w:cs="仿宋"/>
                      <w:color w:val="auto"/>
                      <w:spacing w:val="7"/>
                      <w:sz w:val="21"/>
                      <w:szCs w:val="21"/>
                      <w:highlight w:val="none"/>
                    </w:rPr>
                    <w:t xml:space="preserve">  </w:t>
                  </w:r>
                  <w:r>
                    <w:rPr>
                      <w:rFonts w:hint="eastAsia" w:ascii="仿宋" w:hAnsi="仿宋" w:eastAsia="仿宋" w:cs="仿宋"/>
                      <w:color w:val="auto"/>
                      <w:spacing w:val="-3"/>
                      <w:sz w:val="21"/>
                      <w:szCs w:val="21"/>
                      <w:highlight w:val="none"/>
                    </w:rPr>
                    <w:t>键切断设备的水气电供应，采用外部可拆卸式手</w:t>
                  </w:r>
                  <w:r>
                    <w:rPr>
                      <w:rFonts w:hint="eastAsia" w:ascii="仿宋" w:hAnsi="仿宋" w:eastAsia="仿宋" w:cs="仿宋"/>
                      <w:color w:val="auto"/>
                      <w:spacing w:val="-4"/>
                      <w:sz w:val="21"/>
                      <w:szCs w:val="21"/>
                      <w:highlight w:val="none"/>
                    </w:rPr>
                    <w:t>机管</w:t>
                  </w:r>
                  <w:r>
                    <w:rPr>
                      <w:rFonts w:hint="eastAsia" w:ascii="仿宋" w:hAnsi="仿宋" w:eastAsia="仿宋" w:cs="仿宋"/>
                      <w:color w:val="auto"/>
                      <w:spacing w:val="-24"/>
                      <w:sz w:val="21"/>
                      <w:szCs w:val="21"/>
                      <w:highlight w:val="none"/>
                    </w:rPr>
                    <w:t xml:space="preserve"> </w:t>
                  </w:r>
                  <w:r>
                    <w:rPr>
                      <w:rFonts w:hint="eastAsia" w:ascii="仿宋" w:hAnsi="仿宋" w:eastAsia="仿宋" w:cs="仿宋"/>
                      <w:color w:val="auto"/>
                      <w:spacing w:val="-4"/>
                      <w:sz w:val="21"/>
                      <w:szCs w:val="21"/>
                      <w:highlight w:val="none"/>
                    </w:rPr>
                    <w:t>，方便更换和清洗消毒。</w:t>
                  </w:r>
                </w:p>
              </w:tc>
            </w:tr>
            <w:tr w14:paraId="5B87A61F">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804" w:hRule="atLeast"/>
              </w:trPr>
              <w:tc>
                <w:tcPr>
                  <w:tcW w:w="770" w:type="dxa"/>
                  <w:vAlign w:val="top"/>
                </w:tcPr>
                <w:p w14:paraId="78C95069">
                  <w:pPr>
                    <w:pStyle w:val="52"/>
                    <w:spacing w:before="328" w:line="172" w:lineRule="auto"/>
                    <w:ind w:left="33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450" w:type="dxa"/>
                  <w:gridSpan w:val="2"/>
                  <w:vAlign w:val="top"/>
                </w:tcPr>
                <w:p w14:paraId="5768EBC8">
                  <w:pPr>
                    <w:pStyle w:val="52"/>
                    <w:spacing w:before="321" w:line="183" w:lineRule="auto"/>
                    <w:ind w:left="99"/>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助手位</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pacing w:val="-6"/>
                      <w:sz w:val="21"/>
                      <w:szCs w:val="21"/>
                      <w:highlight w:val="none"/>
                    </w:rPr>
                    <w:t>1</w:t>
                  </w:r>
                  <w:r>
                    <w:rPr>
                      <w:rFonts w:hint="eastAsia" w:ascii="仿宋" w:hAnsi="仿宋" w:eastAsia="仿宋" w:cs="仿宋"/>
                      <w:color w:val="auto"/>
                      <w:spacing w:val="-12"/>
                      <w:sz w:val="21"/>
                      <w:szCs w:val="21"/>
                      <w:highlight w:val="none"/>
                    </w:rPr>
                    <w:t xml:space="preserve"> </w:t>
                  </w:r>
                  <w:r>
                    <w:rPr>
                      <w:rFonts w:hint="eastAsia" w:ascii="仿宋" w:hAnsi="仿宋" w:eastAsia="仿宋" w:cs="仿宋"/>
                      <w:color w:val="auto"/>
                      <w:spacing w:val="-6"/>
                      <w:sz w:val="21"/>
                      <w:szCs w:val="21"/>
                      <w:highlight w:val="none"/>
                    </w:rPr>
                    <w:t>套</w:t>
                  </w:r>
                </w:p>
              </w:tc>
              <w:tc>
                <w:tcPr>
                  <w:tcW w:w="3611" w:type="dxa"/>
                  <w:gridSpan w:val="2"/>
                  <w:vAlign w:val="top"/>
                </w:tcPr>
                <w:p w14:paraId="53822D71">
                  <w:pPr>
                    <w:pStyle w:val="52"/>
                    <w:spacing w:before="119" w:line="233" w:lineRule="auto"/>
                    <w:ind w:left="102"/>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采用四预置位副控，触摸式按键，助手位可旋转</w:t>
                  </w:r>
                </w:p>
                <w:p w14:paraId="15D61DFC">
                  <w:pPr>
                    <w:pStyle w:val="52"/>
                    <w:spacing w:before="1" w:line="159" w:lineRule="auto"/>
                    <w:ind w:left="110"/>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90 度</w:t>
                  </w:r>
                  <w:r>
                    <w:rPr>
                      <w:rFonts w:hint="eastAsia" w:ascii="仿宋" w:hAnsi="仿宋" w:eastAsia="仿宋" w:cs="仿宋"/>
                      <w:color w:val="auto"/>
                      <w:spacing w:val="-35"/>
                      <w:sz w:val="21"/>
                      <w:szCs w:val="21"/>
                      <w:highlight w:val="none"/>
                    </w:rPr>
                    <w:t xml:space="preserve"> </w:t>
                  </w:r>
                  <w:r>
                    <w:rPr>
                      <w:rFonts w:hint="eastAsia" w:ascii="仿宋" w:hAnsi="仿宋" w:eastAsia="仿宋" w:cs="仿宋"/>
                      <w:color w:val="auto"/>
                      <w:spacing w:val="-5"/>
                      <w:sz w:val="21"/>
                      <w:szCs w:val="21"/>
                      <w:highlight w:val="none"/>
                    </w:rPr>
                    <w:t>，方便四手操作。</w:t>
                  </w:r>
                </w:p>
              </w:tc>
            </w:tr>
            <w:tr w14:paraId="491E3D1B">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804" w:hRule="atLeast"/>
              </w:trPr>
              <w:tc>
                <w:tcPr>
                  <w:tcW w:w="770" w:type="dxa"/>
                  <w:vAlign w:val="top"/>
                </w:tcPr>
                <w:p w14:paraId="438F97A9">
                  <w:pPr>
                    <w:pStyle w:val="52"/>
                    <w:spacing w:before="341" w:line="171" w:lineRule="auto"/>
                    <w:ind w:left="35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450" w:type="dxa"/>
                  <w:gridSpan w:val="2"/>
                  <w:vAlign w:val="top"/>
                </w:tcPr>
                <w:p w14:paraId="5F32EC24">
                  <w:pPr>
                    <w:pStyle w:val="52"/>
                    <w:spacing w:before="322" w:line="182" w:lineRule="auto"/>
                    <w:ind w:left="102"/>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三用喷枪 2 支</w:t>
                  </w:r>
                </w:p>
              </w:tc>
              <w:tc>
                <w:tcPr>
                  <w:tcW w:w="3611" w:type="dxa"/>
                  <w:gridSpan w:val="2"/>
                  <w:vAlign w:val="top"/>
                </w:tcPr>
                <w:p w14:paraId="4BE47686">
                  <w:pPr>
                    <w:pStyle w:val="52"/>
                    <w:spacing w:before="121" w:line="233" w:lineRule="auto"/>
                    <w:ind w:left="10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器械盘助手位各一支三用喷枪，助手位三用喷枪</w:t>
                  </w:r>
                </w:p>
                <w:p w14:paraId="1CCD37C8">
                  <w:pPr>
                    <w:pStyle w:val="52"/>
                    <w:spacing w:line="159" w:lineRule="auto"/>
                    <w:ind w:left="103"/>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带有温水功能。</w:t>
                  </w:r>
                </w:p>
              </w:tc>
            </w:tr>
            <w:tr w14:paraId="34A435B8">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4" w:hRule="atLeast"/>
              </w:trPr>
              <w:tc>
                <w:tcPr>
                  <w:tcW w:w="770" w:type="dxa"/>
                  <w:vAlign w:val="top"/>
                </w:tcPr>
                <w:p w14:paraId="3AAAE083">
                  <w:pPr>
                    <w:pStyle w:val="52"/>
                    <w:spacing w:before="128" w:line="265" w:lineRule="exact"/>
                    <w:ind w:left="346"/>
                    <w:rPr>
                      <w:rFonts w:hint="eastAsia" w:ascii="仿宋" w:hAnsi="仿宋" w:eastAsia="仿宋" w:cs="仿宋"/>
                      <w:color w:val="auto"/>
                      <w:sz w:val="21"/>
                      <w:szCs w:val="21"/>
                      <w:highlight w:val="none"/>
                    </w:rPr>
                  </w:pPr>
                  <w:r>
                    <w:rPr>
                      <w:rFonts w:hint="eastAsia" w:ascii="仿宋" w:hAnsi="仿宋" w:eastAsia="仿宋" w:cs="仿宋"/>
                      <w:color w:val="auto"/>
                      <w:position w:val="-1"/>
                      <w:sz w:val="21"/>
                      <w:szCs w:val="21"/>
                      <w:highlight w:val="none"/>
                    </w:rPr>
                    <w:t>6</w:t>
                  </w:r>
                </w:p>
              </w:tc>
              <w:tc>
                <w:tcPr>
                  <w:tcW w:w="1450" w:type="dxa"/>
                  <w:gridSpan w:val="2"/>
                  <w:vAlign w:val="top"/>
                </w:tcPr>
                <w:p w14:paraId="52FE49F5">
                  <w:pPr>
                    <w:pStyle w:val="52"/>
                    <w:spacing w:before="121" w:line="159" w:lineRule="auto"/>
                    <w:ind w:left="98"/>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快接式高速手机管 2 根</w:t>
                  </w:r>
                </w:p>
              </w:tc>
              <w:tc>
                <w:tcPr>
                  <w:tcW w:w="3611" w:type="dxa"/>
                  <w:gridSpan w:val="2"/>
                  <w:vAlign w:val="top"/>
                </w:tcPr>
                <w:p w14:paraId="2A947297">
                  <w:pPr>
                    <w:pStyle w:val="52"/>
                    <w:spacing w:before="122" w:line="158" w:lineRule="auto"/>
                    <w:ind w:left="103"/>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可从器械盘外部拆卸</w:t>
                  </w:r>
                  <w:r>
                    <w:rPr>
                      <w:rFonts w:hint="eastAsia" w:ascii="仿宋" w:hAnsi="仿宋" w:eastAsia="仿宋" w:cs="仿宋"/>
                      <w:color w:val="auto"/>
                      <w:spacing w:val="-17"/>
                      <w:sz w:val="21"/>
                      <w:szCs w:val="21"/>
                      <w:highlight w:val="none"/>
                    </w:rPr>
                    <w:t xml:space="preserve"> </w:t>
                  </w:r>
                  <w:r>
                    <w:rPr>
                      <w:rFonts w:hint="eastAsia" w:ascii="仿宋" w:hAnsi="仿宋" w:eastAsia="仿宋" w:cs="仿宋"/>
                      <w:color w:val="auto"/>
                      <w:spacing w:val="-3"/>
                      <w:sz w:val="21"/>
                      <w:szCs w:val="21"/>
                      <w:highlight w:val="none"/>
                    </w:rPr>
                    <w:t>，方便更换和消毒处理。</w:t>
                  </w:r>
                </w:p>
              </w:tc>
            </w:tr>
            <w:tr w14:paraId="2E115613">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4" w:hRule="atLeast"/>
              </w:trPr>
              <w:tc>
                <w:tcPr>
                  <w:tcW w:w="770" w:type="dxa"/>
                  <w:vAlign w:val="top"/>
                </w:tcPr>
                <w:p w14:paraId="318221C9">
                  <w:pPr>
                    <w:pStyle w:val="52"/>
                    <w:spacing w:before="144" w:line="249" w:lineRule="exact"/>
                    <w:ind w:left="345"/>
                    <w:rPr>
                      <w:rFonts w:hint="eastAsia" w:ascii="仿宋" w:hAnsi="仿宋" w:eastAsia="仿宋" w:cs="仿宋"/>
                      <w:color w:val="auto"/>
                      <w:sz w:val="21"/>
                      <w:szCs w:val="21"/>
                      <w:highlight w:val="none"/>
                    </w:rPr>
                  </w:pPr>
                  <w:r>
                    <w:rPr>
                      <w:rFonts w:hint="eastAsia" w:ascii="仿宋" w:hAnsi="仿宋" w:eastAsia="仿宋" w:cs="仿宋"/>
                      <w:color w:val="auto"/>
                      <w:position w:val="-2"/>
                      <w:sz w:val="21"/>
                      <w:szCs w:val="21"/>
                      <w:highlight w:val="none"/>
                    </w:rPr>
                    <w:t>7</w:t>
                  </w:r>
                </w:p>
              </w:tc>
              <w:tc>
                <w:tcPr>
                  <w:tcW w:w="1450" w:type="dxa"/>
                  <w:gridSpan w:val="2"/>
                  <w:vAlign w:val="top"/>
                </w:tcPr>
                <w:p w14:paraId="60664EB3">
                  <w:pPr>
                    <w:pStyle w:val="52"/>
                    <w:spacing w:before="124" w:line="157" w:lineRule="auto"/>
                    <w:ind w:left="98"/>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快接式低速手机管 1 根</w:t>
                  </w:r>
                </w:p>
              </w:tc>
              <w:tc>
                <w:tcPr>
                  <w:tcW w:w="3611" w:type="dxa"/>
                  <w:gridSpan w:val="2"/>
                  <w:vAlign w:val="top"/>
                </w:tcPr>
                <w:p w14:paraId="311C0DDE">
                  <w:pPr>
                    <w:pStyle w:val="52"/>
                    <w:spacing w:before="124" w:line="157" w:lineRule="auto"/>
                    <w:ind w:left="103"/>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可从器械盘外部拆卸</w:t>
                  </w:r>
                  <w:r>
                    <w:rPr>
                      <w:rFonts w:hint="eastAsia" w:ascii="仿宋" w:hAnsi="仿宋" w:eastAsia="仿宋" w:cs="仿宋"/>
                      <w:color w:val="auto"/>
                      <w:spacing w:val="-17"/>
                      <w:sz w:val="21"/>
                      <w:szCs w:val="21"/>
                      <w:highlight w:val="none"/>
                    </w:rPr>
                    <w:t xml:space="preserve"> </w:t>
                  </w:r>
                  <w:r>
                    <w:rPr>
                      <w:rFonts w:hint="eastAsia" w:ascii="仿宋" w:hAnsi="仿宋" w:eastAsia="仿宋" w:cs="仿宋"/>
                      <w:color w:val="auto"/>
                      <w:spacing w:val="-3"/>
                      <w:sz w:val="21"/>
                      <w:szCs w:val="21"/>
                      <w:highlight w:val="none"/>
                    </w:rPr>
                    <w:t>，方便更换和消毒处理。</w:t>
                  </w:r>
                </w:p>
              </w:tc>
            </w:tr>
            <w:tr w14:paraId="639CCD22">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804" w:hRule="atLeast"/>
              </w:trPr>
              <w:tc>
                <w:tcPr>
                  <w:tcW w:w="770" w:type="dxa"/>
                  <w:vAlign w:val="top"/>
                </w:tcPr>
                <w:p w14:paraId="1CA452EC">
                  <w:pPr>
                    <w:pStyle w:val="52"/>
                    <w:spacing w:before="342" w:line="173" w:lineRule="auto"/>
                    <w:ind w:left="34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450" w:type="dxa"/>
                  <w:gridSpan w:val="2"/>
                  <w:vAlign w:val="top"/>
                </w:tcPr>
                <w:p w14:paraId="57626CE9">
                  <w:pPr>
                    <w:pStyle w:val="52"/>
                    <w:spacing w:before="329" w:line="180" w:lineRule="auto"/>
                    <w:ind w:left="103"/>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强吸手柄</w:t>
                  </w:r>
                  <w:r>
                    <w:rPr>
                      <w:rFonts w:hint="eastAsia" w:ascii="仿宋" w:hAnsi="仿宋" w:eastAsia="仿宋" w:cs="仿宋"/>
                      <w:color w:val="auto"/>
                      <w:spacing w:val="19"/>
                      <w:sz w:val="21"/>
                      <w:szCs w:val="21"/>
                      <w:highlight w:val="none"/>
                    </w:rPr>
                    <w:t xml:space="preserve"> </w:t>
                  </w:r>
                  <w:r>
                    <w:rPr>
                      <w:rFonts w:hint="eastAsia" w:ascii="仿宋" w:hAnsi="仿宋" w:eastAsia="仿宋" w:cs="仿宋"/>
                      <w:color w:val="auto"/>
                      <w:spacing w:val="-7"/>
                      <w:sz w:val="21"/>
                      <w:szCs w:val="21"/>
                      <w:highlight w:val="none"/>
                    </w:rPr>
                    <w:t>1 个</w:t>
                  </w:r>
                </w:p>
              </w:tc>
              <w:tc>
                <w:tcPr>
                  <w:tcW w:w="3611" w:type="dxa"/>
                  <w:gridSpan w:val="2"/>
                  <w:vAlign w:val="top"/>
                </w:tcPr>
                <w:p w14:paraId="6E727CF1">
                  <w:pPr>
                    <w:pStyle w:val="52"/>
                    <w:spacing w:before="125" w:line="232" w:lineRule="auto"/>
                    <w:ind w:left="103"/>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可调节手柄，吸唾延时 3 秒关闭，可以保证</w:t>
                  </w:r>
                  <w:r>
                    <w:rPr>
                      <w:rFonts w:hint="eastAsia" w:ascii="仿宋" w:hAnsi="仿宋" w:eastAsia="仿宋" w:cs="仿宋"/>
                      <w:color w:val="auto"/>
                      <w:spacing w:val="-5"/>
                      <w:sz w:val="21"/>
                      <w:szCs w:val="21"/>
                      <w:highlight w:val="none"/>
                    </w:rPr>
                    <w:t>弱吸</w:t>
                  </w:r>
                </w:p>
                <w:p w14:paraId="00F8F425">
                  <w:pPr>
                    <w:pStyle w:val="52"/>
                    <w:spacing w:line="157" w:lineRule="auto"/>
                    <w:ind w:left="103"/>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管里的废液全部被抽空</w:t>
                  </w:r>
                </w:p>
              </w:tc>
            </w:tr>
            <w:tr w14:paraId="0138ADA1">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812" w:hRule="atLeast"/>
              </w:trPr>
              <w:tc>
                <w:tcPr>
                  <w:tcW w:w="770" w:type="dxa"/>
                  <w:vAlign w:val="top"/>
                </w:tcPr>
                <w:p w14:paraId="57FE49B0">
                  <w:pPr>
                    <w:pStyle w:val="52"/>
                    <w:spacing w:before="343" w:line="173" w:lineRule="auto"/>
                    <w:ind w:left="34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450" w:type="dxa"/>
                  <w:gridSpan w:val="2"/>
                  <w:vAlign w:val="top"/>
                </w:tcPr>
                <w:p w14:paraId="2E4F9796">
                  <w:pPr>
                    <w:pStyle w:val="52"/>
                    <w:spacing w:before="331" w:line="180" w:lineRule="auto"/>
                    <w:ind w:left="10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弱吸手柄</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pacing w:val="-6"/>
                      <w:sz w:val="21"/>
                      <w:szCs w:val="21"/>
                      <w:highlight w:val="none"/>
                    </w:rPr>
                    <w:t>1 个</w:t>
                  </w:r>
                </w:p>
              </w:tc>
              <w:tc>
                <w:tcPr>
                  <w:tcW w:w="3611" w:type="dxa"/>
                  <w:gridSpan w:val="2"/>
                  <w:vAlign w:val="top"/>
                </w:tcPr>
                <w:p w14:paraId="177B02D4">
                  <w:pPr>
                    <w:pStyle w:val="52"/>
                    <w:spacing w:before="125" w:line="233" w:lineRule="auto"/>
                    <w:ind w:left="103"/>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可调节手柄，吸唾延时 3 秒关闭，可以保证</w:t>
                  </w:r>
                  <w:r>
                    <w:rPr>
                      <w:rFonts w:hint="eastAsia" w:ascii="仿宋" w:hAnsi="仿宋" w:eastAsia="仿宋" w:cs="仿宋"/>
                      <w:color w:val="auto"/>
                      <w:spacing w:val="-5"/>
                      <w:sz w:val="21"/>
                      <w:szCs w:val="21"/>
                      <w:highlight w:val="none"/>
                    </w:rPr>
                    <w:t>弱吸</w:t>
                  </w:r>
                </w:p>
                <w:p w14:paraId="2033712D">
                  <w:pPr>
                    <w:pStyle w:val="52"/>
                    <w:spacing w:line="161" w:lineRule="auto"/>
                    <w:ind w:left="103"/>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管里的废液全部被抽空</w:t>
                  </w:r>
                </w:p>
              </w:tc>
            </w:tr>
            <w:tr w14:paraId="44A53F6D">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14" w:hRule="atLeast"/>
              </w:trPr>
              <w:tc>
                <w:tcPr>
                  <w:tcW w:w="770" w:type="dxa"/>
                  <w:vAlign w:val="top"/>
                </w:tcPr>
                <w:p w14:paraId="4197755D">
                  <w:pPr>
                    <w:pStyle w:val="52"/>
                    <w:spacing w:before="124" w:line="163" w:lineRule="auto"/>
                    <w:ind w:left="287"/>
                    <w:rPr>
                      <w:rFonts w:hint="eastAsia" w:ascii="仿宋" w:hAnsi="仿宋" w:eastAsia="仿宋" w:cs="仿宋"/>
                      <w:color w:val="auto"/>
                      <w:sz w:val="21"/>
                      <w:szCs w:val="21"/>
                      <w:highlight w:val="none"/>
                    </w:rPr>
                  </w:pPr>
                  <w:r>
                    <w:rPr>
                      <w:rFonts w:hint="eastAsia" w:ascii="仿宋" w:hAnsi="仿宋" w:eastAsia="仿宋" w:cs="仿宋"/>
                      <w:color w:val="auto"/>
                      <w:spacing w:val="-13"/>
                      <w:sz w:val="21"/>
                      <w:szCs w:val="21"/>
                      <w:highlight w:val="none"/>
                    </w:rPr>
                    <w:t>10</w:t>
                  </w:r>
                </w:p>
              </w:tc>
              <w:tc>
                <w:tcPr>
                  <w:tcW w:w="1450" w:type="dxa"/>
                  <w:gridSpan w:val="2"/>
                  <w:vAlign w:val="top"/>
                </w:tcPr>
                <w:p w14:paraId="2C487323">
                  <w:pPr>
                    <w:pStyle w:val="52"/>
                    <w:spacing w:before="120" w:line="165" w:lineRule="auto"/>
                    <w:ind w:left="110"/>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陶瓷痰盂盆</w:t>
                  </w:r>
                  <w:r>
                    <w:rPr>
                      <w:rFonts w:hint="eastAsia" w:ascii="仿宋" w:hAnsi="仿宋" w:eastAsia="仿宋" w:cs="仿宋"/>
                      <w:color w:val="auto"/>
                      <w:spacing w:val="19"/>
                      <w:sz w:val="21"/>
                      <w:szCs w:val="21"/>
                      <w:highlight w:val="none"/>
                    </w:rPr>
                    <w:t xml:space="preserve"> </w:t>
                  </w:r>
                  <w:r>
                    <w:rPr>
                      <w:rFonts w:hint="eastAsia" w:ascii="仿宋" w:hAnsi="仿宋" w:eastAsia="仿宋" w:cs="仿宋"/>
                      <w:color w:val="auto"/>
                      <w:spacing w:val="-7"/>
                      <w:sz w:val="21"/>
                      <w:szCs w:val="21"/>
                      <w:highlight w:val="none"/>
                    </w:rPr>
                    <w:t>1 个</w:t>
                  </w:r>
                </w:p>
              </w:tc>
              <w:tc>
                <w:tcPr>
                  <w:tcW w:w="3611" w:type="dxa"/>
                  <w:gridSpan w:val="2"/>
                  <w:vAlign w:val="top"/>
                </w:tcPr>
                <w:p w14:paraId="5C752121">
                  <w:pPr>
                    <w:pStyle w:val="52"/>
                    <w:spacing w:before="120" w:line="165" w:lineRule="auto"/>
                    <w:ind w:left="102"/>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痰盂盆可整体旋转 180°</w:t>
                  </w:r>
                  <w:r>
                    <w:rPr>
                      <w:rFonts w:hint="eastAsia" w:ascii="仿宋" w:hAnsi="仿宋" w:eastAsia="仿宋" w:cs="仿宋"/>
                      <w:color w:val="auto"/>
                      <w:spacing w:val="-31"/>
                      <w:sz w:val="21"/>
                      <w:szCs w:val="21"/>
                      <w:highlight w:val="none"/>
                    </w:rPr>
                    <w:t xml:space="preserve"> </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pacing w:val="-2"/>
                      <w:sz w:val="21"/>
                      <w:szCs w:val="21"/>
                      <w:highlight w:val="none"/>
                    </w:rPr>
                    <w:t>方便病人使用。</w:t>
                  </w:r>
                </w:p>
              </w:tc>
            </w:tr>
            <w:tr w14:paraId="25683FFA">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804" w:hRule="atLeast"/>
              </w:trPr>
              <w:tc>
                <w:tcPr>
                  <w:tcW w:w="770" w:type="dxa"/>
                  <w:vAlign w:val="top"/>
                </w:tcPr>
                <w:p w14:paraId="76DDA65A">
                  <w:pPr>
                    <w:pStyle w:val="52"/>
                    <w:spacing w:before="316" w:line="174" w:lineRule="auto"/>
                    <w:ind w:left="287"/>
                    <w:rPr>
                      <w:rFonts w:hint="eastAsia" w:ascii="仿宋" w:hAnsi="仿宋" w:eastAsia="仿宋" w:cs="仿宋"/>
                      <w:color w:val="auto"/>
                      <w:sz w:val="21"/>
                      <w:szCs w:val="21"/>
                      <w:highlight w:val="none"/>
                    </w:rPr>
                  </w:pPr>
                  <w:r>
                    <w:rPr>
                      <w:rFonts w:hint="eastAsia" w:ascii="仿宋" w:hAnsi="仿宋" w:eastAsia="仿宋" w:cs="仿宋"/>
                      <w:color w:val="auto"/>
                      <w:spacing w:val="-13"/>
                      <w:sz w:val="21"/>
                      <w:szCs w:val="21"/>
                      <w:highlight w:val="none"/>
                    </w:rPr>
                    <w:t>11</w:t>
                  </w:r>
                </w:p>
              </w:tc>
              <w:tc>
                <w:tcPr>
                  <w:tcW w:w="1450" w:type="dxa"/>
                  <w:gridSpan w:val="2"/>
                  <w:vAlign w:val="top"/>
                </w:tcPr>
                <w:p w14:paraId="63937E9E">
                  <w:pPr>
                    <w:pStyle w:val="52"/>
                    <w:spacing w:before="311" w:line="184" w:lineRule="auto"/>
                    <w:ind w:left="98"/>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漱口水恒温系统 1 套</w:t>
                  </w:r>
                </w:p>
              </w:tc>
              <w:tc>
                <w:tcPr>
                  <w:tcW w:w="3611" w:type="dxa"/>
                  <w:gridSpan w:val="2"/>
                  <w:vAlign w:val="top"/>
                </w:tcPr>
                <w:p w14:paraId="043106D7">
                  <w:pPr>
                    <w:pStyle w:val="52"/>
                    <w:spacing w:before="111" w:line="199" w:lineRule="auto"/>
                    <w:ind w:left="102" w:right="10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具有漱口水加热系统，具有超温安全保护</w:t>
                  </w:r>
                  <w:r>
                    <w:rPr>
                      <w:rFonts w:hint="eastAsia" w:ascii="仿宋" w:hAnsi="仿宋" w:eastAsia="仿宋" w:cs="仿宋"/>
                      <w:color w:val="auto"/>
                      <w:spacing w:val="-17"/>
                      <w:sz w:val="21"/>
                      <w:szCs w:val="21"/>
                      <w:highlight w:val="none"/>
                    </w:rPr>
                    <w:t xml:space="preserve"> </w:t>
                  </w:r>
                  <w:r>
                    <w:rPr>
                      <w:rFonts w:hint="eastAsia" w:ascii="仿宋" w:hAnsi="仿宋" w:eastAsia="仿宋" w:cs="仿宋"/>
                      <w:color w:val="auto"/>
                      <w:spacing w:val="-5"/>
                      <w:sz w:val="21"/>
                      <w:szCs w:val="21"/>
                      <w:highlight w:val="none"/>
                    </w:rPr>
                    <w:t>，出水</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温度 40±5℃。</w:t>
                  </w:r>
                </w:p>
              </w:tc>
            </w:tr>
            <w:tr w14:paraId="2AD239AB">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804" w:hRule="atLeast"/>
              </w:trPr>
              <w:tc>
                <w:tcPr>
                  <w:tcW w:w="770" w:type="dxa"/>
                  <w:vAlign w:val="top"/>
                </w:tcPr>
                <w:p w14:paraId="27841B14">
                  <w:pPr>
                    <w:pStyle w:val="52"/>
                    <w:spacing w:before="316" w:line="174" w:lineRule="auto"/>
                    <w:ind w:left="287"/>
                    <w:rPr>
                      <w:rFonts w:hint="eastAsia" w:ascii="仿宋" w:hAnsi="仿宋" w:eastAsia="仿宋" w:cs="仿宋"/>
                      <w:color w:val="auto"/>
                      <w:sz w:val="21"/>
                      <w:szCs w:val="21"/>
                      <w:highlight w:val="none"/>
                    </w:rPr>
                  </w:pPr>
                  <w:r>
                    <w:rPr>
                      <w:rFonts w:hint="eastAsia" w:ascii="仿宋" w:hAnsi="仿宋" w:eastAsia="仿宋" w:cs="仿宋"/>
                      <w:color w:val="auto"/>
                      <w:spacing w:val="-13"/>
                      <w:sz w:val="21"/>
                      <w:szCs w:val="21"/>
                      <w:highlight w:val="none"/>
                    </w:rPr>
                    <w:t>12</w:t>
                  </w:r>
                </w:p>
              </w:tc>
              <w:tc>
                <w:tcPr>
                  <w:tcW w:w="1450" w:type="dxa"/>
                  <w:gridSpan w:val="2"/>
                  <w:vAlign w:val="top"/>
                </w:tcPr>
                <w:p w14:paraId="28BCCF0C">
                  <w:pPr>
                    <w:pStyle w:val="52"/>
                    <w:spacing w:before="310" w:line="184" w:lineRule="auto"/>
                    <w:ind w:left="103"/>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净水瓶供水系统 1 套</w:t>
                  </w:r>
                </w:p>
              </w:tc>
              <w:tc>
                <w:tcPr>
                  <w:tcW w:w="3611" w:type="dxa"/>
                  <w:gridSpan w:val="2"/>
                  <w:vAlign w:val="top"/>
                </w:tcPr>
                <w:p w14:paraId="4DA44354">
                  <w:pPr>
                    <w:pStyle w:val="52"/>
                    <w:spacing w:before="69" w:line="211" w:lineRule="auto"/>
                    <w:ind w:left="100" w:right="33" w:firstLine="2"/>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具有纯净水系统，1000ml 净水瓶，外置式安装，</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pacing w:val="-1"/>
                      <w:sz w:val="21"/>
                      <w:szCs w:val="21"/>
                      <w:highlight w:val="none"/>
                    </w:rPr>
                    <w:t>低水位清晰可见。</w:t>
                  </w:r>
                </w:p>
              </w:tc>
            </w:tr>
            <w:tr w14:paraId="3973389D">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1603" w:hRule="atLeast"/>
              </w:trPr>
              <w:tc>
                <w:tcPr>
                  <w:tcW w:w="770" w:type="dxa"/>
                  <w:vAlign w:val="top"/>
                </w:tcPr>
                <w:p w14:paraId="5D88EEA0">
                  <w:pPr>
                    <w:spacing w:line="311" w:lineRule="auto"/>
                    <w:rPr>
                      <w:rFonts w:hint="eastAsia" w:ascii="仿宋" w:hAnsi="仿宋" w:eastAsia="仿宋" w:cs="仿宋"/>
                      <w:color w:val="auto"/>
                      <w:sz w:val="21"/>
                      <w:szCs w:val="21"/>
                      <w:highlight w:val="none"/>
                    </w:rPr>
                  </w:pPr>
                </w:p>
                <w:p w14:paraId="14B2461E">
                  <w:pPr>
                    <w:spacing w:line="312" w:lineRule="auto"/>
                    <w:rPr>
                      <w:rFonts w:hint="eastAsia" w:ascii="仿宋" w:hAnsi="仿宋" w:eastAsia="仿宋" w:cs="仿宋"/>
                      <w:color w:val="auto"/>
                      <w:sz w:val="21"/>
                      <w:szCs w:val="21"/>
                      <w:highlight w:val="none"/>
                    </w:rPr>
                  </w:pPr>
                </w:p>
                <w:p w14:paraId="0C94A300">
                  <w:pPr>
                    <w:pStyle w:val="52"/>
                    <w:spacing w:before="103" w:line="174" w:lineRule="auto"/>
                    <w:ind w:left="287"/>
                    <w:rPr>
                      <w:rFonts w:hint="eastAsia" w:ascii="仿宋" w:hAnsi="仿宋" w:eastAsia="仿宋" w:cs="仿宋"/>
                      <w:color w:val="auto"/>
                      <w:sz w:val="21"/>
                      <w:szCs w:val="21"/>
                      <w:highlight w:val="none"/>
                    </w:rPr>
                  </w:pPr>
                  <w:r>
                    <w:rPr>
                      <w:rFonts w:hint="eastAsia" w:ascii="仿宋" w:hAnsi="仿宋" w:eastAsia="仿宋" w:cs="仿宋"/>
                      <w:color w:val="auto"/>
                      <w:spacing w:val="-13"/>
                      <w:sz w:val="21"/>
                      <w:szCs w:val="21"/>
                      <w:highlight w:val="none"/>
                    </w:rPr>
                    <w:t>13</w:t>
                  </w:r>
                </w:p>
              </w:tc>
              <w:tc>
                <w:tcPr>
                  <w:tcW w:w="1450" w:type="dxa"/>
                  <w:gridSpan w:val="2"/>
                  <w:vAlign w:val="top"/>
                </w:tcPr>
                <w:p w14:paraId="575E2558">
                  <w:pPr>
                    <w:spacing w:line="304" w:lineRule="auto"/>
                    <w:rPr>
                      <w:rFonts w:hint="eastAsia" w:ascii="仿宋" w:hAnsi="仿宋" w:eastAsia="仿宋" w:cs="仿宋"/>
                      <w:color w:val="auto"/>
                      <w:sz w:val="21"/>
                      <w:szCs w:val="21"/>
                      <w:highlight w:val="none"/>
                    </w:rPr>
                  </w:pPr>
                </w:p>
                <w:p w14:paraId="5079AF9E">
                  <w:pPr>
                    <w:spacing w:line="304" w:lineRule="auto"/>
                    <w:rPr>
                      <w:rFonts w:hint="eastAsia" w:ascii="仿宋" w:hAnsi="仿宋" w:eastAsia="仿宋" w:cs="仿宋"/>
                      <w:color w:val="auto"/>
                      <w:sz w:val="21"/>
                      <w:szCs w:val="21"/>
                      <w:highlight w:val="none"/>
                    </w:rPr>
                  </w:pPr>
                </w:p>
                <w:p w14:paraId="0B16A44B">
                  <w:pPr>
                    <w:pStyle w:val="52"/>
                    <w:spacing w:before="103" w:line="183" w:lineRule="auto"/>
                    <w:ind w:left="98"/>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复合脚踏开关 1 个</w:t>
                  </w:r>
                </w:p>
              </w:tc>
              <w:tc>
                <w:tcPr>
                  <w:tcW w:w="3611" w:type="dxa"/>
                  <w:gridSpan w:val="2"/>
                  <w:vAlign w:val="top"/>
                </w:tcPr>
                <w:p w14:paraId="2DAF6903">
                  <w:pPr>
                    <w:pStyle w:val="52"/>
                    <w:spacing w:before="111" w:line="234" w:lineRule="auto"/>
                    <w:ind w:left="102" w:right="101" w:firstLine="1"/>
                    <w:jc w:val="both"/>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可控制高、低速手机、洁牙机等器械的工作，可</w:t>
                  </w:r>
                  <w:r>
                    <w:rPr>
                      <w:rFonts w:hint="eastAsia" w:ascii="仿宋" w:hAnsi="仿宋" w:eastAsia="仿宋" w:cs="仿宋"/>
                      <w:color w:val="auto"/>
                      <w:spacing w:val="11"/>
                      <w:sz w:val="21"/>
                      <w:szCs w:val="21"/>
                      <w:highlight w:val="none"/>
                    </w:rPr>
                    <w:t xml:space="preserve"> </w:t>
                  </w:r>
                  <w:r>
                    <w:rPr>
                      <w:rFonts w:hint="eastAsia" w:ascii="仿宋" w:hAnsi="仿宋" w:eastAsia="仿宋" w:cs="仿宋"/>
                      <w:color w:val="auto"/>
                      <w:spacing w:val="-3"/>
                      <w:sz w:val="21"/>
                      <w:szCs w:val="21"/>
                      <w:highlight w:val="none"/>
                    </w:rPr>
                    <w:t>控制手机转速，可控制干湿磨和单吹气功能。可</w:t>
                  </w:r>
                  <w:r>
                    <w:rPr>
                      <w:rFonts w:hint="eastAsia" w:ascii="仿宋" w:hAnsi="仿宋" w:eastAsia="仿宋" w:cs="仿宋"/>
                      <w:color w:val="auto"/>
                      <w:spacing w:val="13"/>
                      <w:sz w:val="21"/>
                      <w:szCs w:val="21"/>
                      <w:highlight w:val="none"/>
                    </w:rPr>
                    <w:t xml:space="preserve"> </w:t>
                  </w:r>
                  <w:r>
                    <w:rPr>
                      <w:rFonts w:hint="eastAsia" w:ascii="仿宋" w:hAnsi="仿宋" w:eastAsia="仿宋" w:cs="仿宋"/>
                      <w:color w:val="auto"/>
                      <w:spacing w:val="-3"/>
                      <w:sz w:val="21"/>
                      <w:szCs w:val="21"/>
                      <w:highlight w:val="none"/>
                    </w:rPr>
                    <w:t>控制治疗椅升降俯仰运动。可控制漱口水和冲痰</w:t>
                  </w:r>
                </w:p>
                <w:p w14:paraId="58AC16C4">
                  <w:pPr>
                    <w:pStyle w:val="52"/>
                    <w:spacing w:before="1" w:line="161" w:lineRule="auto"/>
                    <w:ind w:left="104"/>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盂水</w:t>
                  </w:r>
                  <w:r>
                    <w:rPr>
                      <w:rFonts w:hint="eastAsia" w:ascii="仿宋" w:hAnsi="仿宋" w:eastAsia="仿宋" w:cs="仿宋"/>
                      <w:color w:val="auto"/>
                      <w:spacing w:val="-30"/>
                      <w:sz w:val="21"/>
                      <w:szCs w:val="21"/>
                      <w:highlight w:val="none"/>
                    </w:rPr>
                    <w:t xml:space="preserve"> </w:t>
                  </w:r>
                  <w:r>
                    <w:rPr>
                      <w:rFonts w:hint="eastAsia" w:ascii="仿宋" w:hAnsi="仿宋" w:eastAsia="仿宋" w:cs="仿宋"/>
                      <w:color w:val="auto"/>
                      <w:spacing w:val="-4"/>
                      <w:sz w:val="21"/>
                      <w:szCs w:val="21"/>
                      <w:highlight w:val="none"/>
                    </w:rPr>
                    <w:t>，并可进行复合设置</w:t>
                  </w:r>
                  <w:r>
                    <w:rPr>
                      <w:rFonts w:hint="eastAsia" w:ascii="仿宋" w:hAnsi="仿宋" w:eastAsia="仿宋" w:cs="仿宋"/>
                      <w:color w:val="auto"/>
                      <w:spacing w:val="-4"/>
                      <w:sz w:val="21"/>
                      <w:szCs w:val="21"/>
                      <w:highlight w:val="none"/>
                      <w:lang w:eastAsia="zh-CN"/>
                    </w:rPr>
                    <w:t>，</w:t>
                  </w:r>
                  <w:r>
                    <w:rPr>
                      <w:rFonts w:hint="eastAsia" w:ascii="仿宋" w:hAnsi="仿宋" w:eastAsia="仿宋" w:cs="仿宋"/>
                      <w:color w:val="auto"/>
                      <w:spacing w:val="-4"/>
                      <w:sz w:val="21"/>
                      <w:szCs w:val="21"/>
                      <w:highlight w:val="none"/>
                      <w:lang w:val="en-US" w:eastAsia="zh-CN"/>
                    </w:rPr>
                    <w:t>具有控制口腔灯及其他功能</w:t>
                  </w:r>
                  <w:r>
                    <w:rPr>
                      <w:rFonts w:hint="eastAsia" w:ascii="仿宋" w:hAnsi="仿宋" w:eastAsia="仿宋" w:cs="仿宋"/>
                      <w:color w:val="auto"/>
                      <w:spacing w:val="-4"/>
                      <w:sz w:val="21"/>
                      <w:szCs w:val="21"/>
                      <w:highlight w:val="none"/>
                    </w:rPr>
                    <w:t>。</w:t>
                  </w:r>
                </w:p>
              </w:tc>
            </w:tr>
            <w:tr w14:paraId="3394EA61">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804" w:hRule="atLeast"/>
              </w:trPr>
              <w:tc>
                <w:tcPr>
                  <w:tcW w:w="770" w:type="dxa"/>
                  <w:vAlign w:val="top"/>
                </w:tcPr>
                <w:p w14:paraId="1698288A">
                  <w:pPr>
                    <w:pStyle w:val="52"/>
                    <w:spacing w:before="319" w:line="174" w:lineRule="auto"/>
                    <w:ind w:left="287"/>
                    <w:rPr>
                      <w:rFonts w:hint="eastAsia" w:ascii="仿宋" w:hAnsi="仿宋" w:eastAsia="仿宋" w:cs="仿宋"/>
                      <w:color w:val="auto"/>
                      <w:sz w:val="21"/>
                      <w:szCs w:val="21"/>
                      <w:highlight w:val="none"/>
                    </w:rPr>
                  </w:pPr>
                  <w:r>
                    <w:rPr>
                      <w:rFonts w:hint="eastAsia" w:ascii="仿宋" w:hAnsi="仿宋" w:eastAsia="仿宋" w:cs="仿宋"/>
                      <w:color w:val="auto"/>
                      <w:spacing w:val="-13"/>
                      <w:sz w:val="21"/>
                      <w:szCs w:val="21"/>
                      <w:highlight w:val="none"/>
                    </w:rPr>
                    <w:t>14</w:t>
                  </w:r>
                </w:p>
              </w:tc>
              <w:tc>
                <w:tcPr>
                  <w:tcW w:w="1450" w:type="dxa"/>
                  <w:gridSpan w:val="2"/>
                  <w:vAlign w:val="top"/>
                </w:tcPr>
                <w:p w14:paraId="7D95042A">
                  <w:pPr>
                    <w:pStyle w:val="52"/>
                    <w:spacing w:before="316" w:line="183" w:lineRule="auto"/>
                    <w:ind w:left="117"/>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医生座椅</w:t>
                  </w:r>
                  <w:r>
                    <w:rPr>
                      <w:rFonts w:hint="eastAsia" w:ascii="仿宋" w:hAnsi="仿宋" w:eastAsia="仿宋" w:cs="仿宋"/>
                      <w:color w:val="auto"/>
                      <w:spacing w:val="19"/>
                      <w:sz w:val="21"/>
                      <w:szCs w:val="21"/>
                      <w:highlight w:val="none"/>
                    </w:rPr>
                    <w:t xml:space="preserve"> </w:t>
                  </w:r>
                  <w:r>
                    <w:rPr>
                      <w:rFonts w:hint="eastAsia" w:ascii="仿宋" w:hAnsi="仿宋" w:eastAsia="仿宋" w:cs="仿宋"/>
                      <w:color w:val="auto"/>
                      <w:spacing w:val="-9"/>
                      <w:sz w:val="21"/>
                      <w:szCs w:val="21"/>
                      <w:highlight w:val="none"/>
                    </w:rPr>
                    <w:t>1 个</w:t>
                  </w:r>
                </w:p>
              </w:tc>
              <w:tc>
                <w:tcPr>
                  <w:tcW w:w="3611" w:type="dxa"/>
                  <w:gridSpan w:val="2"/>
                  <w:vAlign w:val="top"/>
                </w:tcPr>
                <w:p w14:paraId="21D07E15">
                  <w:pPr>
                    <w:pStyle w:val="52"/>
                    <w:spacing w:before="114" w:line="198" w:lineRule="auto"/>
                    <w:ind w:left="103" w:right="10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人体工程学椅背设计，保障正确的操作姿势。可</w:t>
                  </w:r>
                  <w:r>
                    <w:rPr>
                      <w:rFonts w:hint="eastAsia" w:ascii="仿宋" w:hAnsi="仿宋" w:eastAsia="仿宋" w:cs="仿宋"/>
                      <w:color w:val="auto"/>
                      <w:spacing w:val="12"/>
                      <w:sz w:val="21"/>
                      <w:szCs w:val="21"/>
                      <w:highlight w:val="none"/>
                    </w:rPr>
                    <w:t xml:space="preserve"> </w:t>
                  </w:r>
                  <w:r>
                    <w:rPr>
                      <w:rFonts w:hint="eastAsia" w:ascii="仿宋" w:hAnsi="仿宋" w:eastAsia="仿宋" w:cs="仿宋"/>
                      <w:color w:val="auto"/>
                      <w:spacing w:val="-1"/>
                      <w:sz w:val="21"/>
                      <w:szCs w:val="21"/>
                      <w:highlight w:val="none"/>
                    </w:rPr>
                    <w:t>调节坐垫高度和靠背角度。</w:t>
                  </w:r>
                </w:p>
              </w:tc>
            </w:tr>
            <w:tr w14:paraId="16917561">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1204" w:hRule="atLeast"/>
              </w:trPr>
              <w:tc>
                <w:tcPr>
                  <w:tcW w:w="770" w:type="dxa"/>
                  <w:vAlign w:val="top"/>
                </w:tcPr>
                <w:p w14:paraId="102FB0C6">
                  <w:pPr>
                    <w:spacing w:line="415" w:lineRule="auto"/>
                    <w:rPr>
                      <w:rFonts w:hint="eastAsia" w:ascii="仿宋" w:hAnsi="仿宋" w:eastAsia="仿宋" w:cs="仿宋"/>
                      <w:color w:val="auto"/>
                      <w:sz w:val="21"/>
                      <w:szCs w:val="21"/>
                      <w:highlight w:val="none"/>
                    </w:rPr>
                  </w:pPr>
                </w:p>
                <w:p w14:paraId="558594EB">
                  <w:pPr>
                    <w:pStyle w:val="52"/>
                    <w:spacing w:before="103" w:line="174" w:lineRule="auto"/>
                    <w:ind w:left="287"/>
                    <w:rPr>
                      <w:rFonts w:hint="eastAsia" w:ascii="仿宋" w:hAnsi="仿宋" w:eastAsia="仿宋" w:cs="仿宋"/>
                      <w:color w:val="auto"/>
                      <w:sz w:val="21"/>
                      <w:szCs w:val="21"/>
                      <w:highlight w:val="none"/>
                    </w:rPr>
                  </w:pPr>
                  <w:r>
                    <w:rPr>
                      <w:rFonts w:hint="eastAsia" w:ascii="仿宋" w:hAnsi="仿宋" w:eastAsia="仿宋" w:cs="仿宋"/>
                      <w:color w:val="auto"/>
                      <w:spacing w:val="-13"/>
                      <w:sz w:val="21"/>
                      <w:szCs w:val="21"/>
                      <w:highlight w:val="none"/>
                    </w:rPr>
                    <w:t>15</w:t>
                  </w:r>
                </w:p>
              </w:tc>
              <w:tc>
                <w:tcPr>
                  <w:tcW w:w="1450" w:type="dxa"/>
                  <w:gridSpan w:val="2"/>
                  <w:vAlign w:val="top"/>
                </w:tcPr>
                <w:p w14:paraId="23E70172">
                  <w:pPr>
                    <w:spacing w:line="413" w:lineRule="auto"/>
                    <w:rPr>
                      <w:rFonts w:hint="eastAsia" w:ascii="仿宋" w:hAnsi="仿宋" w:eastAsia="仿宋" w:cs="仿宋"/>
                      <w:color w:val="auto"/>
                      <w:sz w:val="21"/>
                      <w:szCs w:val="21"/>
                      <w:highlight w:val="none"/>
                    </w:rPr>
                  </w:pPr>
                </w:p>
                <w:p w14:paraId="08548935">
                  <w:pPr>
                    <w:pStyle w:val="52"/>
                    <w:spacing w:before="103" w:line="182" w:lineRule="auto"/>
                    <w:ind w:left="97"/>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落地侧箱</w:t>
                  </w:r>
                </w:p>
              </w:tc>
              <w:tc>
                <w:tcPr>
                  <w:tcW w:w="3611" w:type="dxa"/>
                  <w:gridSpan w:val="2"/>
                  <w:vAlign w:val="top"/>
                </w:tcPr>
                <w:p w14:paraId="704165CB">
                  <w:pPr>
                    <w:pStyle w:val="52"/>
                    <w:spacing w:before="117" w:line="233" w:lineRule="auto"/>
                    <w:ind w:left="102" w:right="101"/>
                    <w:jc w:val="both"/>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侧箱采用落地式，稳定性好，减小器械盘和口腔</w:t>
                  </w:r>
                  <w:r>
                    <w:rPr>
                      <w:rFonts w:hint="eastAsia" w:ascii="仿宋" w:hAnsi="仿宋" w:eastAsia="仿宋" w:cs="仿宋"/>
                      <w:color w:val="auto"/>
                      <w:spacing w:val="13"/>
                      <w:sz w:val="21"/>
                      <w:szCs w:val="21"/>
                      <w:highlight w:val="none"/>
                    </w:rPr>
                    <w:t xml:space="preserve"> </w:t>
                  </w:r>
                  <w:r>
                    <w:rPr>
                      <w:rFonts w:hint="eastAsia" w:ascii="仿宋" w:hAnsi="仿宋" w:eastAsia="仿宋" w:cs="仿宋"/>
                      <w:color w:val="auto"/>
                      <w:spacing w:val="-3"/>
                      <w:sz w:val="21"/>
                      <w:szCs w:val="21"/>
                      <w:highlight w:val="none"/>
                    </w:rPr>
                    <w:t>灯的晃动，具有痰盂盆防撞功能。外置式双过滤</w:t>
                  </w:r>
                </w:p>
                <w:p w14:paraId="4E7A06C6">
                  <w:pPr>
                    <w:pStyle w:val="52"/>
                    <w:spacing w:line="161" w:lineRule="auto"/>
                    <w:ind w:left="119"/>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网</w:t>
                  </w:r>
                  <w:r>
                    <w:rPr>
                      <w:rFonts w:hint="eastAsia" w:ascii="仿宋" w:hAnsi="仿宋" w:eastAsia="仿宋" w:cs="仿宋"/>
                      <w:color w:val="auto"/>
                      <w:spacing w:val="-28"/>
                      <w:sz w:val="21"/>
                      <w:szCs w:val="21"/>
                      <w:highlight w:val="none"/>
                    </w:rPr>
                    <w:t xml:space="preserve"> </w:t>
                  </w:r>
                  <w:r>
                    <w:rPr>
                      <w:rFonts w:hint="eastAsia" w:ascii="仿宋" w:hAnsi="仿宋" w:eastAsia="仿宋" w:cs="仿宋"/>
                      <w:color w:val="auto"/>
                      <w:spacing w:val="-8"/>
                      <w:sz w:val="21"/>
                      <w:szCs w:val="21"/>
                      <w:highlight w:val="none"/>
                    </w:rPr>
                    <w:t>，插拔式安装。</w:t>
                  </w:r>
                </w:p>
              </w:tc>
            </w:tr>
            <w:tr w14:paraId="3519B1E0">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2402" w:hRule="atLeast"/>
              </w:trPr>
              <w:tc>
                <w:tcPr>
                  <w:tcW w:w="770" w:type="dxa"/>
                  <w:vAlign w:val="top"/>
                </w:tcPr>
                <w:p w14:paraId="08AD23BF">
                  <w:pPr>
                    <w:spacing w:line="252" w:lineRule="auto"/>
                    <w:rPr>
                      <w:rFonts w:hint="eastAsia" w:ascii="仿宋" w:hAnsi="仿宋" w:eastAsia="仿宋" w:cs="仿宋"/>
                      <w:color w:val="auto"/>
                      <w:sz w:val="21"/>
                      <w:szCs w:val="21"/>
                      <w:highlight w:val="none"/>
                    </w:rPr>
                  </w:pPr>
                </w:p>
                <w:p w14:paraId="4B3D35F2">
                  <w:pPr>
                    <w:spacing w:line="253" w:lineRule="auto"/>
                    <w:rPr>
                      <w:rFonts w:hint="eastAsia" w:ascii="仿宋" w:hAnsi="仿宋" w:eastAsia="仿宋" w:cs="仿宋"/>
                      <w:color w:val="auto"/>
                      <w:sz w:val="21"/>
                      <w:szCs w:val="21"/>
                      <w:highlight w:val="none"/>
                    </w:rPr>
                  </w:pPr>
                </w:p>
                <w:p w14:paraId="52D0C612">
                  <w:pPr>
                    <w:spacing w:line="253" w:lineRule="auto"/>
                    <w:rPr>
                      <w:rFonts w:hint="eastAsia" w:ascii="仿宋" w:hAnsi="仿宋" w:eastAsia="仿宋" w:cs="仿宋"/>
                      <w:color w:val="auto"/>
                      <w:sz w:val="21"/>
                      <w:szCs w:val="21"/>
                      <w:highlight w:val="none"/>
                    </w:rPr>
                  </w:pPr>
                </w:p>
                <w:p w14:paraId="422696A9">
                  <w:pPr>
                    <w:spacing w:line="253" w:lineRule="auto"/>
                    <w:rPr>
                      <w:rFonts w:hint="eastAsia" w:ascii="仿宋" w:hAnsi="仿宋" w:eastAsia="仿宋" w:cs="仿宋"/>
                      <w:color w:val="auto"/>
                      <w:sz w:val="21"/>
                      <w:szCs w:val="21"/>
                      <w:highlight w:val="none"/>
                    </w:rPr>
                  </w:pPr>
                </w:p>
                <w:p w14:paraId="16574557">
                  <w:pPr>
                    <w:pStyle w:val="52"/>
                    <w:spacing w:before="103" w:line="174" w:lineRule="auto"/>
                    <w:ind w:left="287"/>
                    <w:rPr>
                      <w:rFonts w:hint="eastAsia" w:ascii="仿宋" w:hAnsi="仿宋" w:eastAsia="仿宋" w:cs="仿宋"/>
                      <w:color w:val="auto"/>
                      <w:sz w:val="21"/>
                      <w:szCs w:val="21"/>
                      <w:highlight w:val="none"/>
                    </w:rPr>
                  </w:pPr>
                  <w:r>
                    <w:rPr>
                      <w:rFonts w:hint="eastAsia" w:ascii="仿宋" w:hAnsi="仿宋" w:eastAsia="仿宋" w:cs="仿宋"/>
                      <w:color w:val="auto"/>
                      <w:spacing w:val="-13"/>
                      <w:sz w:val="21"/>
                      <w:szCs w:val="21"/>
                      <w:highlight w:val="none"/>
                    </w:rPr>
                    <w:t>16</w:t>
                  </w:r>
                </w:p>
              </w:tc>
              <w:tc>
                <w:tcPr>
                  <w:tcW w:w="1450" w:type="dxa"/>
                  <w:gridSpan w:val="2"/>
                  <w:vAlign w:val="top"/>
                </w:tcPr>
                <w:p w14:paraId="00E1962C">
                  <w:pPr>
                    <w:spacing w:line="252" w:lineRule="auto"/>
                    <w:rPr>
                      <w:rFonts w:hint="eastAsia" w:ascii="仿宋" w:hAnsi="仿宋" w:eastAsia="仿宋" w:cs="仿宋"/>
                      <w:color w:val="auto"/>
                      <w:sz w:val="21"/>
                      <w:szCs w:val="21"/>
                      <w:highlight w:val="none"/>
                    </w:rPr>
                  </w:pPr>
                </w:p>
                <w:p w14:paraId="2CF36231">
                  <w:pPr>
                    <w:spacing w:line="252" w:lineRule="auto"/>
                    <w:rPr>
                      <w:rFonts w:hint="eastAsia" w:ascii="仿宋" w:hAnsi="仿宋" w:eastAsia="仿宋" w:cs="仿宋"/>
                      <w:color w:val="auto"/>
                      <w:sz w:val="21"/>
                      <w:szCs w:val="21"/>
                      <w:highlight w:val="none"/>
                    </w:rPr>
                  </w:pPr>
                </w:p>
                <w:p w14:paraId="6DBE2BB1">
                  <w:pPr>
                    <w:spacing w:line="252" w:lineRule="auto"/>
                    <w:rPr>
                      <w:rFonts w:hint="eastAsia" w:ascii="仿宋" w:hAnsi="仿宋" w:eastAsia="仿宋" w:cs="仿宋"/>
                      <w:color w:val="auto"/>
                      <w:sz w:val="21"/>
                      <w:szCs w:val="21"/>
                      <w:highlight w:val="none"/>
                    </w:rPr>
                  </w:pPr>
                </w:p>
                <w:p w14:paraId="16F686CE">
                  <w:pPr>
                    <w:spacing w:line="252" w:lineRule="auto"/>
                    <w:rPr>
                      <w:rFonts w:hint="eastAsia" w:ascii="仿宋" w:hAnsi="仿宋" w:eastAsia="仿宋" w:cs="仿宋"/>
                      <w:color w:val="auto"/>
                      <w:sz w:val="21"/>
                      <w:szCs w:val="21"/>
                      <w:highlight w:val="none"/>
                    </w:rPr>
                  </w:pPr>
                </w:p>
                <w:p w14:paraId="1FCAEE2B">
                  <w:pPr>
                    <w:pStyle w:val="52"/>
                    <w:spacing w:before="103" w:line="183" w:lineRule="auto"/>
                    <w:ind w:left="99"/>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管路消毒</w:t>
                  </w:r>
                </w:p>
              </w:tc>
              <w:tc>
                <w:tcPr>
                  <w:tcW w:w="3611" w:type="dxa"/>
                  <w:gridSpan w:val="2"/>
                  <w:vAlign w:val="top"/>
                </w:tcPr>
                <w:p w14:paraId="3ECF6F9F">
                  <w:pPr>
                    <w:pStyle w:val="52"/>
                    <w:spacing w:before="119" w:line="233" w:lineRule="auto"/>
                    <w:ind w:left="102" w:right="33" w:firstLine="1"/>
                    <w:rPr>
                      <w:rFonts w:hint="eastAsia" w:ascii="仿宋" w:hAnsi="仿宋" w:eastAsia="仿宋" w:cs="仿宋"/>
                      <w:color w:val="auto"/>
                      <w:sz w:val="21"/>
                      <w:szCs w:val="21"/>
                      <w:highlight w:val="none"/>
                    </w:rPr>
                  </w:pPr>
                  <w:r>
                    <w:rPr>
                      <w:rFonts w:hint="eastAsia" w:ascii="仿宋" w:hAnsi="仿宋" w:eastAsia="仿宋" w:cs="仿宋"/>
                      <w:color w:val="auto"/>
                      <w:spacing w:val="-11"/>
                      <w:sz w:val="21"/>
                      <w:szCs w:val="21"/>
                      <w:highlight w:val="none"/>
                    </w:rPr>
                    <w:t>可控制三用枪、手机管、洁牙机、强弱吸的消毒，</w:t>
                  </w:r>
                  <w:r>
                    <w:rPr>
                      <w:rFonts w:hint="eastAsia" w:ascii="仿宋" w:hAnsi="仿宋" w:eastAsia="仿宋" w:cs="仿宋"/>
                      <w:color w:val="auto"/>
                      <w:spacing w:val="18"/>
                      <w:sz w:val="21"/>
                      <w:szCs w:val="21"/>
                      <w:highlight w:val="none"/>
                    </w:rPr>
                    <w:t xml:space="preserve"> </w:t>
                  </w:r>
                  <w:r>
                    <w:rPr>
                      <w:rFonts w:hint="eastAsia" w:ascii="仿宋" w:hAnsi="仿宋" w:eastAsia="仿宋" w:cs="仿宋"/>
                      <w:color w:val="auto"/>
                      <w:spacing w:val="-3"/>
                      <w:sz w:val="21"/>
                      <w:szCs w:val="21"/>
                      <w:highlight w:val="none"/>
                    </w:rPr>
                    <w:t>并实时显示消毒器械和消毒状态。手机管和洁牙</w:t>
                  </w:r>
                  <w:r>
                    <w:rPr>
                      <w:rFonts w:hint="eastAsia" w:ascii="仿宋" w:hAnsi="仿宋" w:eastAsia="仿宋" w:cs="仿宋"/>
                      <w:color w:val="auto"/>
                      <w:spacing w:val="6"/>
                      <w:sz w:val="21"/>
                      <w:szCs w:val="21"/>
                      <w:highlight w:val="none"/>
                    </w:rPr>
                    <w:t xml:space="preserve">  </w:t>
                  </w:r>
                  <w:r>
                    <w:rPr>
                      <w:rFonts w:hint="eastAsia" w:ascii="仿宋" w:hAnsi="仿宋" w:eastAsia="仿宋" w:cs="仿宋"/>
                      <w:color w:val="auto"/>
                      <w:spacing w:val="-3"/>
                      <w:sz w:val="21"/>
                      <w:szCs w:val="21"/>
                      <w:highlight w:val="none"/>
                    </w:rPr>
                    <w:t>机管消毒效果具有第三方检测报告，能够证明消</w:t>
                  </w:r>
                  <w:r>
                    <w:rPr>
                      <w:rFonts w:hint="eastAsia" w:ascii="仿宋" w:hAnsi="仿宋" w:eastAsia="仿宋" w:cs="仿宋"/>
                      <w:color w:val="auto"/>
                      <w:spacing w:val="6"/>
                      <w:sz w:val="21"/>
                      <w:szCs w:val="21"/>
                      <w:highlight w:val="none"/>
                    </w:rPr>
                    <w:t xml:space="preserve">  </w:t>
                  </w:r>
                  <w:r>
                    <w:rPr>
                      <w:rFonts w:hint="eastAsia" w:ascii="仿宋" w:hAnsi="仿宋" w:eastAsia="仿宋" w:cs="仿宋"/>
                      <w:color w:val="auto"/>
                      <w:spacing w:val="-3"/>
                      <w:sz w:val="21"/>
                      <w:szCs w:val="21"/>
                      <w:highlight w:val="none"/>
                    </w:rPr>
                    <w:t>毒效果合格。内置式管路消毒插口，隐藏在侧箱</w:t>
                  </w:r>
                  <w:r>
                    <w:rPr>
                      <w:rFonts w:hint="eastAsia" w:ascii="仿宋" w:hAnsi="仿宋" w:eastAsia="仿宋" w:cs="仿宋"/>
                      <w:color w:val="auto"/>
                      <w:spacing w:val="6"/>
                      <w:sz w:val="21"/>
                      <w:szCs w:val="21"/>
                      <w:highlight w:val="none"/>
                    </w:rPr>
                    <w:t xml:space="preserve">  </w:t>
                  </w:r>
                  <w:r>
                    <w:rPr>
                      <w:rFonts w:hint="eastAsia" w:ascii="仿宋" w:hAnsi="仿宋" w:eastAsia="仿宋" w:cs="仿宋"/>
                      <w:color w:val="auto"/>
                      <w:spacing w:val="-4"/>
                      <w:sz w:val="21"/>
                      <w:szCs w:val="21"/>
                      <w:highlight w:val="none"/>
                    </w:rPr>
                    <w:t>内</w:t>
                  </w:r>
                  <w:r>
                    <w:rPr>
                      <w:rFonts w:hint="eastAsia" w:ascii="仿宋" w:hAnsi="仿宋" w:eastAsia="仿宋" w:cs="仿宋"/>
                      <w:color w:val="auto"/>
                      <w:spacing w:val="-28"/>
                      <w:sz w:val="21"/>
                      <w:szCs w:val="21"/>
                      <w:highlight w:val="none"/>
                    </w:rPr>
                    <w:t xml:space="preserve"> </w:t>
                  </w:r>
                  <w:r>
                    <w:rPr>
                      <w:rFonts w:hint="eastAsia" w:ascii="仿宋" w:hAnsi="仿宋" w:eastAsia="仿宋" w:cs="仿宋"/>
                      <w:color w:val="auto"/>
                      <w:spacing w:val="-4"/>
                      <w:sz w:val="21"/>
                      <w:szCs w:val="21"/>
                      <w:highlight w:val="none"/>
                    </w:rPr>
                    <w:t>，开盖即用</w:t>
                  </w:r>
                  <w:r>
                    <w:rPr>
                      <w:rFonts w:hint="eastAsia" w:ascii="仿宋" w:hAnsi="仿宋" w:eastAsia="仿宋" w:cs="仿宋"/>
                      <w:color w:val="auto"/>
                      <w:spacing w:val="-35"/>
                      <w:sz w:val="21"/>
                      <w:szCs w:val="21"/>
                      <w:highlight w:val="none"/>
                    </w:rPr>
                    <w:t xml:space="preserve"> </w:t>
                  </w:r>
                  <w:r>
                    <w:rPr>
                      <w:rFonts w:hint="eastAsia" w:ascii="仿宋" w:hAnsi="仿宋" w:eastAsia="仿宋" w:cs="仿宋"/>
                      <w:color w:val="auto"/>
                      <w:spacing w:val="-4"/>
                      <w:sz w:val="21"/>
                      <w:szCs w:val="21"/>
                      <w:highlight w:val="none"/>
                    </w:rPr>
                    <w:t>，可插接三用枪、手机、洁牙机、</w:t>
                  </w:r>
                </w:p>
                <w:p w14:paraId="5D6A5CA4">
                  <w:pPr>
                    <w:pStyle w:val="52"/>
                    <w:spacing w:line="159" w:lineRule="auto"/>
                    <w:ind w:left="107"/>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强弱吸手柄等进行消毒。</w:t>
                  </w:r>
                </w:p>
              </w:tc>
            </w:tr>
            <w:tr w14:paraId="2DC55D78">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4" w:hRule="atLeast"/>
              </w:trPr>
              <w:tc>
                <w:tcPr>
                  <w:tcW w:w="5831" w:type="dxa"/>
                  <w:gridSpan w:val="5"/>
                  <w:vAlign w:val="top"/>
                </w:tcPr>
                <w:p w14:paraId="4A767478">
                  <w:pPr>
                    <w:pStyle w:val="52"/>
                    <w:spacing w:before="122" w:line="158" w:lineRule="auto"/>
                    <w:ind w:left="107"/>
                    <w:rPr>
                      <w:rFonts w:hint="eastAsia" w:ascii="仿宋" w:hAnsi="仿宋" w:eastAsia="仿宋" w:cs="仿宋"/>
                      <w:color w:val="auto"/>
                      <w:sz w:val="21"/>
                      <w:szCs w:val="21"/>
                      <w:highlight w:val="none"/>
                    </w:rPr>
                  </w:pPr>
                  <w:r>
                    <w:rPr>
                      <w:rFonts w:hint="eastAsia" w:ascii="仿宋" w:hAnsi="仿宋" w:eastAsia="仿宋" w:cs="仿宋"/>
                      <w:b/>
                      <w:bCs/>
                      <w:color w:val="auto"/>
                      <w:spacing w:val="-2"/>
                      <w:sz w:val="21"/>
                      <w:szCs w:val="21"/>
                      <w:highlight w:val="none"/>
                    </w:rPr>
                    <w:t>可选配置</w:t>
                  </w:r>
                </w:p>
              </w:tc>
            </w:tr>
            <w:tr w14:paraId="22E6621B">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5" w:hRule="atLeast"/>
              </w:trPr>
              <w:tc>
                <w:tcPr>
                  <w:tcW w:w="1480" w:type="dxa"/>
                  <w:gridSpan w:val="2"/>
                  <w:vAlign w:val="top"/>
                </w:tcPr>
                <w:p w14:paraId="53C0F152">
                  <w:pPr>
                    <w:pStyle w:val="52"/>
                    <w:spacing w:before="125" w:line="157" w:lineRule="auto"/>
                    <w:ind w:left="3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74" w:type="dxa"/>
                  <w:gridSpan w:val="2"/>
                  <w:vAlign w:val="top"/>
                </w:tcPr>
                <w:p w14:paraId="3AF67F21">
                  <w:pPr>
                    <w:pStyle w:val="52"/>
                    <w:spacing w:before="120" w:line="160" w:lineRule="auto"/>
                    <w:ind w:left="100"/>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高低速手机</w:t>
                  </w:r>
                  <w:r>
                    <w:rPr>
                      <w:rFonts w:hint="eastAsia" w:ascii="仿宋" w:hAnsi="仿宋" w:eastAsia="仿宋" w:cs="仿宋"/>
                      <w:color w:val="auto"/>
                      <w:spacing w:val="19"/>
                      <w:sz w:val="21"/>
                      <w:szCs w:val="21"/>
                      <w:highlight w:val="none"/>
                    </w:rPr>
                    <w:t xml:space="preserve"> </w:t>
                  </w:r>
                  <w:r>
                    <w:rPr>
                      <w:rFonts w:hint="eastAsia" w:ascii="仿宋" w:hAnsi="仿宋" w:eastAsia="仿宋" w:cs="仿宋"/>
                      <w:color w:val="auto"/>
                      <w:spacing w:val="-6"/>
                      <w:sz w:val="21"/>
                      <w:szCs w:val="21"/>
                      <w:highlight w:val="none"/>
                    </w:rPr>
                    <w:t>1 套</w:t>
                  </w:r>
                </w:p>
              </w:tc>
              <w:tc>
                <w:tcPr>
                  <w:tcW w:w="2977" w:type="dxa"/>
                  <w:vAlign w:val="top"/>
                </w:tcPr>
                <w:p w14:paraId="0CDF2DD0">
                  <w:pPr>
                    <w:pStyle w:val="52"/>
                    <w:spacing w:before="120" w:line="160" w:lineRule="auto"/>
                    <w:ind w:left="105"/>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两支高速手机和一套低速手机</w:t>
                  </w:r>
                </w:p>
              </w:tc>
            </w:tr>
            <w:tr w14:paraId="4728BC50">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4" w:hRule="atLeast"/>
              </w:trPr>
              <w:tc>
                <w:tcPr>
                  <w:tcW w:w="1480" w:type="dxa"/>
                  <w:gridSpan w:val="2"/>
                  <w:vAlign w:val="top"/>
                </w:tcPr>
                <w:p w14:paraId="00141A1A">
                  <w:pPr>
                    <w:pStyle w:val="52"/>
                    <w:spacing w:before="138" w:line="256" w:lineRule="exact"/>
                    <w:ind w:left="346"/>
                    <w:rPr>
                      <w:rFonts w:hint="eastAsia" w:ascii="仿宋" w:hAnsi="仿宋" w:eastAsia="仿宋" w:cs="仿宋"/>
                      <w:color w:val="auto"/>
                      <w:sz w:val="21"/>
                      <w:szCs w:val="21"/>
                      <w:highlight w:val="none"/>
                    </w:rPr>
                  </w:pPr>
                  <w:r>
                    <w:rPr>
                      <w:rFonts w:hint="eastAsia" w:ascii="仿宋" w:hAnsi="仿宋" w:eastAsia="仿宋" w:cs="仿宋"/>
                      <w:color w:val="auto"/>
                      <w:position w:val="-2"/>
                      <w:sz w:val="21"/>
                      <w:szCs w:val="21"/>
                      <w:highlight w:val="none"/>
                    </w:rPr>
                    <w:t>2</w:t>
                  </w:r>
                </w:p>
              </w:tc>
              <w:tc>
                <w:tcPr>
                  <w:tcW w:w="1374" w:type="dxa"/>
                  <w:gridSpan w:val="2"/>
                  <w:vAlign w:val="top"/>
                </w:tcPr>
                <w:p w14:paraId="45F7733C">
                  <w:pPr>
                    <w:pStyle w:val="52"/>
                    <w:spacing w:before="122" w:line="158" w:lineRule="auto"/>
                    <w:ind w:left="119"/>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内置洁牙机</w:t>
                  </w:r>
                  <w:r>
                    <w:rPr>
                      <w:rFonts w:hint="eastAsia" w:ascii="仿宋" w:hAnsi="仿宋" w:eastAsia="仿宋" w:cs="仿宋"/>
                      <w:color w:val="auto"/>
                      <w:spacing w:val="16"/>
                      <w:sz w:val="21"/>
                      <w:szCs w:val="21"/>
                      <w:highlight w:val="none"/>
                    </w:rPr>
                    <w:t xml:space="preserve"> </w:t>
                  </w:r>
                  <w:r>
                    <w:rPr>
                      <w:rFonts w:hint="eastAsia" w:ascii="仿宋" w:hAnsi="仿宋" w:eastAsia="仿宋" w:cs="仿宋"/>
                      <w:color w:val="auto"/>
                      <w:spacing w:val="-8"/>
                      <w:sz w:val="21"/>
                      <w:szCs w:val="21"/>
                      <w:highlight w:val="none"/>
                    </w:rPr>
                    <w:t>1 套</w:t>
                  </w:r>
                </w:p>
              </w:tc>
              <w:tc>
                <w:tcPr>
                  <w:tcW w:w="2977" w:type="dxa"/>
                  <w:vAlign w:val="top"/>
                </w:tcPr>
                <w:p w14:paraId="20BDD169">
                  <w:pPr>
                    <w:rPr>
                      <w:rFonts w:hint="eastAsia" w:ascii="仿宋" w:hAnsi="仿宋" w:eastAsia="仿宋" w:cs="仿宋"/>
                      <w:color w:val="auto"/>
                      <w:sz w:val="21"/>
                      <w:szCs w:val="21"/>
                      <w:highlight w:val="none"/>
                    </w:rPr>
                  </w:pPr>
                </w:p>
              </w:tc>
            </w:tr>
            <w:tr w14:paraId="1DE40CFE">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4" w:hRule="atLeast"/>
              </w:trPr>
              <w:tc>
                <w:tcPr>
                  <w:tcW w:w="1480" w:type="dxa"/>
                  <w:gridSpan w:val="2"/>
                  <w:vAlign w:val="top"/>
                </w:tcPr>
                <w:p w14:paraId="57DDE983">
                  <w:pPr>
                    <w:pStyle w:val="52"/>
                    <w:spacing w:before="127" w:line="267" w:lineRule="exact"/>
                    <w:ind w:left="349"/>
                    <w:rPr>
                      <w:rFonts w:hint="eastAsia" w:ascii="仿宋" w:hAnsi="仿宋" w:eastAsia="仿宋" w:cs="仿宋"/>
                      <w:color w:val="auto"/>
                      <w:sz w:val="21"/>
                      <w:szCs w:val="21"/>
                      <w:highlight w:val="none"/>
                    </w:rPr>
                  </w:pPr>
                  <w:r>
                    <w:rPr>
                      <w:rFonts w:hint="eastAsia" w:ascii="仿宋" w:hAnsi="仿宋" w:eastAsia="仿宋" w:cs="仿宋"/>
                      <w:color w:val="auto"/>
                      <w:position w:val="-1"/>
                      <w:sz w:val="21"/>
                      <w:szCs w:val="21"/>
                      <w:highlight w:val="none"/>
                    </w:rPr>
                    <w:t>3</w:t>
                  </w:r>
                </w:p>
              </w:tc>
              <w:tc>
                <w:tcPr>
                  <w:tcW w:w="1374" w:type="dxa"/>
                  <w:gridSpan w:val="2"/>
                  <w:vAlign w:val="top"/>
                </w:tcPr>
                <w:p w14:paraId="6186E1B4">
                  <w:pPr>
                    <w:pStyle w:val="52"/>
                    <w:spacing w:before="122" w:line="158" w:lineRule="auto"/>
                    <w:ind w:left="119"/>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内置光固化机 1 套</w:t>
                  </w:r>
                </w:p>
              </w:tc>
              <w:tc>
                <w:tcPr>
                  <w:tcW w:w="2977" w:type="dxa"/>
                  <w:vAlign w:val="top"/>
                </w:tcPr>
                <w:p w14:paraId="3D18B3DB">
                  <w:pPr>
                    <w:rPr>
                      <w:rFonts w:hint="eastAsia" w:ascii="仿宋" w:hAnsi="仿宋" w:eastAsia="仿宋" w:cs="仿宋"/>
                      <w:color w:val="auto"/>
                      <w:sz w:val="21"/>
                      <w:szCs w:val="21"/>
                      <w:highlight w:val="none"/>
                    </w:rPr>
                  </w:pPr>
                </w:p>
              </w:tc>
            </w:tr>
            <w:tr w14:paraId="60995D93">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4" w:hRule="atLeast"/>
              </w:trPr>
              <w:tc>
                <w:tcPr>
                  <w:tcW w:w="1480" w:type="dxa"/>
                  <w:gridSpan w:val="2"/>
                  <w:vAlign w:val="top"/>
                </w:tcPr>
                <w:p w14:paraId="24BD0C26">
                  <w:pPr>
                    <w:pStyle w:val="52"/>
                    <w:spacing w:before="132" w:line="262" w:lineRule="exact"/>
                    <w:ind w:left="334"/>
                    <w:rPr>
                      <w:rFonts w:hint="eastAsia" w:ascii="仿宋" w:hAnsi="仿宋" w:eastAsia="仿宋" w:cs="仿宋"/>
                      <w:color w:val="auto"/>
                      <w:sz w:val="21"/>
                      <w:szCs w:val="21"/>
                      <w:highlight w:val="none"/>
                    </w:rPr>
                  </w:pPr>
                  <w:r>
                    <w:rPr>
                      <w:rFonts w:hint="eastAsia" w:ascii="仿宋" w:hAnsi="仿宋" w:eastAsia="仿宋" w:cs="仿宋"/>
                      <w:color w:val="auto"/>
                      <w:position w:val="-1"/>
                      <w:sz w:val="21"/>
                      <w:szCs w:val="21"/>
                      <w:highlight w:val="none"/>
                    </w:rPr>
                    <w:t>4</w:t>
                  </w:r>
                </w:p>
              </w:tc>
              <w:tc>
                <w:tcPr>
                  <w:tcW w:w="1374" w:type="dxa"/>
                  <w:gridSpan w:val="2"/>
                  <w:vAlign w:val="top"/>
                </w:tcPr>
                <w:p w14:paraId="55D7FD86">
                  <w:pPr>
                    <w:pStyle w:val="52"/>
                    <w:spacing w:before="122" w:line="158" w:lineRule="auto"/>
                    <w:ind w:left="115"/>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中心负压选位阀 1 个</w:t>
                  </w:r>
                </w:p>
              </w:tc>
              <w:tc>
                <w:tcPr>
                  <w:tcW w:w="2977" w:type="dxa"/>
                  <w:vAlign w:val="top"/>
                </w:tcPr>
                <w:p w14:paraId="480B6A41">
                  <w:pPr>
                    <w:rPr>
                      <w:rFonts w:hint="eastAsia" w:ascii="仿宋" w:hAnsi="仿宋" w:eastAsia="仿宋" w:cs="仿宋"/>
                      <w:color w:val="auto"/>
                      <w:sz w:val="21"/>
                      <w:szCs w:val="21"/>
                      <w:highlight w:val="none"/>
                    </w:rPr>
                  </w:pPr>
                </w:p>
              </w:tc>
            </w:tr>
            <w:tr w14:paraId="1D71BC52">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4" w:hRule="atLeast"/>
              </w:trPr>
              <w:tc>
                <w:tcPr>
                  <w:tcW w:w="1480" w:type="dxa"/>
                  <w:gridSpan w:val="2"/>
                  <w:vAlign w:val="top"/>
                </w:tcPr>
                <w:p w14:paraId="6AAB12DA">
                  <w:pPr>
                    <w:pStyle w:val="52"/>
                    <w:spacing w:before="145" w:line="248" w:lineRule="exact"/>
                    <w:ind w:left="352"/>
                    <w:rPr>
                      <w:rFonts w:hint="eastAsia" w:ascii="仿宋" w:hAnsi="仿宋" w:eastAsia="仿宋" w:cs="仿宋"/>
                      <w:color w:val="auto"/>
                      <w:sz w:val="21"/>
                      <w:szCs w:val="21"/>
                      <w:highlight w:val="none"/>
                    </w:rPr>
                  </w:pPr>
                  <w:r>
                    <w:rPr>
                      <w:rFonts w:hint="eastAsia" w:ascii="仿宋" w:hAnsi="仿宋" w:eastAsia="仿宋" w:cs="仿宋"/>
                      <w:color w:val="auto"/>
                      <w:position w:val="-1"/>
                      <w:sz w:val="21"/>
                      <w:szCs w:val="21"/>
                      <w:highlight w:val="none"/>
                    </w:rPr>
                    <w:t>5</w:t>
                  </w:r>
                </w:p>
              </w:tc>
              <w:tc>
                <w:tcPr>
                  <w:tcW w:w="1374" w:type="dxa"/>
                  <w:gridSpan w:val="2"/>
                  <w:vAlign w:val="top"/>
                </w:tcPr>
                <w:p w14:paraId="0127EC9E">
                  <w:pPr>
                    <w:pStyle w:val="52"/>
                    <w:spacing w:before="124" w:line="157" w:lineRule="auto"/>
                    <w:ind w:left="122"/>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口腔内窥镜</w:t>
                  </w:r>
                  <w:r>
                    <w:rPr>
                      <w:rFonts w:hint="eastAsia" w:ascii="仿宋" w:hAnsi="仿宋" w:eastAsia="仿宋" w:cs="仿宋"/>
                      <w:color w:val="auto"/>
                      <w:spacing w:val="13"/>
                      <w:sz w:val="21"/>
                      <w:szCs w:val="21"/>
                      <w:highlight w:val="none"/>
                    </w:rPr>
                    <w:t xml:space="preserve"> </w:t>
                  </w:r>
                  <w:r>
                    <w:rPr>
                      <w:rFonts w:hint="eastAsia" w:ascii="仿宋" w:hAnsi="仿宋" w:eastAsia="仿宋" w:cs="仿宋"/>
                      <w:color w:val="auto"/>
                      <w:spacing w:val="-8"/>
                      <w:sz w:val="21"/>
                      <w:szCs w:val="21"/>
                      <w:highlight w:val="none"/>
                    </w:rPr>
                    <w:t>1 套</w:t>
                  </w:r>
                </w:p>
              </w:tc>
              <w:tc>
                <w:tcPr>
                  <w:tcW w:w="2977" w:type="dxa"/>
                  <w:vAlign w:val="top"/>
                </w:tcPr>
                <w:p w14:paraId="44A65481">
                  <w:pPr>
                    <w:rPr>
                      <w:rFonts w:hint="eastAsia" w:ascii="仿宋" w:hAnsi="仿宋" w:eastAsia="仿宋" w:cs="仿宋"/>
                      <w:color w:val="auto"/>
                      <w:sz w:val="21"/>
                      <w:szCs w:val="21"/>
                      <w:highlight w:val="none"/>
                    </w:rPr>
                  </w:pPr>
                </w:p>
              </w:tc>
            </w:tr>
            <w:tr w14:paraId="6CA62044">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5" w:hRule="atLeast"/>
              </w:trPr>
              <w:tc>
                <w:tcPr>
                  <w:tcW w:w="1480" w:type="dxa"/>
                  <w:gridSpan w:val="2"/>
                  <w:vAlign w:val="top"/>
                </w:tcPr>
                <w:p w14:paraId="1D92A4E7">
                  <w:pPr>
                    <w:pStyle w:val="52"/>
                    <w:spacing w:before="142" w:line="252" w:lineRule="exact"/>
                    <w:ind w:left="346"/>
                    <w:rPr>
                      <w:rFonts w:hint="eastAsia" w:ascii="仿宋" w:hAnsi="仿宋" w:eastAsia="仿宋" w:cs="仿宋"/>
                      <w:color w:val="auto"/>
                      <w:sz w:val="21"/>
                      <w:szCs w:val="21"/>
                      <w:highlight w:val="none"/>
                    </w:rPr>
                  </w:pPr>
                  <w:r>
                    <w:rPr>
                      <w:rFonts w:hint="eastAsia" w:ascii="仿宋" w:hAnsi="仿宋" w:eastAsia="仿宋" w:cs="仿宋"/>
                      <w:color w:val="auto"/>
                      <w:position w:val="-2"/>
                      <w:sz w:val="21"/>
                      <w:szCs w:val="21"/>
                      <w:highlight w:val="none"/>
                    </w:rPr>
                    <w:t>6</w:t>
                  </w:r>
                </w:p>
              </w:tc>
              <w:tc>
                <w:tcPr>
                  <w:tcW w:w="1374" w:type="dxa"/>
                  <w:gridSpan w:val="2"/>
                  <w:vAlign w:val="top"/>
                </w:tcPr>
                <w:p w14:paraId="072A18DB">
                  <w:pPr>
                    <w:pStyle w:val="52"/>
                    <w:spacing w:before="125" w:line="157" w:lineRule="auto"/>
                    <w:ind w:left="96"/>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外置地箱</w:t>
                  </w:r>
                  <w:r>
                    <w:rPr>
                      <w:rFonts w:hint="eastAsia" w:ascii="仿宋" w:hAnsi="仿宋" w:eastAsia="仿宋" w:cs="仿宋"/>
                      <w:color w:val="auto"/>
                      <w:spacing w:val="16"/>
                      <w:sz w:val="21"/>
                      <w:szCs w:val="21"/>
                      <w:highlight w:val="none"/>
                    </w:rPr>
                    <w:t xml:space="preserve"> </w:t>
                  </w:r>
                  <w:r>
                    <w:rPr>
                      <w:rFonts w:hint="eastAsia" w:ascii="仿宋" w:hAnsi="仿宋" w:eastAsia="仿宋" w:cs="仿宋"/>
                      <w:color w:val="auto"/>
                      <w:spacing w:val="-6"/>
                      <w:sz w:val="21"/>
                      <w:szCs w:val="21"/>
                      <w:highlight w:val="none"/>
                    </w:rPr>
                    <w:t>1 套</w:t>
                  </w:r>
                </w:p>
              </w:tc>
              <w:tc>
                <w:tcPr>
                  <w:tcW w:w="2977" w:type="dxa"/>
                  <w:vAlign w:val="top"/>
                </w:tcPr>
                <w:p w14:paraId="0D4FA8A1">
                  <w:pPr>
                    <w:rPr>
                      <w:rFonts w:hint="eastAsia" w:ascii="仿宋" w:hAnsi="仿宋" w:eastAsia="仿宋" w:cs="仿宋"/>
                      <w:color w:val="auto"/>
                      <w:sz w:val="21"/>
                      <w:szCs w:val="21"/>
                      <w:highlight w:val="none"/>
                    </w:rPr>
                  </w:pPr>
                </w:p>
              </w:tc>
            </w:tr>
            <w:tr w14:paraId="4829C4EA">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5" w:hRule="atLeast"/>
              </w:trPr>
              <w:tc>
                <w:tcPr>
                  <w:tcW w:w="1480" w:type="dxa"/>
                  <w:gridSpan w:val="2"/>
                  <w:vAlign w:val="top"/>
                </w:tcPr>
                <w:p w14:paraId="345DDADD">
                  <w:pPr>
                    <w:pStyle w:val="52"/>
                    <w:spacing w:before="146" w:line="248" w:lineRule="exact"/>
                    <w:ind w:left="345"/>
                    <w:rPr>
                      <w:rFonts w:hint="eastAsia" w:ascii="仿宋" w:hAnsi="仿宋" w:eastAsia="仿宋" w:cs="仿宋"/>
                      <w:color w:val="auto"/>
                      <w:sz w:val="21"/>
                      <w:szCs w:val="21"/>
                      <w:highlight w:val="none"/>
                    </w:rPr>
                  </w:pPr>
                  <w:r>
                    <w:rPr>
                      <w:rFonts w:hint="eastAsia" w:ascii="仿宋" w:hAnsi="仿宋" w:eastAsia="仿宋" w:cs="仿宋"/>
                      <w:color w:val="auto"/>
                      <w:position w:val="-2"/>
                      <w:sz w:val="21"/>
                      <w:szCs w:val="21"/>
                      <w:highlight w:val="none"/>
                    </w:rPr>
                    <w:t>7</w:t>
                  </w:r>
                </w:p>
              </w:tc>
              <w:tc>
                <w:tcPr>
                  <w:tcW w:w="1374" w:type="dxa"/>
                  <w:gridSpan w:val="2"/>
                  <w:vAlign w:val="top"/>
                </w:tcPr>
                <w:p w14:paraId="32F09E52">
                  <w:pPr>
                    <w:pStyle w:val="52"/>
                    <w:spacing w:before="123" w:line="158" w:lineRule="auto"/>
                    <w:ind w:left="97"/>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光纤高速手机管 2 根</w:t>
                  </w:r>
                </w:p>
              </w:tc>
              <w:tc>
                <w:tcPr>
                  <w:tcW w:w="2977" w:type="dxa"/>
                  <w:vAlign w:val="top"/>
                </w:tcPr>
                <w:p w14:paraId="4B201824">
                  <w:pPr>
                    <w:rPr>
                      <w:rFonts w:hint="eastAsia" w:ascii="仿宋" w:hAnsi="仿宋" w:eastAsia="仿宋" w:cs="仿宋"/>
                      <w:color w:val="auto"/>
                      <w:sz w:val="21"/>
                      <w:szCs w:val="21"/>
                      <w:highlight w:val="none"/>
                    </w:rPr>
                  </w:pPr>
                </w:p>
              </w:tc>
            </w:tr>
            <w:tr w14:paraId="43B26681">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05" w:hRule="atLeast"/>
              </w:trPr>
              <w:tc>
                <w:tcPr>
                  <w:tcW w:w="1480" w:type="dxa"/>
                  <w:gridSpan w:val="2"/>
                  <w:vAlign w:val="top"/>
                </w:tcPr>
                <w:p w14:paraId="56AA943E">
                  <w:pPr>
                    <w:pStyle w:val="52"/>
                    <w:spacing w:before="142" w:line="252" w:lineRule="exact"/>
                    <w:ind w:left="343"/>
                    <w:rPr>
                      <w:rFonts w:hint="eastAsia" w:ascii="仿宋" w:hAnsi="仿宋" w:eastAsia="仿宋" w:cs="仿宋"/>
                      <w:color w:val="auto"/>
                      <w:sz w:val="21"/>
                      <w:szCs w:val="21"/>
                      <w:highlight w:val="none"/>
                    </w:rPr>
                  </w:pPr>
                  <w:r>
                    <w:rPr>
                      <w:rFonts w:hint="eastAsia" w:ascii="仿宋" w:hAnsi="仿宋" w:eastAsia="仿宋" w:cs="仿宋"/>
                      <w:color w:val="auto"/>
                      <w:position w:val="-2"/>
                      <w:sz w:val="21"/>
                      <w:szCs w:val="21"/>
                      <w:highlight w:val="none"/>
                    </w:rPr>
                    <w:t>8</w:t>
                  </w:r>
                </w:p>
              </w:tc>
              <w:tc>
                <w:tcPr>
                  <w:tcW w:w="1374" w:type="dxa"/>
                  <w:gridSpan w:val="2"/>
                  <w:vAlign w:val="top"/>
                </w:tcPr>
                <w:p w14:paraId="348705D8">
                  <w:pPr>
                    <w:pStyle w:val="52"/>
                    <w:spacing w:before="125" w:line="157" w:lineRule="auto"/>
                    <w:ind w:left="98"/>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护士座椅</w:t>
                  </w:r>
                  <w:r>
                    <w:rPr>
                      <w:rFonts w:hint="eastAsia" w:ascii="仿宋" w:hAnsi="仿宋" w:eastAsia="仿宋" w:cs="仿宋"/>
                      <w:color w:val="auto"/>
                      <w:spacing w:val="17"/>
                      <w:sz w:val="21"/>
                      <w:szCs w:val="21"/>
                      <w:highlight w:val="none"/>
                    </w:rPr>
                    <w:t xml:space="preserve"> </w:t>
                  </w:r>
                  <w:r>
                    <w:rPr>
                      <w:rFonts w:hint="eastAsia" w:ascii="仿宋" w:hAnsi="仿宋" w:eastAsia="仿宋" w:cs="仿宋"/>
                      <w:color w:val="auto"/>
                      <w:spacing w:val="-6"/>
                      <w:sz w:val="21"/>
                      <w:szCs w:val="21"/>
                      <w:highlight w:val="none"/>
                    </w:rPr>
                    <w:t>1 个</w:t>
                  </w:r>
                </w:p>
              </w:tc>
              <w:tc>
                <w:tcPr>
                  <w:tcW w:w="2977" w:type="dxa"/>
                  <w:vAlign w:val="top"/>
                </w:tcPr>
                <w:p w14:paraId="2654F327">
                  <w:pPr>
                    <w:rPr>
                      <w:rFonts w:hint="eastAsia" w:ascii="仿宋" w:hAnsi="仿宋" w:eastAsia="仿宋" w:cs="仿宋"/>
                      <w:color w:val="auto"/>
                      <w:sz w:val="21"/>
                      <w:szCs w:val="21"/>
                      <w:highlight w:val="none"/>
                    </w:rPr>
                  </w:pPr>
                </w:p>
              </w:tc>
            </w:tr>
            <w:tr w14:paraId="7D307E8A">
              <w:tblPrEx>
                <w:tblBorders>
                  <w:top w:val="single" w:color="0065B6" w:sz="6" w:space="0"/>
                  <w:left w:val="single" w:color="0065B6" w:sz="6" w:space="0"/>
                  <w:bottom w:val="single" w:color="0065B6" w:sz="6" w:space="0"/>
                  <w:right w:val="single" w:color="0065B6" w:sz="6" w:space="0"/>
                  <w:insideH w:val="single" w:color="0065B6" w:sz="6" w:space="0"/>
                  <w:insideV w:val="single" w:color="0065B6" w:sz="6" w:space="0"/>
                </w:tblBorders>
                <w:tblCellMar>
                  <w:top w:w="0" w:type="dxa"/>
                  <w:left w:w="0" w:type="dxa"/>
                  <w:bottom w:w="0" w:type="dxa"/>
                  <w:right w:w="0" w:type="dxa"/>
                </w:tblCellMar>
              </w:tblPrEx>
              <w:trPr>
                <w:trHeight w:val="414" w:hRule="atLeast"/>
              </w:trPr>
              <w:tc>
                <w:tcPr>
                  <w:tcW w:w="1480" w:type="dxa"/>
                  <w:gridSpan w:val="2"/>
                  <w:vAlign w:val="top"/>
                </w:tcPr>
                <w:p w14:paraId="4725CA65">
                  <w:pPr>
                    <w:pStyle w:val="52"/>
                    <w:spacing w:before="142" w:line="261" w:lineRule="exact"/>
                    <w:ind w:left="344"/>
                    <w:rPr>
                      <w:rFonts w:hint="eastAsia" w:ascii="仿宋" w:hAnsi="仿宋" w:eastAsia="仿宋" w:cs="仿宋"/>
                      <w:color w:val="auto"/>
                      <w:sz w:val="21"/>
                      <w:szCs w:val="21"/>
                      <w:highlight w:val="none"/>
                    </w:rPr>
                  </w:pPr>
                  <w:r>
                    <w:rPr>
                      <w:rFonts w:hint="eastAsia" w:ascii="仿宋" w:hAnsi="仿宋" w:eastAsia="仿宋" w:cs="仿宋"/>
                      <w:color w:val="auto"/>
                      <w:position w:val="-1"/>
                      <w:sz w:val="21"/>
                      <w:szCs w:val="21"/>
                      <w:highlight w:val="none"/>
                    </w:rPr>
                    <w:t>9</w:t>
                  </w:r>
                </w:p>
              </w:tc>
              <w:tc>
                <w:tcPr>
                  <w:tcW w:w="1374" w:type="dxa"/>
                  <w:gridSpan w:val="2"/>
                  <w:vAlign w:val="top"/>
                </w:tcPr>
                <w:p w14:paraId="5F17FDE8">
                  <w:pPr>
                    <w:pStyle w:val="52"/>
                    <w:spacing w:before="126" w:line="162" w:lineRule="auto"/>
                    <w:ind w:left="99"/>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右扶手</w:t>
                  </w:r>
                  <w:r>
                    <w:rPr>
                      <w:rFonts w:hint="eastAsia" w:ascii="仿宋" w:hAnsi="仿宋" w:eastAsia="仿宋" w:cs="仿宋"/>
                      <w:color w:val="auto"/>
                      <w:spacing w:val="13"/>
                      <w:sz w:val="21"/>
                      <w:szCs w:val="21"/>
                      <w:highlight w:val="none"/>
                    </w:rPr>
                    <w:t xml:space="preserve"> </w:t>
                  </w:r>
                  <w:r>
                    <w:rPr>
                      <w:rFonts w:hint="eastAsia" w:ascii="仿宋" w:hAnsi="仿宋" w:eastAsia="仿宋" w:cs="仿宋"/>
                      <w:color w:val="auto"/>
                      <w:spacing w:val="-6"/>
                      <w:sz w:val="21"/>
                      <w:szCs w:val="21"/>
                      <w:highlight w:val="none"/>
                    </w:rPr>
                    <w:t>1</w:t>
                  </w:r>
                  <w:r>
                    <w:rPr>
                      <w:rFonts w:hint="eastAsia" w:ascii="仿宋" w:hAnsi="仿宋" w:eastAsia="仿宋" w:cs="仿宋"/>
                      <w:color w:val="auto"/>
                      <w:spacing w:val="-12"/>
                      <w:sz w:val="21"/>
                      <w:szCs w:val="21"/>
                      <w:highlight w:val="none"/>
                    </w:rPr>
                    <w:t xml:space="preserve"> </w:t>
                  </w:r>
                  <w:r>
                    <w:rPr>
                      <w:rFonts w:hint="eastAsia" w:ascii="仿宋" w:hAnsi="仿宋" w:eastAsia="仿宋" w:cs="仿宋"/>
                      <w:color w:val="auto"/>
                      <w:spacing w:val="-6"/>
                      <w:sz w:val="21"/>
                      <w:szCs w:val="21"/>
                      <w:highlight w:val="none"/>
                    </w:rPr>
                    <w:t>套</w:t>
                  </w:r>
                </w:p>
              </w:tc>
              <w:tc>
                <w:tcPr>
                  <w:tcW w:w="2977" w:type="dxa"/>
                  <w:vAlign w:val="top"/>
                </w:tcPr>
                <w:p w14:paraId="01FD62D6">
                  <w:pPr>
                    <w:rPr>
                      <w:rFonts w:hint="eastAsia" w:ascii="仿宋" w:hAnsi="仿宋" w:eastAsia="仿宋" w:cs="仿宋"/>
                      <w:color w:val="auto"/>
                      <w:sz w:val="21"/>
                      <w:szCs w:val="21"/>
                      <w:highlight w:val="none"/>
                    </w:rPr>
                  </w:pPr>
                </w:p>
              </w:tc>
            </w:tr>
          </w:tbl>
          <w:p w14:paraId="54A46BA2">
            <w:pPr>
              <w:numPr>
                <w:ilvl w:val="0"/>
                <w:numId w:val="0"/>
              </w:numPr>
              <w:spacing w:line="300" w:lineRule="exact"/>
              <w:ind w:left="0" w:leftChars="0" w:firstLine="0" w:firstLineChars="0"/>
              <w:jc w:val="left"/>
              <w:rPr>
                <w:rFonts w:hint="eastAsia" w:ascii="宋体" w:hAnsi="宋体" w:eastAsia="宋体" w:cs="微软雅黑"/>
                <w:color w:val="auto"/>
                <w:kern w:val="0"/>
                <w:sz w:val="21"/>
                <w:szCs w:val="21"/>
                <w:highlight w:val="none"/>
                <w:lang w:val="en-US" w:eastAsia="zh-CN" w:bidi="ar-SA"/>
              </w:rPr>
            </w:pPr>
          </w:p>
        </w:tc>
        <w:tc>
          <w:tcPr>
            <w:tcW w:w="927" w:type="dxa"/>
            <w:vAlign w:val="center"/>
          </w:tcPr>
          <w:p w14:paraId="146AD198">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3台</w:t>
            </w:r>
          </w:p>
        </w:tc>
      </w:tr>
      <w:tr w14:paraId="4AE4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37A069BB">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790" w:type="dxa"/>
            <w:vAlign w:val="center"/>
          </w:tcPr>
          <w:p w14:paraId="6C20EF72">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病产床</w:t>
            </w:r>
          </w:p>
        </w:tc>
        <w:tc>
          <w:tcPr>
            <w:tcW w:w="7464" w:type="dxa"/>
            <w:shd w:val="clear" w:color="auto" w:fill="auto"/>
            <w:vAlign w:val="top"/>
          </w:tcPr>
          <w:p w14:paraId="471950E7">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一、规格</w:t>
            </w:r>
          </w:p>
          <w:p w14:paraId="4F962F5F">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1.整床长宽</w:t>
            </w:r>
            <w:r>
              <w:rPr>
                <w:rFonts w:hint="eastAsia" w:ascii="仿宋" w:hAnsi="仿宋" w:eastAsia="仿宋" w:cs="仿宋"/>
                <w:color w:val="auto"/>
                <w:highlight w:val="none"/>
                <w:lang w:val="en-US" w:eastAsia="zh-CN"/>
              </w:rPr>
              <w:t>:L2300*W1080mm;</w:t>
            </w:r>
          </w:p>
          <w:p w14:paraId="4147D81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2.床面长宽:L2030*860mm;</w:t>
            </w:r>
          </w:p>
          <w:p w14:paraId="521B577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3.床面最低高度:490mm士10mm:床面最高高度:900mm士20(不含床垫):</w:t>
            </w:r>
          </w:p>
          <w:p w14:paraId="2292B11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4.床面背板上折角度:0-65°士5°:</w:t>
            </w:r>
          </w:p>
          <w:p w14:paraId="6B7B106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5.座板上折角度:0-15°士5°;</w:t>
            </w:r>
          </w:p>
          <w:p w14:paraId="778AA4DE">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6.床面后倾角度:≥8°士1°:</w:t>
            </w:r>
          </w:p>
          <w:p w14:paraId="32A17348">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7.脚板升降距离:190mm士10mm;</w:t>
            </w:r>
          </w:p>
          <w:p w14:paraId="6123581E">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8.脚板上折角度:&gt;90°士5°;</w:t>
            </w:r>
          </w:p>
          <w:p w14:paraId="2E4AB8E7">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9.脚板外摆角度:≥90°。</w:t>
            </w:r>
          </w:p>
          <w:p w14:paraId="47E9D2DC">
            <w:pPr>
              <w:rPr>
                <w:rFonts w:hint="eastAsia" w:ascii="仿宋" w:hAnsi="仿宋" w:eastAsia="仿宋" w:cs="仿宋"/>
                <w:color w:val="auto"/>
                <w:highlight w:val="none"/>
                <w:lang w:val="en-US" w:eastAsia="zh-CN"/>
              </w:rPr>
            </w:pPr>
          </w:p>
          <w:p w14:paraId="415ACFAA">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二、功能</w:t>
            </w:r>
          </w:p>
          <w:p w14:paraId="2E615798">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1.集接产、待产、分娩、休养及妇科手术、妇科检查、诊断于一体的国际陪伴分娩新思想指导下的一体化产床:</w:t>
            </w:r>
          </w:p>
          <w:p w14:paraId="5A83A46D">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2.配有LDR产病床专拍挂式并且可以隐藏的污物盆(双污物盆);</w:t>
            </w:r>
          </w:p>
          <w:p w14:paraId="363833C3">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3.操作系统：中央护士站或护栏内外双侧控制键;</w:t>
            </w:r>
          </w:p>
          <w:p w14:paraId="6AA34C5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4.背板下侧并设有手动CPR手柄，紧急情况下可将背板匀速放平，保护病人安全的同时，增加抢救时间;</w:t>
            </w:r>
          </w:p>
          <w:p w14:paraId="1DFBBA7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5.背部、膝部、整床高低升降等部位调节方式为电机电动操作系统完成,整床后倾体位为手动操作完成;</w:t>
            </w:r>
          </w:p>
          <w:p w14:paraId="29BA1FBE">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6.分体式升降护栏，使产妇更安全;</w:t>
            </w:r>
          </w:p>
          <w:p w14:paraId="53B51DFE">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7.一步式隐藏式伸缩辅助台，便于护士操作使用，并配有机械锁定功能。</w:t>
            </w:r>
          </w:p>
          <w:p w14:paraId="44771D6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8.提供医院选择臀部位置V型切口或直边床垫:</w:t>
            </w:r>
          </w:p>
          <w:p w14:paraId="07FE0F3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9.自动座位倾斜功能;</w:t>
            </w:r>
          </w:p>
          <w:p w14:paraId="3C14434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10.直流电机升降系统,恒速、静音、无静电、低电压(12V);</w:t>
            </w:r>
          </w:p>
          <w:p w14:paraId="68A81C7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11.护栏为双侧内嵌护士与产妇控制键,方便医惠双方共同调节产妇舒适度与安</w:t>
            </w:r>
          </w:p>
          <w:p w14:paraId="1851A7C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12.嵌入式操作按键设计在护栏内外两侧:护栏按键带有背光灯显示，便于识别防止误触碰:</w:t>
            </w:r>
          </w:p>
          <w:p w14:paraId="3CA6CDC9">
            <w:pP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13.感应式夜灯提供下床区域及地面自动照明，可五级调光</w:t>
            </w:r>
            <w:r>
              <w:rPr>
                <w:rFonts w:hint="eastAsia" w:ascii="仿宋" w:hAnsi="仿宋" w:eastAsia="仿宋" w:cs="仿宋"/>
                <w:color w:val="auto"/>
                <w:highlight w:val="none"/>
              </w:rPr>
              <w:t>(提供</w:t>
            </w:r>
            <w:r>
              <w:rPr>
                <w:rFonts w:hint="eastAsia" w:ascii="仿宋" w:hAnsi="仿宋" w:eastAsia="仿宋" w:cs="仿宋"/>
                <w:color w:val="auto"/>
                <w:highlight w:val="none"/>
                <w:lang w:val="en-US" w:eastAsia="zh-CN"/>
              </w:rPr>
              <w:t>省级单位出具的第三方</w:t>
            </w:r>
            <w:r>
              <w:rPr>
                <w:rFonts w:hint="eastAsia" w:ascii="仿宋" w:hAnsi="仿宋" w:eastAsia="仿宋" w:cs="仿宋"/>
                <w:color w:val="auto"/>
                <w:highlight w:val="none"/>
              </w:rPr>
              <w:t>检测报告</w:t>
            </w:r>
            <w:r>
              <w:rPr>
                <w:rFonts w:hint="eastAsia" w:ascii="仿宋" w:hAnsi="仿宋" w:eastAsia="仿宋" w:cs="仿宋"/>
                <w:color w:val="auto"/>
                <w:highlight w:val="none"/>
                <w:lang w:val="en-US" w:eastAsia="zh-CN"/>
              </w:rPr>
              <w:t>复印件</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w:t>
            </w:r>
          </w:p>
          <w:p w14:paraId="1DA54573">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14.床体自带音乐系统，内置储存卡，可通过床头板下侧 USB接口下载喜欢的音乐，根据不同场景更换不同音乐。柔和的音乐给产妇温馨、舒适的感觉，有效减少紧张、焦电情绪;</w:t>
            </w:r>
          </w:p>
          <w:p w14:paraId="5F310C0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15.不问断US原装进口丹麦力纳克电源系统可保证紧急情况下使用:</w:t>
            </w:r>
          </w:p>
          <w:p w14:paraId="01002ED6">
            <w:pPr>
              <w:spacing w:line="273"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16.备用电池电量不足时具有闪烁 LED提示</w:t>
            </w:r>
            <w:r>
              <w:rPr>
                <w:rFonts w:hint="eastAsia" w:ascii="仿宋" w:hAnsi="仿宋" w:eastAsia="仿宋" w:cs="仿宋"/>
                <w:color w:val="auto"/>
                <w:highlight w:val="none"/>
              </w:rPr>
              <w:t>(提供</w:t>
            </w:r>
            <w:r>
              <w:rPr>
                <w:rFonts w:hint="eastAsia" w:ascii="仿宋" w:hAnsi="仿宋" w:eastAsia="仿宋" w:cs="仿宋"/>
                <w:color w:val="auto"/>
                <w:highlight w:val="none"/>
                <w:lang w:val="en-US" w:eastAsia="zh-CN"/>
              </w:rPr>
              <w:t>省级单位出具的第三方</w:t>
            </w:r>
            <w:r>
              <w:rPr>
                <w:rFonts w:hint="eastAsia" w:ascii="仿宋" w:hAnsi="仿宋" w:eastAsia="仿宋" w:cs="仿宋"/>
                <w:color w:val="auto"/>
                <w:highlight w:val="none"/>
              </w:rPr>
              <w:t>检测报告</w:t>
            </w:r>
            <w:r>
              <w:rPr>
                <w:rFonts w:hint="eastAsia" w:ascii="仿宋" w:hAnsi="仿宋" w:eastAsia="仿宋" w:cs="仿宋"/>
                <w:color w:val="auto"/>
                <w:highlight w:val="none"/>
                <w:lang w:val="en-US" w:eastAsia="zh-CN"/>
              </w:rPr>
              <w:t>复印件</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w:t>
            </w:r>
          </w:p>
          <w:p w14:paraId="7B989483">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17.脚部支撑架，单手操作调节产妇脚部到适当位置:</w:t>
            </w:r>
          </w:p>
          <w:p w14:paraId="3BC81811">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18.小腿支撑器，配合腿部床板升降操作按钮，升高或降低:</w:t>
            </w:r>
          </w:p>
          <w:p w14:paraId="7DFA85F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19,超低的起始位置便于孕妇上下床:</w:t>
            </w:r>
          </w:p>
          <w:p w14:paraId="65786188">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20.床体两侧配有隐藏式助力扶手，可前后调节，方便不同身高的产妇使用，产妇在生产时方便借力:</w:t>
            </w:r>
          </w:p>
          <w:p w14:paraId="138F842C">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21.配有与整床同尺寸的防水床重，可有效防止血水羊水渗透，便于医护人员清洗消毒:</w:t>
            </w:r>
          </w:p>
          <w:p w14:paraId="2968B777">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22.床体带有低位反弹保护功能和后倾反弹保护功能。</w:t>
            </w:r>
          </w:p>
          <w:p w14:paraId="16E984F5">
            <w:pPr>
              <w:rPr>
                <w:rFonts w:hint="eastAsia" w:ascii="仿宋" w:hAnsi="仿宋" w:eastAsia="仿宋" w:cs="仿宋"/>
                <w:color w:val="auto"/>
                <w:highlight w:val="none"/>
                <w:lang w:val="en-US" w:eastAsia="zh-CN"/>
              </w:rPr>
            </w:pPr>
          </w:p>
          <w:p w14:paraId="656FCFDF">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三、材质、工艺</w:t>
            </w:r>
          </w:p>
          <w:p w14:paraId="079B7FB3">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1.脚轮：原装进口中控脚轮，脚轮直径150mm，匹配中控刹车系统，使用便捷，安全稳定；</w:t>
            </w:r>
          </w:p>
          <w:p w14:paraId="5D51542D">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2.主机为原装进口医用线性电机(推力6000N)，安全电压为DC24V，无需稳压器，操作安全平稳无噪音:</w:t>
            </w:r>
          </w:p>
          <w:p w14:paraId="2B57D3E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3.可拆卸吹塑工程塑料材质床头板，床头板为厂家自有研发模具生产，床头面板贴纸可选，更贴切家庭化温馨产房的理念:</w:t>
            </w:r>
          </w:p>
          <w:p w14:paraId="63DB9EAF">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4.护栏为 ABS 模具一次性注塑成型，护栏为厂家自有研发模具生产，表面细腻且手感好 ，给护理人员及产妇卫生、温馨与舒适的感觉:</w:t>
            </w:r>
          </w:p>
          <w:p w14:paraId="7458EF79">
            <w:pPr>
              <w:rPr>
                <w:rFonts w:hint="eastAsia" w:ascii="仿宋" w:hAnsi="仿宋" w:eastAsia="仿宋" w:cs="仿宋"/>
                <w:color w:val="auto"/>
                <w:spacing w:val="6"/>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床垫材质为纳米银表面材料，无缝粘合防污水，柔软透气舒适，内置中空棉（记忆棉），舒适、柔软，防腐、防臭，易清洗，床垫颜色、厚度均可选择</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提供制造商或供应商出具的</w:t>
            </w:r>
            <w:r>
              <w:rPr>
                <w:rFonts w:hint="eastAsia" w:ascii="仿宋" w:hAnsi="仿宋" w:eastAsia="仿宋" w:cs="仿宋"/>
                <w:color w:val="auto"/>
                <w:spacing w:val="9"/>
                <w:highlight w:val="none"/>
              </w:rPr>
              <w:t>第三方银离子材料检测抗菌</w:t>
            </w:r>
            <w:r>
              <w:rPr>
                <w:rFonts w:hint="eastAsia" w:ascii="仿宋" w:hAnsi="仿宋" w:eastAsia="仿宋" w:cs="仿宋"/>
                <w:color w:val="auto"/>
                <w:spacing w:val="9"/>
                <w:highlight w:val="none"/>
                <w:lang w:val="en-US" w:eastAsia="zh-CN"/>
              </w:rPr>
              <w:t>性、防螨、</w:t>
            </w:r>
            <w:r>
              <w:rPr>
                <w:rFonts w:hint="eastAsia" w:ascii="仿宋" w:hAnsi="仿宋" w:eastAsia="仿宋" w:cs="仿宋"/>
                <w:color w:val="auto"/>
                <w:spacing w:val="9"/>
                <w:highlight w:val="none"/>
              </w:rPr>
              <w:t>阻燃</w:t>
            </w:r>
            <w:r>
              <w:rPr>
                <w:rFonts w:hint="eastAsia" w:ascii="仿宋" w:hAnsi="仿宋" w:eastAsia="仿宋" w:cs="仿宋"/>
                <w:color w:val="auto"/>
                <w:spacing w:val="9"/>
                <w:highlight w:val="none"/>
                <w:lang w:val="en-US" w:eastAsia="zh-CN"/>
              </w:rPr>
              <w:t>性、耐擦试的</w:t>
            </w:r>
            <w:r>
              <w:rPr>
                <w:rFonts w:hint="eastAsia" w:ascii="仿宋" w:hAnsi="仿宋" w:eastAsia="仿宋" w:cs="仿宋"/>
                <w:color w:val="auto"/>
                <w:spacing w:val="9"/>
                <w:highlight w:val="none"/>
              </w:rPr>
              <w:t>检测报告</w:t>
            </w:r>
            <w:r>
              <w:rPr>
                <w:rFonts w:hint="eastAsia" w:ascii="仿宋" w:hAnsi="仿宋" w:eastAsia="仿宋" w:cs="仿宋"/>
                <w:color w:val="auto"/>
                <w:spacing w:val="9"/>
                <w:highlight w:val="none"/>
                <w:lang w:eastAsia="zh-CN"/>
              </w:rPr>
              <w:t>）</w:t>
            </w:r>
          </w:p>
          <w:p w14:paraId="72FEA3EC">
            <w:pPr>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.产品具有合法独立的明确为“产病床”的医疗器械注册证明及CE、FDA认证</w:t>
            </w:r>
            <w:r>
              <w:rPr>
                <w:rFonts w:hint="eastAsia" w:ascii="仿宋" w:hAnsi="仿宋" w:eastAsia="仿宋" w:cs="仿宋"/>
                <w:color w:val="auto"/>
                <w:highlight w:val="none"/>
                <w:lang w:eastAsia="zh-CN"/>
              </w:rPr>
              <w:t>。</w:t>
            </w:r>
          </w:p>
          <w:p w14:paraId="01A628A8">
            <w:pPr>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7.使用期限：≥10 年。</w:t>
            </w:r>
          </w:p>
          <w:p w14:paraId="3B2B605B">
            <w:pPr>
              <w:widowControl/>
              <w:shd w:val="clear" w:color="auto" w:fill="FFFFFF"/>
              <w:spacing w:line="360" w:lineRule="auto"/>
              <w:jc w:val="left"/>
              <w:rPr>
                <w:rFonts w:hint="eastAsia" w:ascii="仿宋" w:hAnsi="仿宋" w:eastAsia="仿宋" w:cs="仿宋"/>
                <w:color w:val="auto"/>
                <w:szCs w:val="21"/>
                <w:highlight w:val="none"/>
                <w:shd w:val="clear" w:color="auto" w:fill="FFFFFF"/>
                <w:lang w:val="en-US" w:eastAsia="zh-CN"/>
              </w:rPr>
            </w:pPr>
            <w:r>
              <w:rPr>
                <w:rFonts w:hint="eastAsia" w:ascii="仿宋" w:hAnsi="仿宋" w:eastAsia="仿宋" w:cs="仿宋"/>
                <w:color w:val="auto"/>
                <w:highlight w:val="none"/>
                <w:lang w:val="en-US" w:eastAsia="zh-CN"/>
              </w:rPr>
              <w:t>质保期：5年</w:t>
            </w:r>
          </w:p>
        </w:tc>
        <w:tc>
          <w:tcPr>
            <w:tcW w:w="927" w:type="dxa"/>
            <w:vAlign w:val="center"/>
          </w:tcPr>
          <w:p w14:paraId="3E062571">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1012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1D8FBC3E">
            <w:pPr>
              <w:widowControl/>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w:t>
            </w:r>
          </w:p>
        </w:tc>
        <w:tc>
          <w:tcPr>
            <w:tcW w:w="790" w:type="dxa"/>
            <w:vAlign w:val="center"/>
          </w:tcPr>
          <w:p w14:paraId="72A2A6E0">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红蓝光治疗仪</w:t>
            </w:r>
          </w:p>
        </w:tc>
        <w:tc>
          <w:tcPr>
            <w:tcW w:w="7464" w:type="dxa"/>
            <w:vAlign w:val="center"/>
          </w:tcPr>
          <w:p w14:paraId="0AEA5B07">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1、注册证适用范围:适用于消炎、镇痛，对体表创面有止渗液、促进芽肉组织生长、加速愈合的作用。</w:t>
            </w:r>
          </w:p>
          <w:p w14:paraId="23A24992">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2、光源材料:半导体固态光源(点阵芯片集成式)</w:t>
            </w:r>
          </w:p>
          <w:p w14:paraId="636A5595">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3、光源数量:四光源(27个集成模块光杯组成)</w:t>
            </w:r>
          </w:p>
          <w:p w14:paraId="64D211B3">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4、光源设计:四块光源板之间照射角度可调节</w:t>
            </w:r>
          </w:p>
          <w:p w14:paraId="02CDDF4E">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5、光谱中心波长:红光:640nm士10nm; 蓝光：460nm士10nm</w:t>
            </w:r>
          </w:p>
          <w:p w14:paraId="62354933">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6、有效照射面积:&gt;2500cm²</w:t>
            </w:r>
          </w:p>
          <w:p w14:paraId="65DF8B00">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7、最大治疗深度:&gt;15cm</w:t>
            </w:r>
          </w:p>
          <w:p w14:paraId="31C2B62A">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8、发光芯片表面辐照度:红光:2000mW/cm²士20% ；蓝光：2000mW/cm²士20%</w:t>
            </w:r>
          </w:p>
          <w:p w14:paraId="3B0F8DDD">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9、温度检测系统:可实时监测治疗过程温度</w:t>
            </w:r>
          </w:p>
          <w:p w14:paraId="4063504A">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10、距离传感系统:可精准控制治疗照射距离</w:t>
            </w:r>
          </w:p>
          <w:p w14:paraId="21B49AD9">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11、操作面板:触摸屏、液晶显示</w:t>
            </w:r>
          </w:p>
          <w:p w14:paraId="18D8CFA6">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12、治疗模式:持续和脉冲照射治疗两种模式可选</w:t>
            </w:r>
          </w:p>
          <w:p w14:paraId="62153F2E">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13、时间控制:可从 0min-99min 任意可调</w:t>
            </w:r>
          </w:p>
          <w:p w14:paraId="1D994DB5">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14、功率调节:五档可调</w:t>
            </w:r>
          </w:p>
          <w:p w14:paraId="10528881">
            <w:pPr>
              <w:widowControl/>
              <w:spacing w:line="360" w:lineRule="auto"/>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15、软件:取得国家软件著作权登记证书</w:t>
            </w:r>
          </w:p>
          <w:p w14:paraId="0B2DCC16">
            <w:pPr>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质保期：3年</w:t>
            </w:r>
          </w:p>
        </w:tc>
        <w:tc>
          <w:tcPr>
            <w:tcW w:w="927" w:type="dxa"/>
            <w:vAlign w:val="center"/>
          </w:tcPr>
          <w:p w14:paraId="2E3F0A87">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1F11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864" w:type="dxa"/>
            <w:gridSpan w:val="4"/>
            <w:noWrap/>
            <w:vAlign w:val="center"/>
          </w:tcPr>
          <w:p w14:paraId="2C578843">
            <w:pPr>
              <w:widowControl/>
              <w:spacing w:line="360" w:lineRule="auto"/>
              <w:jc w:val="center"/>
              <w:textAlignment w:val="bottom"/>
              <w:rPr>
                <w:rFonts w:hint="eastAsia" w:ascii="仿宋" w:hAnsi="仿宋" w:eastAsia="仿宋" w:cs="仿宋"/>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3分标的核心产品是：产病床</w:t>
            </w:r>
          </w:p>
        </w:tc>
      </w:tr>
      <w:tr w14:paraId="6797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864" w:type="dxa"/>
            <w:gridSpan w:val="4"/>
            <w:noWrap/>
            <w:vAlign w:val="center"/>
          </w:tcPr>
          <w:p w14:paraId="49243452">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4分标</w:t>
            </w:r>
          </w:p>
        </w:tc>
      </w:tr>
      <w:tr w14:paraId="39EF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3CD71375">
            <w:pPr>
              <w:widowControl/>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序号</w:t>
            </w:r>
          </w:p>
        </w:tc>
        <w:tc>
          <w:tcPr>
            <w:tcW w:w="790" w:type="dxa"/>
            <w:vAlign w:val="center"/>
          </w:tcPr>
          <w:p w14:paraId="7A78F1DC">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货物名称</w:t>
            </w:r>
          </w:p>
        </w:tc>
        <w:tc>
          <w:tcPr>
            <w:tcW w:w="7464" w:type="dxa"/>
            <w:vAlign w:val="center"/>
          </w:tcPr>
          <w:p w14:paraId="2667426E">
            <w:pPr>
              <w:widowControl/>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技术性能及规格</w:t>
            </w:r>
          </w:p>
        </w:tc>
        <w:tc>
          <w:tcPr>
            <w:tcW w:w="927" w:type="dxa"/>
            <w:vAlign w:val="center"/>
          </w:tcPr>
          <w:p w14:paraId="4A123460">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数量及</w:t>
            </w:r>
          </w:p>
          <w:p w14:paraId="6599EBEA">
            <w:pPr>
              <w:widowControl/>
              <w:spacing w:line="360" w:lineRule="auto"/>
              <w:jc w:val="center"/>
              <w:textAlignment w:val="bottom"/>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单位</w:t>
            </w:r>
          </w:p>
        </w:tc>
      </w:tr>
      <w:tr w14:paraId="147A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10F1376B">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90" w:type="dxa"/>
            <w:vAlign w:val="center"/>
          </w:tcPr>
          <w:p w14:paraId="78331C50">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失眠认知行为治疗系统（CBTI)</w:t>
            </w:r>
          </w:p>
        </w:tc>
        <w:tc>
          <w:tcPr>
            <w:tcW w:w="7464" w:type="dxa"/>
            <w:shd w:val="clear" w:color="auto" w:fill="auto"/>
            <w:vAlign w:val="top"/>
          </w:tcPr>
          <w:p w14:paraId="2014BBDA">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1.系统取得国家版权局颁发的软件著作权登记证书。</w:t>
            </w:r>
          </w:p>
          <w:p w14:paraId="54EA75A8">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2.系统架构：</w:t>
            </w:r>
          </w:p>
          <w:p w14:paraId="5B079D0B">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2.1系统采用B/S架构体系，FAAS云平台架构搭建，公网云端部署，无需安装客户端，方便用户直接通过浏览器使用，同时为用户保障系统使用及数据安全。</w:t>
            </w:r>
          </w:p>
          <w:p w14:paraId="304E6074">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3.3部署方式：系统部署方案多样，可实现固定电脑端、移动平板端、手机客户端、网络云平台等多位一体的治疗模式。</w:t>
            </w:r>
          </w:p>
          <w:p w14:paraId="23857584">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3.4 数据库具备一百五十万数据承载量系统可以流畅运行，保障临床可持续性使用。患者数据可以保存十年及以上，全面记录治疗流程及数据追溯；</w:t>
            </w:r>
          </w:p>
          <w:p w14:paraId="7C06F06C">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3.睡眠评估测评</w:t>
            </w:r>
          </w:p>
          <w:p w14:paraId="4BF655EA">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3.1失眠认知行为管理系统包括睡眠、心理等多类型的量表且量表总数不低于30个。</w:t>
            </w:r>
          </w:p>
          <w:p w14:paraId="5F9E0DCA">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3.2系统须支持查询患者所答每个题目的答案、分数与用时，同时可导出相关数据。</w:t>
            </w:r>
          </w:p>
          <w:p w14:paraId="7BFA658F">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3.3智能睡眠量表评估功能包括：睡眠质量、睡眠卫生、睡眠时间、睡眠认知、睡眠情绪，五个维度分析睡眠。</w:t>
            </w:r>
          </w:p>
          <w:p w14:paraId="1A489EFD">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4.报告</w:t>
            </w:r>
          </w:p>
          <w:p w14:paraId="324933CF">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4.1系统提供多种版本的测查报告，报告采用图形、文字、图表相结合的模式，内容包括测评者基本人口学信息、各因子得分、折线图、诊断结果、分析建议等，具备高风险预警提示功能。</w:t>
            </w:r>
          </w:p>
          <w:p w14:paraId="4CC16213">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4.2报告须提供临床辅助诊断意见，以百分比的形式预测被检测人可能是正常、抑郁或焦虑障碍、精神性障碍等症状。</w:t>
            </w:r>
          </w:p>
          <w:p w14:paraId="49616DEA">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4.3报告须提供中国人六个基本人格因子量表，包括精神质、神经质、内向-外向、装好-装坏、男子气-女子气、非社会化。须提供临床预测自杀、暴力、吸毒、酗酒等。</w:t>
            </w:r>
          </w:p>
          <w:p w14:paraId="17FE6FFE">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★4.4用户可对报告内容模板样式及报告的全部内容及格式有专有订制的自定义调整能力。（需提供相关源码及系统截图）</w:t>
            </w:r>
          </w:p>
          <w:p w14:paraId="6282E18B">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5.分析</w:t>
            </w:r>
          </w:p>
          <w:p w14:paraId="4227DF89">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5.1系统需有图表及报表综合统计分析模块，有效的进行统计分析患者及答题信息。</w:t>
            </w:r>
          </w:p>
          <w:p w14:paraId="72618803">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5.2系统须包含预警功能且提供预警报表分析，用数字化语言描述系统数据，可以直观的查看患者筛查结果。</w:t>
            </w:r>
          </w:p>
          <w:p w14:paraId="0B0E2FD8">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5.3系统包含睡眠评估、认知治疗;心理治疗;睡眠日记、睡眠限制;刺激控制疗法;放松治疗等多种核心模块,多维度全方位高效治疗失眠障碍；</w:t>
            </w:r>
          </w:p>
          <w:p w14:paraId="65CBD02C">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6.客户端</w:t>
            </w:r>
          </w:p>
          <w:p w14:paraId="067B5B9C">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6.1系统包括科普视频、冥想、白噪音等助眠音视频。</w:t>
            </w:r>
          </w:p>
          <w:p w14:paraId="4BCC9440">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6.2课程内容包括：睡眠卫生教育、睡眠限制疗法、刺激控制疗法、睡眠认知治疗、睡眠松弛疗法。</w:t>
            </w:r>
          </w:p>
          <w:p w14:paraId="70A7B40F">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6.3 CBT-I课程，每天 3 分钟课程+放松训练+任务安排。</w:t>
            </w:r>
          </w:p>
          <w:p w14:paraId="7BA74196">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★6.4 系统内包含100个以上的认知训练，训练包括注意障碍、记忆障碍、失算症、思维障碍以及知觉障碍5大康复训练模块。（需提供相关系统截图）</w:t>
            </w:r>
          </w:p>
          <w:p w14:paraId="4C3ADA98">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7.其他医生操作</w:t>
            </w:r>
          </w:p>
          <w:p w14:paraId="29139748">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7.1系统要求有数据分析、数据打印、数据储存、数据查询、数据统计、系统监控、意外断电保护、量表授权，报告打印修改等功能。</w:t>
            </w:r>
          </w:p>
          <w:p w14:paraId="70C46324">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7.2可制定CBT-I 课程，可满足多人（&gt;20）同时治疗；</w:t>
            </w:r>
          </w:p>
          <w:p w14:paraId="01851B94">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8.管理员操作</w:t>
            </w:r>
          </w:p>
          <w:p w14:paraId="794CE910">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8.1软件有日志管理模块，包括登录日志、数据变化日志等。</w:t>
            </w:r>
          </w:p>
          <w:p w14:paraId="651A6002">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★8.2软件须有详细的服务器监控模块，至少包含redis监控（图表+日志）、tomcat监控、服务器基本参数监控、JVM监控、请求追踪、磁盘监控（图表）。（需提供系统截图及相关源码）</w:t>
            </w:r>
          </w:p>
          <w:p w14:paraId="49760D35">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8.3可随时查看每个患者的实时相关数据与执行情况。</w:t>
            </w:r>
          </w:p>
          <w:p w14:paraId="6B63A2EA">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8.4可通过分组进行课程管理，可按需建立患者群组，批量管理患者，可查看小组内患者的相关数据和任务完成情况。</w:t>
            </w:r>
          </w:p>
          <w:p w14:paraId="1B4AF023">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8.5可追踪每位患者的任务完成情况和状态。</w:t>
            </w:r>
          </w:p>
          <w:p w14:paraId="212B9190">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8.6可对患者发送医嘱或通知，并可以收到患者反馈。</w:t>
            </w:r>
          </w:p>
          <w:p w14:paraId="1355E819">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8.7管理端软件系统包含:患者管理;医生管理;任务管理;课程管理、睡眠日志等模块。</w:t>
            </w:r>
          </w:p>
          <w:p w14:paraId="0B0BC5A1">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8.8 基础数据自带80种基础睡眠药物数据，可根据需求新增药物，科室可在患者中心查看详细的服药记录。</w:t>
            </w:r>
          </w:p>
          <w:p w14:paraId="34120B21">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9.用户友好</w:t>
            </w:r>
          </w:p>
          <w:p w14:paraId="5139D259">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★9.1系统需提供色弱模式、支持智能语音读题，以兼容特殊群体有效答题。（需提供证明文件及相关源码）</w:t>
            </w:r>
          </w:p>
          <w:p w14:paraId="0C28998A">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★9.2系统需支持中文普通话、中文粤语、英文三种不同模式的智能语音读题，以兼容特殊群体有效答题。（需提供证明文件及相关源码）</w:t>
            </w:r>
          </w:p>
          <w:p w14:paraId="5ADDA7E0">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★10.系统内含有睡眠相关模块，可以推送睡眠相关方案。方案内包含但不限于每天三到五分钟的科普视频（视频需以动画形式展现，数量需在40个以上），以及放松训练。（需提供相关系统截图）</w:t>
            </w:r>
          </w:p>
          <w:p w14:paraId="594A0D39">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11.软件终身免费升级</w:t>
            </w:r>
          </w:p>
          <w:p w14:paraId="386B165E">
            <w:pPr>
              <w:spacing w:line="240" w:lineRule="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质保期：3年</w:t>
            </w:r>
          </w:p>
        </w:tc>
        <w:tc>
          <w:tcPr>
            <w:tcW w:w="927" w:type="dxa"/>
            <w:vAlign w:val="center"/>
          </w:tcPr>
          <w:p w14:paraId="677FE501">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1套</w:t>
            </w:r>
          </w:p>
        </w:tc>
      </w:tr>
      <w:tr w14:paraId="0EE4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64B721AB">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790" w:type="dxa"/>
            <w:vAlign w:val="center"/>
          </w:tcPr>
          <w:p w14:paraId="7A0B7150">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除颤仪</w:t>
            </w:r>
          </w:p>
        </w:tc>
        <w:tc>
          <w:tcPr>
            <w:tcW w:w="7464" w:type="dxa"/>
            <w:shd w:val="clear" w:color="auto" w:fill="auto"/>
            <w:vAlign w:val="center"/>
          </w:tcPr>
          <w:p w14:paraId="3B809E53">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具备手动除颤、心电监护功能。除颤具备自动阻抗补偿功能；可选配升级体外起搏功能，起搏分为固定和按需两种模式。具备降速起搏功能。可选配专用体内除颤附件包。</w:t>
            </w:r>
          </w:p>
          <w:p w14:paraId="703CD467">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rPr>
              <w:t>同步除颤和手动除颤中，能量分25档以上，可通过体外电极板进行能量选择最小为1J，最大为360J。</w:t>
            </w:r>
          </w:p>
          <w:p w14:paraId="284A8750">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除颤充电迅速，充电至200J&lt;3s，充电至360J&lt;7s。</w:t>
            </w:r>
          </w:p>
          <w:p w14:paraId="77D9F19A">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体外除颤电极板手柄支持充电、放电、能量选择，具备充电完成指示灯。成人、小儿一体化电极板。</w:t>
            </w:r>
          </w:p>
          <w:p w14:paraId="490B68AE">
            <w:pPr>
              <w:pStyle w:val="54"/>
              <w:numPr>
                <w:ilvl w:val="0"/>
                <w:numId w:val="7"/>
              </w:numPr>
              <w:spacing w:line="24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病人阻抗范围：体外除颤：20~250Ω；体内除颤：15-250Ω。</w:t>
            </w:r>
          </w:p>
          <w:p w14:paraId="485EEC3D">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除颤后心电基线恢复时间2.5s</w:t>
            </w:r>
          </w:p>
          <w:p w14:paraId="6A703D0F">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rPr>
              <w:t>监护功能：可选配升级SpO2、NIBP、EtCO2监测功能。具有≥27种心律失常分析。</w:t>
            </w:r>
          </w:p>
          <w:p w14:paraId="6F692430">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★支持3/5/6/12导和自动导联心电监测，并提供12导联心电静息报告输出功能。</w:t>
            </w:r>
          </w:p>
          <w:p w14:paraId="1978FE77">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★配备</w:t>
            </w:r>
            <w:r>
              <w:rPr>
                <w:rFonts w:hint="eastAsia" w:ascii="仿宋" w:hAnsi="仿宋" w:eastAsia="仿宋" w:cs="仿宋"/>
                <w:color w:val="auto"/>
                <w:kern w:val="0"/>
                <w:sz w:val="21"/>
                <w:szCs w:val="21"/>
                <w:highlight w:val="none"/>
              </w:rPr>
              <w:t>1块电池，最大可支持360J除颤210次，电池体上带有五段LED 电池电量指示装置，用于快速评估电池电量。</w:t>
            </w:r>
          </w:p>
          <w:p w14:paraId="5B9FE59D">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具备生理报警和技术报警功能，并且具有双报警灯，分别显示生理报警和技术报警。</w:t>
            </w:r>
          </w:p>
          <w:p w14:paraId="5AF36D64">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rPr>
              <w:t>彩色TFT显示屏≥7英寸, 分辨率800×480，可显示≥4道监护参数波形，有高对比度显示界面。</w:t>
            </w:r>
          </w:p>
          <w:p w14:paraId="51DE941F">
            <w:pPr>
              <w:pStyle w:val="36"/>
              <w:widowControl/>
              <w:numPr>
                <w:ilvl w:val="0"/>
                <w:numId w:val="7"/>
              </w:numPr>
              <w:spacing w:line="240" w:lineRule="auto"/>
              <w:ind w:firstLineChars="0"/>
              <w:jc w:val="left"/>
              <w:rPr>
                <w:rFonts w:hint="eastAsia" w:ascii="仿宋" w:hAnsi="仿宋" w:eastAsia="仿宋" w:cs="仿宋"/>
                <w:bCs/>
                <w:color w:val="auto"/>
                <w:kern w:val="0"/>
                <w:sz w:val="21"/>
                <w:szCs w:val="21"/>
                <w:highlight w:val="none"/>
              </w:rPr>
            </w:pPr>
            <w:r>
              <w:rPr>
                <w:rFonts w:hint="eastAsia" w:ascii="仿宋" w:hAnsi="仿宋" w:eastAsia="仿宋" w:cs="仿宋"/>
                <w:color w:val="auto"/>
                <w:sz w:val="21"/>
                <w:szCs w:val="21"/>
                <w:highlight w:val="none"/>
              </w:rPr>
              <w:t>体外除颤监护仪可升级</w:t>
            </w:r>
            <w:r>
              <w:rPr>
                <w:rFonts w:hint="eastAsia" w:ascii="仿宋" w:hAnsi="仿宋" w:eastAsia="仿宋" w:cs="仿宋"/>
                <w:color w:val="auto"/>
                <w:kern w:val="0"/>
                <w:sz w:val="21"/>
                <w:szCs w:val="21"/>
                <w:highlight w:val="none"/>
              </w:rPr>
              <w:t>配置50mm记录仪，</w:t>
            </w:r>
            <w:r>
              <w:rPr>
                <w:rFonts w:hint="eastAsia" w:ascii="仿宋" w:hAnsi="仿宋" w:eastAsia="仿宋" w:cs="仿宋"/>
                <w:bCs/>
                <w:color w:val="auto"/>
                <w:kern w:val="0"/>
                <w:sz w:val="21"/>
                <w:szCs w:val="21"/>
                <w:highlight w:val="none"/>
              </w:rPr>
              <w:t>实时记录时间有3秒、5秒、8秒、16秒、32秒、连续可供选择。</w:t>
            </w:r>
          </w:p>
          <w:p w14:paraId="57132874">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关机状态下设备可自动运行自检，支持大能量自检（不低于200J）、屏幕、按键检测。</w:t>
            </w:r>
          </w:p>
          <w:p w14:paraId="325E1FDC">
            <w:pPr>
              <w:widowControl/>
              <w:numPr>
                <w:ilvl w:val="0"/>
                <w:numId w:val="7"/>
              </w:numPr>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要求防尘防水等级IP55。</w:t>
            </w:r>
          </w:p>
          <w:p w14:paraId="5F3A5827">
            <w:pPr>
              <w:pStyle w:val="24"/>
              <w:spacing w:line="240" w:lineRule="auto"/>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质保期：1年</w:t>
            </w:r>
          </w:p>
        </w:tc>
        <w:tc>
          <w:tcPr>
            <w:tcW w:w="927" w:type="dxa"/>
            <w:vAlign w:val="center"/>
          </w:tcPr>
          <w:p w14:paraId="2D5FFAC9">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046D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0A9B6D34">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p>
        </w:tc>
        <w:tc>
          <w:tcPr>
            <w:tcW w:w="790" w:type="dxa"/>
            <w:vAlign w:val="center"/>
          </w:tcPr>
          <w:p w14:paraId="73BB77AA">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气压治疗仪</w:t>
            </w:r>
          </w:p>
        </w:tc>
        <w:tc>
          <w:tcPr>
            <w:tcW w:w="7464" w:type="dxa"/>
            <w:shd w:val="clear" w:color="auto" w:fill="auto"/>
            <w:vAlign w:val="center"/>
          </w:tcPr>
          <w:p w14:paraId="20DF11E1">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★具有间歇脉冲加压抗栓系统功能、空气压力波治疗仪功能、足底泵功能（单独使用足底部位）功能；治疗模式：具有梯度治疗、标准治疗、组合治疗、高级治疗等30种治疗模式可选，满足不同的临床需求</w:t>
            </w:r>
          </w:p>
          <w:p w14:paraId="2F447B95">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★治疗压力：0mmHg-280mmHg可调，误差：±5mmHg；治疗时间：0min-600min可调</w:t>
            </w:r>
          </w:p>
          <w:p w14:paraId="046E2E44">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手动选择静脉再充盈时间，范围在20s-70s可调，根据每个病人年龄段的不同，选择更为合适的充盈时间</w:t>
            </w:r>
          </w:p>
          <w:p w14:paraId="293DD0DA">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充气速度：1-6级可选，能适应对充气速度快慢不同耐受度的病人使用</w:t>
            </w:r>
          </w:p>
          <w:p w14:paraId="185013DC">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支持手掌，臂部（又分手腕、前臂、上臂），脚掌，腿部（又分脚踝、小腿、大腿）4个治疗部位，各治疗部位可以组合使用，也可单独使用，使用灵活</w:t>
            </w:r>
          </w:p>
          <w:p w14:paraId="7A3E63AA">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★治疗部位演示功能，便于医护人员对治疗模式的选择</w:t>
            </w:r>
          </w:p>
          <w:p w14:paraId="23898A3D">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★主机重量≤2.0kg,具有≤4.3英寸彩色触摸屏</w:t>
            </w:r>
          </w:p>
          <w:p w14:paraId="350A348C">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超静音设计，自动化程度高，一键式操作，操作简单，不会影响其他病人的休息</w:t>
            </w:r>
          </w:p>
          <w:p w14:paraId="39666F7B">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附件具有重复性和单人型可选，根据患者实际情况有不同规格与型号可自行选择使用</w:t>
            </w:r>
          </w:p>
          <w:p w14:paraId="0E25506E">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具有过压、欠压、系统低压、系统高压、加压套脱落等报警提示</w:t>
            </w:r>
          </w:p>
          <w:p w14:paraId="47D552C8">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维护功能：压力检验、漏气检测、气密性检测、硬件检测  </w:t>
            </w:r>
          </w:p>
          <w:p w14:paraId="382B6A3A">
            <w:pPr>
              <w:pStyle w:val="36"/>
              <w:widowControl/>
              <w:numPr>
                <w:ilvl w:val="0"/>
                <w:numId w:val="8"/>
              </w:numPr>
              <w:spacing w:after="80" w:line="240" w:lineRule="auto"/>
              <w:ind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★具有软件过压保护和硬件过压保护双重保护措施，保证治疗安全</w:t>
            </w:r>
          </w:p>
          <w:p w14:paraId="1A95E605">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可充电的锂电池，在断电的情况下可连续工作4小时</w:t>
            </w:r>
          </w:p>
          <w:p w14:paraId="63E58ECD">
            <w:pPr>
              <w:numPr>
                <w:ilvl w:val="0"/>
                <w:numId w:val="8"/>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★可配置升降式移动台车，固定平稳，便于移动，方便附件收纳；支持在线升级功能</w:t>
            </w:r>
          </w:p>
          <w:p w14:paraId="062246AC">
            <w:pPr>
              <w:numPr>
                <w:ilvl w:val="0"/>
                <w:numId w:val="8"/>
              </w:numPr>
              <w:spacing w:line="240" w:lineRule="auto"/>
              <w:ind w:left="425" w:leftChars="0" w:hanging="425" w:firstLineChars="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通过CFDA和CE认证，设备使用寿命为10年</w:t>
            </w:r>
          </w:p>
          <w:p w14:paraId="4C921CB9">
            <w:pPr>
              <w:pStyle w:val="24"/>
              <w:spacing w:line="240" w:lineRule="auto"/>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质保期：2年</w:t>
            </w:r>
          </w:p>
        </w:tc>
        <w:tc>
          <w:tcPr>
            <w:tcW w:w="927" w:type="dxa"/>
            <w:vAlign w:val="center"/>
          </w:tcPr>
          <w:p w14:paraId="198B0783">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253A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248A3B66">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790" w:type="dxa"/>
            <w:vAlign w:val="center"/>
          </w:tcPr>
          <w:p w14:paraId="314F568A">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遥测心电监护</w:t>
            </w:r>
          </w:p>
        </w:tc>
        <w:tc>
          <w:tcPr>
            <w:tcW w:w="7464" w:type="dxa"/>
            <w:vAlign w:val="center"/>
          </w:tcPr>
          <w:p w14:paraId="103DB87F">
            <w:pPr>
              <w:pStyle w:val="36"/>
              <w:numPr>
                <w:ilvl w:val="0"/>
                <w:numId w:val="9"/>
              </w:numPr>
              <w:spacing w:line="240" w:lineRule="auto"/>
              <w:ind w:firstLineChars="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整机要求</w:t>
            </w:r>
          </w:p>
          <w:p w14:paraId="3E8DE48F">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遥测发射盒重量不超过265克（含锂电池），无创血压模块重量不超过240克。</w:t>
            </w:r>
          </w:p>
          <w:p w14:paraId="7CE1FBC4">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遥测发射盒尺寸不超过130 x 67 x 26 mm，无创血压模块尺寸不超过125 x 65x 25mm。</w:t>
            </w:r>
          </w:p>
          <w:p w14:paraId="1FBF243A">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遥测发射盒防水等级符合IPX7要求，无创血压模块防水等级符合IP32要求，抗跌落测试通过1.5米跌落测试，电击防护等级CF（包括ECG、SpO2和NIBP）。 </w:t>
            </w:r>
          </w:p>
          <w:p w14:paraId="182B9E4A">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rPr>
              <w:t>遥测发射盒采用彩色电容液晶显示触摸屏，屏幕尺寸≥3.5英寸，屏幕分辨率≥480 x 320像素，提供彩页或说明书证明文件。</w:t>
            </w:r>
          </w:p>
          <w:p w14:paraId="59E630B8">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遥测发射盒屏幕可同时显示至少3个参数和2道波形，通过上下拖动屏幕能够查看所有的波形和参数。</w:t>
            </w:r>
          </w:p>
          <w:p w14:paraId="3EC17D79">
            <w:pPr>
              <w:pStyle w:val="36"/>
              <w:numPr>
                <w:ilvl w:val="0"/>
                <w:numId w:val="9"/>
              </w:numPr>
              <w:spacing w:line="240" w:lineRule="auto"/>
              <w:ind w:firstLineChars="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监测参数</w:t>
            </w:r>
          </w:p>
          <w:p w14:paraId="2641B928">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rPr>
              <w:t>标配心电监护，提供HR，ST，PVC测量值，配置血氧、无创血压监测，提供SpO2，PR，NIBP测量值。（ST，PVC在中央站上显示）</w:t>
            </w:r>
          </w:p>
          <w:p w14:paraId="2D0DF291">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具有多参融合算法，良好的抗干扰性能。</w:t>
            </w:r>
          </w:p>
          <w:p w14:paraId="4464CE23">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支持≥3通道心电波形同步分析，可进行多导心电分析。</w:t>
            </w:r>
          </w:p>
          <w:p w14:paraId="60F1A689">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具有抗运动算法，良好的抗干扰性。提供3/5导心电监护，最大支持7道ECG波形监测，心率测量范围：成人15 – 300 bpm，小儿15 – 350 bpm。</w:t>
            </w:r>
          </w:p>
          <w:p w14:paraId="4C5CEC76">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心电波形波速提供25 mm/s、12.5 mm/s、6.25 mm/s可选。</w:t>
            </w:r>
          </w:p>
          <w:p w14:paraId="29DCEE6F">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心电滤波模式提供监护模式（0.5 -40Hz），ST模式（0.05 - 40Hz）, 运动模式（1~20 Hz）。</w:t>
            </w:r>
          </w:p>
          <w:p w14:paraId="2F8D71F5">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提供ST段分析，提供ST值，和每个ST的模板。（中央站上显示）。</w:t>
            </w:r>
          </w:p>
          <w:p w14:paraId="5DCD6057">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提供ST图像化显示界面，可以快速查看ST值的变化。（中央站上显示）。</w:t>
            </w:r>
          </w:p>
          <w:p w14:paraId="227B9C87">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提供单个，多个ST值报警，并支持相对的报警限设置。</w:t>
            </w:r>
          </w:p>
          <w:p w14:paraId="17F67F70">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提供起搏分析。</w:t>
            </w:r>
          </w:p>
          <w:p w14:paraId="3D2D5E6B">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rPr>
              <w:t>具有QT/QTc测量功能，提供QT，QTc和ΔQTc参数值。（中央站上显示）。</w:t>
            </w:r>
          </w:p>
          <w:p w14:paraId="3F77F293">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QTc计算公式提供：Bazett, Fridericia, Framingham, Hodges。</w:t>
            </w:r>
          </w:p>
          <w:p w14:paraId="1DCE4DBE">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rPr>
              <w:t>支持房颤及室上性心律失常分析功能，如：室上性心动过速，SVCs/min等，标配支持≥27种实时心律失常分析。</w:t>
            </w:r>
          </w:p>
          <w:p w14:paraId="6FC81121">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血氧饱和度测量范围：0 - 100%，来自于血氧的脉率测量范围：20 – 300 bpm。</w:t>
            </w:r>
          </w:p>
          <w:p w14:paraId="67B53163">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可显示弱灌注指数（PI），具有脉搏调制音功能，可随脉搏血氧饱和度变化而相应变化。</w:t>
            </w:r>
          </w:p>
          <w:p w14:paraId="09FE9F38">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rPr>
              <w:t>血压测量范围（收缩压）：25 ~ 290 mmHg（成人），25 ~ 240 mmHg（小儿）。</w:t>
            </w:r>
          </w:p>
          <w:p w14:paraId="6DA9F749">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血压测量范围（平均压）：15 ~ 260 mmHg（成人），15 ~ 215 mmHg（小儿）。</w:t>
            </w:r>
          </w:p>
          <w:p w14:paraId="5C2AE94C">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血压测量范围（舒张压）：10 ~ 250 mmHg（成人），10 ~ 200 mmHg（小儿）。</w:t>
            </w:r>
          </w:p>
          <w:p w14:paraId="60F7BD35">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来自于NIBP的脉率测量范围：30 – 300 bpm。</w:t>
            </w:r>
          </w:p>
          <w:p w14:paraId="062991C3">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rPr>
              <w:t>提供手动、自动间隔、连续、序列测量模式。</w:t>
            </w:r>
          </w:p>
          <w:p w14:paraId="3B2F6F38">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提供动态血压监测（ABPM）功能。</w:t>
            </w:r>
          </w:p>
          <w:p w14:paraId="7590D75E">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无创血压模块提供500组最新的无创血压测量结果回顾，具有通过USB接口将测量数据导出到中央站。</w:t>
            </w:r>
          </w:p>
          <w:p w14:paraId="04A07A17">
            <w:pPr>
              <w:pStyle w:val="36"/>
              <w:numPr>
                <w:ilvl w:val="1"/>
                <w:numId w:val="9"/>
              </w:numPr>
              <w:spacing w:line="240" w:lineRule="auto"/>
              <w:ind w:left="374" w:hanging="374"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无创血压模块可以采用一块可充电锂电池供电，使用全新充满电的锂电池供电，支持不少于500 次测量。 </w:t>
            </w:r>
          </w:p>
          <w:p w14:paraId="3FF89710">
            <w:pPr>
              <w:pStyle w:val="36"/>
              <w:numPr>
                <w:ilvl w:val="0"/>
                <w:numId w:val="9"/>
              </w:numPr>
              <w:spacing w:line="240" w:lineRule="auto"/>
              <w:ind w:firstLineChars="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系统功能</w:t>
            </w:r>
          </w:p>
          <w:p w14:paraId="20FAF858">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采用声光双重三级报警系统。</w:t>
            </w:r>
          </w:p>
          <w:p w14:paraId="7B7D76A1">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具有LED报警灯，能够进行三级报警状态显示（红，黄，青）</w:t>
            </w:r>
          </w:p>
          <w:p w14:paraId="59329AE9">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具有图形化报警指示功能，看报警信息更容易。</w:t>
            </w:r>
          </w:p>
          <w:p w14:paraId="5532B01D">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具有三种报警音风格，可根据客户的喜好选择。</w:t>
            </w:r>
          </w:p>
          <w:p w14:paraId="20E3B580">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支持遥测发射盒和中央站上同时显示电池状态。</w:t>
            </w:r>
          </w:p>
          <w:p w14:paraId="4987C544">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遥测发射盒主界面上能够显示病人信息。</w:t>
            </w:r>
          </w:p>
          <w:p w14:paraId="28AB47D6">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支持在同一个中央站上与同品牌监护仪显示；在同品牌监护仪上通过它床观察的方式查看连接到中央站的遥测监测数据和报警。</w:t>
            </w:r>
          </w:p>
          <w:p w14:paraId="71E629DC">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中央站多床支持显示运动监测界面。</w:t>
            </w:r>
          </w:p>
          <w:p w14:paraId="0066318D">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rPr>
              <w:t>支持设备实时定位和设备历史位置追踪功能。</w:t>
            </w:r>
          </w:p>
          <w:p w14:paraId="57A17BAD">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支持给患者发送消息。</w:t>
            </w:r>
          </w:p>
          <w:p w14:paraId="2968FD85">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支持在中央站上显示心电概览和生命体征概览功能。</w:t>
            </w:r>
          </w:p>
          <w:p w14:paraId="487DCC33">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z w:val="21"/>
                <w:szCs w:val="21"/>
                <w:highlight w:val="none"/>
              </w:rPr>
              <w:t>遥测发射盒可以采用一块可充电锂电池供电，使用全新充满电的锂电池，工作时间不小于110h。</w:t>
            </w:r>
          </w:p>
          <w:p w14:paraId="2DAB3FAE">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采用608M WMTS无线网络传输技术，实现遥测数据的传输。</w:t>
            </w:r>
          </w:p>
          <w:p w14:paraId="3FFCE517">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集中充电器能够同时提供不少10块电池同时充电，每个充电位都提供电池充电状态指示灯。</w:t>
            </w:r>
          </w:p>
          <w:p w14:paraId="41FBFBEA">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遥测发射盒和无创血压模块支持共用同一个集中充电器。</w:t>
            </w:r>
          </w:p>
          <w:p w14:paraId="7C425022">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一块电池充电到90%的时间不大于5小时。</w:t>
            </w:r>
          </w:p>
          <w:p w14:paraId="3F503C64">
            <w:pPr>
              <w:pStyle w:val="36"/>
              <w:numPr>
                <w:ilvl w:val="1"/>
                <w:numId w:val="9"/>
              </w:numPr>
              <w:spacing w:line="240" w:lineRule="auto"/>
              <w:ind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投标产品适用于成人、小儿的监测。</w:t>
            </w:r>
          </w:p>
          <w:p w14:paraId="36CC5CD8">
            <w:pPr>
              <w:pStyle w:val="24"/>
              <w:spacing w:line="240" w:lineRule="auto"/>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质保期：1年</w:t>
            </w:r>
          </w:p>
        </w:tc>
        <w:tc>
          <w:tcPr>
            <w:tcW w:w="927" w:type="dxa"/>
            <w:vAlign w:val="center"/>
          </w:tcPr>
          <w:p w14:paraId="06E2D02D">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5583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864" w:type="dxa"/>
            <w:gridSpan w:val="4"/>
            <w:noWrap/>
            <w:vAlign w:val="center"/>
          </w:tcPr>
          <w:p w14:paraId="50C01117">
            <w:pPr>
              <w:widowControl/>
              <w:spacing w:line="360" w:lineRule="auto"/>
              <w:jc w:val="both"/>
              <w:textAlignment w:val="bottom"/>
              <w:rPr>
                <w:rFonts w:hint="eastAsia" w:ascii="仿宋" w:hAnsi="仿宋" w:eastAsia="仿宋" w:cs="仿宋"/>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 xml:space="preserve">4分标的核心产品是：失眠认知行为治疗系统（CBTI) </w:t>
            </w:r>
          </w:p>
        </w:tc>
      </w:tr>
      <w:tr w14:paraId="2665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864" w:type="dxa"/>
            <w:gridSpan w:val="4"/>
            <w:noWrap/>
            <w:vAlign w:val="center"/>
          </w:tcPr>
          <w:p w14:paraId="6B7982F7">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5分标</w:t>
            </w:r>
          </w:p>
        </w:tc>
      </w:tr>
      <w:tr w14:paraId="01BA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1C370A0A">
            <w:pPr>
              <w:widowControl/>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序号</w:t>
            </w:r>
          </w:p>
        </w:tc>
        <w:tc>
          <w:tcPr>
            <w:tcW w:w="790" w:type="dxa"/>
            <w:vAlign w:val="center"/>
          </w:tcPr>
          <w:p w14:paraId="706121F3">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货物名称</w:t>
            </w:r>
          </w:p>
        </w:tc>
        <w:tc>
          <w:tcPr>
            <w:tcW w:w="7464" w:type="dxa"/>
            <w:vAlign w:val="center"/>
          </w:tcPr>
          <w:p w14:paraId="7D07F5A1">
            <w:pPr>
              <w:widowControl/>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技术性能及规格</w:t>
            </w:r>
          </w:p>
        </w:tc>
        <w:tc>
          <w:tcPr>
            <w:tcW w:w="927" w:type="dxa"/>
            <w:vAlign w:val="center"/>
          </w:tcPr>
          <w:p w14:paraId="5D93A810">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数量及</w:t>
            </w:r>
          </w:p>
          <w:p w14:paraId="5EC2D093">
            <w:pPr>
              <w:widowControl/>
              <w:spacing w:line="360" w:lineRule="auto"/>
              <w:jc w:val="center"/>
              <w:textAlignment w:val="bottom"/>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单位</w:t>
            </w:r>
          </w:p>
        </w:tc>
      </w:tr>
      <w:tr w14:paraId="1B3B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7145C5A5">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90" w:type="dxa"/>
            <w:vAlign w:val="center"/>
          </w:tcPr>
          <w:p w14:paraId="2DF47A88">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视力筛查仪</w:t>
            </w:r>
          </w:p>
        </w:tc>
        <w:tc>
          <w:tcPr>
            <w:tcW w:w="7464" w:type="dxa"/>
            <w:vAlign w:val="center"/>
          </w:tcPr>
          <w:p w14:paraId="2D2163CC">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 w:val="21"/>
                <w:szCs w:val="21"/>
                <w:highlight w:val="none"/>
              </w:rPr>
              <w:t>1.适用对象：6个月以上人群，有特定的包括婴幼儿、儿童及成年人共五个年龄段的检查模式</w:t>
            </w:r>
          </w:p>
          <w:p w14:paraId="6DF10038">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2.双眼同时进行测量，也可选择对单眼进行测量。</w:t>
            </w:r>
          </w:p>
          <w:p w14:paraId="5FFE8D95">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3.测试时间：1s。</w:t>
            </w:r>
          </w:p>
          <w:p w14:paraId="6D5E652D">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 w:val="21"/>
                <w:szCs w:val="21"/>
                <w:highlight w:val="none"/>
              </w:rPr>
              <w:t>4.测试距离：1m±5cm。</w:t>
            </w:r>
          </w:p>
          <w:p w14:paraId="1BEB5A5C">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5.筛查内容：屈光筛查(近视、远视、散光、屈光参差，凝视对称)、固机及眼位变化、瞳孔大小及间距、矫正视力。</w:t>
            </w:r>
          </w:p>
          <w:p w14:paraId="61C0B936">
            <w:pPr>
              <w:widowControl/>
              <w:spacing w:line="360" w:lineRule="auto"/>
              <w:jc w:val="both"/>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 w:val="21"/>
                <w:szCs w:val="21"/>
                <w:highlight w:val="none"/>
              </w:rPr>
              <w:t>6.等效球镜度数测量范围：-9D 至+7D,分辨率：0.25D 或0.01D 两档可选，</w:t>
            </w:r>
            <w:r>
              <w:rPr>
                <w:rFonts w:hint="eastAsia" w:ascii="仿宋" w:hAnsi="仿宋" w:eastAsia="仿宋" w:cs="仿宋"/>
                <w:color w:val="auto"/>
                <w:kern w:val="0"/>
                <w:sz w:val="21"/>
                <w:szCs w:val="21"/>
                <w:highlight w:val="none"/>
                <w:lang w:val="en-US" w:eastAsia="zh-CN"/>
              </w:rPr>
              <w:t>精度0.50D</w:t>
            </w:r>
          </w:p>
          <w:p w14:paraId="1801D1AE">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7.柱镜度数测量范围：0至3D, 分辨率0.25D或0.01D两档可选，精确度±0.5D 8.眼位偏离：0°-20°精度±1°</w:t>
            </w:r>
          </w:p>
          <w:p w14:paraId="6142CCF5">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9.测量瞳孔直径要求：4-9mm。 可测量散瞳病人。 </w:t>
            </w:r>
          </w:p>
          <w:p w14:paraId="78E544DA">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10.轴位：0至180度，精度：1度；</w:t>
            </w:r>
          </w:p>
          <w:p w14:paraId="39373592">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11.距被测者距离提示：系统主动测距提示过远或过近，有具体数值显示提醒。</w:t>
            </w:r>
          </w:p>
          <w:p w14:paraId="6FA23611">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11.1.固视目标：筛查仪前端有跳跃式彩色闪光圈及百鸟争呜声、儿歌等七种不同的提示音，以吸引婴幼儿目视方向</w:t>
            </w:r>
          </w:p>
          <w:p w14:paraId="3265D2CE">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12.与打印机连接方式：USB、</w:t>
            </w:r>
            <w:r>
              <w:rPr>
                <w:rFonts w:hint="eastAsia" w:ascii="仿宋" w:hAnsi="仿宋" w:eastAsia="仿宋" w:cs="仿宋"/>
                <w:color w:val="auto"/>
                <w:kern w:val="0"/>
                <w:sz w:val="21"/>
                <w:szCs w:val="21"/>
                <w:highlight w:val="none"/>
                <w:lang w:val="en-US" w:eastAsia="zh-CN"/>
              </w:rPr>
              <w:t>Wifi</w:t>
            </w:r>
            <w:r>
              <w:rPr>
                <w:rFonts w:hint="eastAsia" w:ascii="仿宋" w:hAnsi="仿宋" w:eastAsia="仿宋" w:cs="仿宋"/>
                <w:color w:val="auto"/>
                <w:kern w:val="0"/>
                <w:sz w:val="21"/>
                <w:szCs w:val="21"/>
                <w:highlight w:val="none"/>
              </w:rPr>
              <w:t>和蓝牙。</w:t>
            </w:r>
          </w:p>
          <w:p w14:paraId="29DF8ACB">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13.数据接口：USB、</w:t>
            </w:r>
            <w:r>
              <w:rPr>
                <w:rFonts w:hint="eastAsia" w:ascii="仿宋" w:hAnsi="仿宋" w:eastAsia="仿宋" w:cs="仿宋"/>
                <w:color w:val="auto"/>
                <w:kern w:val="0"/>
                <w:sz w:val="21"/>
                <w:szCs w:val="21"/>
                <w:highlight w:val="none"/>
              </w:rPr>
              <w:t>Wif</w:t>
            </w:r>
            <w:r>
              <w:rPr>
                <w:rFonts w:hint="eastAsia" w:ascii="仿宋" w:hAnsi="仿宋" w:eastAsia="仿宋" w:cs="仿宋"/>
                <w:color w:val="auto"/>
                <w:kern w:val="0"/>
                <w:sz w:val="21"/>
                <w:szCs w:val="21"/>
                <w:highlight w:val="none"/>
                <w:lang w:val="en-US" w:eastAsia="zh-CN"/>
              </w:rPr>
              <w:t>i</w:t>
            </w:r>
            <w:r>
              <w:rPr>
                <w:rFonts w:hint="eastAsia" w:ascii="仿宋" w:hAnsi="仿宋" w:eastAsia="仿宋" w:cs="仿宋"/>
                <w:color w:val="auto"/>
                <w:kern w:val="0"/>
                <w:sz w:val="21"/>
                <w:szCs w:val="21"/>
                <w:highlight w:val="none"/>
              </w:rPr>
              <w:t xml:space="preserve"> 和蓝牙，可直接在主机上输入中文被测人信息，也可由主机扫描被测人的二维码直接导入被测人信息。主机具有可连Wifi数据直接上传至云端。</w:t>
            </w:r>
          </w:p>
          <w:p w14:paraId="3729A6D1">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14.可从电脑批量输入、输出患者信息队列，提高筛查效率。</w:t>
            </w:r>
          </w:p>
          <w:p w14:paraId="2C9477D4">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15.供电方式：2节可充电可拆卸锂离子电池或交流电直接供电，如遇紧急状况，可支持移动电源充电。</w:t>
            </w:r>
          </w:p>
          <w:p w14:paraId="290A4091">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 w:val="21"/>
                <w:szCs w:val="21"/>
                <w:highlight w:val="none"/>
              </w:rPr>
              <w:t xml:space="preserve">16.AI人工智能算法自动搜寻瞳孔，以保证测试快速、精准。17.显示屏：.4.3英寸可无级翻转0-90°的彩色触摸液晶屏，可便于操作者避光。 </w:t>
            </w:r>
          </w:p>
          <w:p w14:paraId="17E984D5">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18.自定义横幅功能：提供了像可打印报告的底部添加自定义横幅的功能</w:t>
            </w:r>
          </w:p>
          <w:p w14:paraId="004CC782">
            <w:pPr>
              <w:widowControl/>
              <w:spacing w:line="360" w:lineRule="auto"/>
              <w:jc w:val="both"/>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19. 测量模式：根据测量环境，可选择“快速”、“高精度”、“高精度2”等3种不同测量模式</w:t>
            </w:r>
            <w:r>
              <w:rPr>
                <w:rFonts w:hint="eastAsia" w:ascii="仿宋" w:hAnsi="仿宋" w:eastAsia="仿宋" w:cs="仿宋"/>
                <w:color w:val="auto"/>
                <w:kern w:val="0"/>
                <w:sz w:val="21"/>
                <w:szCs w:val="21"/>
                <w:highlight w:val="none"/>
                <w:lang w:eastAsia="zh-CN"/>
              </w:rPr>
              <w:t>。</w:t>
            </w:r>
          </w:p>
          <w:p w14:paraId="2A319222">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质保期：3年</w:t>
            </w:r>
          </w:p>
        </w:tc>
        <w:tc>
          <w:tcPr>
            <w:tcW w:w="927" w:type="dxa"/>
            <w:vAlign w:val="center"/>
          </w:tcPr>
          <w:p w14:paraId="69A556B3">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4F35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4F19FCB2">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790" w:type="dxa"/>
            <w:vAlign w:val="center"/>
          </w:tcPr>
          <w:p w14:paraId="0E3B5897">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光学相关眼轴测量仪</w:t>
            </w:r>
          </w:p>
        </w:tc>
        <w:tc>
          <w:tcPr>
            <w:tcW w:w="7464" w:type="dxa"/>
            <w:vAlign w:val="center"/>
          </w:tcPr>
          <w:p w14:paraId="6093A0DD">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测量方式：非接触式。</w:t>
            </w:r>
          </w:p>
          <w:p w14:paraId="03A6CB49">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 xml:space="preserve">工作模式：半自动/全自动 </w:t>
            </w:r>
          </w:p>
          <w:p w14:paraId="53CC3A56">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测量范围和显示分辨率：</w:t>
            </w:r>
          </w:p>
          <w:tbl>
            <w:tblPr>
              <w:tblStyle w:val="51"/>
              <w:tblW w:w="4660" w:type="dxa"/>
              <w:tblInd w:w="9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1587"/>
              <w:gridCol w:w="1791"/>
            </w:tblGrid>
            <w:tr w14:paraId="74D6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282" w:type="dxa"/>
                  <w:vAlign w:val="top"/>
                </w:tcPr>
                <w:p w14:paraId="57881A62">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指标名称</w:t>
                  </w:r>
                </w:p>
              </w:tc>
              <w:tc>
                <w:tcPr>
                  <w:tcW w:w="1587" w:type="dxa"/>
                  <w:vAlign w:val="top"/>
                </w:tcPr>
                <w:p w14:paraId="13090C5B">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测量范围</w:t>
                  </w:r>
                </w:p>
              </w:tc>
              <w:tc>
                <w:tcPr>
                  <w:tcW w:w="1791" w:type="dxa"/>
                  <w:vAlign w:val="top"/>
                </w:tcPr>
                <w:p w14:paraId="570AFB31">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显示分辨率</w:t>
                  </w:r>
                </w:p>
              </w:tc>
            </w:tr>
            <w:tr w14:paraId="627F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82" w:type="dxa"/>
                  <w:vAlign w:val="top"/>
                </w:tcPr>
                <w:p w14:paraId="5F6592C2">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角膜厚度</w:t>
                  </w:r>
                </w:p>
              </w:tc>
              <w:tc>
                <w:tcPr>
                  <w:tcW w:w="1587" w:type="dxa"/>
                  <w:vAlign w:val="top"/>
                </w:tcPr>
                <w:p w14:paraId="4A14FA9F">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300μm-800μm</w:t>
                  </w:r>
                </w:p>
              </w:tc>
              <w:tc>
                <w:tcPr>
                  <w:tcW w:w="1791" w:type="dxa"/>
                  <w:vAlign w:val="top"/>
                </w:tcPr>
                <w:p w14:paraId="6DF2719C">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1μm</w:t>
                  </w:r>
                </w:p>
              </w:tc>
            </w:tr>
            <w:tr w14:paraId="1840B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82" w:type="dxa"/>
                  <w:vAlign w:val="top"/>
                </w:tcPr>
                <w:p w14:paraId="4A701B36">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前房深度</w:t>
                  </w:r>
                </w:p>
              </w:tc>
              <w:tc>
                <w:tcPr>
                  <w:tcW w:w="1587" w:type="dxa"/>
                  <w:vAlign w:val="top"/>
                </w:tcPr>
                <w:p w14:paraId="29D02D85">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 mm-6.0mm</w:t>
                  </w:r>
                </w:p>
              </w:tc>
              <w:tc>
                <w:tcPr>
                  <w:tcW w:w="1791" w:type="dxa"/>
                  <w:vAlign w:val="top"/>
                </w:tcPr>
                <w:p w14:paraId="71513625">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0.01mm</w:t>
                  </w:r>
                </w:p>
              </w:tc>
            </w:tr>
            <w:tr w14:paraId="42045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82" w:type="dxa"/>
                  <w:vAlign w:val="top"/>
                </w:tcPr>
                <w:p w14:paraId="3BDC174D">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晶状体厚度</w:t>
                  </w:r>
                </w:p>
              </w:tc>
              <w:tc>
                <w:tcPr>
                  <w:tcW w:w="1587" w:type="dxa"/>
                  <w:vAlign w:val="top"/>
                </w:tcPr>
                <w:p w14:paraId="7E164E2A">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0.5mm-7.0mm</w:t>
                  </w:r>
                </w:p>
              </w:tc>
              <w:tc>
                <w:tcPr>
                  <w:tcW w:w="1791" w:type="dxa"/>
                  <w:vAlign w:val="top"/>
                </w:tcPr>
                <w:p w14:paraId="5E1AADBC">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0.01mm</w:t>
                  </w:r>
                </w:p>
              </w:tc>
            </w:tr>
            <w:tr w14:paraId="3A3B8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82" w:type="dxa"/>
                  <w:vAlign w:val="top"/>
                </w:tcPr>
                <w:p w14:paraId="586D73E1">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眼轴长度</w:t>
                  </w:r>
                </w:p>
              </w:tc>
              <w:tc>
                <w:tcPr>
                  <w:tcW w:w="1587" w:type="dxa"/>
                  <w:vAlign w:val="top"/>
                </w:tcPr>
                <w:p w14:paraId="1F4A31E2">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12mm-34mm</w:t>
                  </w:r>
                </w:p>
              </w:tc>
              <w:tc>
                <w:tcPr>
                  <w:tcW w:w="1791" w:type="dxa"/>
                  <w:vAlign w:val="top"/>
                </w:tcPr>
                <w:p w14:paraId="177E50B5">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0.01mm</w:t>
                  </w:r>
                </w:p>
              </w:tc>
            </w:tr>
            <w:tr w14:paraId="30CB4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82" w:type="dxa"/>
                  <w:vAlign w:val="top"/>
                </w:tcPr>
                <w:p w14:paraId="1979DB4B">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角膜曲率</w:t>
                  </w:r>
                </w:p>
              </w:tc>
              <w:tc>
                <w:tcPr>
                  <w:tcW w:w="1587" w:type="dxa"/>
                  <w:vAlign w:val="top"/>
                </w:tcPr>
                <w:p w14:paraId="47C05DA9">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4.7mm-11.2mm</w:t>
                  </w:r>
                </w:p>
              </w:tc>
              <w:tc>
                <w:tcPr>
                  <w:tcW w:w="1791" w:type="dxa"/>
                  <w:vAlign w:val="top"/>
                </w:tcPr>
                <w:p w14:paraId="47EBDABC">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0.01mm</w:t>
                  </w:r>
                </w:p>
              </w:tc>
            </w:tr>
            <w:tr w14:paraId="38743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282" w:type="dxa"/>
                  <w:vAlign w:val="top"/>
                </w:tcPr>
                <w:p w14:paraId="52EDC8E8">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轴位角</w:t>
                  </w:r>
                </w:p>
              </w:tc>
              <w:tc>
                <w:tcPr>
                  <w:tcW w:w="1587" w:type="dxa"/>
                  <w:vAlign w:val="top"/>
                </w:tcPr>
                <w:p w14:paraId="30922D99">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0°-180°</w:t>
                  </w:r>
                </w:p>
              </w:tc>
              <w:tc>
                <w:tcPr>
                  <w:tcW w:w="1791" w:type="dxa"/>
                  <w:vAlign w:val="top"/>
                </w:tcPr>
                <w:p w14:paraId="3CCE816A">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r>
            <w:tr w14:paraId="4FA5F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82" w:type="dxa"/>
                  <w:vAlign w:val="top"/>
                </w:tcPr>
                <w:p w14:paraId="15571B11">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白到白距离</w:t>
                  </w:r>
                </w:p>
              </w:tc>
              <w:tc>
                <w:tcPr>
                  <w:tcW w:w="1587" w:type="dxa"/>
                  <w:vAlign w:val="top"/>
                </w:tcPr>
                <w:p w14:paraId="63C1486D">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6.5mm-16.6mm</w:t>
                  </w:r>
                </w:p>
              </w:tc>
              <w:tc>
                <w:tcPr>
                  <w:tcW w:w="1791" w:type="dxa"/>
                  <w:vAlign w:val="top"/>
                </w:tcPr>
                <w:p w14:paraId="68F0733E">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0.01mm</w:t>
                  </w:r>
                </w:p>
              </w:tc>
            </w:tr>
            <w:tr w14:paraId="54EC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282" w:type="dxa"/>
                  <w:vAlign w:val="top"/>
                </w:tcPr>
                <w:p w14:paraId="6F1A49F6">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瞳孔大小</w:t>
                  </w:r>
                </w:p>
              </w:tc>
              <w:tc>
                <w:tcPr>
                  <w:tcW w:w="1587" w:type="dxa"/>
                  <w:vAlign w:val="top"/>
                </w:tcPr>
                <w:p w14:paraId="73120035">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1.9mm-13.5mm</w:t>
                  </w:r>
                </w:p>
              </w:tc>
              <w:tc>
                <w:tcPr>
                  <w:tcW w:w="1791" w:type="dxa"/>
                  <w:vAlign w:val="top"/>
                </w:tcPr>
                <w:p w14:paraId="0EBA61F2">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0.01mm</w:t>
                  </w:r>
                </w:p>
              </w:tc>
            </w:tr>
          </w:tbl>
          <w:p w14:paraId="48A96289">
            <w:pPr>
              <w:widowControl/>
              <w:spacing w:line="360" w:lineRule="auto"/>
              <w:jc w:val="both"/>
              <w:rPr>
                <w:rFonts w:hint="eastAsia" w:ascii="仿宋" w:hAnsi="仿宋" w:eastAsia="仿宋" w:cs="仿宋"/>
                <w:color w:val="auto"/>
                <w:kern w:val="0"/>
                <w:sz w:val="21"/>
                <w:szCs w:val="21"/>
                <w:highlight w:val="none"/>
              </w:rPr>
            </w:pPr>
          </w:p>
          <w:p w14:paraId="7B9B3006">
            <w:pPr>
              <w:widowControl/>
              <w:spacing w:line="360" w:lineRule="auto"/>
              <w:jc w:val="both"/>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 w:val="21"/>
                <w:szCs w:val="21"/>
                <w:highlight w:val="none"/>
              </w:rPr>
              <w:t>显示屏：</w:t>
            </w:r>
            <w:r>
              <w:rPr>
                <w:rFonts w:hint="eastAsia" w:ascii="仿宋" w:hAnsi="仿宋" w:eastAsia="仿宋" w:cs="仿宋"/>
                <w:color w:val="auto"/>
                <w:kern w:val="0"/>
                <w:sz w:val="21"/>
                <w:szCs w:val="21"/>
                <w:highlight w:val="none"/>
                <w:lang w:val="en-US" w:eastAsia="zh-CN"/>
              </w:rPr>
              <w:t>≥10.2英寸彩色触摸液晶屏（1080P）</w:t>
            </w:r>
          </w:p>
          <w:p w14:paraId="02673180">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打印机：可连接多种打印机</w:t>
            </w:r>
          </w:p>
          <w:p w14:paraId="49071B6B">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 xml:space="preserve">数据传输：USB×2;LAN×1;支持DICOM3.0 </w:t>
            </w:r>
          </w:p>
          <w:p w14:paraId="50E295D8">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rPr>
              <w:t>尺寸和重量：315×535×465mm; 约 23Kg</w:t>
            </w:r>
          </w:p>
          <w:p w14:paraId="593D69F6">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电源：100V AC-240V AC;50/60Hz;220VA</w:t>
            </w:r>
          </w:p>
          <w:p w14:paraId="2003DB84">
            <w:pPr>
              <w:widowControl/>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 w:val="21"/>
                <w:szCs w:val="21"/>
                <w:highlight w:val="none"/>
                <w:lang w:val="en-US" w:eastAsia="zh-CN"/>
              </w:rPr>
              <w:t>9.高精度光学自标定技术，实时校准测量系统。无需每日（定期）校准维护，保证微米级测量精度</w:t>
            </w:r>
          </w:p>
          <w:p w14:paraId="311A3A8A">
            <w:pPr>
              <w:widowControl/>
              <w:spacing w:line="360" w:lineRule="auto"/>
              <w:jc w:val="both"/>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质保期：3年</w:t>
            </w:r>
          </w:p>
        </w:tc>
        <w:tc>
          <w:tcPr>
            <w:tcW w:w="927" w:type="dxa"/>
            <w:vAlign w:val="center"/>
          </w:tcPr>
          <w:p w14:paraId="384F2B5B">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3B73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77EFA65F">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p>
        </w:tc>
        <w:tc>
          <w:tcPr>
            <w:tcW w:w="790" w:type="dxa"/>
            <w:vAlign w:val="center"/>
          </w:tcPr>
          <w:p w14:paraId="6F0A4DEA">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裂隙灯和电脑显示器</w:t>
            </w:r>
          </w:p>
        </w:tc>
        <w:tc>
          <w:tcPr>
            <w:tcW w:w="7464" w:type="dxa"/>
            <w:vAlign w:val="center"/>
          </w:tcPr>
          <w:p w14:paraId="7747570E">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一 、技术参数</w:t>
            </w:r>
          </w:p>
          <w:p w14:paraId="77E10857">
            <w:pPr>
              <w:pStyle w:val="11"/>
              <w:keepNext w:val="0"/>
              <w:keepLines w:val="0"/>
              <w:pageBreakBefore w:val="0"/>
              <w:widowControl/>
              <w:numPr>
                <w:ilvl w:val="0"/>
                <w:numId w:val="10"/>
              </w:numPr>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 xml:space="preserve">显微镜类型：伽利略平行夹角式 </w:t>
            </w:r>
          </w:p>
          <w:p w14:paraId="35807E76">
            <w:pPr>
              <w:pStyle w:val="11"/>
              <w:keepNext w:val="0"/>
              <w:keepLines w:val="0"/>
              <w:pageBreakBefore w:val="0"/>
              <w:widowControl/>
              <w:numPr>
                <w:ilvl w:val="0"/>
                <w:numId w:val="10"/>
              </w:numPr>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变倍方式：5档转鼓变倍式</w:t>
            </w:r>
          </w:p>
          <w:p w14:paraId="71086205">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3.放大倍率：6.3X 、10X</w:t>
            </w:r>
            <w:r>
              <w:rPr>
                <w:rFonts w:hint="eastAsia" w:ascii="仿宋" w:hAnsi="仿宋" w:eastAsia="仿宋" w:cs="仿宋"/>
                <w:color w:val="auto"/>
                <w:spacing w:val="-13"/>
                <w:sz w:val="21"/>
                <w:szCs w:val="21"/>
                <w:highlight w:val="none"/>
                <w:lang w:eastAsia="zh-CN"/>
              </w:rPr>
              <w:t>、</w:t>
            </w:r>
            <w:r>
              <w:rPr>
                <w:rFonts w:hint="eastAsia" w:ascii="仿宋" w:hAnsi="仿宋" w:eastAsia="仿宋" w:cs="仿宋"/>
                <w:color w:val="auto"/>
                <w:spacing w:val="-13"/>
                <w:sz w:val="21"/>
                <w:szCs w:val="21"/>
                <w:highlight w:val="none"/>
              </w:rPr>
              <w:t xml:space="preserve">16X 、25X 、40X </w:t>
            </w:r>
          </w:p>
          <w:p w14:paraId="5E737990">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4. 目镜倍率：12.5X</w:t>
            </w:r>
          </w:p>
          <w:p w14:paraId="043FD768">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 xml:space="preserve">5.瞳距调节范围：52~80mm </w:t>
            </w:r>
          </w:p>
          <w:p w14:paraId="1C7E744C">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pacing w:val="-13"/>
                <w:sz w:val="21"/>
                <w:szCs w:val="21"/>
                <w:highlight w:val="none"/>
              </w:rPr>
              <w:t>6.屈光度调节：-8D~+8D</w:t>
            </w:r>
          </w:p>
          <w:p w14:paraId="60EEFF18">
            <w:pPr>
              <w:pStyle w:val="11"/>
              <w:keepNext w:val="0"/>
              <w:keepLines w:val="0"/>
              <w:pageBreakBefore w:val="0"/>
              <w:widowControl/>
              <w:numPr>
                <w:ilvl w:val="0"/>
                <w:numId w:val="11"/>
              </w:numPr>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lang w:val="en-US" w:eastAsia="zh-CN"/>
              </w:rPr>
            </w:pPr>
            <w:r>
              <w:rPr>
                <w:rFonts w:hint="eastAsia" w:ascii="仿宋" w:hAnsi="仿宋" w:eastAsia="仿宋" w:cs="仿宋"/>
                <w:color w:val="auto"/>
                <w:spacing w:val="-13"/>
                <w:sz w:val="21"/>
                <w:szCs w:val="21"/>
                <w:highlight w:val="none"/>
              </w:rPr>
              <w:t>视场直径：</w:t>
            </w:r>
            <w:r>
              <w:rPr>
                <w:rFonts w:hint="eastAsia" w:ascii="仿宋" w:hAnsi="仿宋" w:eastAsia="仿宋" w:cs="仿宋"/>
                <w:color w:val="auto"/>
                <w:spacing w:val="-13"/>
                <w:sz w:val="21"/>
                <w:szCs w:val="21"/>
                <w:highlight w:val="none"/>
                <w:lang w:val="en-US" w:eastAsia="zh-CN"/>
              </w:rPr>
              <w:t>Ø36.2mm、Ø22.3mm、Ø14mm、Ø8.9mm、Ø5.7mm</w:t>
            </w:r>
          </w:p>
          <w:p w14:paraId="436A1261">
            <w:pPr>
              <w:pStyle w:val="11"/>
              <w:keepNext w:val="0"/>
              <w:keepLines w:val="0"/>
              <w:pageBreakBefore w:val="0"/>
              <w:widowControl/>
              <w:numPr>
                <w:ilvl w:val="0"/>
                <w:numId w:val="11"/>
              </w:numPr>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裂隙宽度：0~14mm  连续可调(在14mm时，裂原呈圆形)</w:t>
            </w:r>
          </w:p>
          <w:p w14:paraId="08A0B08F">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9.裂隙高度：1~14mm 连续可调</w:t>
            </w:r>
          </w:p>
          <w:p w14:paraId="71472F39">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lang w:val="en-US" w:eastAsia="zh-CN"/>
              </w:rPr>
            </w:pPr>
            <w:r>
              <w:rPr>
                <w:rFonts w:hint="eastAsia" w:ascii="仿宋" w:hAnsi="仿宋" w:eastAsia="仿宋" w:cs="仿宋"/>
                <w:color w:val="auto"/>
                <w:spacing w:val="-13"/>
                <w:sz w:val="21"/>
                <w:szCs w:val="21"/>
                <w:highlight w:val="none"/>
              </w:rPr>
              <w:t>10.光斑直径：</w:t>
            </w:r>
            <w:r>
              <w:rPr>
                <w:rFonts w:hint="eastAsia" w:ascii="仿宋" w:hAnsi="仿宋" w:eastAsia="仿宋" w:cs="仿宋"/>
                <w:color w:val="auto"/>
                <w:spacing w:val="-13"/>
                <w:sz w:val="21"/>
                <w:szCs w:val="21"/>
                <w:highlight w:val="none"/>
                <w:lang w:val="en-US" w:eastAsia="zh-CN"/>
              </w:rPr>
              <w:t>Ø14mm、Ø10mm、Ø5mm、Ø3mm、Ø2mm、Ø1mm、Ø0.2mm</w:t>
            </w:r>
          </w:p>
          <w:p w14:paraId="2A729D3C">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11.裂隙角度：0°~180°</w:t>
            </w:r>
          </w:p>
          <w:p w14:paraId="2614933D">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12.裂隙倾角：5°、10°,15°、20°</w:t>
            </w:r>
          </w:p>
          <w:p w14:paraId="178A074E">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pacing w:val="-13"/>
                <w:sz w:val="21"/>
                <w:szCs w:val="21"/>
                <w:highlight w:val="none"/>
              </w:rPr>
              <w:t xml:space="preserve">13. 滤色片：隔热片、减光片、无赤片、钴蓝片、黄色滤色片 </w:t>
            </w:r>
          </w:p>
          <w:p w14:paraId="4A321FFA">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14.光源：卤素灯</w:t>
            </w:r>
          </w:p>
          <w:p w14:paraId="72EEEE93">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15.照度：≥150klx</w:t>
            </w:r>
          </w:p>
          <w:p w14:paraId="6EF602C8">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16.亮度调节方式：亮度连续可调</w:t>
            </w:r>
          </w:p>
          <w:p w14:paraId="1C894A80">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pacing w:val="-13"/>
                <w:sz w:val="21"/>
                <w:szCs w:val="21"/>
                <w:highlight w:val="none"/>
              </w:rPr>
              <w:t xml:space="preserve">17.背景照明：集自然光/红外光于一体的同轴背景光源模块，亮度连续可调  </w:t>
            </w:r>
          </w:p>
          <w:p w14:paraId="59AC88A8">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pacing w:val="-13"/>
                <w:sz w:val="21"/>
                <w:szCs w:val="21"/>
                <w:highlight w:val="none"/>
              </w:rPr>
              <w:t>18. 自动数码模块：自动/手动曝光，自动增益、光圈可调，五种白平衡模式， 可开关宽动态范围</w:t>
            </w:r>
          </w:p>
          <w:p w14:paraId="59A9FF57">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19.照片分辨率：≥2592x1944</w:t>
            </w:r>
          </w:p>
          <w:p w14:paraId="1F6DC53E">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pacing w:val="-13"/>
                <w:sz w:val="21"/>
                <w:szCs w:val="21"/>
                <w:highlight w:val="none"/>
              </w:rPr>
              <w:t xml:space="preserve">20.视频分辨率：≥2592x 1944 </w:t>
            </w:r>
          </w:p>
          <w:p w14:paraId="09FB1AE3">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21.视频帧率：≥25fps</w:t>
            </w:r>
          </w:p>
          <w:p w14:paraId="24479D69">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22.DICOM接口：支持网络连接医院影像系统</w:t>
            </w:r>
          </w:p>
          <w:p w14:paraId="29510629">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23.智能病例管理软件：支持病例编辑储存，病例对比</w:t>
            </w:r>
            <w:r>
              <w:rPr>
                <w:rFonts w:hint="eastAsia" w:ascii="仿宋" w:hAnsi="仿宋" w:eastAsia="仿宋" w:cs="仿宋"/>
                <w:color w:val="auto"/>
                <w:spacing w:val="-13"/>
                <w:sz w:val="21"/>
                <w:szCs w:val="21"/>
                <w:highlight w:val="none"/>
                <w:lang w:val="en-US" w:eastAsia="zh-CN"/>
              </w:rPr>
              <w:t>专</w:t>
            </w:r>
            <w:r>
              <w:rPr>
                <w:rFonts w:hint="eastAsia" w:ascii="仿宋" w:hAnsi="仿宋" w:eastAsia="仿宋" w:cs="仿宋"/>
                <w:color w:val="auto"/>
                <w:spacing w:val="-13"/>
                <w:sz w:val="21"/>
                <w:szCs w:val="21"/>
                <w:highlight w:val="none"/>
              </w:rPr>
              <w:t>业的图像后期处理功能，可测量长度，进行面积计算，注解和注释等</w:t>
            </w:r>
          </w:p>
          <w:p w14:paraId="31FC52CB">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pacing w:val="-13"/>
                <w:sz w:val="21"/>
                <w:szCs w:val="21"/>
                <w:highlight w:val="none"/>
              </w:rPr>
              <w:t>24. 内置宽压电源组件，集电源开关、亮度调节旋钮、多点触控拍照按钮于一体</w:t>
            </w:r>
          </w:p>
          <w:p w14:paraId="17B2B1AA">
            <w:pPr>
              <w:pStyle w:val="11"/>
              <w:keepNext w:val="0"/>
              <w:keepLines w:val="0"/>
              <w:pageBreakBefore w:val="0"/>
              <w:widowControl/>
              <w:numPr>
                <w:ilvl w:val="0"/>
                <w:numId w:val="12"/>
              </w:numPr>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带有图像工作站和打印机</w:t>
            </w:r>
          </w:p>
          <w:p w14:paraId="6172429A">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476" w:lineRule="auto"/>
              <w:ind w:right="0" w:rightChars="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kern w:val="0"/>
                <w:szCs w:val="21"/>
                <w:highlight w:val="none"/>
                <w:lang w:val="en-US" w:eastAsia="zh-CN"/>
              </w:rPr>
              <w:t>★26.</w:t>
            </w:r>
            <w:r>
              <w:rPr>
                <w:rFonts w:hint="eastAsia" w:ascii="仿宋" w:hAnsi="仿宋" w:eastAsia="仿宋" w:cs="仿宋"/>
                <w:color w:val="auto"/>
                <w:spacing w:val="-13"/>
                <w:sz w:val="21"/>
                <w:szCs w:val="21"/>
                <w:highlight w:val="none"/>
                <w:lang w:val="en-US" w:eastAsia="zh-CN"/>
              </w:rPr>
              <w:t>可拍摄睑板腺，让腺体更加清晰突出，易于辨认；AI睑板腺分析，自动计算睑板腺缺失率分级，客观评估睑板腺形态改变，量化诊断睑板腺功能障碍引起的干眼，让干眼诊断更精确。</w:t>
            </w:r>
          </w:p>
          <w:p w14:paraId="00EF745F">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二、配置</w:t>
            </w:r>
          </w:p>
          <w:p w14:paraId="190B5D7A">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1.裂隙灯主机1套</w:t>
            </w:r>
          </w:p>
          <w:p w14:paraId="2D74D18F">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 xml:space="preserve"> 2.数码模块1个</w:t>
            </w:r>
          </w:p>
          <w:p w14:paraId="3FF61717">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3.电动升降桌1张</w:t>
            </w:r>
          </w:p>
          <w:p w14:paraId="3E1B47EE">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 xml:space="preserve">4.品牌电脑一体机1台 </w:t>
            </w:r>
          </w:p>
          <w:p w14:paraId="70788B4B">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5.打印机1台</w:t>
            </w:r>
          </w:p>
          <w:p w14:paraId="0D029009">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质保期：3年</w:t>
            </w:r>
          </w:p>
        </w:tc>
        <w:tc>
          <w:tcPr>
            <w:tcW w:w="927" w:type="dxa"/>
            <w:vAlign w:val="center"/>
          </w:tcPr>
          <w:p w14:paraId="010999F4">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5AB1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35A13564">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790" w:type="dxa"/>
            <w:vAlign w:val="center"/>
          </w:tcPr>
          <w:p w14:paraId="2EF36E37">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非接触式眼压器</w:t>
            </w:r>
          </w:p>
        </w:tc>
        <w:tc>
          <w:tcPr>
            <w:tcW w:w="7464" w:type="dxa"/>
            <w:vAlign w:val="center"/>
          </w:tcPr>
          <w:p w14:paraId="0A4B6E32">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lang w:val="en-US" w:eastAsia="zh-CN"/>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pacing w:val="-13"/>
                <w:sz w:val="21"/>
                <w:szCs w:val="21"/>
                <w:highlight w:val="none"/>
              </w:rPr>
              <w:t>1.显示屏：8寸彩色触摸屏，支持上下翻转180°</w:t>
            </w:r>
            <w:r>
              <w:rPr>
                <w:rFonts w:hint="eastAsia" w:ascii="仿宋" w:hAnsi="仿宋" w:eastAsia="仿宋" w:cs="仿宋"/>
                <w:color w:val="auto"/>
                <w:spacing w:val="-13"/>
                <w:sz w:val="21"/>
                <w:szCs w:val="21"/>
                <w:highlight w:val="none"/>
                <w:lang w:val="en-US" w:eastAsia="zh-CN"/>
              </w:rPr>
              <w:t>左</w:t>
            </w:r>
            <w:r>
              <w:rPr>
                <w:rFonts w:hint="eastAsia" w:ascii="仿宋" w:hAnsi="仿宋" w:eastAsia="仿宋" w:cs="仿宋"/>
                <w:color w:val="auto"/>
                <w:spacing w:val="-13"/>
                <w:sz w:val="21"/>
                <w:szCs w:val="21"/>
                <w:highlight w:val="none"/>
              </w:rPr>
              <w:t>右翻</w:t>
            </w:r>
            <w:r>
              <w:rPr>
                <w:rFonts w:hint="eastAsia" w:ascii="仿宋" w:hAnsi="仿宋" w:eastAsia="仿宋" w:cs="仿宋"/>
                <w:color w:val="auto"/>
                <w:spacing w:val="-13"/>
                <w:sz w:val="21"/>
                <w:szCs w:val="21"/>
                <w:highlight w:val="none"/>
                <w:lang w:val="en-US" w:eastAsia="zh-CN"/>
              </w:rPr>
              <w:t xml:space="preserve"> </w:t>
            </w:r>
            <w:r>
              <w:rPr>
                <w:rFonts w:hint="eastAsia" w:ascii="仿宋" w:hAnsi="仿宋" w:eastAsia="仿宋" w:cs="仿宋"/>
                <w:color w:val="auto"/>
                <w:spacing w:val="-13"/>
                <w:sz w:val="21"/>
                <w:szCs w:val="21"/>
                <w:highlight w:val="none"/>
              </w:rPr>
              <w:t>60</w:t>
            </w:r>
            <w:r>
              <w:rPr>
                <w:rFonts w:hint="eastAsia" w:ascii="仿宋" w:hAnsi="仿宋" w:eastAsia="仿宋" w:cs="仿宋"/>
                <w:color w:val="auto"/>
                <w:spacing w:val="-13"/>
                <w:sz w:val="21"/>
                <w:szCs w:val="21"/>
                <w:highlight w:val="none"/>
                <w:lang w:val="en-US" w:eastAsia="zh-CN"/>
              </w:rPr>
              <w:t>°</w:t>
            </w:r>
          </w:p>
          <w:p w14:paraId="7F04A657">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2.测量范围：0-60</w:t>
            </w:r>
            <w:r>
              <w:rPr>
                <w:rFonts w:hint="eastAsia" w:ascii="仿宋" w:hAnsi="仿宋" w:eastAsia="仿宋" w:cs="仿宋"/>
                <w:color w:val="auto"/>
                <w:spacing w:val="-13"/>
                <w:sz w:val="21"/>
                <w:szCs w:val="21"/>
                <w:highlight w:val="none"/>
              </w:rPr>
              <w:t>m</w:t>
            </w:r>
            <w:r>
              <w:rPr>
                <w:rFonts w:hint="eastAsia" w:ascii="仿宋" w:hAnsi="仿宋" w:eastAsia="仿宋" w:cs="仿宋"/>
                <w:color w:val="auto"/>
                <w:spacing w:val="-13"/>
                <w:sz w:val="21"/>
                <w:szCs w:val="21"/>
                <w:highlight w:val="none"/>
                <w:lang w:val="en-US" w:eastAsia="zh-CN"/>
              </w:rPr>
              <w:t>m</w:t>
            </w:r>
            <w:r>
              <w:rPr>
                <w:rFonts w:hint="eastAsia" w:ascii="仿宋" w:hAnsi="仿宋" w:eastAsia="仿宋" w:cs="仿宋"/>
                <w:color w:val="auto"/>
                <w:spacing w:val="-13"/>
                <w:sz w:val="21"/>
                <w:szCs w:val="21"/>
                <w:highlight w:val="none"/>
              </w:rPr>
              <w:t>Hg</w:t>
            </w:r>
          </w:p>
          <w:p w14:paraId="544DC43B">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3.测量精度：1</w:t>
            </w:r>
            <w:r>
              <w:rPr>
                <w:rFonts w:hint="eastAsia" w:ascii="仿宋" w:hAnsi="仿宋" w:eastAsia="仿宋" w:cs="仿宋"/>
                <w:color w:val="auto"/>
                <w:spacing w:val="-13"/>
                <w:sz w:val="21"/>
                <w:szCs w:val="21"/>
                <w:highlight w:val="none"/>
              </w:rPr>
              <w:t>m</w:t>
            </w:r>
            <w:r>
              <w:rPr>
                <w:rFonts w:hint="eastAsia" w:ascii="仿宋" w:hAnsi="仿宋" w:eastAsia="仿宋" w:cs="仿宋"/>
                <w:color w:val="auto"/>
                <w:spacing w:val="-13"/>
                <w:sz w:val="21"/>
                <w:szCs w:val="21"/>
                <w:highlight w:val="none"/>
                <w:lang w:val="en-US" w:eastAsia="zh-CN"/>
              </w:rPr>
              <w:t>m</w:t>
            </w:r>
            <w:r>
              <w:rPr>
                <w:rFonts w:hint="eastAsia" w:ascii="仿宋" w:hAnsi="仿宋" w:eastAsia="仿宋" w:cs="仿宋"/>
                <w:color w:val="auto"/>
                <w:spacing w:val="-13"/>
                <w:sz w:val="21"/>
                <w:szCs w:val="21"/>
                <w:highlight w:val="none"/>
              </w:rPr>
              <w:t>Hg</w:t>
            </w:r>
          </w:p>
          <w:p w14:paraId="6E038E8C">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4.工作距离：喷嘴前11mm</w:t>
            </w:r>
          </w:p>
          <w:p w14:paraId="123ABE23">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5.测量模式：全自动/自动/手动</w:t>
            </w:r>
          </w:p>
          <w:p w14:paraId="3642DC64">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spacing w:val="-13"/>
                <w:sz w:val="21"/>
                <w:szCs w:val="21"/>
                <w:highlight w:val="none"/>
              </w:rPr>
              <w:t>6.对焦方式：三维自动对焦/手动对焦/触摸屏对焦，支持使用手指轻触摸屏上的眼睛位置 对焦：</w:t>
            </w:r>
          </w:p>
          <w:p w14:paraId="6954FA4D">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7.对焦方法：对焦点+对焦提示</w:t>
            </w:r>
          </w:p>
          <w:p w14:paraId="41CDB633">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 xml:space="preserve">8. 自动对焦范围：左右：0-15mm,上下：0-20mm,前后：0-16mm </w:t>
            </w:r>
          </w:p>
          <w:p w14:paraId="455B63E2">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9.额托升降范围：0-68mm</w:t>
            </w:r>
          </w:p>
          <w:p w14:paraId="067E2D67">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10.内固视灯：绿色LED</w:t>
            </w:r>
          </w:p>
          <w:p w14:paraId="31F70838">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11.眼压测量：每只眼连续测量三次，计算平均值(误差大的自动剔除)</w:t>
            </w:r>
          </w:p>
          <w:p w14:paraId="425723F2">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 xml:space="preserve">12.全自动测量：按下测量按钮，即可自动完成双眼眼压测试 </w:t>
            </w:r>
          </w:p>
          <w:p w14:paraId="544B418E">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Theme="minorEastAsia" w:hAnsiTheme="minorEastAsia"/>
                <w:color w:val="auto"/>
                <w:szCs w:val="21"/>
                <w:highlight w:val="none"/>
                <w:lang w:eastAsia="zh-CN"/>
              </w:rPr>
              <w:t>★</w:t>
            </w:r>
            <w:r>
              <w:rPr>
                <w:rFonts w:hint="eastAsia" w:ascii="仿宋" w:hAnsi="仿宋" w:eastAsia="仿宋" w:cs="仿宋"/>
                <w:color w:val="auto"/>
                <w:spacing w:val="-13"/>
                <w:sz w:val="21"/>
                <w:szCs w:val="21"/>
                <w:highlight w:val="none"/>
              </w:rPr>
              <w:t>13.角膜厚度测量</w:t>
            </w:r>
          </w:p>
          <w:p w14:paraId="44F18113">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14.提供角膜厚度矫正眼压值</w:t>
            </w:r>
          </w:p>
          <w:p w14:paraId="3C414515">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Theme="minorEastAsia" w:hAnsiTheme="minorEastAsia"/>
                <w:color w:val="auto"/>
                <w:szCs w:val="21"/>
                <w:highlight w:val="none"/>
                <w:lang w:eastAsia="zh-CN"/>
              </w:rPr>
              <w:t>★</w:t>
            </w:r>
            <w:r>
              <w:rPr>
                <w:rFonts w:hint="eastAsia" w:ascii="仿宋" w:hAnsi="仿宋" w:eastAsia="仿宋" w:cs="仿宋"/>
                <w:color w:val="auto"/>
                <w:spacing w:val="-13"/>
                <w:sz w:val="21"/>
                <w:szCs w:val="21"/>
                <w:highlight w:val="none"/>
              </w:rPr>
              <w:t>15.二十四小时动态眼压测量：可24小时动态监测眼压，并能与眼压数据打印在同一报告上</w:t>
            </w:r>
          </w:p>
          <w:p w14:paraId="1594622B">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16.打印机：内置热敏打印机</w:t>
            </w:r>
          </w:p>
          <w:p w14:paraId="5750C228">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 xml:space="preserve">17.打印：测量完成后可直接打印数据 </w:t>
            </w:r>
          </w:p>
          <w:p w14:paraId="57A728B7">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18.存储；可存储10组测量数据</w:t>
            </w:r>
          </w:p>
          <w:p w14:paraId="2786F3FE">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pacing w:val="-13"/>
                <w:sz w:val="21"/>
                <w:szCs w:val="21"/>
                <w:highlight w:val="none"/>
                <w:lang w:val="en-US" w:eastAsia="zh-CN"/>
              </w:rPr>
              <w:t>质保期：3年</w:t>
            </w:r>
          </w:p>
        </w:tc>
        <w:tc>
          <w:tcPr>
            <w:tcW w:w="927" w:type="dxa"/>
            <w:vAlign w:val="center"/>
          </w:tcPr>
          <w:p w14:paraId="151527BA">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7B12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3AF86051">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w:t>
            </w:r>
          </w:p>
        </w:tc>
        <w:tc>
          <w:tcPr>
            <w:tcW w:w="790" w:type="dxa"/>
            <w:vAlign w:val="center"/>
          </w:tcPr>
          <w:p w14:paraId="3D6CF7D0">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干眼治疗仪</w:t>
            </w:r>
          </w:p>
        </w:tc>
        <w:tc>
          <w:tcPr>
            <w:tcW w:w="7464" w:type="dxa"/>
            <w:vAlign w:val="center"/>
          </w:tcPr>
          <w:p w14:paraId="3B3E304C">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具体参数</w:t>
            </w:r>
          </w:p>
          <w:p w14:paraId="3BD3FE2D">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★1、搭载冷热雾化双模式；具有中药</w:t>
            </w:r>
            <w:r>
              <w:rPr>
                <w:rFonts w:hint="eastAsia" w:ascii="仿宋" w:hAnsi="仿宋" w:eastAsia="仿宋" w:cs="仿宋"/>
                <w:color w:val="auto"/>
                <w:spacing w:val="-13"/>
                <w:sz w:val="21"/>
                <w:szCs w:val="21"/>
                <w:highlight w:val="none"/>
                <w:lang w:val="en-US" w:eastAsia="zh-CN"/>
              </w:rPr>
              <w:t>熬煮和</w:t>
            </w:r>
            <w:r>
              <w:rPr>
                <w:rFonts w:hint="eastAsia" w:ascii="仿宋" w:hAnsi="仿宋" w:eastAsia="仿宋" w:cs="仿宋"/>
                <w:color w:val="auto"/>
                <w:spacing w:val="-13"/>
                <w:sz w:val="21"/>
                <w:szCs w:val="21"/>
                <w:highlight w:val="none"/>
              </w:rPr>
              <w:t>雾化功能，熬煮雾化一机完成，无需辅助其他方式。</w:t>
            </w:r>
          </w:p>
          <w:p w14:paraId="46745BF7">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2、</w:t>
            </w:r>
            <w:r>
              <w:rPr>
                <w:rFonts w:hint="eastAsia" w:ascii="仿宋" w:hAnsi="仿宋" w:eastAsia="仿宋" w:cs="仿宋"/>
                <w:color w:val="auto"/>
                <w:spacing w:val="-13"/>
                <w:sz w:val="21"/>
                <w:szCs w:val="21"/>
                <w:highlight w:val="none"/>
              </w:rPr>
              <w:t>电源：~220V±22V 50Hz±1Hz ;</w:t>
            </w:r>
          </w:p>
          <w:p w14:paraId="28C43000">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3、</w:t>
            </w:r>
            <w:r>
              <w:rPr>
                <w:rFonts w:hint="eastAsia" w:ascii="仿宋" w:hAnsi="仿宋" w:eastAsia="仿宋" w:cs="仿宋"/>
                <w:color w:val="auto"/>
                <w:spacing w:val="-13"/>
                <w:sz w:val="21"/>
                <w:szCs w:val="21"/>
                <w:highlight w:val="none"/>
              </w:rPr>
              <w:t>加热功率：700VA;</w:t>
            </w:r>
          </w:p>
          <w:p w14:paraId="3A767232">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4、</w:t>
            </w:r>
            <w:r>
              <w:rPr>
                <w:rFonts w:hint="eastAsia" w:ascii="仿宋" w:hAnsi="仿宋" w:eastAsia="仿宋" w:cs="仿宋"/>
                <w:color w:val="auto"/>
                <w:spacing w:val="-13"/>
                <w:sz w:val="21"/>
                <w:szCs w:val="21"/>
                <w:highlight w:val="none"/>
              </w:rPr>
              <w:t>超声振荡频率：</w:t>
            </w:r>
            <w:r>
              <w:rPr>
                <w:rFonts w:hint="eastAsia" w:ascii="仿宋" w:hAnsi="仿宋" w:eastAsia="仿宋" w:cs="仿宋"/>
                <w:color w:val="auto"/>
                <w:spacing w:val="-13"/>
                <w:sz w:val="21"/>
                <w:szCs w:val="21"/>
                <w:highlight w:val="none"/>
              </w:rPr>
              <w:t xml:space="preserve">2.0MHz </w:t>
            </w:r>
            <w:r>
              <w:rPr>
                <w:rFonts w:hint="eastAsia" w:ascii="仿宋" w:hAnsi="仿宋" w:eastAsia="仿宋" w:cs="仿宋"/>
                <w:color w:val="auto"/>
                <w:spacing w:val="-13"/>
                <w:sz w:val="21"/>
                <w:szCs w:val="21"/>
                <w:highlight w:val="none"/>
              </w:rPr>
              <w:t>±10%;</w:t>
            </w:r>
          </w:p>
          <w:p w14:paraId="713E4A29">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w:t>
            </w:r>
            <w:r>
              <w:rPr>
                <w:rFonts w:hint="eastAsia" w:ascii="仿宋" w:hAnsi="仿宋" w:eastAsia="仿宋" w:cs="仿宋"/>
                <w:color w:val="auto"/>
                <w:spacing w:val="-13"/>
                <w:sz w:val="21"/>
                <w:szCs w:val="21"/>
                <w:highlight w:val="none"/>
                <w:lang w:val="en-US" w:eastAsia="zh-CN"/>
              </w:rPr>
              <w:t>5、</w:t>
            </w:r>
            <w:r>
              <w:rPr>
                <w:rFonts w:hint="eastAsia" w:ascii="仿宋" w:hAnsi="仿宋" w:eastAsia="仿宋" w:cs="仿宋"/>
                <w:color w:val="auto"/>
                <w:spacing w:val="-13"/>
                <w:sz w:val="21"/>
                <w:szCs w:val="21"/>
                <w:highlight w:val="none"/>
              </w:rPr>
              <w:t xml:space="preserve">雾化率：316.8ml/h; 大功率雾化技术，出雾稳定雾量大， </w:t>
            </w:r>
            <w:r>
              <w:rPr>
                <w:rFonts w:hint="eastAsia" w:ascii="仿宋" w:hAnsi="仿宋" w:eastAsia="仿宋" w:cs="仿宋"/>
                <w:color w:val="auto"/>
                <w:spacing w:val="-13"/>
                <w:sz w:val="21"/>
                <w:szCs w:val="21"/>
                <w:highlight w:val="none"/>
                <w:lang w:val="en-US" w:eastAsia="zh-CN"/>
              </w:rPr>
              <w:t>治</w:t>
            </w:r>
            <w:r>
              <w:rPr>
                <w:rFonts w:hint="eastAsia" w:ascii="仿宋" w:hAnsi="仿宋" w:eastAsia="仿宋" w:cs="仿宋"/>
                <w:color w:val="auto"/>
                <w:spacing w:val="-13"/>
                <w:sz w:val="21"/>
                <w:szCs w:val="21"/>
                <w:highlight w:val="none"/>
              </w:rPr>
              <w:t>疗感受更佳；</w:t>
            </w:r>
          </w:p>
          <w:p w14:paraId="091BB348">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6、</w:t>
            </w:r>
            <w:r>
              <w:rPr>
                <w:rFonts w:hint="eastAsia" w:ascii="仿宋" w:hAnsi="仿宋" w:eastAsia="仿宋" w:cs="仿宋"/>
                <w:color w:val="auto"/>
                <w:spacing w:val="-13"/>
                <w:sz w:val="21"/>
                <w:szCs w:val="21"/>
                <w:highlight w:val="none"/>
              </w:rPr>
              <w:t>加热温度：85℃±10%,进步10℃,操作设置有语音提示；</w:t>
            </w:r>
          </w:p>
          <w:p w14:paraId="2A11D6E0">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w:t>
            </w:r>
            <w:r>
              <w:rPr>
                <w:rFonts w:hint="eastAsia" w:ascii="仿宋" w:hAnsi="仿宋" w:eastAsia="仿宋" w:cs="仿宋"/>
                <w:color w:val="auto"/>
                <w:spacing w:val="-13"/>
                <w:sz w:val="21"/>
                <w:szCs w:val="21"/>
                <w:highlight w:val="none"/>
                <w:lang w:val="en-US" w:eastAsia="zh-CN"/>
              </w:rPr>
              <w:t>7</w:t>
            </w:r>
            <w:r>
              <w:rPr>
                <w:rFonts w:hint="eastAsia" w:ascii="仿宋" w:hAnsi="仿宋" w:eastAsia="仿宋" w:cs="仿宋"/>
                <w:color w:val="auto"/>
                <w:spacing w:val="-13"/>
                <w:sz w:val="21"/>
                <w:szCs w:val="21"/>
                <w:highlight w:val="none"/>
              </w:rPr>
              <w:t>、加热锅装水量：800ml;</w:t>
            </w:r>
          </w:p>
          <w:p w14:paraId="798E7119">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8</w:t>
            </w:r>
            <w:r>
              <w:rPr>
                <w:rFonts w:hint="eastAsia" w:ascii="仿宋" w:hAnsi="仿宋" w:eastAsia="仿宋" w:cs="仿宋"/>
                <w:color w:val="auto"/>
                <w:spacing w:val="-13"/>
                <w:sz w:val="21"/>
                <w:szCs w:val="21"/>
                <w:highlight w:val="none"/>
              </w:rPr>
              <w:t>、过滤网直径：≤75um, 防止药渣进入机器内部，避免药渣堵塞引起的机器故障；</w:t>
            </w:r>
          </w:p>
          <w:p w14:paraId="52BBF9FF">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9、</w:t>
            </w:r>
            <w:r>
              <w:rPr>
                <w:rFonts w:hint="eastAsia" w:ascii="仿宋" w:hAnsi="仿宋" w:eastAsia="仿宋" w:cs="仿宋"/>
                <w:color w:val="auto"/>
                <w:spacing w:val="-13"/>
                <w:sz w:val="21"/>
                <w:szCs w:val="21"/>
                <w:highlight w:val="none"/>
              </w:rPr>
              <w:t>正常工作时整机噪声：44.2dB(A 计权);</w:t>
            </w:r>
          </w:p>
          <w:p w14:paraId="4AEE753C">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10</w:t>
            </w:r>
            <w:r>
              <w:rPr>
                <w:rFonts w:hint="eastAsia" w:ascii="仿宋" w:hAnsi="仿宋" w:eastAsia="仿宋" w:cs="仿宋"/>
                <w:color w:val="auto"/>
                <w:spacing w:val="-13"/>
                <w:sz w:val="21"/>
                <w:szCs w:val="21"/>
                <w:highlight w:val="none"/>
              </w:rPr>
              <w:t>、治疗时间：5-60分钟，</w:t>
            </w:r>
            <w:r>
              <w:rPr>
                <w:rFonts w:hint="eastAsia" w:ascii="仿宋" w:hAnsi="仿宋" w:eastAsia="仿宋" w:cs="仿宋"/>
                <w:color w:val="auto"/>
                <w:spacing w:val="-13"/>
                <w:sz w:val="21"/>
                <w:szCs w:val="21"/>
                <w:highlight w:val="none"/>
                <w:lang w:val="en-US" w:eastAsia="zh-CN"/>
              </w:rPr>
              <w:t>可</w:t>
            </w:r>
            <w:r>
              <w:rPr>
                <w:rFonts w:hint="eastAsia" w:ascii="仿宋" w:hAnsi="仿宋" w:eastAsia="仿宋" w:cs="仿宋"/>
                <w:color w:val="auto"/>
                <w:spacing w:val="-13"/>
                <w:sz w:val="21"/>
                <w:szCs w:val="21"/>
                <w:highlight w:val="none"/>
              </w:rPr>
              <w:t>调，进步5分钟，操作设置有语音提示；一键暂停功能，</w:t>
            </w:r>
            <w:r>
              <w:rPr>
                <w:rFonts w:hint="eastAsia" w:ascii="仿宋" w:hAnsi="仿宋" w:eastAsia="仿宋" w:cs="仿宋"/>
                <w:color w:val="auto"/>
                <w:spacing w:val="-13"/>
                <w:sz w:val="21"/>
                <w:szCs w:val="21"/>
                <w:highlight w:val="none"/>
                <w:lang w:val="en-US" w:eastAsia="zh-CN"/>
              </w:rPr>
              <w:t>治</w:t>
            </w:r>
            <w:r>
              <w:rPr>
                <w:rFonts w:hint="eastAsia" w:ascii="仿宋" w:hAnsi="仿宋" w:eastAsia="仿宋" w:cs="仿宋"/>
                <w:color w:val="auto"/>
                <w:spacing w:val="-13"/>
                <w:sz w:val="21"/>
                <w:szCs w:val="21"/>
                <w:highlight w:val="none"/>
              </w:rPr>
              <w:t>疗过程中可一键暂停，恢复治疗点击雾化即可继续工作；</w:t>
            </w:r>
          </w:p>
          <w:p w14:paraId="2F1A734D">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11</w:t>
            </w:r>
            <w:r>
              <w:rPr>
                <w:rFonts w:hint="eastAsia" w:ascii="仿宋" w:hAnsi="仿宋" w:eastAsia="仿宋" w:cs="仿宋"/>
                <w:color w:val="auto"/>
                <w:spacing w:val="-13"/>
                <w:sz w:val="21"/>
                <w:szCs w:val="21"/>
                <w:highlight w:val="none"/>
              </w:rPr>
              <w:t>、等效提及粒径分布：直径1um-8um 的雾粒所占比例大于67.7%</w:t>
            </w:r>
          </w:p>
          <w:p w14:paraId="06A6465A">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12</w:t>
            </w:r>
            <w:r>
              <w:rPr>
                <w:rFonts w:hint="eastAsia" w:ascii="仿宋" w:hAnsi="仿宋" w:eastAsia="仿宋" w:cs="仿宋"/>
                <w:color w:val="auto"/>
                <w:spacing w:val="-13"/>
                <w:sz w:val="21"/>
                <w:szCs w:val="21"/>
                <w:highlight w:val="none"/>
              </w:rPr>
              <w:t>、中位粒径：雾粒的中位粒径为6.5um, 误差不超过±25%。 测量时溶液成分为水，温度为24℃±2℃,相对湿度为61%±5%</w:t>
            </w:r>
          </w:p>
          <w:p w14:paraId="37FE5FC2">
            <w:pPr>
              <w:pStyle w:val="11"/>
              <w:keepNext w:val="0"/>
              <w:keepLines w:val="0"/>
              <w:pageBreakBefore w:val="0"/>
              <w:widowControl/>
              <w:kinsoku w:val="0"/>
              <w:wordWrap/>
              <w:overflowPunct/>
              <w:topLinePunct w:val="0"/>
              <w:autoSpaceDE w:val="0"/>
              <w:autoSpaceDN w:val="0"/>
              <w:bidi w:val="0"/>
              <w:adjustRightInd w:val="0"/>
              <w:snapToGrid w:val="0"/>
              <w:spacing w:line="476" w:lineRule="auto"/>
              <w:ind w:right="0"/>
              <w:textAlignment w:val="baseline"/>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13</w:t>
            </w:r>
            <w:r>
              <w:rPr>
                <w:rFonts w:hint="eastAsia" w:ascii="仿宋" w:hAnsi="仿宋" w:eastAsia="仿宋" w:cs="仿宋"/>
                <w:color w:val="auto"/>
                <w:spacing w:val="-13"/>
                <w:sz w:val="21"/>
                <w:szCs w:val="21"/>
                <w:highlight w:val="none"/>
              </w:rPr>
              <w:t>、当低水位提示装置：当雾化器水槽内无水时，机器可自动停机</w:t>
            </w:r>
          </w:p>
          <w:p w14:paraId="77656F11">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lang w:val="en-US" w:eastAsia="zh-CN"/>
              </w:rPr>
              <w:t>14</w:t>
            </w:r>
            <w:r>
              <w:rPr>
                <w:rFonts w:hint="eastAsia" w:ascii="仿宋" w:hAnsi="仿宋" w:eastAsia="仿宋" w:cs="仿宋"/>
                <w:color w:val="auto"/>
                <w:spacing w:val="-13"/>
                <w:sz w:val="21"/>
                <w:szCs w:val="21"/>
                <w:highlight w:val="none"/>
              </w:rPr>
              <w:t>、当连续工作时间：在常温下采用交流电源供电时，可连续工作4小时；</w:t>
            </w:r>
          </w:p>
          <w:p w14:paraId="43225A52">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pacing w:val="-13"/>
                <w:sz w:val="21"/>
                <w:szCs w:val="21"/>
                <w:highlight w:val="none"/>
                <w:lang w:val="en-US" w:eastAsia="zh-CN"/>
              </w:rPr>
              <w:t>质保期：3年</w:t>
            </w:r>
          </w:p>
        </w:tc>
        <w:tc>
          <w:tcPr>
            <w:tcW w:w="927" w:type="dxa"/>
            <w:vAlign w:val="center"/>
          </w:tcPr>
          <w:p w14:paraId="30CF55C1">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2台</w:t>
            </w:r>
          </w:p>
        </w:tc>
      </w:tr>
      <w:tr w14:paraId="0FC9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738154F9">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w:t>
            </w:r>
          </w:p>
        </w:tc>
        <w:tc>
          <w:tcPr>
            <w:tcW w:w="790" w:type="dxa"/>
            <w:vAlign w:val="center"/>
          </w:tcPr>
          <w:p w14:paraId="62C40EAD">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角膜地形图</w:t>
            </w:r>
          </w:p>
        </w:tc>
        <w:tc>
          <w:tcPr>
            <w:tcW w:w="7464" w:type="dxa"/>
            <w:vAlign w:val="center"/>
          </w:tcPr>
          <w:p w14:paraId="5153188E">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技术参数</w:t>
            </w:r>
          </w:p>
          <w:p w14:paraId="668AB440">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3"/>
                <w:sz w:val="21"/>
                <w:szCs w:val="21"/>
                <w:highlight w:val="none"/>
              </w:rPr>
              <w:t>★</w:t>
            </w:r>
            <w:r>
              <w:rPr>
                <w:rFonts w:hint="eastAsia" w:ascii="仿宋" w:hAnsi="仿宋" w:eastAsia="仿宋" w:cs="仿宋"/>
                <w:color w:val="auto"/>
                <w:spacing w:val="1"/>
                <w:sz w:val="21"/>
                <w:szCs w:val="21"/>
                <w:highlight w:val="none"/>
              </w:rPr>
              <w:t>1、数据采集方式：带幅轴Placido大盘</w:t>
            </w:r>
          </w:p>
          <w:p w14:paraId="3AA35131">
            <w:pPr>
              <w:pStyle w:val="5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Measurement Method:Placido</w:t>
            </w:r>
          </w:p>
          <w:p w14:paraId="73F8C7DB">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default" w:ascii="仿宋" w:hAnsi="仿宋" w:eastAsia="仿宋" w:cs="仿宋"/>
                <w:color w:val="auto"/>
                <w:spacing w:val="1"/>
                <w:sz w:val="21"/>
                <w:szCs w:val="21"/>
                <w:highlight w:val="none"/>
                <w:lang w:val="en-US"/>
              </w:rPr>
            </w:pPr>
            <w:r>
              <w:rPr>
                <w:rFonts w:hint="eastAsia" w:ascii="仿宋" w:hAnsi="仿宋" w:eastAsia="仿宋" w:cs="仿宋"/>
                <w:color w:val="auto"/>
                <w:spacing w:val="1"/>
                <w:sz w:val="21"/>
                <w:szCs w:val="21"/>
                <w:highlight w:val="none"/>
              </w:rPr>
              <w:t>2、测量环数：</w:t>
            </w:r>
            <w:r>
              <w:rPr>
                <w:rFonts w:hint="eastAsia" w:ascii="仿宋" w:hAnsi="仿宋" w:eastAsia="仿宋" w:cs="仿宋"/>
                <w:color w:val="auto"/>
                <w:spacing w:val="1"/>
                <w:sz w:val="21"/>
                <w:szCs w:val="21"/>
                <w:highlight w:val="none"/>
                <w:lang w:val="en-US" w:eastAsia="zh-CN"/>
              </w:rPr>
              <w:t>24环</w:t>
            </w:r>
          </w:p>
          <w:p w14:paraId="110074B2">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Measurement Rings:24 rings</w:t>
            </w:r>
          </w:p>
          <w:p w14:paraId="5F869CFF">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3、测量点数：&gt;8000多点</w:t>
            </w:r>
          </w:p>
          <w:p w14:paraId="2C2FDE67">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Measurement Points :8000+</w:t>
            </w:r>
          </w:p>
          <w:p w14:paraId="56869150">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4、测量角膜覆盖范围：10mm(R7.95) Coverage:10mm(R7.95)</w:t>
            </w:r>
          </w:p>
          <w:p w14:paraId="54E1BEE6">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5、测量精度：±0.05mm Precision:±0.05mm</w:t>
            </w:r>
          </w:p>
          <w:p w14:paraId="118887F8">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6、测量曲率半径：5-13mm  Measurement Radius of Curvature: 5-13mm</w:t>
            </w:r>
          </w:p>
          <w:p w14:paraId="35003B74">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7、屈光度测量范围：25.96D-67.5D</w:t>
            </w:r>
          </w:p>
          <w:p w14:paraId="672BC029">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8、测量曲率半径重复性：≤0.03mm</w:t>
            </w:r>
          </w:p>
          <w:p w14:paraId="41A75803">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Repeatability</w:t>
            </w:r>
            <w:r>
              <w:rPr>
                <w:rFonts w:hint="eastAsia" w:ascii="仿宋" w:hAnsi="仿宋" w:eastAsia="仿宋" w:cs="仿宋"/>
                <w:color w:val="auto"/>
                <w:spacing w:val="1"/>
                <w:sz w:val="21"/>
                <w:szCs w:val="21"/>
                <w:highlight w:val="none"/>
                <w:lang w:val="en-US" w:eastAsia="zh-CN"/>
              </w:rPr>
              <w:t xml:space="preserve"> </w:t>
            </w:r>
            <w:r>
              <w:rPr>
                <w:rFonts w:hint="eastAsia" w:ascii="仿宋" w:hAnsi="仿宋" w:eastAsia="仿宋" w:cs="仿宋"/>
                <w:color w:val="auto"/>
                <w:spacing w:val="1"/>
                <w:sz w:val="21"/>
                <w:szCs w:val="21"/>
                <w:highlight w:val="none"/>
              </w:rPr>
              <w:t>ofRadius Measurement:≤0.03mm</w:t>
            </w:r>
          </w:p>
          <w:p w14:paraId="7439F742">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3"/>
                <w:sz w:val="21"/>
                <w:szCs w:val="21"/>
                <w:highlight w:val="none"/>
              </w:rPr>
              <w:t>★</w:t>
            </w:r>
            <w:r>
              <w:rPr>
                <w:rFonts w:hint="eastAsia" w:ascii="仿宋" w:hAnsi="仿宋" w:eastAsia="仿宋" w:cs="仿宋"/>
                <w:color w:val="auto"/>
                <w:spacing w:val="-13"/>
                <w:sz w:val="21"/>
                <w:szCs w:val="21"/>
                <w:highlight w:val="none"/>
                <w:lang w:val="en-US" w:eastAsia="zh-CN"/>
              </w:rPr>
              <w:t>9</w:t>
            </w:r>
            <w:r>
              <w:rPr>
                <w:rFonts w:hint="eastAsia" w:ascii="仿宋" w:hAnsi="仿宋" w:eastAsia="仿宋" w:cs="仿宋"/>
                <w:color w:val="auto"/>
                <w:spacing w:val="1"/>
                <w:sz w:val="21"/>
                <w:szCs w:val="21"/>
                <w:highlight w:val="none"/>
              </w:rPr>
              <w:t>、角膜曲率半径测量允差（测量精度）：±0.02mm</w:t>
            </w:r>
          </w:p>
          <w:p w14:paraId="4C43F434">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10</w:t>
            </w:r>
            <w:r>
              <w:rPr>
                <w:rFonts w:hint="eastAsia" w:ascii="仿宋" w:hAnsi="仿宋" w:eastAsia="仿宋" w:cs="仿宋"/>
                <w:color w:val="auto"/>
                <w:spacing w:val="1"/>
                <w:sz w:val="21"/>
                <w:szCs w:val="21"/>
                <w:highlight w:val="none"/>
              </w:rPr>
              <w:t>、测量样本密度：&lt;0.5mm</w:t>
            </w:r>
          </w:p>
          <w:p w14:paraId="45253519">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Measurement Density::&lt;0.5mm</w:t>
            </w:r>
          </w:p>
          <w:p w14:paraId="0DDA4B63">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、软件功能：患者信息管理、图像采集 量、图像分析、打印功能。</w:t>
            </w:r>
          </w:p>
          <w:p w14:paraId="527BE285">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Software Functions:Patient data management Image capture,Image analysis,Print.</w:t>
            </w:r>
          </w:p>
          <w:p w14:paraId="37DE1C7F">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、光源：LED白光</w:t>
            </w:r>
          </w:p>
          <w:p w14:paraId="5E6600F8">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LightSource:White LED</w:t>
            </w:r>
          </w:p>
          <w:p w14:paraId="00F18366">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rPr>
              <w:t>、尺寸：500(长)X387(宽)X576(高)mm</w:t>
            </w:r>
          </w:p>
          <w:p w14:paraId="78A44574">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Size:500*387*576mm</w:t>
            </w:r>
          </w:p>
          <w:p w14:paraId="4D9F680D">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4</w:t>
            </w:r>
            <w:r>
              <w:rPr>
                <w:rFonts w:hint="eastAsia" w:ascii="仿宋" w:hAnsi="仿宋" w:eastAsia="仿宋" w:cs="仿宋"/>
                <w:color w:val="auto"/>
                <w:spacing w:val="1"/>
                <w:sz w:val="21"/>
                <w:szCs w:val="21"/>
                <w:highlight w:val="none"/>
              </w:rPr>
              <w:t>、重量：约11KG Welght:11KGS</w:t>
            </w:r>
          </w:p>
          <w:p w14:paraId="5FAE33E8">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5</w:t>
            </w:r>
            <w:r>
              <w:rPr>
                <w:rFonts w:hint="eastAsia" w:ascii="仿宋" w:hAnsi="仿宋" w:eastAsia="仿宋" w:cs="仿宋"/>
                <w:color w:val="auto"/>
                <w:spacing w:val="1"/>
                <w:sz w:val="21"/>
                <w:szCs w:val="21"/>
                <w:highlight w:val="none"/>
              </w:rPr>
              <w:t>、电源：输入100~240V 50/60HZ 输出DC12V 1.5A</w:t>
            </w:r>
          </w:p>
          <w:p w14:paraId="5A79EE90">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Power;Input 100~240V 50/60HZ</w:t>
            </w:r>
          </w:p>
          <w:p w14:paraId="223420DD">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 xml:space="preserve">Output DC12V 1.5A </w:t>
            </w:r>
          </w:p>
          <w:p w14:paraId="02F10EB6">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6</w:t>
            </w:r>
            <w:r>
              <w:rPr>
                <w:rFonts w:hint="eastAsia" w:ascii="仿宋" w:hAnsi="仿宋" w:eastAsia="仿宋" w:cs="仿宋"/>
                <w:color w:val="auto"/>
                <w:spacing w:val="1"/>
                <w:sz w:val="21"/>
                <w:szCs w:val="21"/>
                <w:highlight w:val="none"/>
              </w:rPr>
              <w:t>、左右眼识别：自动</w:t>
            </w:r>
          </w:p>
          <w:p w14:paraId="689AE29E">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OS/OD:Auto</w:t>
            </w:r>
          </w:p>
          <w:p w14:paraId="44D3C6B8">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7</w:t>
            </w:r>
            <w:r>
              <w:rPr>
                <w:rFonts w:hint="eastAsia" w:ascii="仿宋" w:hAnsi="仿宋" w:eastAsia="仿宋" w:cs="仿宋"/>
                <w:color w:val="auto"/>
                <w:spacing w:val="1"/>
                <w:sz w:val="21"/>
                <w:szCs w:val="21"/>
                <w:highlight w:val="none"/>
              </w:rPr>
              <w:t>、对位、拍摄、对焦：操作杆对位、自动/手动拍摄、手动对焦</w:t>
            </w:r>
          </w:p>
          <w:p w14:paraId="3D106F65">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Capture:Auto/Manual Focus:Manual</w:t>
            </w:r>
          </w:p>
          <w:p w14:paraId="57FC3A24">
            <w:pPr>
              <w:pStyle w:val="52"/>
              <w:keepNext w:val="0"/>
              <w:keepLines w:val="0"/>
              <w:pageBreakBefore w:val="0"/>
              <w:widowControl/>
              <w:kinsoku w:val="0"/>
              <w:wordWrap/>
              <w:overflowPunct/>
              <w:topLinePunct w:val="0"/>
              <w:autoSpaceDE w:val="0"/>
              <w:autoSpaceDN w:val="0"/>
              <w:bidi w:val="0"/>
              <w:adjustRightInd w:val="0"/>
              <w:snapToGrid w:val="0"/>
              <w:spacing w:line="360" w:lineRule="auto"/>
              <w:ind w:left="14" w:firstLine="30"/>
              <w:jc w:val="both"/>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8</w:t>
            </w:r>
            <w:r>
              <w:rPr>
                <w:rFonts w:hint="eastAsia" w:ascii="仿宋" w:hAnsi="仿宋" w:eastAsia="仿宋" w:cs="仿宋"/>
                <w:color w:val="auto"/>
                <w:spacing w:val="1"/>
                <w:sz w:val="21"/>
                <w:szCs w:val="21"/>
                <w:highlight w:val="none"/>
              </w:rPr>
              <w:t>、可选图形显示方式：单图、双图、多图、差值图、高度增强图、三维图、数值图</w:t>
            </w:r>
          </w:p>
          <w:p w14:paraId="55D04E60">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Diagram Display:Single map,Double maps,</w:t>
            </w:r>
            <w:r>
              <w:rPr>
                <w:rFonts w:hint="eastAsia" w:ascii="仿宋" w:hAnsi="仿宋" w:eastAsia="仿宋" w:cs="仿宋"/>
                <w:color w:val="auto"/>
                <w:spacing w:val="1"/>
                <w:sz w:val="21"/>
                <w:szCs w:val="21"/>
                <w:highlight w:val="none"/>
                <w:lang w:val="en-US" w:eastAsia="zh-CN"/>
              </w:rPr>
              <w:t xml:space="preserve"> </w:t>
            </w:r>
            <w:r>
              <w:rPr>
                <w:rFonts w:hint="eastAsia" w:ascii="仿宋" w:hAnsi="仿宋" w:eastAsia="仿宋" w:cs="仿宋"/>
                <w:color w:val="auto"/>
                <w:spacing w:val="1"/>
                <w:sz w:val="21"/>
                <w:szCs w:val="21"/>
                <w:highlight w:val="none"/>
              </w:rPr>
              <w:t>Multiple maps,Heating //increasing,3Dmap,Numerical Chart,Differential Chart and etc</w:t>
            </w:r>
          </w:p>
          <w:p w14:paraId="575D563F">
            <w:pPr>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spacing w:val="1"/>
                <w:sz w:val="21"/>
                <w:szCs w:val="21"/>
                <w:highlight w:val="none"/>
                <w:lang w:val="en-US" w:eastAsia="zh-CN"/>
              </w:rPr>
              <w:t>质保期：3年</w:t>
            </w:r>
          </w:p>
        </w:tc>
        <w:tc>
          <w:tcPr>
            <w:tcW w:w="927" w:type="dxa"/>
            <w:vAlign w:val="center"/>
          </w:tcPr>
          <w:p w14:paraId="62B3CCC1">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46CD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3" w:type="dxa"/>
            <w:noWrap/>
            <w:vAlign w:val="center"/>
          </w:tcPr>
          <w:p w14:paraId="19C425D9">
            <w:pPr>
              <w:widowControl/>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w:t>
            </w:r>
          </w:p>
        </w:tc>
        <w:tc>
          <w:tcPr>
            <w:tcW w:w="790" w:type="dxa"/>
            <w:vAlign w:val="center"/>
          </w:tcPr>
          <w:p w14:paraId="6743C4A6">
            <w:pPr>
              <w:widowControl/>
              <w:spacing w:line="360" w:lineRule="auto"/>
              <w:jc w:val="center"/>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电脑验光仪</w:t>
            </w:r>
          </w:p>
        </w:tc>
        <w:tc>
          <w:tcPr>
            <w:tcW w:w="7464" w:type="dxa"/>
            <w:vAlign w:val="center"/>
          </w:tcPr>
          <w:p w14:paraId="263911F6">
            <w:pPr>
              <w:pStyle w:val="11"/>
              <w:keepNext w:val="0"/>
              <w:keepLines w:val="0"/>
              <w:pageBreakBefore w:val="0"/>
              <w:widowControl w:val="0"/>
              <w:numPr>
                <w:ilvl w:val="0"/>
                <w:numId w:val="13"/>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2"/>
                <w:sz w:val="21"/>
                <w:szCs w:val="21"/>
                <w:highlight w:val="none"/>
              </w:rPr>
              <w:t>测量模式</w:t>
            </w:r>
            <w:r>
              <w:rPr>
                <w:rFonts w:hint="eastAsia" w:ascii="仿宋" w:hAnsi="仿宋" w:eastAsia="仿宋" w:cs="仿宋"/>
                <w:color w:val="auto"/>
                <w:spacing w:val="-2"/>
                <w:sz w:val="21"/>
                <w:szCs w:val="21"/>
                <w:highlight w:val="none"/>
                <w:lang w:eastAsia="zh-CN"/>
              </w:rPr>
              <w:t>：</w:t>
            </w:r>
          </w:p>
          <w:p w14:paraId="03A67DED">
            <w:pPr>
              <w:pStyle w:val="11"/>
              <w:keepNext w:val="0"/>
              <w:keepLines w:val="0"/>
              <w:pageBreakBefore w:val="0"/>
              <w:widowControl w:val="0"/>
              <w:numPr>
                <w:ilvl w:val="0"/>
                <w:numId w:val="14"/>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rPr>
            </w:pPr>
            <w:r>
              <w:rPr>
                <w:rFonts w:hint="eastAsia" w:ascii="仿宋" w:hAnsi="仿宋" w:eastAsia="仿宋" w:cs="仿宋"/>
                <w:color w:val="auto"/>
                <w:spacing w:val="-2"/>
                <w:sz w:val="21"/>
                <w:szCs w:val="21"/>
                <w:highlight w:val="none"/>
              </w:rPr>
              <w:t>R&amp;K</w:t>
            </w:r>
            <w:r>
              <w:rPr>
                <w:rFonts w:hint="eastAsia" w:ascii="仿宋" w:hAnsi="仿宋" w:eastAsia="仿宋" w:cs="仿宋"/>
                <w:color w:val="auto"/>
                <w:spacing w:val="3"/>
                <w:sz w:val="21"/>
                <w:szCs w:val="21"/>
                <w:highlight w:val="none"/>
              </w:rPr>
              <w:t xml:space="preserve">  </w:t>
            </w:r>
            <w:r>
              <w:rPr>
                <w:rFonts w:hint="eastAsia" w:ascii="仿宋" w:hAnsi="仿宋" w:eastAsia="仿宋" w:cs="仿宋"/>
                <w:color w:val="auto"/>
                <w:spacing w:val="-2"/>
                <w:sz w:val="21"/>
                <w:szCs w:val="21"/>
                <w:highlight w:val="none"/>
              </w:rPr>
              <w:t>模式</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1"/>
                <w:sz w:val="21"/>
                <w:szCs w:val="21"/>
                <w:highlight w:val="none"/>
              </w:rPr>
              <w:t>测量屈光度和角膜曲率</w:t>
            </w:r>
          </w:p>
          <w:p w14:paraId="3280E6EA">
            <w:pPr>
              <w:pStyle w:val="11"/>
              <w:keepNext w:val="0"/>
              <w:keepLines w:val="0"/>
              <w:pageBreakBefore w:val="0"/>
              <w:widowControl w:val="0"/>
              <w:numPr>
                <w:ilvl w:val="0"/>
                <w:numId w:val="14"/>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2"/>
                <w:sz w:val="21"/>
                <w:szCs w:val="21"/>
                <w:highlight w:val="none"/>
              </w:rPr>
              <w:t>REF</w:t>
            </w:r>
            <w:r>
              <w:rPr>
                <w:rFonts w:hint="eastAsia" w:ascii="仿宋" w:hAnsi="仿宋" w:eastAsia="仿宋" w:cs="仿宋"/>
                <w:color w:val="auto"/>
                <w:spacing w:val="3"/>
                <w:sz w:val="21"/>
                <w:szCs w:val="21"/>
                <w:highlight w:val="none"/>
              </w:rPr>
              <w:t xml:space="preserve">  </w:t>
            </w:r>
            <w:r>
              <w:rPr>
                <w:rFonts w:hint="eastAsia" w:ascii="仿宋" w:hAnsi="仿宋" w:eastAsia="仿宋" w:cs="仿宋"/>
                <w:color w:val="auto"/>
                <w:spacing w:val="-2"/>
                <w:sz w:val="21"/>
                <w:szCs w:val="21"/>
                <w:highlight w:val="none"/>
              </w:rPr>
              <w:t>模式</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测量</w:t>
            </w:r>
            <w:r>
              <w:rPr>
                <w:rFonts w:hint="eastAsia" w:ascii="仿宋" w:hAnsi="仿宋" w:eastAsia="仿宋" w:cs="仿宋"/>
                <w:color w:val="auto"/>
                <w:spacing w:val="-2"/>
                <w:sz w:val="21"/>
                <w:szCs w:val="21"/>
                <w:highlight w:val="none"/>
                <w:lang w:val="en-US" w:eastAsia="zh-CN"/>
              </w:rPr>
              <w:t>屈</w:t>
            </w:r>
            <w:r>
              <w:rPr>
                <w:rFonts w:hint="eastAsia" w:ascii="仿宋" w:hAnsi="仿宋" w:eastAsia="仿宋" w:cs="仿宋"/>
                <w:color w:val="auto"/>
                <w:spacing w:val="-2"/>
                <w:sz w:val="21"/>
                <w:szCs w:val="21"/>
                <w:highlight w:val="none"/>
              </w:rPr>
              <w:t>光度</w:t>
            </w:r>
          </w:p>
          <w:p w14:paraId="1AD02206">
            <w:pPr>
              <w:pStyle w:val="11"/>
              <w:keepNext w:val="0"/>
              <w:keepLines w:val="0"/>
              <w:pageBreakBefore w:val="0"/>
              <w:widowControl w:val="0"/>
              <w:numPr>
                <w:ilvl w:val="0"/>
                <w:numId w:val="14"/>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4"/>
                <w:sz w:val="21"/>
                <w:szCs w:val="21"/>
                <w:highlight w:val="none"/>
              </w:rPr>
              <w:t>K</w:t>
            </w:r>
            <w:r>
              <w:rPr>
                <w:rFonts w:hint="eastAsia" w:ascii="仿宋" w:hAnsi="仿宋" w:eastAsia="仿宋" w:cs="仿宋"/>
                <w:color w:val="auto"/>
                <w:spacing w:val="-9"/>
                <w:sz w:val="21"/>
                <w:szCs w:val="21"/>
                <w:highlight w:val="none"/>
              </w:rPr>
              <w:t xml:space="preserve"> </w:t>
            </w:r>
            <w:r>
              <w:rPr>
                <w:rFonts w:hint="eastAsia" w:ascii="仿宋" w:hAnsi="仿宋" w:eastAsia="仿宋" w:cs="仿宋"/>
                <w:color w:val="auto"/>
                <w:spacing w:val="-4"/>
                <w:sz w:val="21"/>
                <w:szCs w:val="21"/>
                <w:highlight w:val="none"/>
              </w:rPr>
              <w:t>R</w:t>
            </w:r>
            <w:r>
              <w:rPr>
                <w:rFonts w:hint="eastAsia" w:ascii="仿宋" w:hAnsi="仿宋" w:eastAsia="仿宋" w:cs="仿宋"/>
                <w:color w:val="auto"/>
                <w:spacing w:val="-10"/>
                <w:sz w:val="21"/>
                <w:szCs w:val="21"/>
                <w:highlight w:val="none"/>
              </w:rPr>
              <w:t xml:space="preserve"> </w:t>
            </w:r>
            <w:r>
              <w:rPr>
                <w:rFonts w:hint="eastAsia" w:ascii="仿宋" w:hAnsi="仿宋" w:eastAsia="仿宋" w:cs="仿宋"/>
                <w:color w:val="auto"/>
                <w:spacing w:val="-4"/>
                <w:sz w:val="21"/>
                <w:szCs w:val="21"/>
                <w:highlight w:val="none"/>
              </w:rPr>
              <w:t>T</w:t>
            </w:r>
            <w:r>
              <w:rPr>
                <w:rFonts w:hint="eastAsia" w:ascii="仿宋" w:hAnsi="仿宋" w:eastAsia="仿宋" w:cs="仿宋"/>
                <w:color w:val="auto"/>
                <w:spacing w:val="-9"/>
                <w:sz w:val="21"/>
                <w:szCs w:val="21"/>
                <w:highlight w:val="none"/>
              </w:rPr>
              <w:t xml:space="preserve"> </w:t>
            </w:r>
            <w:r>
              <w:rPr>
                <w:rFonts w:hint="eastAsia" w:ascii="仿宋" w:hAnsi="仿宋" w:eastAsia="仿宋" w:cs="仿宋"/>
                <w:color w:val="auto"/>
                <w:spacing w:val="-4"/>
                <w:sz w:val="21"/>
                <w:szCs w:val="21"/>
                <w:highlight w:val="none"/>
              </w:rPr>
              <w:t>模 式</w:t>
            </w:r>
            <w:r>
              <w:rPr>
                <w:rFonts w:hint="eastAsia" w:ascii="仿宋" w:hAnsi="仿宋" w:eastAsia="仿宋" w:cs="仿宋"/>
                <w:color w:val="auto"/>
                <w:spacing w:val="-4"/>
                <w:sz w:val="21"/>
                <w:szCs w:val="21"/>
                <w:highlight w:val="none"/>
                <w:lang w:eastAsia="zh-CN"/>
              </w:rPr>
              <w:t>：</w:t>
            </w:r>
            <w:r>
              <w:rPr>
                <w:rFonts w:hint="eastAsia" w:ascii="仿宋" w:hAnsi="仿宋" w:eastAsia="仿宋" w:cs="仿宋"/>
                <w:color w:val="auto"/>
                <w:spacing w:val="-1"/>
                <w:sz w:val="21"/>
                <w:szCs w:val="21"/>
                <w:highlight w:val="none"/>
              </w:rPr>
              <w:t>测量角膜曲率</w:t>
            </w:r>
          </w:p>
          <w:p w14:paraId="409379F9">
            <w:pPr>
              <w:pStyle w:val="11"/>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屈光测最</w:t>
            </w:r>
          </w:p>
          <w:p w14:paraId="3850999E">
            <w:pPr>
              <w:pStyle w:val="11"/>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rPr>
            </w:pPr>
            <w:r>
              <w:rPr>
                <w:rFonts w:hint="eastAsia" w:ascii="仿宋" w:hAnsi="仿宋" w:eastAsia="仿宋" w:cs="仿宋"/>
                <w:color w:val="auto"/>
                <w:spacing w:val="6"/>
                <w:sz w:val="21"/>
                <w:szCs w:val="21"/>
                <w:highlight w:val="none"/>
              </w:rPr>
              <w:t>顶点距(</w:t>
            </w:r>
            <w:r>
              <w:rPr>
                <w:rFonts w:hint="eastAsia" w:ascii="仿宋" w:hAnsi="仿宋" w:eastAsia="仿宋" w:cs="仿宋"/>
                <w:color w:val="auto"/>
                <w:sz w:val="21"/>
                <w:szCs w:val="21"/>
                <w:highlight w:val="none"/>
              </w:rPr>
              <w:t>VD</w:t>
            </w:r>
            <w:r>
              <w:rPr>
                <w:rFonts w:hint="eastAsia" w:ascii="仿宋" w:hAnsi="仿宋" w:eastAsia="仿宋" w:cs="仿宋"/>
                <w:color w:val="auto"/>
                <w:spacing w:val="6"/>
                <w:sz w:val="21"/>
                <w:szCs w:val="21"/>
                <w:highlight w:val="none"/>
              </w:rPr>
              <w:t>)</w:t>
            </w:r>
            <w:r>
              <w:rPr>
                <w:rFonts w:hint="eastAsia" w:ascii="仿宋" w:hAnsi="仿宋" w:eastAsia="仿宋" w:cs="仿宋"/>
                <w:color w:val="auto"/>
                <w:spacing w:val="6"/>
                <w:sz w:val="21"/>
                <w:szCs w:val="21"/>
                <w:highlight w:val="none"/>
                <w:lang w:eastAsia="zh-CN"/>
              </w:rPr>
              <w:t>：</w:t>
            </w:r>
            <w:r>
              <w:rPr>
                <w:rFonts w:hint="eastAsia" w:ascii="仿宋" w:hAnsi="仿宋" w:eastAsia="仿宋" w:cs="仿宋"/>
                <w:color w:val="auto"/>
                <w:sz w:val="21"/>
                <w:szCs w:val="21"/>
                <w:highlight w:val="none"/>
              </w:rPr>
              <w:t>0mm、12.0mm、13.75mm、</w:t>
            </w:r>
            <w:r>
              <w:rPr>
                <w:rFonts w:hint="eastAsia" w:ascii="仿宋" w:hAnsi="仿宋" w:eastAsia="仿宋" w:cs="仿宋"/>
                <w:color w:val="auto"/>
                <w:spacing w:val="-1"/>
                <w:sz w:val="21"/>
                <w:szCs w:val="21"/>
                <w:highlight w:val="none"/>
              </w:rPr>
              <w:t>15.00mm</w:t>
            </w:r>
          </w:p>
          <w:p w14:paraId="49D522D4">
            <w:pPr>
              <w:pStyle w:val="11"/>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rPr>
              <w:t>球镜度测量范围</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-25.00D～+25.00D</w:t>
            </w:r>
          </w:p>
          <w:p w14:paraId="520F1094">
            <w:pPr>
              <w:pStyle w:val="11"/>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rPr>
              <w:t>柱镜度测量范围</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-10D～+10D</w:t>
            </w:r>
          </w:p>
          <w:p w14:paraId="1E36EE63">
            <w:pPr>
              <w:pStyle w:val="11"/>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rPr>
              <w:t>轴位测量范围</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9"/>
                <w:sz w:val="21"/>
                <w:szCs w:val="21"/>
                <w:highlight w:val="none"/>
              </w:rPr>
              <w:t>0°~180°</w:t>
            </w:r>
          </w:p>
          <w:p w14:paraId="5F90469F">
            <w:pPr>
              <w:pStyle w:val="11"/>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2"/>
                <w:sz w:val="21"/>
                <w:szCs w:val="21"/>
                <w:highlight w:val="none"/>
              </w:rPr>
              <w:t>瞳距测量范围</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10mm～85mm</w:t>
            </w:r>
          </w:p>
          <w:p w14:paraId="1A0D45A2">
            <w:pPr>
              <w:pStyle w:val="11"/>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角膜测量</w:t>
            </w:r>
          </w:p>
          <w:p w14:paraId="78493FCE">
            <w:pPr>
              <w:pStyle w:val="11"/>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1"/>
                <w:sz w:val="21"/>
                <w:szCs w:val="21"/>
                <w:highlight w:val="none"/>
              </w:rPr>
              <w:t>最小测量瞳孔直径</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6"/>
                <w:sz w:val="21"/>
                <w:szCs w:val="21"/>
                <w:highlight w:val="none"/>
              </w:rPr>
              <w:t>φ2.0mm</w:t>
            </w:r>
          </w:p>
          <w:p w14:paraId="42E68C1B">
            <w:pPr>
              <w:pStyle w:val="11"/>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1"/>
                <w:sz w:val="21"/>
                <w:szCs w:val="21"/>
                <w:highlight w:val="none"/>
              </w:rPr>
              <w:t>曲率半径测量范围</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5mm~10mm</w:t>
            </w:r>
          </w:p>
          <w:p w14:paraId="17FF9D10">
            <w:pPr>
              <w:pStyle w:val="11"/>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1"/>
                <w:sz w:val="21"/>
                <w:szCs w:val="21"/>
                <w:highlight w:val="none"/>
              </w:rPr>
              <w:t>曲率半径实测范围</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5.00mm~10.mm</w:t>
            </w:r>
          </w:p>
          <w:p w14:paraId="40B9D040">
            <w:pPr>
              <w:pStyle w:val="11"/>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2"/>
                <w:sz w:val="21"/>
                <w:szCs w:val="21"/>
                <w:highlight w:val="none"/>
              </w:rPr>
              <w:t>角膜散光轴位</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6"/>
                <w:sz w:val="21"/>
                <w:szCs w:val="21"/>
                <w:highlight w:val="none"/>
              </w:rPr>
              <w:t>0°~</w:t>
            </w:r>
            <w:r>
              <w:rPr>
                <w:rFonts w:hint="eastAsia" w:ascii="仿宋" w:hAnsi="仿宋" w:eastAsia="仿宋" w:cs="仿宋"/>
                <w:color w:val="auto"/>
                <w:spacing w:val="27"/>
                <w:sz w:val="21"/>
                <w:szCs w:val="21"/>
                <w:highlight w:val="none"/>
              </w:rPr>
              <w:t xml:space="preserve">  </w:t>
            </w:r>
            <w:r>
              <w:rPr>
                <w:rFonts w:hint="eastAsia" w:ascii="仿宋" w:hAnsi="仿宋" w:eastAsia="仿宋" w:cs="仿宋"/>
                <w:color w:val="auto"/>
                <w:spacing w:val="6"/>
                <w:sz w:val="21"/>
                <w:szCs w:val="21"/>
                <w:highlight w:val="none"/>
              </w:rPr>
              <w:t>180°</w:t>
            </w:r>
          </w:p>
          <w:p w14:paraId="005F5AD0">
            <w:pPr>
              <w:pStyle w:val="11"/>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2"/>
                <w:sz w:val="21"/>
                <w:szCs w:val="21"/>
                <w:highlight w:val="none"/>
              </w:rPr>
              <w:t>角膜直径</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1"/>
                <w:sz w:val="21"/>
                <w:szCs w:val="21"/>
                <w:highlight w:val="none"/>
              </w:rPr>
              <w:t>2.0mm～12.0mm</w:t>
            </w:r>
          </w:p>
          <w:p w14:paraId="204250EB">
            <w:pPr>
              <w:pStyle w:val="11"/>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2"/>
                <w:sz w:val="21"/>
                <w:szCs w:val="21"/>
                <w:highlight w:val="none"/>
              </w:rPr>
              <w:t>角膜屈光</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1"/>
                <w:sz w:val="21"/>
                <w:szCs w:val="21"/>
                <w:highlight w:val="none"/>
              </w:rPr>
              <w:t>67.50D～33.75D(0.12D/0.25D精度)</w:t>
            </w:r>
          </w:p>
          <w:p w14:paraId="4742845F">
            <w:pPr>
              <w:pStyle w:val="11"/>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2"/>
                <w:sz w:val="21"/>
                <w:szCs w:val="21"/>
                <w:highlight w:val="none"/>
              </w:rPr>
              <w:t>角膜散光</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4"/>
                <w:sz w:val="21"/>
                <w:szCs w:val="21"/>
                <w:highlight w:val="none"/>
              </w:rPr>
              <w:t>0D~±10D(0.12D/0.25D精度)</w:t>
            </w:r>
          </w:p>
          <w:p w14:paraId="2729D5C3">
            <w:pPr>
              <w:pStyle w:val="11"/>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产品性能</w:t>
            </w:r>
          </w:p>
          <w:p w14:paraId="030AA66C">
            <w:pPr>
              <w:pStyle w:val="11"/>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rPr>
            </w:pPr>
            <w:r>
              <w:rPr>
                <w:rFonts w:hint="eastAsia" w:ascii="仿宋" w:hAnsi="仿宋" w:eastAsia="仿宋" w:cs="仿宋"/>
                <w:color w:val="auto"/>
                <w:spacing w:val="-3"/>
                <w:sz w:val="21"/>
                <w:szCs w:val="21"/>
                <w:highlight w:val="none"/>
              </w:rPr>
              <w:t>显示器</w:t>
            </w:r>
            <w:r>
              <w:rPr>
                <w:rFonts w:hint="eastAsia" w:ascii="仿宋" w:hAnsi="仿宋" w:eastAsia="仿宋" w:cs="仿宋"/>
                <w:color w:val="auto"/>
                <w:spacing w:val="-3"/>
                <w:sz w:val="21"/>
                <w:szCs w:val="21"/>
                <w:highlight w:val="none"/>
                <w:lang w:eastAsia="zh-CN"/>
              </w:rPr>
              <w:t>：</w:t>
            </w:r>
            <w:r>
              <w:rPr>
                <w:rFonts w:hint="eastAsia" w:ascii="仿宋" w:hAnsi="仿宋" w:eastAsia="仿宋" w:cs="仿宋"/>
                <w:color w:val="auto"/>
                <w:spacing w:val="-1"/>
                <w:sz w:val="21"/>
                <w:szCs w:val="21"/>
                <w:highlight w:val="none"/>
              </w:rPr>
              <w:t>9英寸触摸液晶显示器</w:t>
            </w:r>
          </w:p>
          <w:p w14:paraId="6D1C71C1">
            <w:pPr>
              <w:pStyle w:val="11"/>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rPr>
              <w:t>内置打印机</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自动打印切纸</w:t>
            </w:r>
          </w:p>
          <w:p w14:paraId="7173EC6C">
            <w:pPr>
              <w:pStyle w:val="11"/>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2"/>
                <w:sz w:val="21"/>
                <w:szCs w:val="21"/>
                <w:highlight w:val="none"/>
              </w:rPr>
              <w:t>节电方式</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z w:val="21"/>
                <w:szCs w:val="21"/>
                <w:highlight w:val="none"/>
              </w:rPr>
              <w:t>1/5/10/20/40分钟无操作自动屏保</w:t>
            </w:r>
          </w:p>
          <w:p w14:paraId="1C4D3306">
            <w:pPr>
              <w:pStyle w:val="11"/>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rPr>
              <w:t>电源参数</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z w:val="21"/>
                <w:szCs w:val="21"/>
                <w:highlight w:val="none"/>
              </w:rPr>
              <w:t>A</w:t>
            </w:r>
            <w:r>
              <w:rPr>
                <w:rFonts w:hint="eastAsia" w:ascii="仿宋" w:hAnsi="仿宋" w:eastAsia="仿宋" w:cs="仿宋"/>
                <w:color w:val="auto"/>
                <w:sz w:val="21"/>
                <w:szCs w:val="21"/>
                <w:highlight w:val="none"/>
                <w:lang w:val="en-US" w:eastAsia="zh-CN"/>
              </w:rPr>
              <w:t>C</w:t>
            </w:r>
            <w:r>
              <w:rPr>
                <w:rFonts w:hint="eastAsia" w:ascii="仿宋" w:hAnsi="仿宋" w:eastAsia="仿宋" w:cs="仿宋"/>
                <w:color w:val="auto"/>
                <w:sz w:val="21"/>
                <w:szCs w:val="21"/>
                <w:highlight w:val="none"/>
              </w:rPr>
              <w:t>220V;50HZ 75VA</w:t>
            </w:r>
          </w:p>
          <w:p w14:paraId="41A3E0D1">
            <w:pPr>
              <w:pStyle w:val="11"/>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Chars="0"/>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rPr>
              <w:t>尺寸/重量</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z w:val="21"/>
                <w:szCs w:val="21"/>
                <w:highlight w:val="none"/>
              </w:rPr>
              <w:t>300(W)*450(D)*500-530</w:t>
            </w:r>
            <w:r>
              <w:rPr>
                <w:rFonts w:hint="eastAsia" w:ascii="仿宋" w:hAnsi="仿宋" w:eastAsia="仿宋" w:cs="仿宋"/>
                <w:color w:val="auto"/>
                <w:spacing w:val="-1"/>
                <w:sz w:val="21"/>
                <w:szCs w:val="21"/>
                <w:highlight w:val="none"/>
              </w:rPr>
              <w:t>(H)mm/20Kg</w:t>
            </w:r>
          </w:p>
          <w:p w14:paraId="2C25361C">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3"/>
                <w:sz w:val="21"/>
                <w:szCs w:val="21"/>
                <w:highlight w:val="none"/>
              </w:rPr>
              <w:t>★</w:t>
            </w:r>
            <w:r>
              <w:rPr>
                <w:rFonts w:hint="eastAsia" w:ascii="仿宋" w:hAnsi="仿宋" w:eastAsia="仿宋" w:cs="仿宋"/>
                <w:color w:val="auto"/>
                <w:spacing w:val="-13"/>
                <w:sz w:val="21"/>
                <w:szCs w:val="21"/>
                <w:highlight w:val="none"/>
                <w:lang w:val="en-US" w:eastAsia="zh-CN"/>
              </w:rPr>
              <w:t>6.</w:t>
            </w:r>
            <w:r>
              <w:rPr>
                <w:rFonts w:hint="eastAsia" w:ascii="仿宋" w:hAnsi="仿宋" w:eastAsia="仿宋" w:cs="仿宋"/>
                <w:color w:val="auto"/>
                <w:spacing w:val="-1"/>
                <w:sz w:val="21"/>
                <w:szCs w:val="21"/>
                <w:highlight w:val="none"/>
              </w:rPr>
              <w:t>开机自检方式</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2"/>
                <w:sz w:val="21"/>
                <w:szCs w:val="21"/>
                <w:highlight w:val="none"/>
              </w:rPr>
              <w:t>3D自检(上下、前后、左右)</w:t>
            </w:r>
          </w:p>
          <w:p w14:paraId="296A509F">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3"/>
                <w:sz w:val="21"/>
                <w:szCs w:val="21"/>
                <w:highlight w:val="none"/>
              </w:rPr>
              <w:t>★</w:t>
            </w:r>
            <w:r>
              <w:rPr>
                <w:rFonts w:hint="eastAsia" w:ascii="仿宋" w:hAnsi="仿宋" w:eastAsia="仿宋" w:cs="仿宋"/>
                <w:color w:val="auto"/>
                <w:spacing w:val="-2"/>
                <w:sz w:val="21"/>
                <w:szCs w:val="21"/>
                <w:highlight w:val="none"/>
                <w:lang w:val="en-US" w:eastAsia="zh-CN"/>
              </w:rPr>
              <w:t>7.</w:t>
            </w:r>
            <w:r>
              <w:rPr>
                <w:rFonts w:hint="eastAsia" w:ascii="仿宋" w:hAnsi="仿宋" w:eastAsia="仿宋" w:cs="仿宋"/>
                <w:color w:val="auto"/>
                <w:spacing w:val="-2"/>
                <w:sz w:val="21"/>
                <w:szCs w:val="21"/>
                <w:highlight w:val="none"/>
              </w:rPr>
              <w:t>视标</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自动云雾图</w:t>
            </w:r>
          </w:p>
          <w:p w14:paraId="5C450B52">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lang w:val="en-US" w:eastAsia="zh-CN"/>
              </w:rPr>
              <w:t>8.</w:t>
            </w:r>
            <w:r>
              <w:rPr>
                <w:rFonts w:hint="eastAsia" w:ascii="仿宋" w:hAnsi="仿宋" w:eastAsia="仿宋" w:cs="仿宋"/>
                <w:color w:val="auto"/>
                <w:spacing w:val="1"/>
                <w:sz w:val="21"/>
                <w:szCs w:val="21"/>
                <w:highlight w:val="none"/>
              </w:rPr>
              <w:t>动雾视及对焦范围</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z w:val="21"/>
                <w:szCs w:val="21"/>
                <w:highlight w:val="none"/>
              </w:rPr>
              <w:t>X轴；±15</w:t>
            </w:r>
            <w:r>
              <w:rPr>
                <w:rFonts w:hint="eastAsia" w:ascii="仿宋" w:hAnsi="仿宋" w:eastAsia="仿宋" w:cs="仿宋"/>
                <w:color w:val="auto"/>
                <w:sz w:val="21"/>
                <w:szCs w:val="21"/>
                <w:highlight w:val="none"/>
              </w:rPr>
              <w:t>m</w:t>
            </w:r>
            <w:r>
              <w:rPr>
                <w:rFonts w:hint="eastAsia" w:ascii="仿宋" w:hAnsi="仿宋" w:eastAsia="仿宋" w:cs="仿宋"/>
                <w:color w:val="auto"/>
                <w:sz w:val="21"/>
                <w:szCs w:val="21"/>
                <w:highlight w:val="none"/>
                <w:lang w:val="en-US" w:eastAsia="zh-CN"/>
              </w:rPr>
              <w:t>m</w:t>
            </w:r>
            <w:r>
              <w:rPr>
                <w:rFonts w:hint="eastAsia" w:ascii="仿宋" w:hAnsi="仿宋" w:eastAsia="仿宋" w:cs="仿宋"/>
                <w:color w:val="auto"/>
                <w:sz w:val="21"/>
                <w:szCs w:val="21"/>
                <w:highlight w:val="none"/>
              </w:rPr>
              <w:t>;Y轴：±48mm;Z轴</w:t>
            </w:r>
            <w:r>
              <w:rPr>
                <w:rFonts w:hint="eastAsia" w:ascii="仿宋" w:hAnsi="仿宋" w:eastAsia="仿宋" w:cs="仿宋"/>
                <w:color w:val="auto"/>
                <w:spacing w:val="-1"/>
                <w:sz w:val="21"/>
                <w:szCs w:val="21"/>
                <w:highlight w:val="none"/>
              </w:rPr>
              <w:t>±20mm</w:t>
            </w:r>
          </w:p>
          <w:p w14:paraId="25C842A3">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3"/>
                <w:sz w:val="21"/>
                <w:szCs w:val="21"/>
                <w:highlight w:val="none"/>
              </w:rPr>
              <w:t>★</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自动3D检测定位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pacing w:val="1"/>
                <w:sz w:val="21"/>
                <w:szCs w:val="21"/>
                <w:highlight w:val="none"/>
              </w:rPr>
              <w:t>国家发明专</w:t>
            </w:r>
            <w:r>
              <w:rPr>
                <w:rFonts w:hint="eastAsia" w:ascii="仿宋" w:hAnsi="仿宋" w:eastAsia="仿宋" w:cs="仿宋"/>
                <w:color w:val="auto"/>
                <w:spacing w:val="1"/>
                <w:sz w:val="21"/>
                <w:szCs w:val="21"/>
                <w:highlight w:val="none"/>
                <w:lang w:val="en-US" w:eastAsia="zh-CN"/>
              </w:rPr>
              <w:t>利</w:t>
            </w:r>
          </w:p>
          <w:p w14:paraId="278FFC4C">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3"/>
                <w:sz w:val="21"/>
                <w:szCs w:val="21"/>
                <w:highlight w:val="none"/>
              </w:rPr>
              <w:t>★</w:t>
            </w:r>
            <w:r>
              <w:rPr>
                <w:rFonts w:hint="eastAsia" w:ascii="仿宋" w:hAnsi="仿宋" w:eastAsia="仿宋" w:cs="仿宋"/>
                <w:color w:val="auto"/>
                <w:spacing w:val="-2"/>
                <w:sz w:val="21"/>
                <w:szCs w:val="21"/>
                <w:highlight w:val="none"/>
                <w:lang w:val="en-US" w:eastAsia="zh-CN"/>
              </w:rPr>
              <w:t>10.</w:t>
            </w:r>
            <w:r>
              <w:rPr>
                <w:rFonts w:hint="eastAsia" w:ascii="仿宋" w:hAnsi="仿宋" w:eastAsia="仿宋" w:cs="仿宋"/>
                <w:color w:val="auto"/>
                <w:spacing w:val="-2"/>
                <w:sz w:val="21"/>
                <w:szCs w:val="21"/>
                <w:highlight w:val="none"/>
              </w:rPr>
              <w:t>光路设计</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1"/>
                <w:sz w:val="21"/>
                <w:szCs w:val="21"/>
                <w:highlight w:val="none"/>
              </w:rPr>
              <w:t>双光路、旋转棱镜技术运用</w:t>
            </w:r>
          </w:p>
          <w:p w14:paraId="5FB5B6FA">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lang w:val="en-US" w:eastAsia="zh-CN"/>
              </w:rPr>
              <w:t>11.</w:t>
            </w:r>
            <w:r>
              <w:rPr>
                <w:rFonts w:hint="eastAsia" w:ascii="仿宋" w:hAnsi="仿宋" w:eastAsia="仿宋" w:cs="仿宋"/>
                <w:color w:val="auto"/>
                <w:spacing w:val="-1"/>
                <w:sz w:val="21"/>
                <w:szCs w:val="21"/>
                <w:highlight w:val="none"/>
              </w:rPr>
              <w:t>数据传输模式</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z w:val="21"/>
                <w:szCs w:val="21"/>
                <w:highlight w:val="none"/>
              </w:rPr>
              <w:t>USB</w:t>
            </w:r>
            <w:r>
              <w:rPr>
                <w:rFonts w:hint="eastAsia" w:ascii="仿宋" w:hAnsi="仿宋" w:eastAsia="仿宋" w:cs="仿宋"/>
                <w:color w:val="auto"/>
                <w:spacing w:val="1"/>
                <w:sz w:val="21"/>
                <w:szCs w:val="21"/>
                <w:highlight w:val="none"/>
              </w:rPr>
              <w:t>(输入)</w:t>
            </w:r>
            <w:r>
              <w:rPr>
                <w:rFonts w:hint="eastAsia" w:ascii="仿宋" w:hAnsi="仿宋" w:eastAsia="仿宋" w:cs="仿宋"/>
                <w:color w:val="auto"/>
                <w:sz w:val="21"/>
                <w:szCs w:val="21"/>
                <w:highlight w:val="none"/>
              </w:rPr>
              <w:t>RS</w:t>
            </w:r>
            <w:r>
              <w:rPr>
                <w:rFonts w:hint="eastAsia" w:ascii="仿宋" w:hAnsi="仿宋" w:eastAsia="仿宋" w:cs="仿宋"/>
                <w:color w:val="auto"/>
                <w:spacing w:val="1"/>
                <w:sz w:val="21"/>
                <w:szCs w:val="21"/>
                <w:highlight w:val="none"/>
              </w:rPr>
              <w:t>-2320(输出)内置蓝牙(输出)</w:t>
            </w:r>
          </w:p>
          <w:p w14:paraId="03AFE811">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lang w:val="en-US" w:eastAsia="zh-CN"/>
              </w:rPr>
              <w:t>12.</w:t>
            </w:r>
            <w:r>
              <w:rPr>
                <w:rFonts w:hint="eastAsia" w:ascii="仿宋" w:hAnsi="仿宋" w:eastAsia="仿宋" w:cs="仿宋"/>
                <w:color w:val="auto"/>
                <w:spacing w:val="-1"/>
                <w:sz w:val="21"/>
                <w:szCs w:val="21"/>
                <w:highlight w:val="none"/>
              </w:rPr>
              <w:t>操作方式</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自动追踪(上下左右)、自动对焦(前后)</w:t>
            </w:r>
            <w:r>
              <w:rPr>
                <w:rFonts w:hint="eastAsia" w:ascii="仿宋" w:hAnsi="仿宋" w:eastAsia="仿宋" w:cs="仿宋"/>
                <w:color w:val="auto"/>
                <w:spacing w:val="12"/>
                <w:sz w:val="21"/>
                <w:szCs w:val="21"/>
                <w:highlight w:val="none"/>
              </w:rPr>
              <w:t xml:space="preserve"> </w:t>
            </w:r>
            <w:r>
              <w:rPr>
                <w:rFonts w:hint="eastAsia" w:ascii="仿宋" w:hAnsi="仿宋" w:eastAsia="仿宋" w:cs="仿宋"/>
                <w:color w:val="auto"/>
                <w:sz w:val="21"/>
                <w:szCs w:val="21"/>
                <w:highlight w:val="none"/>
              </w:rPr>
              <w:t>自动测量、自动切换左右眼</w:t>
            </w:r>
          </w:p>
          <w:p w14:paraId="4CBB4A50">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2"/>
                <w:sz w:val="21"/>
                <w:szCs w:val="21"/>
                <w:highlight w:val="none"/>
                <w:lang w:val="en-US" w:eastAsia="zh-CN"/>
              </w:rPr>
              <w:t>13.</w:t>
            </w:r>
            <w:r>
              <w:rPr>
                <w:rFonts w:hint="eastAsia" w:ascii="仿宋" w:hAnsi="仿宋" w:eastAsia="仿宋" w:cs="仿宋"/>
                <w:color w:val="auto"/>
                <w:spacing w:val="-2"/>
                <w:sz w:val="21"/>
                <w:szCs w:val="21"/>
                <w:highlight w:val="none"/>
              </w:rPr>
              <w:t>颚托</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z w:val="21"/>
                <w:szCs w:val="21"/>
                <w:highlight w:val="none"/>
              </w:rPr>
              <w:t>电动升降颚托上下±30mm</w:t>
            </w:r>
          </w:p>
          <w:p w14:paraId="127AE941">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0"/>
                <w:szCs w:val="21"/>
                <w:highlight w:val="none"/>
              </w:rPr>
            </w:pPr>
            <w:r>
              <w:rPr>
                <w:rFonts w:hint="eastAsia" w:ascii="仿宋" w:hAnsi="仿宋" w:eastAsia="仿宋" w:cs="仿宋"/>
                <w:color w:val="auto"/>
                <w:sz w:val="21"/>
                <w:szCs w:val="21"/>
                <w:highlight w:val="none"/>
                <w:lang w:val="en-US" w:eastAsia="zh-CN"/>
              </w:rPr>
              <w:t>质保期：3年</w:t>
            </w:r>
          </w:p>
        </w:tc>
        <w:tc>
          <w:tcPr>
            <w:tcW w:w="927" w:type="dxa"/>
            <w:vAlign w:val="center"/>
          </w:tcPr>
          <w:p w14:paraId="0004DD41">
            <w:pPr>
              <w:widowControl/>
              <w:spacing w:line="360" w:lineRule="auto"/>
              <w:jc w:val="center"/>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1台</w:t>
            </w:r>
          </w:p>
        </w:tc>
      </w:tr>
      <w:tr w14:paraId="17F0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864" w:type="dxa"/>
            <w:gridSpan w:val="4"/>
            <w:noWrap/>
            <w:vAlign w:val="center"/>
          </w:tcPr>
          <w:p w14:paraId="1E7E7057">
            <w:pPr>
              <w:widowControl/>
              <w:spacing w:line="360" w:lineRule="auto"/>
              <w:jc w:val="both"/>
              <w:textAlignment w:val="bottom"/>
              <w:rPr>
                <w:rFonts w:hint="default" w:ascii="仿宋" w:hAnsi="仿宋" w:eastAsia="仿宋" w:cs="仿宋"/>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5分标核心产品：视力筛查仪</w:t>
            </w:r>
          </w:p>
        </w:tc>
      </w:tr>
      <w:tr w14:paraId="585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83" w:type="dxa"/>
            <w:noWrap/>
            <w:vAlign w:val="center"/>
          </w:tcPr>
          <w:p w14:paraId="7C54E8D4">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商务条款</w:t>
            </w:r>
          </w:p>
        </w:tc>
        <w:tc>
          <w:tcPr>
            <w:tcW w:w="9181" w:type="dxa"/>
            <w:gridSpan w:val="3"/>
            <w:vAlign w:val="center"/>
          </w:tcPr>
          <w:p w14:paraId="6919A5A2">
            <w:pPr>
              <w:rPr>
                <w:rFonts w:hint="eastAsia" w:ascii="仿宋" w:hAnsi="仿宋" w:eastAsia="仿宋" w:cs="仿宋"/>
                <w:color w:val="auto"/>
                <w:highlight w:val="none"/>
              </w:rPr>
            </w:pPr>
            <w:r>
              <w:rPr>
                <w:rFonts w:hint="eastAsia" w:ascii="仿宋" w:hAnsi="仿宋" w:eastAsia="仿宋" w:cs="仿宋"/>
                <w:color w:val="auto"/>
                <w:highlight w:val="none"/>
              </w:rPr>
              <w:t>二、商务要求：</w:t>
            </w:r>
          </w:p>
          <w:p w14:paraId="714C5A7D">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售后技术服务要求：免费送货上门，免费安装调试。出现故障必须在4小时内做出答复，一般问题应在12小时内解决，重大问题或其它无法迅速解决的问题应在24小时内解决。培训服务：设备安装调试完成后，中标人提供免费技术培训，保证设备使用人员掌握设备操作的各种知识和技巧。</w:t>
            </w:r>
          </w:p>
          <w:p w14:paraId="1F8CA0D9">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、交货时间及地点：（1）、签订合同之后30日历天以内交货并施工、安装、调试完毕。。（2）、交货地点：采购单位指定地点。</w:t>
            </w:r>
          </w:p>
          <w:p w14:paraId="560B1909">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、付款条件：乙方安装完毕、培训相关人员并双方验收合格后，乙方开具正式发票与请款函给甲方，甲方自收到乙方发票与请款函之日起壹个月内一次性付清（无息）。</w:t>
            </w:r>
          </w:p>
          <w:p w14:paraId="56C9E434">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、其他要求：</w:t>
            </w:r>
          </w:p>
          <w:p w14:paraId="41640845">
            <w:pPr>
              <w:rPr>
                <w:rFonts w:ascii="仿宋" w:hAnsi="仿宋" w:eastAsia="仿宋" w:cs="仿宋"/>
                <w:color w:val="auto"/>
                <w:kern w:val="0"/>
                <w:szCs w:val="21"/>
                <w:highlight w:val="none"/>
              </w:rPr>
            </w:pPr>
            <w:r>
              <w:rPr>
                <w:rFonts w:hint="eastAsia" w:ascii="仿宋" w:hAnsi="仿宋" w:eastAsia="仿宋" w:cs="仿宋"/>
                <w:color w:val="auto"/>
                <w:highlight w:val="none"/>
              </w:rPr>
              <w:t>（1）、投标人提供的软件必须是正版软件并提供相关证书，采购人在使用该软件过程中如产生知识产权纠纷，由投标人承担全部责任；软件免费升级维护。</w:t>
            </w:r>
          </w:p>
        </w:tc>
      </w:tr>
      <w:tr w14:paraId="508F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83" w:type="dxa"/>
            <w:noWrap/>
            <w:vAlign w:val="center"/>
          </w:tcPr>
          <w:p w14:paraId="0E17C433">
            <w:pPr>
              <w:widowControl/>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其他说明</w:t>
            </w:r>
          </w:p>
        </w:tc>
        <w:tc>
          <w:tcPr>
            <w:tcW w:w="9181" w:type="dxa"/>
            <w:gridSpan w:val="3"/>
            <w:vAlign w:val="center"/>
          </w:tcPr>
          <w:p w14:paraId="4CFBA135">
            <w:pPr>
              <w:widowControl/>
              <w:spacing w:line="360" w:lineRule="auto"/>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一、进口产品说明</w:t>
            </w:r>
          </w:p>
          <w:p w14:paraId="6B1974A4">
            <w:pPr>
              <w:widowControl/>
              <w:spacing w:line="360"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color w:val="auto"/>
                <w:kern w:val="0"/>
                <w:szCs w:val="21"/>
                <w:highlight w:val="none"/>
                <w:lang w:val="en-US" w:eastAsia="zh-CN"/>
              </w:rPr>
              <w:t>不接受进口产品投标</w:t>
            </w:r>
            <w:r>
              <w:rPr>
                <w:rFonts w:hint="eastAsia" w:ascii="仿宋" w:hAnsi="仿宋" w:eastAsia="仿宋" w:cs="仿宋"/>
                <w:color w:val="auto"/>
                <w:kern w:val="0"/>
                <w:szCs w:val="21"/>
                <w:highlight w:val="none"/>
              </w:rPr>
              <w:t>（即通过中国海关报关验放进入中国境内且产自关境外的产品）参与投标，如有此类产品参与投标的响应文件作无效处理。</w:t>
            </w:r>
          </w:p>
          <w:p w14:paraId="77FC4C13">
            <w:pPr>
              <w:widowControl/>
              <w:spacing w:line="360" w:lineRule="auto"/>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▲二、特别说明：</w:t>
            </w:r>
          </w:p>
          <w:p w14:paraId="02660D41">
            <w:pPr>
              <w:widowControl/>
              <w:spacing w:line="360"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 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p>
          <w:p w14:paraId="796D9A82">
            <w:pPr>
              <w:widowControl/>
              <w:spacing w:line="360"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非单一产品采购项目中，多家投标人提供的核心产品品牌相同的，视为提供相同品牌产品。核心产品的名称应当在招标文件中载明。</w:t>
            </w:r>
          </w:p>
          <w:p w14:paraId="65D6EBB0">
            <w:pPr>
              <w:widowControl/>
              <w:spacing w:line="360" w:lineRule="auto"/>
              <w:jc w:val="left"/>
              <w:rPr>
                <w:rFonts w:ascii="仿宋" w:hAnsi="仿宋" w:eastAsia="仿宋" w:cs="仿宋"/>
                <w:color w:val="auto"/>
                <w:szCs w:val="21"/>
                <w:highlight w:val="none"/>
              </w:rPr>
            </w:pPr>
            <w:r>
              <w:rPr>
                <w:rFonts w:hint="eastAsia" w:ascii="仿宋" w:hAnsi="仿宋" w:eastAsia="仿宋" w:cs="仿宋"/>
                <w:color w:val="auto"/>
                <w:kern w:val="0"/>
                <w:szCs w:val="21"/>
                <w:highlight w:val="none"/>
              </w:rPr>
              <w:t>三、其他：1、不进行演示；2、不要求提供样品；3、不组织现场踏勘。</w:t>
            </w:r>
          </w:p>
        </w:tc>
      </w:tr>
      <w:bookmarkEnd w:id="38"/>
    </w:tbl>
    <w:p w14:paraId="5F19B4DE">
      <w:pPr>
        <w:spacing w:line="360" w:lineRule="auto"/>
        <w:rPr>
          <w:rFonts w:ascii="仿宋" w:hAnsi="仿宋" w:eastAsia="仿宋" w:cs="仿宋"/>
          <w:vanish/>
          <w:color w:val="auto"/>
          <w:highlight w:val="none"/>
        </w:rPr>
      </w:pPr>
    </w:p>
    <w:bookmarkEnd w:id="37"/>
    <w:p w14:paraId="220D1E08">
      <w:pPr>
        <w:spacing w:line="360" w:lineRule="auto"/>
        <w:rPr>
          <w:rFonts w:ascii="仿宋" w:hAnsi="仿宋" w:eastAsia="仿宋" w:cs="仿宋"/>
          <w:color w:val="auto"/>
          <w:highlight w:val="none"/>
        </w:rPr>
      </w:pPr>
    </w:p>
    <w:tbl>
      <w:tblPr>
        <w:tblStyle w:val="27"/>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4778"/>
        <w:gridCol w:w="829"/>
        <w:gridCol w:w="2121"/>
        <w:gridCol w:w="1649"/>
      </w:tblGrid>
      <w:tr w14:paraId="17FA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58E6B102">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预算清单</w:t>
            </w:r>
          </w:p>
        </w:tc>
      </w:tr>
      <w:tr w14:paraId="1B34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664BC436">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1分标</w:t>
            </w:r>
          </w:p>
        </w:tc>
      </w:tr>
      <w:tr w14:paraId="7065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7C84EAD3">
            <w:pPr>
              <w:pStyle w:val="35"/>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序号</w:t>
            </w:r>
          </w:p>
        </w:tc>
        <w:tc>
          <w:tcPr>
            <w:tcW w:w="4778" w:type="dxa"/>
          </w:tcPr>
          <w:p w14:paraId="1B709F78">
            <w:pPr>
              <w:pStyle w:val="35"/>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货物名称</w:t>
            </w:r>
          </w:p>
        </w:tc>
        <w:tc>
          <w:tcPr>
            <w:tcW w:w="829" w:type="dxa"/>
          </w:tcPr>
          <w:p w14:paraId="0FD4040B">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数量</w:t>
            </w:r>
          </w:p>
        </w:tc>
        <w:tc>
          <w:tcPr>
            <w:tcW w:w="2121" w:type="dxa"/>
          </w:tcPr>
          <w:p w14:paraId="6B1678BF">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预算单价（万元）</w:t>
            </w:r>
          </w:p>
        </w:tc>
        <w:tc>
          <w:tcPr>
            <w:tcW w:w="1649" w:type="dxa"/>
          </w:tcPr>
          <w:p w14:paraId="25B90C1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预算总价（万元）</w:t>
            </w:r>
          </w:p>
        </w:tc>
      </w:tr>
      <w:tr w14:paraId="4CF9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28B02554">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4778" w:type="dxa"/>
          </w:tcPr>
          <w:p w14:paraId="332B0709">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腹部探头</w:t>
            </w:r>
          </w:p>
        </w:tc>
        <w:tc>
          <w:tcPr>
            <w:tcW w:w="829" w:type="dxa"/>
          </w:tcPr>
          <w:p w14:paraId="566467F8">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57C2D790">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8</w:t>
            </w:r>
          </w:p>
        </w:tc>
        <w:tc>
          <w:tcPr>
            <w:tcW w:w="1649" w:type="dxa"/>
          </w:tcPr>
          <w:p w14:paraId="667DBBD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8</w:t>
            </w:r>
          </w:p>
        </w:tc>
      </w:tr>
      <w:tr w14:paraId="4F2C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239CAD54">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4778" w:type="dxa"/>
          </w:tcPr>
          <w:p w14:paraId="7345956C">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肝功能剪切波量化超声诊断仪</w:t>
            </w:r>
          </w:p>
        </w:tc>
        <w:tc>
          <w:tcPr>
            <w:tcW w:w="829" w:type="dxa"/>
          </w:tcPr>
          <w:p w14:paraId="52D7A3BE">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14FF7B33">
            <w:pPr>
              <w:pStyle w:val="35"/>
              <w:rPr>
                <w:rFonts w:hint="default"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89.5</w:t>
            </w:r>
          </w:p>
        </w:tc>
        <w:tc>
          <w:tcPr>
            <w:tcW w:w="1649" w:type="dxa"/>
          </w:tcPr>
          <w:p w14:paraId="16BE30F6">
            <w:pPr>
              <w:pStyle w:val="35"/>
              <w:rPr>
                <w:rFonts w:hint="default"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89.5</w:t>
            </w:r>
          </w:p>
        </w:tc>
      </w:tr>
      <w:tr w14:paraId="56E1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221983BF">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4778" w:type="dxa"/>
          </w:tcPr>
          <w:p w14:paraId="2942305A">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超声脉冲导入治疗仪</w:t>
            </w:r>
          </w:p>
        </w:tc>
        <w:tc>
          <w:tcPr>
            <w:tcW w:w="829" w:type="dxa"/>
          </w:tcPr>
          <w:p w14:paraId="6B8AA63D">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sz w:val="21"/>
                <w:szCs w:val="21"/>
                <w:highlight w:val="none"/>
                <w:lang w:bidi="ar"/>
              </w:rPr>
              <w:t>1</w:t>
            </w:r>
            <w:r>
              <w:rPr>
                <w:rFonts w:hint="eastAsia" w:ascii="仿宋" w:hAnsi="仿宋" w:eastAsia="仿宋" w:cs="仿宋"/>
                <w:color w:val="auto"/>
                <w:sz w:val="21"/>
                <w:szCs w:val="21"/>
                <w:highlight w:val="none"/>
                <w:lang w:val="en-US" w:eastAsia="zh-CN" w:bidi="ar"/>
              </w:rPr>
              <w:t>台</w:t>
            </w:r>
          </w:p>
        </w:tc>
        <w:tc>
          <w:tcPr>
            <w:tcW w:w="2121" w:type="dxa"/>
          </w:tcPr>
          <w:p w14:paraId="39BEF339">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0.8</w:t>
            </w:r>
          </w:p>
        </w:tc>
        <w:tc>
          <w:tcPr>
            <w:tcW w:w="1649" w:type="dxa"/>
          </w:tcPr>
          <w:p w14:paraId="723C6673">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0.8</w:t>
            </w:r>
          </w:p>
        </w:tc>
      </w:tr>
      <w:tr w14:paraId="0A38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4A49EF94">
            <w:pPr>
              <w:pStyle w:val="35"/>
              <w:jc w:val="center"/>
              <w:rPr>
                <w:rFonts w:hint="default"/>
                <w:color w:val="auto"/>
                <w:highlight w:val="none"/>
                <w:lang w:val="en-US" w:eastAsia="zh-CN" w:bidi="ar"/>
              </w:rPr>
            </w:pPr>
            <w:r>
              <w:rPr>
                <w:rFonts w:hint="eastAsia" w:ascii="仿宋" w:hAnsi="仿宋" w:eastAsia="仿宋" w:cs="仿宋"/>
                <w:color w:val="auto"/>
                <w:sz w:val="21"/>
                <w:szCs w:val="21"/>
                <w:highlight w:val="none"/>
                <w:lang w:val="en-US" w:eastAsia="zh-CN" w:bidi="ar"/>
              </w:rPr>
              <w:t>合计：98.3</w:t>
            </w:r>
          </w:p>
        </w:tc>
      </w:tr>
      <w:tr w14:paraId="73D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7BF7C423">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2分标</w:t>
            </w:r>
          </w:p>
        </w:tc>
      </w:tr>
      <w:tr w14:paraId="3149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top"/>
          </w:tcPr>
          <w:p w14:paraId="0A24D487">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序号</w:t>
            </w:r>
          </w:p>
        </w:tc>
        <w:tc>
          <w:tcPr>
            <w:tcW w:w="4778" w:type="dxa"/>
            <w:vAlign w:val="top"/>
          </w:tcPr>
          <w:p w14:paraId="07B0A2BD">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货物名称</w:t>
            </w:r>
          </w:p>
        </w:tc>
        <w:tc>
          <w:tcPr>
            <w:tcW w:w="829" w:type="dxa"/>
            <w:vAlign w:val="top"/>
          </w:tcPr>
          <w:p w14:paraId="33045BF0">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数量</w:t>
            </w:r>
          </w:p>
        </w:tc>
        <w:tc>
          <w:tcPr>
            <w:tcW w:w="2121" w:type="dxa"/>
            <w:vAlign w:val="top"/>
          </w:tcPr>
          <w:p w14:paraId="787B7A23">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预算单价（万元）</w:t>
            </w:r>
          </w:p>
        </w:tc>
        <w:tc>
          <w:tcPr>
            <w:tcW w:w="1649" w:type="dxa"/>
            <w:vAlign w:val="top"/>
          </w:tcPr>
          <w:p w14:paraId="32ABF1B3">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预算总价（万元）</w:t>
            </w:r>
          </w:p>
        </w:tc>
      </w:tr>
      <w:tr w14:paraId="2DB8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61F3689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4778" w:type="dxa"/>
          </w:tcPr>
          <w:p w14:paraId="7083A90D">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腹腔镜微创器械（组合）</w:t>
            </w:r>
          </w:p>
        </w:tc>
        <w:tc>
          <w:tcPr>
            <w:tcW w:w="829" w:type="dxa"/>
          </w:tcPr>
          <w:p w14:paraId="0D7FEF13">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1套</w:t>
            </w:r>
          </w:p>
        </w:tc>
        <w:tc>
          <w:tcPr>
            <w:tcW w:w="2121" w:type="dxa"/>
          </w:tcPr>
          <w:p w14:paraId="7334B0D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24</w:t>
            </w:r>
          </w:p>
        </w:tc>
        <w:tc>
          <w:tcPr>
            <w:tcW w:w="1649" w:type="dxa"/>
          </w:tcPr>
          <w:p w14:paraId="04A1BA7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24</w:t>
            </w:r>
          </w:p>
        </w:tc>
      </w:tr>
      <w:tr w14:paraId="7332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6AB03ADF">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4778" w:type="dxa"/>
          </w:tcPr>
          <w:p w14:paraId="306A0937">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关节镜等离子手术系统及关节镜手术器械</w:t>
            </w:r>
          </w:p>
        </w:tc>
        <w:tc>
          <w:tcPr>
            <w:tcW w:w="829" w:type="dxa"/>
          </w:tcPr>
          <w:p w14:paraId="3B8CB24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1套</w:t>
            </w:r>
          </w:p>
        </w:tc>
        <w:tc>
          <w:tcPr>
            <w:tcW w:w="2121" w:type="dxa"/>
          </w:tcPr>
          <w:p w14:paraId="3069D4B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21.5</w:t>
            </w:r>
          </w:p>
        </w:tc>
        <w:tc>
          <w:tcPr>
            <w:tcW w:w="1649" w:type="dxa"/>
          </w:tcPr>
          <w:p w14:paraId="25B0BE1A">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21.5</w:t>
            </w:r>
          </w:p>
        </w:tc>
      </w:tr>
      <w:tr w14:paraId="078A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433E8843">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4778" w:type="dxa"/>
          </w:tcPr>
          <w:p w14:paraId="39F21A32">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灌注泵</w:t>
            </w:r>
          </w:p>
        </w:tc>
        <w:tc>
          <w:tcPr>
            <w:tcW w:w="829" w:type="dxa"/>
          </w:tcPr>
          <w:p w14:paraId="236ADD29">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4DB95A3E">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w:t>
            </w:r>
          </w:p>
        </w:tc>
        <w:tc>
          <w:tcPr>
            <w:tcW w:w="1649" w:type="dxa"/>
          </w:tcPr>
          <w:p w14:paraId="085FDB6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w:t>
            </w:r>
          </w:p>
        </w:tc>
      </w:tr>
      <w:tr w14:paraId="0E9A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1E14082E">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w:t>
            </w:r>
          </w:p>
        </w:tc>
        <w:tc>
          <w:tcPr>
            <w:tcW w:w="4778" w:type="dxa"/>
          </w:tcPr>
          <w:p w14:paraId="022ED585">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医用胸骨锯</w:t>
            </w:r>
          </w:p>
        </w:tc>
        <w:tc>
          <w:tcPr>
            <w:tcW w:w="829" w:type="dxa"/>
          </w:tcPr>
          <w:p w14:paraId="678856EC">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49D285E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w:t>
            </w:r>
          </w:p>
        </w:tc>
        <w:tc>
          <w:tcPr>
            <w:tcW w:w="1649" w:type="dxa"/>
          </w:tcPr>
          <w:p w14:paraId="221B1F4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w:t>
            </w:r>
          </w:p>
        </w:tc>
      </w:tr>
      <w:tr w14:paraId="03BE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3C6AE0B1">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c>
          <w:tcPr>
            <w:tcW w:w="4778" w:type="dxa"/>
          </w:tcPr>
          <w:p w14:paraId="76F8C36F">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硬性电子输尿管肾镜</w:t>
            </w:r>
          </w:p>
        </w:tc>
        <w:tc>
          <w:tcPr>
            <w:tcW w:w="829" w:type="dxa"/>
          </w:tcPr>
          <w:p w14:paraId="51799E28">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1套</w:t>
            </w:r>
          </w:p>
        </w:tc>
        <w:tc>
          <w:tcPr>
            <w:tcW w:w="2121" w:type="dxa"/>
          </w:tcPr>
          <w:p w14:paraId="5BFD9FD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26</w:t>
            </w:r>
          </w:p>
        </w:tc>
        <w:tc>
          <w:tcPr>
            <w:tcW w:w="1649" w:type="dxa"/>
          </w:tcPr>
          <w:p w14:paraId="0CBCF493">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26</w:t>
            </w:r>
          </w:p>
        </w:tc>
      </w:tr>
      <w:tr w14:paraId="3EE4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56C7D7DC">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w:t>
            </w:r>
          </w:p>
        </w:tc>
        <w:tc>
          <w:tcPr>
            <w:tcW w:w="4778" w:type="dxa"/>
          </w:tcPr>
          <w:p w14:paraId="643DCFF1">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自体血液回收分离机</w:t>
            </w:r>
          </w:p>
        </w:tc>
        <w:tc>
          <w:tcPr>
            <w:tcW w:w="829" w:type="dxa"/>
          </w:tcPr>
          <w:p w14:paraId="6B05B35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5993F20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15.8</w:t>
            </w:r>
          </w:p>
        </w:tc>
        <w:tc>
          <w:tcPr>
            <w:tcW w:w="1649" w:type="dxa"/>
          </w:tcPr>
          <w:p w14:paraId="37E279AE">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15.8</w:t>
            </w:r>
          </w:p>
        </w:tc>
      </w:tr>
      <w:tr w14:paraId="6274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1E6092F2">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w:t>
            </w:r>
          </w:p>
        </w:tc>
        <w:tc>
          <w:tcPr>
            <w:tcW w:w="4778" w:type="dxa"/>
          </w:tcPr>
          <w:p w14:paraId="4C4D2A0F">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普外基础器械（组合）</w:t>
            </w:r>
          </w:p>
        </w:tc>
        <w:tc>
          <w:tcPr>
            <w:tcW w:w="829" w:type="dxa"/>
          </w:tcPr>
          <w:p w14:paraId="538CEA06">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2套</w:t>
            </w:r>
          </w:p>
        </w:tc>
        <w:tc>
          <w:tcPr>
            <w:tcW w:w="2121" w:type="dxa"/>
          </w:tcPr>
          <w:p w14:paraId="77DF0B2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1649" w:type="dxa"/>
          </w:tcPr>
          <w:p w14:paraId="66FF9845">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r>
      <w:tr w14:paraId="3000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40EB7DA5">
            <w:pPr>
              <w:pStyle w:val="35"/>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合计：96.5</w:t>
            </w:r>
          </w:p>
        </w:tc>
      </w:tr>
      <w:tr w14:paraId="2048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02960D79">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3分标</w:t>
            </w:r>
          </w:p>
        </w:tc>
      </w:tr>
      <w:tr w14:paraId="293E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top"/>
          </w:tcPr>
          <w:p w14:paraId="4F3880FB">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序号</w:t>
            </w:r>
          </w:p>
        </w:tc>
        <w:tc>
          <w:tcPr>
            <w:tcW w:w="4778" w:type="dxa"/>
            <w:vAlign w:val="top"/>
          </w:tcPr>
          <w:p w14:paraId="7BE9FE9C">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货物名称</w:t>
            </w:r>
          </w:p>
        </w:tc>
        <w:tc>
          <w:tcPr>
            <w:tcW w:w="829" w:type="dxa"/>
            <w:vAlign w:val="top"/>
          </w:tcPr>
          <w:p w14:paraId="05254E98">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数量</w:t>
            </w:r>
          </w:p>
        </w:tc>
        <w:tc>
          <w:tcPr>
            <w:tcW w:w="2121" w:type="dxa"/>
            <w:vAlign w:val="top"/>
          </w:tcPr>
          <w:p w14:paraId="28E80905">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预算单价（万元）</w:t>
            </w:r>
          </w:p>
        </w:tc>
        <w:tc>
          <w:tcPr>
            <w:tcW w:w="1649" w:type="dxa"/>
            <w:vAlign w:val="top"/>
          </w:tcPr>
          <w:p w14:paraId="609B54E5">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预算总价（万元）</w:t>
            </w:r>
          </w:p>
        </w:tc>
      </w:tr>
      <w:tr w14:paraId="672A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0E0A16FC">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4778" w:type="dxa"/>
          </w:tcPr>
          <w:p w14:paraId="44EEC79A">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ACT监测仪</w:t>
            </w:r>
          </w:p>
        </w:tc>
        <w:tc>
          <w:tcPr>
            <w:tcW w:w="829" w:type="dxa"/>
          </w:tcPr>
          <w:p w14:paraId="09C96FA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364770E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c>
          <w:tcPr>
            <w:tcW w:w="1649" w:type="dxa"/>
          </w:tcPr>
          <w:p w14:paraId="555D968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r>
      <w:tr w14:paraId="6D79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1A732F01">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4778" w:type="dxa"/>
          </w:tcPr>
          <w:p w14:paraId="4948FC99">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转运车</w:t>
            </w:r>
          </w:p>
        </w:tc>
        <w:tc>
          <w:tcPr>
            <w:tcW w:w="829" w:type="dxa"/>
          </w:tcPr>
          <w:p w14:paraId="5C831471">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5台</w:t>
            </w:r>
          </w:p>
        </w:tc>
        <w:tc>
          <w:tcPr>
            <w:tcW w:w="2121" w:type="dxa"/>
          </w:tcPr>
          <w:p w14:paraId="42E1E5FC">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0.56</w:t>
            </w:r>
          </w:p>
        </w:tc>
        <w:tc>
          <w:tcPr>
            <w:tcW w:w="1649" w:type="dxa"/>
          </w:tcPr>
          <w:p w14:paraId="1CB5663B">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2.8</w:t>
            </w:r>
          </w:p>
        </w:tc>
      </w:tr>
      <w:tr w14:paraId="7DC5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61681978">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4778" w:type="dxa"/>
          </w:tcPr>
          <w:p w14:paraId="45555ED6">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牙科综合治疗机</w:t>
            </w:r>
          </w:p>
        </w:tc>
        <w:tc>
          <w:tcPr>
            <w:tcW w:w="829" w:type="dxa"/>
          </w:tcPr>
          <w:p w14:paraId="042423E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3台</w:t>
            </w:r>
          </w:p>
        </w:tc>
        <w:tc>
          <w:tcPr>
            <w:tcW w:w="2121" w:type="dxa"/>
          </w:tcPr>
          <w:p w14:paraId="66C67A5C">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8.5</w:t>
            </w:r>
          </w:p>
        </w:tc>
        <w:tc>
          <w:tcPr>
            <w:tcW w:w="1649" w:type="dxa"/>
          </w:tcPr>
          <w:p w14:paraId="06410A1F">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25.5</w:t>
            </w:r>
          </w:p>
        </w:tc>
      </w:tr>
      <w:tr w14:paraId="5590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0FE5349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w:t>
            </w:r>
          </w:p>
        </w:tc>
        <w:tc>
          <w:tcPr>
            <w:tcW w:w="4778" w:type="dxa"/>
          </w:tcPr>
          <w:p w14:paraId="292E99AA">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病产床</w:t>
            </w:r>
          </w:p>
        </w:tc>
        <w:tc>
          <w:tcPr>
            <w:tcW w:w="829" w:type="dxa"/>
          </w:tcPr>
          <w:p w14:paraId="57FD51F5">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18680CE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13.5</w:t>
            </w:r>
          </w:p>
        </w:tc>
        <w:tc>
          <w:tcPr>
            <w:tcW w:w="1649" w:type="dxa"/>
          </w:tcPr>
          <w:p w14:paraId="2280E2BC">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13.5</w:t>
            </w:r>
          </w:p>
        </w:tc>
      </w:tr>
      <w:tr w14:paraId="5D5B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45AC8FF6">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c>
          <w:tcPr>
            <w:tcW w:w="4778" w:type="dxa"/>
          </w:tcPr>
          <w:p w14:paraId="244392D9">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红蓝光治疗仪</w:t>
            </w:r>
          </w:p>
        </w:tc>
        <w:tc>
          <w:tcPr>
            <w:tcW w:w="829" w:type="dxa"/>
          </w:tcPr>
          <w:p w14:paraId="352DDF79">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5F1D6EFE">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13.8</w:t>
            </w:r>
          </w:p>
        </w:tc>
        <w:tc>
          <w:tcPr>
            <w:tcW w:w="1649" w:type="dxa"/>
          </w:tcPr>
          <w:p w14:paraId="500CA0D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13.8</w:t>
            </w:r>
          </w:p>
        </w:tc>
      </w:tr>
      <w:tr w14:paraId="7550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4B5163E7">
            <w:pPr>
              <w:pStyle w:val="35"/>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合计：60.6</w:t>
            </w:r>
          </w:p>
        </w:tc>
      </w:tr>
      <w:tr w14:paraId="0095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39F3E13C">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4分标</w:t>
            </w:r>
          </w:p>
        </w:tc>
      </w:tr>
      <w:tr w14:paraId="056D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top"/>
          </w:tcPr>
          <w:p w14:paraId="56DF3BF1">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序号</w:t>
            </w:r>
          </w:p>
        </w:tc>
        <w:tc>
          <w:tcPr>
            <w:tcW w:w="4778" w:type="dxa"/>
            <w:vAlign w:val="top"/>
          </w:tcPr>
          <w:p w14:paraId="3355A4C5">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货物名称</w:t>
            </w:r>
          </w:p>
        </w:tc>
        <w:tc>
          <w:tcPr>
            <w:tcW w:w="829" w:type="dxa"/>
            <w:vAlign w:val="top"/>
          </w:tcPr>
          <w:p w14:paraId="4C4283E8">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数量</w:t>
            </w:r>
          </w:p>
        </w:tc>
        <w:tc>
          <w:tcPr>
            <w:tcW w:w="2121" w:type="dxa"/>
            <w:vAlign w:val="top"/>
          </w:tcPr>
          <w:p w14:paraId="75428ED6">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预算单价（万元）</w:t>
            </w:r>
          </w:p>
        </w:tc>
        <w:tc>
          <w:tcPr>
            <w:tcW w:w="1649" w:type="dxa"/>
            <w:vAlign w:val="top"/>
          </w:tcPr>
          <w:p w14:paraId="0FC3032C">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预算总价（万元）</w:t>
            </w:r>
          </w:p>
        </w:tc>
      </w:tr>
      <w:tr w14:paraId="113D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2887EB8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4778" w:type="dxa"/>
          </w:tcPr>
          <w:p w14:paraId="4216191B">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失眠认知行为治疗系统（CBTI)</w:t>
            </w:r>
          </w:p>
        </w:tc>
        <w:tc>
          <w:tcPr>
            <w:tcW w:w="829" w:type="dxa"/>
          </w:tcPr>
          <w:p w14:paraId="05FC9BBA">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1套</w:t>
            </w:r>
          </w:p>
        </w:tc>
        <w:tc>
          <w:tcPr>
            <w:tcW w:w="2121" w:type="dxa"/>
          </w:tcPr>
          <w:p w14:paraId="52A57A4B">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34.5</w:t>
            </w:r>
          </w:p>
        </w:tc>
        <w:tc>
          <w:tcPr>
            <w:tcW w:w="1649" w:type="dxa"/>
          </w:tcPr>
          <w:p w14:paraId="3230DD14">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34.5</w:t>
            </w:r>
          </w:p>
        </w:tc>
      </w:tr>
      <w:tr w14:paraId="7739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21EE65E5">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4778" w:type="dxa"/>
          </w:tcPr>
          <w:p w14:paraId="07148AB6">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除颤仪</w:t>
            </w:r>
          </w:p>
        </w:tc>
        <w:tc>
          <w:tcPr>
            <w:tcW w:w="829" w:type="dxa"/>
          </w:tcPr>
          <w:p w14:paraId="7B76F862">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3AD7ED7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3.1</w:t>
            </w:r>
          </w:p>
        </w:tc>
        <w:tc>
          <w:tcPr>
            <w:tcW w:w="1649" w:type="dxa"/>
          </w:tcPr>
          <w:p w14:paraId="395ECA19">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3.1</w:t>
            </w:r>
          </w:p>
        </w:tc>
      </w:tr>
      <w:tr w14:paraId="42E6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69AB4FC6">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4778" w:type="dxa"/>
          </w:tcPr>
          <w:p w14:paraId="1161A8ED">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气压治疗仪</w:t>
            </w:r>
          </w:p>
        </w:tc>
        <w:tc>
          <w:tcPr>
            <w:tcW w:w="829" w:type="dxa"/>
          </w:tcPr>
          <w:p w14:paraId="13381C9B">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260188F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1649" w:type="dxa"/>
          </w:tcPr>
          <w:p w14:paraId="462E88A6">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r>
      <w:tr w14:paraId="649E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2E26224B">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w:t>
            </w:r>
          </w:p>
        </w:tc>
        <w:tc>
          <w:tcPr>
            <w:tcW w:w="4778" w:type="dxa"/>
          </w:tcPr>
          <w:p w14:paraId="448D8FC2">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遥测心电监护</w:t>
            </w:r>
          </w:p>
        </w:tc>
        <w:tc>
          <w:tcPr>
            <w:tcW w:w="829" w:type="dxa"/>
          </w:tcPr>
          <w:p w14:paraId="34FEF27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43CA4F5C">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19</w:t>
            </w:r>
          </w:p>
        </w:tc>
        <w:tc>
          <w:tcPr>
            <w:tcW w:w="1649" w:type="dxa"/>
          </w:tcPr>
          <w:p w14:paraId="18B7A3C6">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19</w:t>
            </w:r>
          </w:p>
        </w:tc>
      </w:tr>
      <w:tr w14:paraId="73CA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0B456054">
            <w:pPr>
              <w:pStyle w:val="35"/>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合计：58.6</w:t>
            </w:r>
          </w:p>
        </w:tc>
      </w:tr>
      <w:tr w14:paraId="65C1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4" w:type="dxa"/>
            <w:gridSpan w:val="4"/>
          </w:tcPr>
          <w:p w14:paraId="0C547353">
            <w:pPr>
              <w:pStyle w:val="35"/>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5分标</w:t>
            </w:r>
          </w:p>
        </w:tc>
        <w:tc>
          <w:tcPr>
            <w:tcW w:w="1649" w:type="dxa"/>
          </w:tcPr>
          <w:p w14:paraId="05814E14">
            <w:pPr>
              <w:pStyle w:val="35"/>
              <w:jc w:val="center"/>
              <w:rPr>
                <w:rFonts w:hint="eastAsia" w:ascii="仿宋" w:hAnsi="仿宋" w:eastAsia="仿宋" w:cs="仿宋"/>
                <w:color w:val="auto"/>
                <w:highlight w:val="none"/>
                <w:vertAlign w:val="baseline"/>
                <w:lang w:val="en-US" w:eastAsia="zh-CN"/>
              </w:rPr>
            </w:pPr>
          </w:p>
        </w:tc>
      </w:tr>
      <w:tr w14:paraId="0451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top"/>
          </w:tcPr>
          <w:p w14:paraId="3400BE3A">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序号</w:t>
            </w:r>
          </w:p>
        </w:tc>
        <w:tc>
          <w:tcPr>
            <w:tcW w:w="4778" w:type="dxa"/>
            <w:vAlign w:val="top"/>
          </w:tcPr>
          <w:p w14:paraId="2A3D76C0">
            <w:pPr>
              <w:pStyle w:val="35"/>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货物名称</w:t>
            </w:r>
          </w:p>
        </w:tc>
        <w:tc>
          <w:tcPr>
            <w:tcW w:w="829" w:type="dxa"/>
            <w:vAlign w:val="top"/>
          </w:tcPr>
          <w:p w14:paraId="103F23C5">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数量</w:t>
            </w:r>
          </w:p>
        </w:tc>
        <w:tc>
          <w:tcPr>
            <w:tcW w:w="2121" w:type="dxa"/>
            <w:vAlign w:val="top"/>
          </w:tcPr>
          <w:p w14:paraId="39515B2E">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预算单价（万元）</w:t>
            </w:r>
          </w:p>
        </w:tc>
        <w:tc>
          <w:tcPr>
            <w:tcW w:w="1649" w:type="dxa"/>
            <w:vAlign w:val="top"/>
          </w:tcPr>
          <w:p w14:paraId="3836C6DC">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预算总价（万元）</w:t>
            </w:r>
          </w:p>
        </w:tc>
      </w:tr>
      <w:tr w14:paraId="7130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51082573">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4778" w:type="dxa"/>
          </w:tcPr>
          <w:p w14:paraId="5536AD28">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视力筛查仪</w:t>
            </w:r>
          </w:p>
        </w:tc>
        <w:tc>
          <w:tcPr>
            <w:tcW w:w="829" w:type="dxa"/>
          </w:tcPr>
          <w:p w14:paraId="61886A21">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77878223">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12.1</w:t>
            </w:r>
          </w:p>
        </w:tc>
        <w:tc>
          <w:tcPr>
            <w:tcW w:w="1649" w:type="dxa"/>
          </w:tcPr>
          <w:p w14:paraId="1298F60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12.1</w:t>
            </w:r>
          </w:p>
        </w:tc>
      </w:tr>
      <w:tr w14:paraId="3F11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488F9F4F">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4778" w:type="dxa"/>
          </w:tcPr>
          <w:p w14:paraId="67457EEB">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光学相关眼轴测量仪</w:t>
            </w:r>
          </w:p>
        </w:tc>
        <w:tc>
          <w:tcPr>
            <w:tcW w:w="829" w:type="dxa"/>
          </w:tcPr>
          <w:p w14:paraId="2CBA162B">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1E9069BE">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22</w:t>
            </w:r>
          </w:p>
        </w:tc>
        <w:tc>
          <w:tcPr>
            <w:tcW w:w="1649" w:type="dxa"/>
          </w:tcPr>
          <w:p w14:paraId="2AEF4B4A">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22</w:t>
            </w:r>
          </w:p>
        </w:tc>
      </w:tr>
      <w:tr w14:paraId="7C6B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59B0154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4778" w:type="dxa"/>
          </w:tcPr>
          <w:p w14:paraId="45DB3254">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裂隙灯和电脑显示器</w:t>
            </w:r>
          </w:p>
        </w:tc>
        <w:tc>
          <w:tcPr>
            <w:tcW w:w="829" w:type="dxa"/>
          </w:tcPr>
          <w:p w14:paraId="20DA0038">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1AE6D203">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12.1</w:t>
            </w:r>
          </w:p>
        </w:tc>
        <w:tc>
          <w:tcPr>
            <w:tcW w:w="1649" w:type="dxa"/>
          </w:tcPr>
          <w:p w14:paraId="3DD2556A">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12.1</w:t>
            </w:r>
          </w:p>
        </w:tc>
      </w:tr>
      <w:tr w14:paraId="5DB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4D32C68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w:t>
            </w:r>
          </w:p>
        </w:tc>
        <w:tc>
          <w:tcPr>
            <w:tcW w:w="4778" w:type="dxa"/>
          </w:tcPr>
          <w:p w14:paraId="0DE18C5B">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非接触式眼压器</w:t>
            </w:r>
          </w:p>
        </w:tc>
        <w:tc>
          <w:tcPr>
            <w:tcW w:w="829" w:type="dxa"/>
          </w:tcPr>
          <w:p w14:paraId="3BA8A14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0DB05B8B">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w:t>
            </w:r>
          </w:p>
        </w:tc>
        <w:tc>
          <w:tcPr>
            <w:tcW w:w="1649" w:type="dxa"/>
          </w:tcPr>
          <w:p w14:paraId="69FE4B83">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w:t>
            </w:r>
          </w:p>
        </w:tc>
      </w:tr>
      <w:tr w14:paraId="1208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6C7A43E7">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c>
          <w:tcPr>
            <w:tcW w:w="4778" w:type="dxa"/>
          </w:tcPr>
          <w:p w14:paraId="1378BF94">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干眼治疗仪</w:t>
            </w:r>
          </w:p>
        </w:tc>
        <w:tc>
          <w:tcPr>
            <w:tcW w:w="829" w:type="dxa"/>
          </w:tcPr>
          <w:p w14:paraId="1F669261">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2台</w:t>
            </w:r>
          </w:p>
        </w:tc>
        <w:tc>
          <w:tcPr>
            <w:tcW w:w="2121" w:type="dxa"/>
          </w:tcPr>
          <w:p w14:paraId="71B9BBEE">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4.6</w:t>
            </w:r>
          </w:p>
        </w:tc>
        <w:tc>
          <w:tcPr>
            <w:tcW w:w="1649" w:type="dxa"/>
          </w:tcPr>
          <w:p w14:paraId="3B8C2958">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9.2</w:t>
            </w:r>
          </w:p>
        </w:tc>
      </w:tr>
      <w:tr w14:paraId="3636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41611DF4">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w:t>
            </w:r>
          </w:p>
        </w:tc>
        <w:tc>
          <w:tcPr>
            <w:tcW w:w="4778" w:type="dxa"/>
          </w:tcPr>
          <w:p w14:paraId="16CB07EE">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角膜地形图</w:t>
            </w:r>
          </w:p>
        </w:tc>
        <w:tc>
          <w:tcPr>
            <w:tcW w:w="829" w:type="dxa"/>
          </w:tcPr>
          <w:p w14:paraId="0D335590">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1BC81343">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7.38</w:t>
            </w:r>
          </w:p>
        </w:tc>
        <w:tc>
          <w:tcPr>
            <w:tcW w:w="1649" w:type="dxa"/>
          </w:tcPr>
          <w:p w14:paraId="00D63691">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7.38</w:t>
            </w:r>
          </w:p>
        </w:tc>
      </w:tr>
      <w:tr w14:paraId="2A22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41445CEB">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w:t>
            </w:r>
          </w:p>
        </w:tc>
        <w:tc>
          <w:tcPr>
            <w:tcW w:w="4778" w:type="dxa"/>
          </w:tcPr>
          <w:p w14:paraId="1E4421C3">
            <w:pPr>
              <w:pStyle w:val="35"/>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电脑验光仪</w:t>
            </w:r>
          </w:p>
        </w:tc>
        <w:tc>
          <w:tcPr>
            <w:tcW w:w="829" w:type="dxa"/>
          </w:tcPr>
          <w:p w14:paraId="5510189D">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1台</w:t>
            </w:r>
          </w:p>
        </w:tc>
        <w:tc>
          <w:tcPr>
            <w:tcW w:w="2121" w:type="dxa"/>
          </w:tcPr>
          <w:p w14:paraId="14E8E7B4">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6.5</w:t>
            </w:r>
          </w:p>
        </w:tc>
        <w:tc>
          <w:tcPr>
            <w:tcW w:w="1649" w:type="dxa"/>
          </w:tcPr>
          <w:p w14:paraId="63F9E074">
            <w:pPr>
              <w:pStyle w:val="35"/>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6.5</w:t>
            </w:r>
          </w:p>
        </w:tc>
      </w:tr>
      <w:tr w14:paraId="365B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619A793A">
            <w:pPr>
              <w:pStyle w:val="35"/>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合计：81.28</w:t>
            </w:r>
          </w:p>
        </w:tc>
      </w:tr>
      <w:tr w14:paraId="611D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5"/>
          </w:tcPr>
          <w:p w14:paraId="5C04AA7D">
            <w:pPr>
              <w:pStyle w:val="35"/>
              <w:jc w:val="both"/>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注：投标报价单价不得高于预算单价，否则做废标处理。</w:t>
            </w:r>
          </w:p>
        </w:tc>
      </w:tr>
    </w:tbl>
    <w:p w14:paraId="2C6B2C0A">
      <w:pPr>
        <w:pStyle w:val="35"/>
        <w:rPr>
          <w:rFonts w:hint="default" w:ascii="仿宋" w:hAnsi="仿宋" w:eastAsia="仿宋" w:cs="仿宋"/>
          <w:color w:val="auto"/>
          <w:highlight w:val="none"/>
          <w:lang w:val="en-US" w:eastAsia="zh-CN"/>
        </w:rPr>
      </w:pPr>
    </w:p>
    <w:p w14:paraId="630C970F">
      <w:pPr>
        <w:pStyle w:val="35"/>
        <w:rPr>
          <w:rFonts w:ascii="仿宋" w:hAnsi="仿宋" w:eastAsia="仿宋" w:cs="仿宋"/>
          <w:color w:val="auto"/>
          <w:highlight w:val="none"/>
        </w:rPr>
      </w:pPr>
    </w:p>
    <w:p w14:paraId="2D7E9F3E">
      <w:pPr>
        <w:rPr>
          <w:rFonts w:ascii="仿宋" w:hAnsi="仿宋" w:eastAsia="仿宋" w:cs="仿宋"/>
          <w:color w:val="auto"/>
          <w:highlight w:val="none"/>
        </w:rPr>
      </w:pPr>
      <w:r>
        <w:rPr>
          <w:rFonts w:hint="eastAsia" w:ascii="仿宋" w:hAnsi="仿宋" w:eastAsia="仿宋" w:cs="仿宋"/>
          <w:color w:val="auto"/>
          <w:highlight w:val="none"/>
        </w:rPr>
        <w:br w:type="page"/>
      </w:r>
    </w:p>
    <w:p w14:paraId="46F26EDF">
      <w:pPr>
        <w:spacing w:line="360" w:lineRule="auto"/>
        <w:rPr>
          <w:rFonts w:ascii="仿宋" w:hAnsi="仿宋" w:eastAsia="仿宋" w:cs="仿宋"/>
          <w:color w:val="auto"/>
          <w:sz w:val="32"/>
          <w:szCs w:val="32"/>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32"/>
          <w:szCs w:val="32"/>
          <w:highlight w:val="none"/>
        </w:rPr>
        <w:t>附件1：</w:t>
      </w:r>
    </w:p>
    <w:p w14:paraId="42EB32B9">
      <w:pPr>
        <w:spacing w:line="360" w:lineRule="auto"/>
        <w:jc w:val="center"/>
        <w:rPr>
          <w:rFonts w:ascii="仿宋" w:hAnsi="仿宋" w:eastAsia="仿宋" w:cs="仿宋"/>
          <w:color w:val="auto"/>
          <w:sz w:val="40"/>
          <w:szCs w:val="40"/>
          <w:highlight w:val="none"/>
        </w:rPr>
      </w:pPr>
      <w:r>
        <w:rPr>
          <w:rFonts w:hint="eastAsia" w:ascii="仿宋" w:hAnsi="仿宋" w:eastAsia="仿宋" w:cs="仿宋"/>
          <w:color w:val="auto"/>
          <w:sz w:val="40"/>
          <w:szCs w:val="40"/>
          <w:highlight w:val="none"/>
        </w:rPr>
        <w:t>节能产品政府采购品目清单</w:t>
      </w:r>
    </w:p>
    <w:tbl>
      <w:tblPr>
        <w:tblStyle w:val="26"/>
        <w:tblW w:w="9473" w:type="dxa"/>
        <w:jc w:val="center"/>
        <w:tblLayout w:type="fixed"/>
        <w:tblCellMar>
          <w:top w:w="0" w:type="dxa"/>
          <w:left w:w="108" w:type="dxa"/>
          <w:bottom w:w="0" w:type="dxa"/>
          <w:right w:w="108" w:type="dxa"/>
        </w:tblCellMar>
      </w:tblPr>
      <w:tblGrid>
        <w:gridCol w:w="1133"/>
        <w:gridCol w:w="975"/>
        <w:gridCol w:w="1425"/>
        <w:gridCol w:w="1605"/>
        <w:gridCol w:w="4335"/>
      </w:tblGrid>
      <w:tr w14:paraId="7D95A0FB">
        <w:tblPrEx>
          <w:tblCellMar>
            <w:top w:w="0" w:type="dxa"/>
            <w:left w:w="108" w:type="dxa"/>
            <w:bottom w:w="0" w:type="dxa"/>
            <w:right w:w="108" w:type="dxa"/>
          </w:tblCellMar>
        </w:tblPrEx>
        <w:trPr>
          <w:trHeight w:val="555" w:hRule="atLeast"/>
          <w:jc w:val="center"/>
        </w:trPr>
        <w:tc>
          <w:tcPr>
            <w:tcW w:w="1133" w:type="dxa"/>
            <w:tcBorders>
              <w:top w:val="single" w:color="000000" w:sz="8" w:space="0"/>
              <w:left w:val="single" w:color="000000" w:sz="8" w:space="0"/>
              <w:bottom w:val="nil"/>
              <w:right w:val="single" w:color="000000" w:sz="8" w:space="0"/>
            </w:tcBorders>
          </w:tcPr>
          <w:p w14:paraId="614224AB">
            <w:pPr>
              <w:widowControl/>
              <w:spacing w:line="360" w:lineRule="auto"/>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品目序号</w:t>
            </w:r>
          </w:p>
        </w:tc>
        <w:tc>
          <w:tcPr>
            <w:tcW w:w="4005" w:type="dxa"/>
            <w:gridSpan w:val="3"/>
            <w:tcBorders>
              <w:top w:val="single" w:color="000000" w:sz="8" w:space="0"/>
              <w:left w:val="nil"/>
              <w:bottom w:val="single" w:color="000000" w:sz="8" w:space="0"/>
              <w:right w:val="single" w:color="000000" w:sz="8" w:space="0"/>
            </w:tcBorders>
            <w:vAlign w:val="center"/>
          </w:tcPr>
          <w:p w14:paraId="236BFA20">
            <w:pPr>
              <w:widowControl/>
              <w:spacing w:line="360" w:lineRule="auto"/>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名称</w:t>
            </w:r>
          </w:p>
        </w:tc>
        <w:tc>
          <w:tcPr>
            <w:tcW w:w="4335" w:type="dxa"/>
            <w:tcBorders>
              <w:top w:val="single" w:color="000000" w:sz="8" w:space="0"/>
              <w:left w:val="nil"/>
              <w:bottom w:val="single" w:color="000000" w:sz="8" w:space="0"/>
              <w:right w:val="single" w:color="000000" w:sz="8" w:space="0"/>
            </w:tcBorders>
            <w:vAlign w:val="center"/>
          </w:tcPr>
          <w:p w14:paraId="19725DF1">
            <w:pPr>
              <w:widowControl/>
              <w:spacing w:line="360" w:lineRule="auto"/>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依据的标准</w:t>
            </w:r>
          </w:p>
        </w:tc>
      </w:tr>
      <w:tr w14:paraId="3984A749">
        <w:tblPrEx>
          <w:tblCellMar>
            <w:top w:w="0" w:type="dxa"/>
            <w:left w:w="108" w:type="dxa"/>
            <w:bottom w:w="0" w:type="dxa"/>
            <w:right w:w="108" w:type="dxa"/>
          </w:tblCellMar>
        </w:tblPrEx>
        <w:trPr>
          <w:trHeight w:val="495" w:hRule="atLeast"/>
          <w:jc w:val="center"/>
        </w:trPr>
        <w:tc>
          <w:tcPr>
            <w:tcW w:w="1133" w:type="dxa"/>
            <w:vMerge w:val="restart"/>
            <w:tcBorders>
              <w:top w:val="single" w:color="000000" w:sz="8" w:space="0"/>
              <w:left w:val="single" w:color="000000" w:sz="8" w:space="0"/>
              <w:bottom w:val="single" w:color="000000" w:sz="8" w:space="0"/>
              <w:right w:val="single" w:color="000000" w:sz="8" w:space="0"/>
            </w:tcBorders>
            <w:vAlign w:val="center"/>
          </w:tcPr>
          <w:p w14:paraId="7373385A">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975" w:type="dxa"/>
            <w:vMerge w:val="restart"/>
            <w:tcBorders>
              <w:top w:val="nil"/>
              <w:left w:val="single" w:color="000000" w:sz="8" w:space="0"/>
              <w:bottom w:val="single" w:color="000000" w:sz="8" w:space="0"/>
              <w:right w:val="single" w:color="000000" w:sz="8" w:space="0"/>
            </w:tcBorders>
            <w:vAlign w:val="center"/>
          </w:tcPr>
          <w:p w14:paraId="5CA8967B">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A020101计算机设备</w:t>
            </w:r>
          </w:p>
        </w:tc>
        <w:tc>
          <w:tcPr>
            <w:tcW w:w="1425" w:type="dxa"/>
            <w:tcBorders>
              <w:top w:val="nil"/>
              <w:left w:val="nil"/>
              <w:bottom w:val="single" w:color="000000" w:sz="8" w:space="0"/>
              <w:right w:val="single" w:color="000000" w:sz="8" w:space="0"/>
            </w:tcBorders>
            <w:vAlign w:val="center"/>
          </w:tcPr>
          <w:p w14:paraId="35C439A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★A02010104台式计算机</w:t>
            </w:r>
          </w:p>
        </w:tc>
        <w:tc>
          <w:tcPr>
            <w:tcW w:w="1605" w:type="dxa"/>
            <w:tcBorders>
              <w:top w:val="nil"/>
              <w:left w:val="nil"/>
              <w:bottom w:val="single" w:color="000000" w:sz="8" w:space="0"/>
              <w:right w:val="single" w:color="000000" w:sz="8" w:space="0"/>
            </w:tcBorders>
            <w:vAlign w:val="center"/>
          </w:tcPr>
          <w:p w14:paraId="3D1C3E4D">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78235644">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《微型计算机能效限定值及能效等级》（GB28380）</w:t>
            </w:r>
          </w:p>
        </w:tc>
      </w:tr>
      <w:tr w14:paraId="1DC4D643">
        <w:tblPrEx>
          <w:tblCellMar>
            <w:top w:w="0" w:type="dxa"/>
            <w:left w:w="108" w:type="dxa"/>
            <w:bottom w:w="0" w:type="dxa"/>
            <w:right w:w="108" w:type="dxa"/>
          </w:tblCellMar>
        </w:tblPrEx>
        <w:trPr>
          <w:trHeight w:val="495" w:hRule="atLeast"/>
          <w:jc w:val="center"/>
        </w:trPr>
        <w:tc>
          <w:tcPr>
            <w:tcW w:w="1133" w:type="dxa"/>
            <w:vMerge w:val="continue"/>
            <w:tcBorders>
              <w:top w:val="single" w:color="000000" w:sz="8" w:space="0"/>
              <w:left w:val="single" w:color="000000" w:sz="8" w:space="0"/>
              <w:bottom w:val="single" w:color="000000" w:sz="8" w:space="0"/>
              <w:right w:val="single" w:color="000000" w:sz="8" w:space="0"/>
            </w:tcBorders>
            <w:vAlign w:val="center"/>
          </w:tcPr>
          <w:p w14:paraId="5B040AB9">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4CBFBBEA">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56BC5594">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★A02010105便携式计算机</w:t>
            </w:r>
          </w:p>
        </w:tc>
        <w:tc>
          <w:tcPr>
            <w:tcW w:w="1605" w:type="dxa"/>
            <w:tcBorders>
              <w:top w:val="nil"/>
              <w:left w:val="nil"/>
              <w:bottom w:val="single" w:color="000000" w:sz="8" w:space="0"/>
              <w:right w:val="single" w:color="000000" w:sz="8" w:space="0"/>
            </w:tcBorders>
            <w:vAlign w:val="center"/>
          </w:tcPr>
          <w:p w14:paraId="16F58363">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330C458">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《微型计算机能效限定值及能效等级》（GB28380）</w:t>
            </w:r>
          </w:p>
        </w:tc>
      </w:tr>
      <w:tr w14:paraId="3CA1411A">
        <w:tblPrEx>
          <w:tblCellMar>
            <w:top w:w="0" w:type="dxa"/>
            <w:left w:w="108" w:type="dxa"/>
            <w:bottom w:w="0" w:type="dxa"/>
            <w:right w:w="108" w:type="dxa"/>
          </w:tblCellMar>
        </w:tblPrEx>
        <w:trPr>
          <w:trHeight w:val="735" w:hRule="atLeast"/>
          <w:jc w:val="center"/>
        </w:trPr>
        <w:tc>
          <w:tcPr>
            <w:tcW w:w="1133" w:type="dxa"/>
            <w:vMerge w:val="continue"/>
            <w:tcBorders>
              <w:top w:val="single" w:color="000000" w:sz="8" w:space="0"/>
              <w:left w:val="single" w:color="000000" w:sz="8" w:space="0"/>
              <w:bottom w:val="single" w:color="000000" w:sz="8" w:space="0"/>
              <w:right w:val="single" w:color="000000" w:sz="8" w:space="0"/>
            </w:tcBorders>
            <w:vAlign w:val="center"/>
          </w:tcPr>
          <w:p w14:paraId="71B84612">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07BA94EB">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35C893AE">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★A02010107平板式微型计算机</w:t>
            </w:r>
          </w:p>
        </w:tc>
        <w:tc>
          <w:tcPr>
            <w:tcW w:w="1605" w:type="dxa"/>
            <w:tcBorders>
              <w:top w:val="nil"/>
              <w:left w:val="nil"/>
              <w:bottom w:val="single" w:color="000000" w:sz="8" w:space="0"/>
              <w:right w:val="single" w:color="000000" w:sz="8" w:space="0"/>
            </w:tcBorders>
            <w:vAlign w:val="center"/>
          </w:tcPr>
          <w:p w14:paraId="1B5002F9">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0E5C1321">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《微型计算机能效限定值及能效等级》（GB28380）</w:t>
            </w:r>
          </w:p>
        </w:tc>
      </w:tr>
      <w:tr w14:paraId="4471C9F1">
        <w:tblPrEx>
          <w:tblCellMar>
            <w:top w:w="0" w:type="dxa"/>
            <w:left w:w="108" w:type="dxa"/>
            <w:bottom w:w="0" w:type="dxa"/>
            <w:right w:w="108" w:type="dxa"/>
          </w:tblCellMar>
        </w:tblPrEx>
        <w:trPr>
          <w:trHeight w:val="495" w:hRule="atLeast"/>
          <w:jc w:val="center"/>
        </w:trPr>
        <w:tc>
          <w:tcPr>
            <w:tcW w:w="1133" w:type="dxa"/>
            <w:vMerge w:val="restart"/>
            <w:tcBorders>
              <w:top w:val="nil"/>
              <w:left w:val="single" w:color="000000" w:sz="8" w:space="0"/>
              <w:bottom w:val="single" w:color="000000" w:sz="8" w:space="0"/>
              <w:right w:val="single" w:color="000000" w:sz="8" w:space="0"/>
            </w:tcBorders>
            <w:vAlign w:val="center"/>
          </w:tcPr>
          <w:p w14:paraId="36B398ED">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975" w:type="dxa"/>
            <w:vMerge w:val="restart"/>
            <w:tcBorders>
              <w:top w:val="nil"/>
              <w:left w:val="single" w:color="000000" w:sz="8" w:space="0"/>
              <w:bottom w:val="single" w:color="000000" w:sz="8" w:space="0"/>
              <w:right w:val="single" w:color="000000" w:sz="8" w:space="0"/>
            </w:tcBorders>
            <w:vAlign w:val="center"/>
          </w:tcPr>
          <w:p w14:paraId="7273E657">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A020106输入输出设备</w:t>
            </w:r>
          </w:p>
        </w:tc>
        <w:tc>
          <w:tcPr>
            <w:tcW w:w="1425" w:type="dxa"/>
            <w:vMerge w:val="restart"/>
            <w:tcBorders>
              <w:top w:val="nil"/>
              <w:left w:val="single" w:color="000000" w:sz="8" w:space="0"/>
              <w:bottom w:val="single" w:color="000000" w:sz="8" w:space="0"/>
              <w:right w:val="single" w:color="000000" w:sz="8" w:space="0"/>
            </w:tcBorders>
            <w:vAlign w:val="center"/>
          </w:tcPr>
          <w:p w14:paraId="17B4F7B5">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A02010601打印设备</w:t>
            </w:r>
          </w:p>
        </w:tc>
        <w:tc>
          <w:tcPr>
            <w:tcW w:w="1605" w:type="dxa"/>
            <w:tcBorders>
              <w:top w:val="nil"/>
              <w:left w:val="nil"/>
              <w:bottom w:val="single" w:color="000000" w:sz="8" w:space="0"/>
              <w:right w:val="single" w:color="000000" w:sz="8" w:space="0"/>
            </w:tcBorders>
            <w:vAlign w:val="center"/>
          </w:tcPr>
          <w:p w14:paraId="49EE4889">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A0201060101喷墨打印机</w:t>
            </w:r>
          </w:p>
        </w:tc>
        <w:tc>
          <w:tcPr>
            <w:tcW w:w="4335" w:type="dxa"/>
            <w:tcBorders>
              <w:top w:val="nil"/>
              <w:left w:val="nil"/>
              <w:bottom w:val="single" w:color="000000" w:sz="8" w:space="0"/>
              <w:right w:val="single" w:color="000000" w:sz="8" w:space="0"/>
            </w:tcBorders>
            <w:vAlign w:val="center"/>
          </w:tcPr>
          <w:p w14:paraId="24A3EE1D">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1E1EE20C">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7DB6D852">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5228F4BD">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534A79B2">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3CF49C93">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★A0201060102激光打印机</w:t>
            </w:r>
          </w:p>
        </w:tc>
        <w:tc>
          <w:tcPr>
            <w:tcW w:w="4335" w:type="dxa"/>
            <w:tcBorders>
              <w:top w:val="nil"/>
              <w:left w:val="nil"/>
              <w:bottom w:val="single" w:color="000000" w:sz="8" w:space="0"/>
              <w:right w:val="single" w:color="000000" w:sz="8" w:space="0"/>
            </w:tcBorders>
            <w:vAlign w:val="center"/>
          </w:tcPr>
          <w:p w14:paraId="04EA1FA8">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7325A7B9">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7DAEA09B">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7D543F28">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35DBF795">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5371968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★A0201060104针式打印机</w:t>
            </w:r>
          </w:p>
        </w:tc>
        <w:tc>
          <w:tcPr>
            <w:tcW w:w="4335" w:type="dxa"/>
            <w:tcBorders>
              <w:top w:val="nil"/>
              <w:left w:val="nil"/>
              <w:bottom w:val="single" w:color="000000" w:sz="8" w:space="0"/>
              <w:right w:val="single" w:color="000000" w:sz="8" w:space="0"/>
            </w:tcBorders>
            <w:vAlign w:val="center"/>
          </w:tcPr>
          <w:p w14:paraId="52E2987A">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4078DAC3">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70D921C6">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7F0C3B69">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358AEB69">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A02010604显示设备</w:t>
            </w:r>
          </w:p>
        </w:tc>
        <w:tc>
          <w:tcPr>
            <w:tcW w:w="1605" w:type="dxa"/>
            <w:tcBorders>
              <w:top w:val="nil"/>
              <w:left w:val="nil"/>
              <w:bottom w:val="single" w:color="000000" w:sz="8" w:space="0"/>
              <w:right w:val="single" w:color="000000" w:sz="8" w:space="0"/>
            </w:tcBorders>
            <w:vAlign w:val="center"/>
          </w:tcPr>
          <w:p w14:paraId="0F26BF90">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★A0201060401液晶显示器</w:t>
            </w:r>
          </w:p>
        </w:tc>
        <w:tc>
          <w:tcPr>
            <w:tcW w:w="4335" w:type="dxa"/>
            <w:tcBorders>
              <w:top w:val="nil"/>
              <w:left w:val="nil"/>
              <w:bottom w:val="single" w:color="000000" w:sz="8" w:space="0"/>
              <w:right w:val="single" w:color="000000" w:sz="8" w:space="0"/>
            </w:tcBorders>
            <w:vAlign w:val="center"/>
          </w:tcPr>
          <w:p w14:paraId="1710008A">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《计算机显示器能效限定值及能效等级》（GB21520）</w:t>
            </w:r>
          </w:p>
        </w:tc>
      </w:tr>
      <w:tr w14:paraId="1C254C11">
        <w:tblPrEx>
          <w:tblCellMar>
            <w:top w:w="0" w:type="dxa"/>
            <w:left w:w="108" w:type="dxa"/>
            <w:bottom w:w="0" w:type="dxa"/>
            <w:right w:w="108" w:type="dxa"/>
          </w:tblCellMar>
        </w:tblPrEx>
        <w:trPr>
          <w:trHeight w:val="97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619ED86E">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711E06A5">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2A8693A7">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A02010609图形图像输入设备</w:t>
            </w:r>
          </w:p>
        </w:tc>
        <w:tc>
          <w:tcPr>
            <w:tcW w:w="1605" w:type="dxa"/>
            <w:tcBorders>
              <w:top w:val="nil"/>
              <w:left w:val="nil"/>
              <w:bottom w:val="single" w:color="000000" w:sz="8" w:space="0"/>
              <w:right w:val="single" w:color="000000" w:sz="8" w:space="0"/>
            </w:tcBorders>
            <w:vAlign w:val="center"/>
          </w:tcPr>
          <w:p w14:paraId="0F5E1CE1">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A0201060901扫描仪</w:t>
            </w:r>
          </w:p>
        </w:tc>
        <w:tc>
          <w:tcPr>
            <w:tcW w:w="4335" w:type="dxa"/>
            <w:tcBorders>
              <w:top w:val="nil"/>
              <w:left w:val="nil"/>
              <w:bottom w:val="single" w:color="000000" w:sz="8" w:space="0"/>
              <w:right w:val="single" w:color="000000" w:sz="8" w:space="0"/>
            </w:tcBorders>
            <w:vAlign w:val="center"/>
          </w:tcPr>
          <w:p w14:paraId="26D23AE3">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6948851">
        <w:tblPrEx>
          <w:tblCellMar>
            <w:top w:w="0" w:type="dxa"/>
            <w:left w:w="108" w:type="dxa"/>
            <w:bottom w:w="0" w:type="dxa"/>
            <w:right w:w="108" w:type="dxa"/>
          </w:tblCellMar>
        </w:tblPrEx>
        <w:trPr>
          <w:trHeight w:val="495" w:hRule="atLeast"/>
          <w:jc w:val="center"/>
        </w:trPr>
        <w:tc>
          <w:tcPr>
            <w:tcW w:w="1133" w:type="dxa"/>
            <w:tcBorders>
              <w:top w:val="nil"/>
              <w:left w:val="single" w:color="000000" w:sz="8" w:space="0"/>
              <w:bottom w:val="single" w:color="000000" w:sz="8" w:space="0"/>
              <w:right w:val="single" w:color="000000" w:sz="8" w:space="0"/>
            </w:tcBorders>
            <w:vAlign w:val="center"/>
          </w:tcPr>
          <w:p w14:paraId="797C26B2">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975" w:type="dxa"/>
            <w:tcBorders>
              <w:top w:val="nil"/>
              <w:left w:val="nil"/>
              <w:bottom w:val="single" w:color="000000" w:sz="8" w:space="0"/>
              <w:right w:val="single" w:color="000000" w:sz="8" w:space="0"/>
            </w:tcBorders>
            <w:vAlign w:val="center"/>
          </w:tcPr>
          <w:p w14:paraId="12B4089D">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A020202投影仪</w:t>
            </w:r>
          </w:p>
        </w:tc>
        <w:tc>
          <w:tcPr>
            <w:tcW w:w="1425" w:type="dxa"/>
            <w:tcBorders>
              <w:top w:val="nil"/>
              <w:left w:val="nil"/>
              <w:bottom w:val="single" w:color="000000" w:sz="8" w:space="0"/>
              <w:right w:val="single" w:color="000000" w:sz="8" w:space="0"/>
            </w:tcBorders>
            <w:vAlign w:val="center"/>
          </w:tcPr>
          <w:p w14:paraId="3D79D599">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05" w:type="dxa"/>
            <w:tcBorders>
              <w:top w:val="nil"/>
              <w:left w:val="nil"/>
              <w:bottom w:val="single" w:color="000000" w:sz="8" w:space="0"/>
              <w:right w:val="single" w:color="000000" w:sz="8" w:space="0"/>
            </w:tcBorders>
            <w:vAlign w:val="center"/>
          </w:tcPr>
          <w:p w14:paraId="6F405A17">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42AD341">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《投影机能效限定值及能效等级》（GB32028）</w:t>
            </w:r>
          </w:p>
        </w:tc>
      </w:tr>
      <w:tr w14:paraId="37AB26A3">
        <w:tblPrEx>
          <w:tblCellMar>
            <w:top w:w="0" w:type="dxa"/>
            <w:left w:w="108" w:type="dxa"/>
            <w:bottom w:w="0" w:type="dxa"/>
            <w:right w:w="108" w:type="dxa"/>
          </w:tblCellMar>
        </w:tblPrEx>
        <w:trPr>
          <w:trHeight w:val="495" w:hRule="atLeast"/>
          <w:jc w:val="center"/>
        </w:trPr>
        <w:tc>
          <w:tcPr>
            <w:tcW w:w="1133" w:type="dxa"/>
            <w:tcBorders>
              <w:top w:val="nil"/>
              <w:left w:val="single" w:color="000000" w:sz="8" w:space="0"/>
              <w:bottom w:val="single" w:color="000000" w:sz="8" w:space="0"/>
              <w:right w:val="single" w:color="000000" w:sz="8" w:space="0"/>
            </w:tcBorders>
            <w:vAlign w:val="center"/>
          </w:tcPr>
          <w:p w14:paraId="3AC9DF11">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975" w:type="dxa"/>
            <w:tcBorders>
              <w:top w:val="nil"/>
              <w:left w:val="nil"/>
              <w:bottom w:val="single" w:color="000000" w:sz="8" w:space="0"/>
              <w:right w:val="single" w:color="000000" w:sz="8" w:space="0"/>
            </w:tcBorders>
            <w:vAlign w:val="center"/>
          </w:tcPr>
          <w:p w14:paraId="3CB0EEDD">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A020204多功能一体机</w:t>
            </w:r>
          </w:p>
        </w:tc>
        <w:tc>
          <w:tcPr>
            <w:tcW w:w="1425" w:type="dxa"/>
            <w:tcBorders>
              <w:top w:val="nil"/>
              <w:left w:val="nil"/>
              <w:bottom w:val="single" w:color="000000" w:sz="8" w:space="0"/>
              <w:right w:val="single" w:color="000000" w:sz="8" w:space="0"/>
            </w:tcBorders>
            <w:vAlign w:val="center"/>
          </w:tcPr>
          <w:p w14:paraId="1F67062A">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05" w:type="dxa"/>
            <w:tcBorders>
              <w:top w:val="nil"/>
              <w:left w:val="nil"/>
              <w:bottom w:val="single" w:color="000000" w:sz="8" w:space="0"/>
              <w:right w:val="single" w:color="000000" w:sz="8" w:space="0"/>
            </w:tcBorders>
            <w:vAlign w:val="center"/>
          </w:tcPr>
          <w:p w14:paraId="2DECE8DB">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A8D444C">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157756C0">
        <w:tblPrEx>
          <w:tblCellMar>
            <w:top w:w="0" w:type="dxa"/>
            <w:left w:w="108" w:type="dxa"/>
            <w:bottom w:w="0" w:type="dxa"/>
            <w:right w:w="108" w:type="dxa"/>
          </w:tblCellMar>
        </w:tblPrEx>
        <w:trPr>
          <w:trHeight w:val="495" w:hRule="atLeast"/>
          <w:jc w:val="center"/>
        </w:trPr>
        <w:tc>
          <w:tcPr>
            <w:tcW w:w="1133" w:type="dxa"/>
            <w:tcBorders>
              <w:top w:val="nil"/>
              <w:left w:val="single" w:color="000000" w:sz="8" w:space="0"/>
              <w:bottom w:val="single" w:color="000000" w:sz="8" w:space="0"/>
              <w:right w:val="single" w:color="000000" w:sz="8" w:space="0"/>
            </w:tcBorders>
            <w:vAlign w:val="center"/>
          </w:tcPr>
          <w:p w14:paraId="21B6DD50">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w:t>
            </w:r>
          </w:p>
        </w:tc>
        <w:tc>
          <w:tcPr>
            <w:tcW w:w="975" w:type="dxa"/>
            <w:tcBorders>
              <w:top w:val="nil"/>
              <w:left w:val="nil"/>
              <w:bottom w:val="single" w:color="000000" w:sz="8" w:space="0"/>
              <w:right w:val="single" w:color="000000" w:sz="8" w:space="0"/>
            </w:tcBorders>
            <w:vAlign w:val="center"/>
          </w:tcPr>
          <w:p w14:paraId="6DC918DE">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A020519泵</w:t>
            </w:r>
          </w:p>
        </w:tc>
        <w:tc>
          <w:tcPr>
            <w:tcW w:w="1425" w:type="dxa"/>
            <w:tcBorders>
              <w:top w:val="nil"/>
              <w:left w:val="nil"/>
              <w:bottom w:val="single" w:color="000000" w:sz="8" w:space="0"/>
              <w:right w:val="single" w:color="000000" w:sz="8" w:space="0"/>
            </w:tcBorders>
            <w:vAlign w:val="center"/>
          </w:tcPr>
          <w:p w14:paraId="2C640A3D">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A02051</w:t>
            </w:r>
            <w:bookmarkStart w:id="165" w:name="_GoBack"/>
            <w:bookmarkEnd w:id="165"/>
            <w:r>
              <w:rPr>
                <w:rFonts w:hint="eastAsia" w:ascii="仿宋" w:hAnsi="仿宋" w:eastAsia="仿宋" w:cs="仿宋"/>
                <w:color w:val="auto"/>
                <w:kern w:val="0"/>
                <w:sz w:val="20"/>
                <w:szCs w:val="20"/>
                <w:highlight w:val="none"/>
              </w:rPr>
              <w:t>901离心泵</w:t>
            </w:r>
          </w:p>
        </w:tc>
        <w:tc>
          <w:tcPr>
            <w:tcW w:w="1605" w:type="dxa"/>
            <w:tcBorders>
              <w:top w:val="nil"/>
              <w:left w:val="nil"/>
              <w:bottom w:val="single" w:color="000000" w:sz="8" w:space="0"/>
              <w:right w:val="single" w:color="000000" w:sz="8" w:space="0"/>
            </w:tcBorders>
            <w:vAlign w:val="center"/>
          </w:tcPr>
          <w:p w14:paraId="45B4C192">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A2C3DF4">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《清水离心泵能效限定值及节能评价值》（GB19762）</w:t>
            </w:r>
          </w:p>
        </w:tc>
      </w:tr>
      <w:tr w14:paraId="67740A5B">
        <w:tblPrEx>
          <w:tblCellMar>
            <w:top w:w="0" w:type="dxa"/>
            <w:left w:w="108" w:type="dxa"/>
            <w:bottom w:w="0" w:type="dxa"/>
            <w:right w:w="108" w:type="dxa"/>
          </w:tblCellMar>
        </w:tblPrEx>
        <w:trPr>
          <w:trHeight w:val="735" w:hRule="atLeast"/>
          <w:jc w:val="center"/>
        </w:trPr>
        <w:tc>
          <w:tcPr>
            <w:tcW w:w="1133" w:type="dxa"/>
            <w:vMerge w:val="restart"/>
            <w:tcBorders>
              <w:top w:val="nil"/>
              <w:left w:val="single" w:color="000000" w:sz="8" w:space="0"/>
              <w:bottom w:val="single" w:color="000000" w:sz="8" w:space="0"/>
              <w:right w:val="single" w:color="000000" w:sz="8" w:space="0"/>
            </w:tcBorders>
            <w:vAlign w:val="center"/>
          </w:tcPr>
          <w:p w14:paraId="1329F91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w:t>
            </w:r>
          </w:p>
        </w:tc>
        <w:tc>
          <w:tcPr>
            <w:tcW w:w="975" w:type="dxa"/>
            <w:vMerge w:val="restart"/>
            <w:tcBorders>
              <w:top w:val="nil"/>
              <w:left w:val="single" w:color="000000" w:sz="8" w:space="0"/>
              <w:bottom w:val="single" w:color="000000" w:sz="8" w:space="0"/>
              <w:right w:val="single" w:color="000000" w:sz="8" w:space="0"/>
            </w:tcBorders>
            <w:vAlign w:val="center"/>
          </w:tcPr>
          <w:p w14:paraId="290B916F">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A020523制冷空调设备</w:t>
            </w:r>
          </w:p>
        </w:tc>
        <w:tc>
          <w:tcPr>
            <w:tcW w:w="1425" w:type="dxa"/>
            <w:vMerge w:val="restart"/>
            <w:tcBorders>
              <w:top w:val="nil"/>
              <w:left w:val="single" w:color="000000" w:sz="8" w:space="0"/>
              <w:bottom w:val="single" w:color="000000" w:sz="8" w:space="0"/>
              <w:right w:val="single" w:color="000000" w:sz="8" w:space="0"/>
            </w:tcBorders>
            <w:vAlign w:val="center"/>
          </w:tcPr>
          <w:p w14:paraId="04F3338C">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★A02052301制冷压缩机</w:t>
            </w:r>
          </w:p>
        </w:tc>
        <w:tc>
          <w:tcPr>
            <w:tcW w:w="1605" w:type="dxa"/>
            <w:tcBorders>
              <w:top w:val="nil"/>
              <w:left w:val="nil"/>
              <w:bottom w:val="single" w:color="000000" w:sz="8" w:space="0"/>
              <w:right w:val="single" w:color="000000" w:sz="8" w:space="0"/>
            </w:tcBorders>
            <w:vAlign w:val="center"/>
          </w:tcPr>
          <w:p w14:paraId="2F00E0F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冷水机组</w:t>
            </w:r>
          </w:p>
        </w:tc>
        <w:tc>
          <w:tcPr>
            <w:tcW w:w="4335" w:type="dxa"/>
            <w:tcBorders>
              <w:top w:val="nil"/>
              <w:left w:val="nil"/>
              <w:bottom w:val="single" w:color="000000" w:sz="8" w:space="0"/>
              <w:right w:val="single" w:color="000000" w:sz="8" w:space="0"/>
            </w:tcBorders>
            <w:vAlign w:val="center"/>
          </w:tcPr>
          <w:p w14:paraId="13DCBB3A">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《冷水机组能效限定值及能效等级》（GB19577），《低环境温度空气源热泵（冷水）机组能效限定值及能效等级》（GB37480）</w:t>
            </w:r>
          </w:p>
        </w:tc>
      </w:tr>
      <w:tr w14:paraId="3F487067">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3327B839">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0676C04B">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06EFC732">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31DED66B">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水源热泵机组</w:t>
            </w:r>
          </w:p>
        </w:tc>
        <w:tc>
          <w:tcPr>
            <w:tcW w:w="4335" w:type="dxa"/>
            <w:tcBorders>
              <w:top w:val="nil"/>
              <w:left w:val="nil"/>
              <w:bottom w:val="single" w:color="000000" w:sz="8" w:space="0"/>
              <w:right w:val="single" w:color="000000" w:sz="8" w:space="0"/>
            </w:tcBorders>
            <w:vAlign w:val="center"/>
          </w:tcPr>
          <w:p w14:paraId="7D96457D">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《水（地）源热泵机组能效限定值及能效等级》（GB30721）</w:t>
            </w:r>
          </w:p>
        </w:tc>
      </w:tr>
      <w:tr w14:paraId="365523EB">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0A93EEB6">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00228E53">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4C1E1462">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16AD590E">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溴化锂吸收式冷水机组</w:t>
            </w:r>
          </w:p>
        </w:tc>
        <w:tc>
          <w:tcPr>
            <w:tcW w:w="4335" w:type="dxa"/>
            <w:tcBorders>
              <w:top w:val="nil"/>
              <w:left w:val="nil"/>
              <w:bottom w:val="single" w:color="000000" w:sz="8" w:space="0"/>
              <w:right w:val="single" w:color="000000" w:sz="8" w:space="0"/>
            </w:tcBorders>
            <w:vAlign w:val="center"/>
          </w:tcPr>
          <w:p w14:paraId="7E530770">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《溴化锂吸收式冷水机组能效限定值及能效等级》（GB29540）</w:t>
            </w:r>
          </w:p>
        </w:tc>
      </w:tr>
      <w:tr w14:paraId="5D5BB0FF">
        <w:tblPrEx>
          <w:tblCellMar>
            <w:top w:w="0" w:type="dxa"/>
            <w:left w:w="108" w:type="dxa"/>
            <w:bottom w:w="0" w:type="dxa"/>
            <w:right w:w="108" w:type="dxa"/>
          </w:tblCellMar>
        </w:tblPrEx>
        <w:trPr>
          <w:trHeight w:val="73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7BCF538D">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3B24F4D1">
            <w:pPr>
              <w:widowControl/>
              <w:spacing w:line="360" w:lineRule="auto"/>
              <w:jc w:val="left"/>
              <w:rPr>
                <w:rFonts w:ascii="仿宋" w:hAnsi="仿宋" w:eastAsia="仿宋" w:cs="仿宋"/>
                <w:color w:val="auto"/>
                <w:kern w:val="0"/>
                <w:sz w:val="20"/>
                <w:szCs w:val="20"/>
                <w:highlight w:val="none"/>
              </w:rPr>
            </w:pPr>
          </w:p>
        </w:tc>
        <w:tc>
          <w:tcPr>
            <w:tcW w:w="1425" w:type="dxa"/>
            <w:vMerge w:val="restart"/>
            <w:tcBorders>
              <w:top w:val="nil"/>
              <w:left w:val="single" w:color="000000" w:sz="8" w:space="0"/>
              <w:bottom w:val="single" w:color="000000" w:sz="8" w:space="0"/>
              <w:right w:val="single" w:color="000000" w:sz="8" w:space="0"/>
            </w:tcBorders>
            <w:vAlign w:val="center"/>
          </w:tcPr>
          <w:p w14:paraId="07108A1B">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★A02052305空调机组</w:t>
            </w:r>
          </w:p>
        </w:tc>
        <w:tc>
          <w:tcPr>
            <w:tcW w:w="1605" w:type="dxa"/>
            <w:tcBorders>
              <w:top w:val="nil"/>
              <w:left w:val="nil"/>
              <w:bottom w:val="single" w:color="000000" w:sz="8" w:space="0"/>
              <w:right w:val="single" w:color="000000" w:sz="8" w:space="0"/>
            </w:tcBorders>
            <w:vAlign w:val="center"/>
          </w:tcPr>
          <w:p w14:paraId="2DED8B49">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多联式空调（热泵）机组(制冷量&gt;14000W)</w:t>
            </w:r>
          </w:p>
        </w:tc>
        <w:tc>
          <w:tcPr>
            <w:tcW w:w="4335" w:type="dxa"/>
            <w:tcBorders>
              <w:top w:val="nil"/>
              <w:left w:val="nil"/>
              <w:bottom w:val="single" w:color="000000" w:sz="8" w:space="0"/>
              <w:right w:val="single" w:color="000000" w:sz="8" w:space="0"/>
            </w:tcBorders>
            <w:vAlign w:val="center"/>
          </w:tcPr>
          <w:p w14:paraId="776AA6EE">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《多联式空调（热泵）机组能效限定值及能源效率等级》（GB21454）</w:t>
            </w:r>
          </w:p>
        </w:tc>
      </w:tr>
      <w:tr w14:paraId="7347AEB4">
        <w:tblPrEx>
          <w:tblCellMar>
            <w:top w:w="0" w:type="dxa"/>
            <w:left w:w="108" w:type="dxa"/>
            <w:bottom w:w="0" w:type="dxa"/>
            <w:right w:w="108" w:type="dxa"/>
          </w:tblCellMar>
        </w:tblPrEx>
        <w:trPr>
          <w:trHeight w:val="73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28441836">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0DE59B51">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06C6592A">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2D8125B7">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单元式空气调节机(制冷量&gt;14000W</w:t>
            </w:r>
          </w:p>
        </w:tc>
        <w:tc>
          <w:tcPr>
            <w:tcW w:w="4335" w:type="dxa"/>
            <w:tcBorders>
              <w:top w:val="nil"/>
              <w:left w:val="nil"/>
              <w:bottom w:val="single" w:color="000000" w:sz="8" w:space="0"/>
              <w:right w:val="single" w:color="000000" w:sz="8" w:space="0"/>
            </w:tcBorders>
            <w:vAlign w:val="center"/>
          </w:tcPr>
          <w:p w14:paraId="36A521F6">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《单元式空气调节机能效限定值及能效等级》（GB19576）《风管送风式空调机组能效限定值及能效等级》（GB37479）</w:t>
            </w:r>
          </w:p>
        </w:tc>
      </w:tr>
      <w:tr w14:paraId="0E8E2FD4">
        <w:tblPrEx>
          <w:tblCellMar>
            <w:top w:w="0" w:type="dxa"/>
            <w:left w:w="108" w:type="dxa"/>
            <w:bottom w:w="0" w:type="dxa"/>
            <w:right w:w="108" w:type="dxa"/>
          </w:tblCellMar>
        </w:tblPrEx>
        <w:trPr>
          <w:trHeight w:val="73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10208C5E">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329815AF">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5AF94ABE">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★A02052309专用制冷、空调设备</w:t>
            </w:r>
          </w:p>
        </w:tc>
        <w:tc>
          <w:tcPr>
            <w:tcW w:w="1605" w:type="dxa"/>
            <w:tcBorders>
              <w:top w:val="nil"/>
              <w:left w:val="nil"/>
              <w:bottom w:val="single" w:color="000000" w:sz="8" w:space="0"/>
              <w:right w:val="single" w:color="000000" w:sz="8" w:space="0"/>
            </w:tcBorders>
            <w:vAlign w:val="center"/>
          </w:tcPr>
          <w:p w14:paraId="58F691D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机房空调</w:t>
            </w:r>
          </w:p>
        </w:tc>
        <w:tc>
          <w:tcPr>
            <w:tcW w:w="4335" w:type="dxa"/>
            <w:tcBorders>
              <w:top w:val="nil"/>
              <w:left w:val="nil"/>
              <w:bottom w:val="single" w:color="000000" w:sz="8" w:space="0"/>
              <w:right w:val="single" w:color="000000" w:sz="8" w:space="0"/>
            </w:tcBorders>
            <w:vAlign w:val="center"/>
          </w:tcPr>
          <w:p w14:paraId="570B0281">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《单元式空气调节机能效限定值及能效等级》（GB19576）</w:t>
            </w:r>
          </w:p>
        </w:tc>
      </w:tr>
      <w:tr w14:paraId="2591DF10">
        <w:tblPrEx>
          <w:tblCellMar>
            <w:top w:w="0" w:type="dxa"/>
            <w:left w:w="108" w:type="dxa"/>
            <w:bottom w:w="0" w:type="dxa"/>
            <w:right w:w="108" w:type="dxa"/>
          </w:tblCellMar>
        </w:tblPrEx>
        <w:trPr>
          <w:trHeight w:val="73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29053649">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6B4B48EC">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2ABD221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A02052399其他制冷空调设备</w:t>
            </w:r>
          </w:p>
        </w:tc>
        <w:tc>
          <w:tcPr>
            <w:tcW w:w="1605" w:type="dxa"/>
            <w:tcBorders>
              <w:top w:val="nil"/>
              <w:left w:val="nil"/>
              <w:bottom w:val="single" w:color="000000" w:sz="8" w:space="0"/>
              <w:right w:val="single" w:color="000000" w:sz="8" w:space="0"/>
            </w:tcBorders>
            <w:vAlign w:val="center"/>
          </w:tcPr>
          <w:p w14:paraId="683E78D0">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冷却塔</w:t>
            </w:r>
          </w:p>
        </w:tc>
        <w:tc>
          <w:tcPr>
            <w:tcW w:w="4335" w:type="dxa"/>
            <w:tcBorders>
              <w:top w:val="nil"/>
              <w:left w:val="nil"/>
              <w:bottom w:val="single" w:color="000000" w:sz="8" w:space="0"/>
              <w:right w:val="single" w:color="000000" w:sz="8" w:space="0"/>
            </w:tcBorders>
            <w:vAlign w:val="center"/>
          </w:tcPr>
          <w:p w14:paraId="0AA9D955">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《机械通风冷却塔第1部分：中小型开式冷却塔》（GB/T7190.1）；《机械通风冷却塔第2部分：大型开式冷却塔》（GB/T7190.2）</w:t>
            </w:r>
          </w:p>
        </w:tc>
      </w:tr>
      <w:tr w14:paraId="35EE5CBB">
        <w:tblPrEx>
          <w:tblCellMar>
            <w:top w:w="0" w:type="dxa"/>
            <w:left w:w="108" w:type="dxa"/>
            <w:bottom w:w="0" w:type="dxa"/>
            <w:right w:w="108" w:type="dxa"/>
          </w:tblCellMar>
        </w:tblPrEx>
        <w:trPr>
          <w:trHeight w:val="495" w:hRule="atLeast"/>
          <w:jc w:val="center"/>
        </w:trPr>
        <w:tc>
          <w:tcPr>
            <w:tcW w:w="1133" w:type="dxa"/>
            <w:tcBorders>
              <w:top w:val="nil"/>
              <w:left w:val="single" w:color="000000" w:sz="8" w:space="0"/>
              <w:bottom w:val="single" w:color="000000" w:sz="8" w:space="0"/>
              <w:right w:val="single" w:color="000000" w:sz="8" w:space="0"/>
            </w:tcBorders>
            <w:vAlign w:val="center"/>
          </w:tcPr>
          <w:p w14:paraId="0C182A74">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7</w:t>
            </w:r>
          </w:p>
        </w:tc>
        <w:tc>
          <w:tcPr>
            <w:tcW w:w="975" w:type="dxa"/>
            <w:tcBorders>
              <w:top w:val="nil"/>
              <w:left w:val="nil"/>
              <w:bottom w:val="single" w:color="000000" w:sz="8" w:space="0"/>
              <w:right w:val="single" w:color="000000" w:sz="8" w:space="0"/>
            </w:tcBorders>
            <w:vAlign w:val="center"/>
          </w:tcPr>
          <w:p w14:paraId="07C69179">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A020601电机</w:t>
            </w:r>
          </w:p>
        </w:tc>
        <w:tc>
          <w:tcPr>
            <w:tcW w:w="1425" w:type="dxa"/>
            <w:tcBorders>
              <w:top w:val="nil"/>
              <w:left w:val="nil"/>
              <w:bottom w:val="single" w:color="000000" w:sz="8" w:space="0"/>
              <w:right w:val="single" w:color="000000" w:sz="8" w:space="0"/>
            </w:tcBorders>
            <w:vAlign w:val="center"/>
          </w:tcPr>
          <w:p w14:paraId="380B213D">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05" w:type="dxa"/>
            <w:tcBorders>
              <w:top w:val="nil"/>
              <w:left w:val="nil"/>
              <w:bottom w:val="single" w:color="000000" w:sz="8" w:space="0"/>
              <w:right w:val="single" w:color="000000" w:sz="8" w:space="0"/>
            </w:tcBorders>
            <w:vAlign w:val="center"/>
          </w:tcPr>
          <w:p w14:paraId="7B41B9B3">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DA7A4BB">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《中小型三相异步电动机能效限定值及能效等级》（GB18613）</w:t>
            </w:r>
          </w:p>
        </w:tc>
      </w:tr>
      <w:tr w14:paraId="3F09E065">
        <w:tblPrEx>
          <w:tblCellMar>
            <w:top w:w="0" w:type="dxa"/>
            <w:left w:w="108" w:type="dxa"/>
            <w:bottom w:w="0" w:type="dxa"/>
            <w:right w:w="108" w:type="dxa"/>
          </w:tblCellMar>
        </w:tblPrEx>
        <w:trPr>
          <w:trHeight w:val="495" w:hRule="atLeast"/>
          <w:jc w:val="center"/>
        </w:trPr>
        <w:tc>
          <w:tcPr>
            <w:tcW w:w="1133" w:type="dxa"/>
            <w:tcBorders>
              <w:top w:val="nil"/>
              <w:left w:val="single" w:color="000000" w:sz="8" w:space="0"/>
              <w:bottom w:val="single" w:color="000000" w:sz="8" w:space="0"/>
              <w:right w:val="single" w:color="000000" w:sz="8" w:space="0"/>
            </w:tcBorders>
            <w:vAlign w:val="center"/>
          </w:tcPr>
          <w:p w14:paraId="74FC380A">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8</w:t>
            </w:r>
          </w:p>
        </w:tc>
        <w:tc>
          <w:tcPr>
            <w:tcW w:w="975" w:type="dxa"/>
            <w:tcBorders>
              <w:top w:val="nil"/>
              <w:left w:val="nil"/>
              <w:bottom w:val="single" w:color="000000" w:sz="8" w:space="0"/>
              <w:right w:val="single" w:color="000000" w:sz="8" w:space="0"/>
            </w:tcBorders>
            <w:vAlign w:val="center"/>
          </w:tcPr>
          <w:p w14:paraId="1C38C8AC">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A020602变压器</w:t>
            </w:r>
          </w:p>
        </w:tc>
        <w:tc>
          <w:tcPr>
            <w:tcW w:w="1425" w:type="dxa"/>
            <w:tcBorders>
              <w:top w:val="nil"/>
              <w:left w:val="nil"/>
              <w:bottom w:val="single" w:color="000000" w:sz="8" w:space="0"/>
              <w:right w:val="single" w:color="000000" w:sz="8" w:space="0"/>
            </w:tcBorders>
            <w:vAlign w:val="center"/>
          </w:tcPr>
          <w:p w14:paraId="159A52E5">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配电变压器</w:t>
            </w:r>
          </w:p>
        </w:tc>
        <w:tc>
          <w:tcPr>
            <w:tcW w:w="1605" w:type="dxa"/>
            <w:tcBorders>
              <w:top w:val="nil"/>
              <w:left w:val="nil"/>
              <w:bottom w:val="single" w:color="000000" w:sz="8" w:space="0"/>
              <w:right w:val="single" w:color="000000" w:sz="8" w:space="0"/>
            </w:tcBorders>
            <w:vAlign w:val="center"/>
          </w:tcPr>
          <w:p w14:paraId="5568CEF2">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A866455">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《三相配电变压器能效限定值及能效等级》（GB20052）</w:t>
            </w:r>
          </w:p>
        </w:tc>
      </w:tr>
      <w:tr w14:paraId="02BC4039">
        <w:tblPrEx>
          <w:tblCellMar>
            <w:top w:w="0" w:type="dxa"/>
            <w:left w:w="108" w:type="dxa"/>
            <w:bottom w:w="0" w:type="dxa"/>
            <w:right w:w="108" w:type="dxa"/>
          </w:tblCellMar>
        </w:tblPrEx>
        <w:trPr>
          <w:trHeight w:val="495" w:hRule="atLeast"/>
          <w:jc w:val="center"/>
        </w:trPr>
        <w:tc>
          <w:tcPr>
            <w:tcW w:w="1133" w:type="dxa"/>
            <w:tcBorders>
              <w:top w:val="nil"/>
              <w:left w:val="single" w:color="000000" w:sz="8" w:space="0"/>
              <w:bottom w:val="single" w:color="000000" w:sz="8" w:space="0"/>
              <w:right w:val="single" w:color="000000" w:sz="8" w:space="0"/>
            </w:tcBorders>
            <w:vAlign w:val="center"/>
          </w:tcPr>
          <w:p w14:paraId="38364258">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9</w:t>
            </w:r>
          </w:p>
        </w:tc>
        <w:tc>
          <w:tcPr>
            <w:tcW w:w="975" w:type="dxa"/>
            <w:tcBorders>
              <w:top w:val="nil"/>
              <w:left w:val="nil"/>
              <w:bottom w:val="single" w:color="000000" w:sz="8" w:space="0"/>
              <w:right w:val="single" w:color="000000" w:sz="8" w:space="0"/>
            </w:tcBorders>
            <w:vAlign w:val="center"/>
          </w:tcPr>
          <w:p w14:paraId="0CD6D63C">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★A020609镇流器</w:t>
            </w:r>
          </w:p>
        </w:tc>
        <w:tc>
          <w:tcPr>
            <w:tcW w:w="1425" w:type="dxa"/>
            <w:tcBorders>
              <w:top w:val="nil"/>
              <w:left w:val="nil"/>
              <w:bottom w:val="single" w:color="000000" w:sz="8" w:space="0"/>
              <w:right w:val="single" w:color="000000" w:sz="8" w:space="0"/>
            </w:tcBorders>
            <w:vAlign w:val="center"/>
          </w:tcPr>
          <w:p w14:paraId="026CC823">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管型荧光灯镇流器</w:t>
            </w:r>
          </w:p>
        </w:tc>
        <w:tc>
          <w:tcPr>
            <w:tcW w:w="1605" w:type="dxa"/>
            <w:tcBorders>
              <w:top w:val="nil"/>
              <w:left w:val="nil"/>
              <w:bottom w:val="single" w:color="000000" w:sz="8" w:space="0"/>
              <w:right w:val="single" w:color="000000" w:sz="8" w:space="0"/>
            </w:tcBorders>
            <w:vAlign w:val="center"/>
          </w:tcPr>
          <w:p w14:paraId="04F2349B">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8915FBF">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《管形荧光灯镇流器能效限定值及能效等级》（GB17896）</w:t>
            </w:r>
          </w:p>
        </w:tc>
      </w:tr>
      <w:tr w14:paraId="317B1A12">
        <w:tblPrEx>
          <w:tblCellMar>
            <w:top w:w="0" w:type="dxa"/>
            <w:left w:w="108" w:type="dxa"/>
            <w:bottom w:w="0" w:type="dxa"/>
            <w:right w:w="108" w:type="dxa"/>
          </w:tblCellMar>
        </w:tblPrEx>
        <w:trPr>
          <w:trHeight w:val="495" w:hRule="atLeast"/>
          <w:jc w:val="center"/>
        </w:trPr>
        <w:tc>
          <w:tcPr>
            <w:tcW w:w="1133" w:type="dxa"/>
            <w:vMerge w:val="restart"/>
            <w:tcBorders>
              <w:top w:val="nil"/>
              <w:left w:val="single" w:color="000000" w:sz="8" w:space="0"/>
              <w:bottom w:val="single" w:color="000000" w:sz="8" w:space="0"/>
              <w:right w:val="single" w:color="000000" w:sz="8" w:space="0"/>
            </w:tcBorders>
            <w:vAlign w:val="center"/>
          </w:tcPr>
          <w:p w14:paraId="011C545F">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w:t>
            </w:r>
          </w:p>
        </w:tc>
        <w:tc>
          <w:tcPr>
            <w:tcW w:w="975" w:type="dxa"/>
            <w:vMerge w:val="restart"/>
            <w:tcBorders>
              <w:top w:val="nil"/>
              <w:left w:val="single" w:color="000000" w:sz="8" w:space="0"/>
              <w:bottom w:val="single" w:color="000000" w:sz="8" w:space="0"/>
              <w:right w:val="single" w:color="000000" w:sz="8" w:space="0"/>
            </w:tcBorders>
            <w:vAlign w:val="center"/>
          </w:tcPr>
          <w:p w14:paraId="3AE09F10">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A020618生活用电器</w:t>
            </w:r>
          </w:p>
        </w:tc>
        <w:tc>
          <w:tcPr>
            <w:tcW w:w="1425" w:type="dxa"/>
            <w:tcBorders>
              <w:top w:val="nil"/>
              <w:left w:val="nil"/>
              <w:bottom w:val="single" w:color="000000" w:sz="8" w:space="0"/>
              <w:right w:val="single" w:color="000000" w:sz="8" w:space="0"/>
            </w:tcBorders>
            <w:vAlign w:val="center"/>
          </w:tcPr>
          <w:p w14:paraId="65AB42DB">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A0206180101电冰箱</w:t>
            </w:r>
          </w:p>
        </w:tc>
        <w:tc>
          <w:tcPr>
            <w:tcW w:w="1605" w:type="dxa"/>
            <w:tcBorders>
              <w:top w:val="nil"/>
              <w:left w:val="nil"/>
              <w:bottom w:val="single" w:color="000000" w:sz="8" w:space="0"/>
              <w:right w:val="single" w:color="000000" w:sz="8" w:space="0"/>
            </w:tcBorders>
            <w:vAlign w:val="center"/>
          </w:tcPr>
          <w:p w14:paraId="4A5B5812">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CAD527C">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《家用电冰箱耗电量限定值及能效等级》（GB 12021.2）</w:t>
            </w:r>
          </w:p>
        </w:tc>
      </w:tr>
      <w:tr w14:paraId="057AEA44">
        <w:tblPrEx>
          <w:tblCellMar>
            <w:top w:w="0" w:type="dxa"/>
            <w:left w:w="108" w:type="dxa"/>
            <w:bottom w:w="0" w:type="dxa"/>
            <w:right w:w="108" w:type="dxa"/>
          </w:tblCellMar>
        </w:tblPrEx>
        <w:trPr>
          <w:trHeight w:val="97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18D39402">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19664A01">
            <w:pPr>
              <w:widowControl/>
              <w:spacing w:line="360" w:lineRule="auto"/>
              <w:jc w:val="left"/>
              <w:rPr>
                <w:rFonts w:ascii="仿宋" w:hAnsi="仿宋" w:eastAsia="仿宋" w:cs="仿宋"/>
                <w:color w:val="auto"/>
                <w:kern w:val="0"/>
                <w:sz w:val="20"/>
                <w:szCs w:val="20"/>
                <w:highlight w:val="none"/>
              </w:rPr>
            </w:pPr>
          </w:p>
        </w:tc>
        <w:tc>
          <w:tcPr>
            <w:tcW w:w="1425" w:type="dxa"/>
            <w:vMerge w:val="restart"/>
            <w:tcBorders>
              <w:top w:val="nil"/>
              <w:left w:val="single" w:color="000000" w:sz="8" w:space="0"/>
              <w:bottom w:val="single" w:color="000000" w:sz="8" w:space="0"/>
              <w:right w:val="single" w:color="000000" w:sz="8" w:space="0"/>
            </w:tcBorders>
            <w:vAlign w:val="center"/>
          </w:tcPr>
          <w:p w14:paraId="79DF4A14">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★A0206180203空调机</w:t>
            </w:r>
          </w:p>
        </w:tc>
        <w:tc>
          <w:tcPr>
            <w:tcW w:w="1605" w:type="dxa"/>
            <w:tcBorders>
              <w:top w:val="nil"/>
              <w:left w:val="nil"/>
              <w:bottom w:val="single" w:color="000000" w:sz="8" w:space="0"/>
              <w:right w:val="single" w:color="000000" w:sz="8" w:space="0"/>
            </w:tcBorders>
            <w:vAlign w:val="center"/>
          </w:tcPr>
          <w:p w14:paraId="71A3C211">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房间空气调节器</w:t>
            </w:r>
          </w:p>
        </w:tc>
        <w:tc>
          <w:tcPr>
            <w:tcW w:w="4335" w:type="dxa"/>
            <w:tcBorders>
              <w:top w:val="nil"/>
              <w:left w:val="nil"/>
              <w:bottom w:val="single" w:color="000000" w:sz="8" w:space="0"/>
              <w:right w:val="single" w:color="000000" w:sz="8" w:space="0"/>
            </w:tcBorders>
            <w:vAlign w:val="center"/>
          </w:tcPr>
          <w:p w14:paraId="2537F6E2">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DAC4E68">
        <w:tblPrEx>
          <w:tblCellMar>
            <w:top w:w="0" w:type="dxa"/>
            <w:left w:w="108" w:type="dxa"/>
            <w:bottom w:w="0" w:type="dxa"/>
            <w:right w:w="108" w:type="dxa"/>
          </w:tblCellMar>
        </w:tblPrEx>
        <w:trPr>
          <w:trHeight w:val="73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76797575">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01A8D274">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5F47BBC1">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67947E5E">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多联式空调（热泵）机组（制冷量≤ 14000W）</w:t>
            </w:r>
          </w:p>
        </w:tc>
        <w:tc>
          <w:tcPr>
            <w:tcW w:w="4335" w:type="dxa"/>
            <w:tcBorders>
              <w:top w:val="nil"/>
              <w:left w:val="nil"/>
              <w:bottom w:val="single" w:color="000000" w:sz="8" w:space="0"/>
              <w:right w:val="single" w:color="000000" w:sz="8" w:space="0"/>
            </w:tcBorders>
            <w:vAlign w:val="center"/>
          </w:tcPr>
          <w:p w14:paraId="67DE6B7F">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《多联式空调（热泵）机组能效限定值及能源效率等级》（GB21454）</w:t>
            </w:r>
          </w:p>
        </w:tc>
      </w:tr>
      <w:tr w14:paraId="20E1E239">
        <w:tblPrEx>
          <w:tblCellMar>
            <w:top w:w="0" w:type="dxa"/>
            <w:left w:w="108" w:type="dxa"/>
            <w:bottom w:w="0" w:type="dxa"/>
            <w:right w:w="108" w:type="dxa"/>
          </w:tblCellMar>
        </w:tblPrEx>
        <w:trPr>
          <w:trHeight w:val="73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32AF50FF">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4A9725C7">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70C17ED9">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27D877C7">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vAlign w:val="center"/>
          </w:tcPr>
          <w:p w14:paraId="0CA553DC">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《单元式空气调节机能效限定值及能源效率等级》（GB19576）《风管送风式空调机组能效限定值及能效等级》（GB37479）</w:t>
            </w:r>
          </w:p>
        </w:tc>
      </w:tr>
      <w:tr w14:paraId="4E2A54F6">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2C24E04A">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291A96DB">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25730005">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A0206180301洗衣机</w:t>
            </w:r>
          </w:p>
        </w:tc>
        <w:tc>
          <w:tcPr>
            <w:tcW w:w="1605" w:type="dxa"/>
            <w:tcBorders>
              <w:top w:val="nil"/>
              <w:left w:val="nil"/>
              <w:bottom w:val="single" w:color="000000" w:sz="8" w:space="0"/>
              <w:right w:val="single" w:color="000000" w:sz="8" w:space="0"/>
            </w:tcBorders>
            <w:vAlign w:val="center"/>
          </w:tcPr>
          <w:p w14:paraId="197FBE7D">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11FCD73">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《电动洗衣机能效水效限定值及等级》（GB12021.4）</w:t>
            </w:r>
          </w:p>
        </w:tc>
      </w:tr>
      <w:tr w14:paraId="45631ADA">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06EE9963">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7DC51BFE">
            <w:pPr>
              <w:widowControl/>
              <w:spacing w:line="360" w:lineRule="auto"/>
              <w:jc w:val="left"/>
              <w:rPr>
                <w:rFonts w:ascii="仿宋" w:hAnsi="仿宋" w:eastAsia="仿宋" w:cs="仿宋"/>
                <w:color w:val="auto"/>
                <w:kern w:val="0"/>
                <w:sz w:val="20"/>
                <w:szCs w:val="20"/>
                <w:highlight w:val="none"/>
              </w:rPr>
            </w:pPr>
          </w:p>
        </w:tc>
        <w:tc>
          <w:tcPr>
            <w:tcW w:w="1425" w:type="dxa"/>
            <w:vMerge w:val="restart"/>
            <w:tcBorders>
              <w:top w:val="nil"/>
              <w:left w:val="single" w:color="000000" w:sz="8" w:space="0"/>
              <w:bottom w:val="single" w:color="000000" w:sz="8" w:space="0"/>
              <w:right w:val="single" w:color="000000" w:sz="8" w:space="0"/>
            </w:tcBorders>
            <w:vAlign w:val="center"/>
          </w:tcPr>
          <w:p w14:paraId="2373DFA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A02061808热水器</w:t>
            </w:r>
          </w:p>
        </w:tc>
        <w:tc>
          <w:tcPr>
            <w:tcW w:w="1605" w:type="dxa"/>
            <w:tcBorders>
              <w:top w:val="nil"/>
              <w:left w:val="nil"/>
              <w:bottom w:val="single" w:color="000000" w:sz="8" w:space="0"/>
              <w:right w:val="single" w:color="000000" w:sz="8" w:space="0"/>
            </w:tcBorders>
            <w:vAlign w:val="center"/>
          </w:tcPr>
          <w:p w14:paraId="39EF9243">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★电热水器</w:t>
            </w:r>
          </w:p>
        </w:tc>
        <w:tc>
          <w:tcPr>
            <w:tcW w:w="4335" w:type="dxa"/>
            <w:tcBorders>
              <w:top w:val="nil"/>
              <w:left w:val="nil"/>
              <w:bottom w:val="single" w:color="000000" w:sz="8" w:space="0"/>
              <w:right w:val="single" w:color="000000" w:sz="8" w:space="0"/>
            </w:tcBorders>
            <w:vAlign w:val="center"/>
          </w:tcPr>
          <w:p w14:paraId="04BECF16">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《储水式电热水器能效限定值及能效等级》（GB21519）</w:t>
            </w:r>
          </w:p>
        </w:tc>
      </w:tr>
      <w:tr w14:paraId="464FDEAE">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21E7F7DA">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784F5759">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47C8BA62">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2C00A8DB">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燃气热水器</w:t>
            </w:r>
          </w:p>
        </w:tc>
        <w:tc>
          <w:tcPr>
            <w:tcW w:w="4335" w:type="dxa"/>
            <w:tcBorders>
              <w:top w:val="nil"/>
              <w:left w:val="nil"/>
              <w:bottom w:val="single" w:color="000000" w:sz="8" w:space="0"/>
              <w:right w:val="single" w:color="000000" w:sz="8" w:space="0"/>
            </w:tcBorders>
            <w:vAlign w:val="center"/>
          </w:tcPr>
          <w:p w14:paraId="69832A03">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《家用燃气快速热水器和燃气采暖热水炉能效限定值及能效等级》（GB20665）</w:t>
            </w:r>
          </w:p>
        </w:tc>
      </w:tr>
      <w:tr w14:paraId="6062047F">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31D58345">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05212102">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45718CED">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1CEDE31D">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热泵热水器</w:t>
            </w:r>
          </w:p>
        </w:tc>
        <w:tc>
          <w:tcPr>
            <w:tcW w:w="4335" w:type="dxa"/>
            <w:tcBorders>
              <w:top w:val="nil"/>
              <w:left w:val="nil"/>
              <w:bottom w:val="single" w:color="000000" w:sz="8" w:space="0"/>
              <w:right w:val="single" w:color="000000" w:sz="8" w:space="0"/>
            </w:tcBorders>
            <w:vAlign w:val="center"/>
          </w:tcPr>
          <w:p w14:paraId="3CAEB7EF">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《热泵热水机（器）能效限定值及能效等级》（GB29541）</w:t>
            </w:r>
          </w:p>
        </w:tc>
      </w:tr>
      <w:tr w14:paraId="5D4F2ECE">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000000" w:sz="8" w:space="0"/>
              <w:bottom w:val="single" w:color="000000" w:sz="8" w:space="0"/>
              <w:right w:val="single" w:color="000000" w:sz="8" w:space="0"/>
            </w:tcBorders>
            <w:vAlign w:val="center"/>
          </w:tcPr>
          <w:p w14:paraId="4027E471">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000000" w:sz="8" w:space="0"/>
              <w:bottom w:val="single" w:color="000000" w:sz="8" w:space="0"/>
              <w:right w:val="single" w:color="000000" w:sz="8" w:space="0"/>
            </w:tcBorders>
            <w:vAlign w:val="center"/>
          </w:tcPr>
          <w:p w14:paraId="20CD7DD1">
            <w:pPr>
              <w:widowControl/>
              <w:spacing w:line="360" w:lineRule="auto"/>
              <w:jc w:val="left"/>
              <w:rPr>
                <w:rFonts w:ascii="仿宋" w:hAnsi="仿宋" w:eastAsia="仿宋" w:cs="仿宋"/>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0E255726">
            <w:pPr>
              <w:widowControl/>
              <w:spacing w:line="360" w:lineRule="auto"/>
              <w:jc w:val="left"/>
              <w:rPr>
                <w:rFonts w:ascii="仿宋" w:hAnsi="仿宋" w:eastAsia="仿宋" w:cs="仿宋"/>
                <w:color w:val="auto"/>
                <w:kern w:val="0"/>
                <w:sz w:val="20"/>
                <w:szCs w:val="20"/>
                <w:highlight w:val="none"/>
              </w:rPr>
            </w:pPr>
          </w:p>
        </w:tc>
        <w:tc>
          <w:tcPr>
            <w:tcW w:w="1605" w:type="dxa"/>
            <w:tcBorders>
              <w:top w:val="nil"/>
              <w:left w:val="nil"/>
              <w:bottom w:val="single" w:color="000000" w:sz="8" w:space="0"/>
              <w:right w:val="single" w:color="000000" w:sz="8" w:space="0"/>
            </w:tcBorders>
            <w:vAlign w:val="center"/>
          </w:tcPr>
          <w:p w14:paraId="3BBFBD74">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太阳能热水系统</w:t>
            </w:r>
          </w:p>
        </w:tc>
        <w:tc>
          <w:tcPr>
            <w:tcW w:w="4335" w:type="dxa"/>
            <w:tcBorders>
              <w:top w:val="nil"/>
              <w:left w:val="nil"/>
              <w:bottom w:val="single" w:color="000000" w:sz="8" w:space="0"/>
              <w:right w:val="single" w:color="000000" w:sz="8" w:space="0"/>
            </w:tcBorders>
            <w:vAlign w:val="center"/>
          </w:tcPr>
          <w:p w14:paraId="6141728A">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《家用太阳能热水系统能效限定值及能效等级》（GB26969）</w:t>
            </w:r>
          </w:p>
        </w:tc>
      </w:tr>
      <w:tr w14:paraId="51D071D6">
        <w:tblPrEx>
          <w:tblCellMar>
            <w:top w:w="0" w:type="dxa"/>
            <w:left w:w="108" w:type="dxa"/>
            <w:bottom w:w="0" w:type="dxa"/>
            <w:right w:w="108" w:type="dxa"/>
          </w:tblCellMar>
        </w:tblPrEx>
        <w:trPr>
          <w:trHeight w:val="495" w:hRule="atLeast"/>
          <w:jc w:val="center"/>
        </w:trPr>
        <w:tc>
          <w:tcPr>
            <w:tcW w:w="1133" w:type="dxa"/>
            <w:vMerge w:val="restart"/>
            <w:tcBorders>
              <w:top w:val="nil"/>
              <w:left w:val="single" w:color="auto" w:sz="8" w:space="0"/>
              <w:bottom w:val="single" w:color="auto" w:sz="8" w:space="0"/>
              <w:right w:val="single" w:color="auto" w:sz="8" w:space="0"/>
            </w:tcBorders>
            <w:vAlign w:val="center"/>
          </w:tcPr>
          <w:p w14:paraId="5B3AA33C">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w:t>
            </w:r>
          </w:p>
        </w:tc>
        <w:tc>
          <w:tcPr>
            <w:tcW w:w="975" w:type="dxa"/>
            <w:vMerge w:val="restart"/>
            <w:tcBorders>
              <w:top w:val="nil"/>
              <w:left w:val="single" w:color="auto" w:sz="8" w:space="0"/>
              <w:bottom w:val="single" w:color="auto" w:sz="8" w:space="0"/>
              <w:right w:val="single" w:color="auto" w:sz="8" w:space="0"/>
            </w:tcBorders>
            <w:vAlign w:val="center"/>
          </w:tcPr>
          <w:p w14:paraId="0D009445">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A020619照明设备</w:t>
            </w:r>
          </w:p>
        </w:tc>
        <w:tc>
          <w:tcPr>
            <w:tcW w:w="1425" w:type="dxa"/>
            <w:tcBorders>
              <w:top w:val="nil"/>
              <w:left w:val="nil"/>
              <w:bottom w:val="single" w:color="auto" w:sz="8" w:space="0"/>
              <w:right w:val="single" w:color="auto" w:sz="8" w:space="0"/>
            </w:tcBorders>
            <w:vAlign w:val="center"/>
          </w:tcPr>
          <w:p w14:paraId="6456096A">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★普通照明用双端荧光灯</w:t>
            </w:r>
          </w:p>
        </w:tc>
        <w:tc>
          <w:tcPr>
            <w:tcW w:w="1605" w:type="dxa"/>
            <w:tcBorders>
              <w:top w:val="nil"/>
              <w:left w:val="nil"/>
              <w:bottom w:val="single" w:color="auto" w:sz="8" w:space="0"/>
              <w:right w:val="single" w:color="auto" w:sz="8" w:space="0"/>
            </w:tcBorders>
            <w:vAlign w:val="center"/>
          </w:tcPr>
          <w:p w14:paraId="770AFF67">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auto" w:sz="8" w:space="0"/>
              <w:right w:val="single" w:color="auto" w:sz="8" w:space="0"/>
            </w:tcBorders>
            <w:vAlign w:val="center"/>
          </w:tcPr>
          <w:p w14:paraId="3F35733C">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《普通照明用双端荧光灯能效限定值及能效等级》（GB19043）</w:t>
            </w:r>
          </w:p>
        </w:tc>
      </w:tr>
      <w:tr w14:paraId="7739706A">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auto" w:sz="8" w:space="0"/>
              <w:bottom w:val="single" w:color="auto" w:sz="8" w:space="0"/>
              <w:right w:val="single" w:color="auto" w:sz="8" w:space="0"/>
            </w:tcBorders>
            <w:vAlign w:val="center"/>
          </w:tcPr>
          <w:p w14:paraId="04756DF4">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auto" w:sz="8" w:space="0"/>
              <w:bottom w:val="single" w:color="auto" w:sz="8" w:space="0"/>
              <w:right w:val="single" w:color="auto" w:sz="8" w:space="0"/>
            </w:tcBorders>
            <w:vAlign w:val="center"/>
          </w:tcPr>
          <w:p w14:paraId="1D7055E6">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5B4B3790">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LED道路/隧道照明产品</w:t>
            </w:r>
          </w:p>
        </w:tc>
        <w:tc>
          <w:tcPr>
            <w:tcW w:w="1605" w:type="dxa"/>
            <w:tcBorders>
              <w:top w:val="nil"/>
              <w:left w:val="nil"/>
              <w:bottom w:val="single" w:color="auto" w:sz="8" w:space="0"/>
              <w:right w:val="single" w:color="auto" w:sz="8" w:space="0"/>
            </w:tcBorders>
            <w:vAlign w:val="center"/>
          </w:tcPr>
          <w:p w14:paraId="1E5A4C1E">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auto" w:sz="8" w:space="0"/>
              <w:right w:val="single" w:color="auto" w:sz="8" w:space="0"/>
            </w:tcBorders>
            <w:vAlign w:val="center"/>
          </w:tcPr>
          <w:p w14:paraId="12214AD2">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《道路和隧道照明用LED灯具能效限定值及能效等级》（GB37478）</w:t>
            </w:r>
          </w:p>
        </w:tc>
      </w:tr>
      <w:tr w14:paraId="40A8D047">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auto" w:sz="8" w:space="0"/>
              <w:bottom w:val="single" w:color="auto" w:sz="8" w:space="0"/>
              <w:right w:val="single" w:color="auto" w:sz="8" w:space="0"/>
            </w:tcBorders>
            <w:vAlign w:val="center"/>
          </w:tcPr>
          <w:p w14:paraId="027A02C2">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auto" w:sz="8" w:space="0"/>
              <w:bottom w:val="single" w:color="auto" w:sz="8" w:space="0"/>
              <w:right w:val="single" w:color="auto" w:sz="8" w:space="0"/>
            </w:tcBorders>
            <w:vAlign w:val="center"/>
          </w:tcPr>
          <w:p w14:paraId="37783A63">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652780BB">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LED筒灯</w:t>
            </w:r>
          </w:p>
        </w:tc>
        <w:tc>
          <w:tcPr>
            <w:tcW w:w="1605" w:type="dxa"/>
            <w:tcBorders>
              <w:top w:val="nil"/>
              <w:left w:val="nil"/>
              <w:bottom w:val="single" w:color="auto" w:sz="8" w:space="0"/>
              <w:right w:val="single" w:color="auto" w:sz="8" w:space="0"/>
            </w:tcBorders>
            <w:vAlign w:val="center"/>
          </w:tcPr>
          <w:p w14:paraId="2E17CAD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auto" w:sz="8" w:space="0"/>
              <w:right w:val="single" w:color="auto" w:sz="8" w:space="0"/>
            </w:tcBorders>
            <w:vAlign w:val="center"/>
          </w:tcPr>
          <w:p w14:paraId="343F454D">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《室内照明用LED产品能效限定值及能效等级》（GB30255）</w:t>
            </w:r>
          </w:p>
        </w:tc>
      </w:tr>
      <w:tr w14:paraId="3F36620B">
        <w:tblPrEx>
          <w:tblCellMar>
            <w:top w:w="0" w:type="dxa"/>
            <w:left w:w="108" w:type="dxa"/>
            <w:bottom w:w="0" w:type="dxa"/>
            <w:right w:w="108" w:type="dxa"/>
          </w:tblCellMar>
        </w:tblPrEx>
        <w:trPr>
          <w:trHeight w:val="735" w:hRule="atLeast"/>
          <w:jc w:val="center"/>
        </w:trPr>
        <w:tc>
          <w:tcPr>
            <w:tcW w:w="1133" w:type="dxa"/>
            <w:vMerge w:val="continue"/>
            <w:tcBorders>
              <w:top w:val="nil"/>
              <w:left w:val="single" w:color="auto" w:sz="8" w:space="0"/>
              <w:bottom w:val="single" w:color="auto" w:sz="8" w:space="0"/>
              <w:right w:val="single" w:color="auto" w:sz="8" w:space="0"/>
            </w:tcBorders>
            <w:vAlign w:val="center"/>
          </w:tcPr>
          <w:p w14:paraId="030FB17C">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auto" w:sz="8" w:space="0"/>
              <w:bottom w:val="single" w:color="auto" w:sz="8" w:space="0"/>
              <w:right w:val="single" w:color="auto" w:sz="8" w:space="0"/>
            </w:tcBorders>
            <w:vAlign w:val="center"/>
          </w:tcPr>
          <w:p w14:paraId="59EC688F">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1A723544">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普通照明用非定向自镇流LED灯</w:t>
            </w:r>
          </w:p>
        </w:tc>
        <w:tc>
          <w:tcPr>
            <w:tcW w:w="1605" w:type="dxa"/>
            <w:tcBorders>
              <w:top w:val="nil"/>
              <w:left w:val="nil"/>
              <w:bottom w:val="single" w:color="auto" w:sz="8" w:space="0"/>
              <w:right w:val="single" w:color="auto" w:sz="8" w:space="0"/>
            </w:tcBorders>
            <w:vAlign w:val="center"/>
          </w:tcPr>
          <w:p w14:paraId="7B2EDE24">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auto" w:sz="8" w:space="0"/>
              <w:right w:val="single" w:color="auto" w:sz="8" w:space="0"/>
            </w:tcBorders>
            <w:vAlign w:val="center"/>
          </w:tcPr>
          <w:p w14:paraId="3D1C8D37">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《室内照明用LED产品能效限定值及能效等级》（GB30255）</w:t>
            </w:r>
          </w:p>
        </w:tc>
      </w:tr>
      <w:tr w14:paraId="29C9BE0E">
        <w:tblPrEx>
          <w:tblCellMar>
            <w:top w:w="0" w:type="dxa"/>
            <w:left w:w="108" w:type="dxa"/>
            <w:bottom w:w="0" w:type="dxa"/>
            <w:right w:w="108" w:type="dxa"/>
          </w:tblCellMar>
        </w:tblPrEx>
        <w:trPr>
          <w:trHeight w:val="735" w:hRule="atLeast"/>
          <w:jc w:val="center"/>
        </w:trPr>
        <w:tc>
          <w:tcPr>
            <w:tcW w:w="1133" w:type="dxa"/>
            <w:tcBorders>
              <w:top w:val="nil"/>
              <w:left w:val="single" w:color="auto" w:sz="8" w:space="0"/>
              <w:bottom w:val="single" w:color="auto" w:sz="8" w:space="0"/>
              <w:right w:val="single" w:color="auto" w:sz="8" w:space="0"/>
            </w:tcBorders>
            <w:vAlign w:val="center"/>
          </w:tcPr>
          <w:p w14:paraId="01561F37">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w:t>
            </w:r>
          </w:p>
        </w:tc>
        <w:tc>
          <w:tcPr>
            <w:tcW w:w="975" w:type="dxa"/>
            <w:tcBorders>
              <w:top w:val="nil"/>
              <w:left w:val="nil"/>
              <w:bottom w:val="single" w:color="auto" w:sz="8" w:space="0"/>
              <w:right w:val="single" w:color="auto" w:sz="8" w:space="0"/>
            </w:tcBorders>
            <w:vAlign w:val="center"/>
          </w:tcPr>
          <w:p w14:paraId="3CF94B52">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★A020910电视设备</w:t>
            </w:r>
          </w:p>
        </w:tc>
        <w:tc>
          <w:tcPr>
            <w:tcW w:w="1425" w:type="dxa"/>
            <w:tcBorders>
              <w:top w:val="nil"/>
              <w:left w:val="nil"/>
              <w:bottom w:val="single" w:color="auto" w:sz="8" w:space="0"/>
              <w:right w:val="single" w:color="auto" w:sz="8" w:space="0"/>
            </w:tcBorders>
            <w:vAlign w:val="center"/>
          </w:tcPr>
          <w:p w14:paraId="7AF80610">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A02091001普通电视设备（电视机）</w:t>
            </w:r>
          </w:p>
        </w:tc>
        <w:tc>
          <w:tcPr>
            <w:tcW w:w="1605" w:type="dxa"/>
            <w:tcBorders>
              <w:top w:val="nil"/>
              <w:left w:val="nil"/>
              <w:bottom w:val="single" w:color="auto" w:sz="8" w:space="0"/>
              <w:right w:val="single" w:color="auto" w:sz="8" w:space="0"/>
            </w:tcBorders>
            <w:vAlign w:val="center"/>
          </w:tcPr>
          <w:p w14:paraId="6DD2B2BE">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auto" w:sz="8" w:space="0"/>
              <w:right w:val="single" w:color="auto" w:sz="8" w:space="0"/>
            </w:tcBorders>
            <w:vAlign w:val="center"/>
          </w:tcPr>
          <w:p w14:paraId="5EED27C1">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《平板电视能效限定值及能效等级》（GB24850）</w:t>
            </w:r>
          </w:p>
        </w:tc>
      </w:tr>
      <w:tr w14:paraId="474000C7">
        <w:tblPrEx>
          <w:tblCellMar>
            <w:top w:w="0" w:type="dxa"/>
            <w:left w:w="108" w:type="dxa"/>
            <w:bottom w:w="0" w:type="dxa"/>
            <w:right w:w="108" w:type="dxa"/>
          </w:tblCellMar>
        </w:tblPrEx>
        <w:trPr>
          <w:trHeight w:val="975" w:hRule="atLeast"/>
          <w:jc w:val="center"/>
        </w:trPr>
        <w:tc>
          <w:tcPr>
            <w:tcW w:w="1133" w:type="dxa"/>
            <w:tcBorders>
              <w:top w:val="nil"/>
              <w:left w:val="single" w:color="auto" w:sz="8" w:space="0"/>
              <w:bottom w:val="single" w:color="auto" w:sz="8" w:space="0"/>
              <w:right w:val="single" w:color="auto" w:sz="8" w:space="0"/>
            </w:tcBorders>
            <w:vAlign w:val="center"/>
          </w:tcPr>
          <w:p w14:paraId="1D520C8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13</w:t>
            </w:r>
          </w:p>
        </w:tc>
        <w:tc>
          <w:tcPr>
            <w:tcW w:w="975" w:type="dxa"/>
            <w:tcBorders>
              <w:top w:val="nil"/>
              <w:left w:val="nil"/>
              <w:bottom w:val="single" w:color="auto" w:sz="8" w:space="0"/>
              <w:right w:val="single" w:color="auto" w:sz="8" w:space="0"/>
            </w:tcBorders>
            <w:vAlign w:val="center"/>
          </w:tcPr>
          <w:p w14:paraId="1F157305">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★A020911视频设备</w:t>
            </w:r>
          </w:p>
        </w:tc>
        <w:tc>
          <w:tcPr>
            <w:tcW w:w="1425" w:type="dxa"/>
            <w:tcBorders>
              <w:top w:val="nil"/>
              <w:left w:val="nil"/>
              <w:bottom w:val="single" w:color="auto" w:sz="8" w:space="0"/>
              <w:right w:val="single" w:color="auto" w:sz="8" w:space="0"/>
            </w:tcBorders>
            <w:vAlign w:val="center"/>
          </w:tcPr>
          <w:p w14:paraId="77A62FE9">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A02091107视频监控设备</w:t>
            </w:r>
          </w:p>
        </w:tc>
        <w:tc>
          <w:tcPr>
            <w:tcW w:w="1605" w:type="dxa"/>
            <w:tcBorders>
              <w:top w:val="nil"/>
              <w:left w:val="nil"/>
              <w:bottom w:val="single" w:color="auto" w:sz="8" w:space="0"/>
              <w:right w:val="single" w:color="auto" w:sz="8" w:space="0"/>
            </w:tcBorders>
            <w:vAlign w:val="center"/>
          </w:tcPr>
          <w:p w14:paraId="720C2D6A">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监视器</w:t>
            </w:r>
          </w:p>
        </w:tc>
        <w:tc>
          <w:tcPr>
            <w:tcW w:w="4335" w:type="dxa"/>
            <w:tcBorders>
              <w:top w:val="nil"/>
              <w:left w:val="nil"/>
              <w:bottom w:val="single" w:color="auto" w:sz="8" w:space="0"/>
              <w:right w:val="single" w:color="auto" w:sz="8" w:space="0"/>
            </w:tcBorders>
            <w:vAlign w:val="center"/>
          </w:tcPr>
          <w:p w14:paraId="358358B7">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6FF05A1">
        <w:tblPrEx>
          <w:tblCellMar>
            <w:top w:w="0" w:type="dxa"/>
            <w:left w:w="108" w:type="dxa"/>
            <w:bottom w:w="0" w:type="dxa"/>
            <w:right w:w="108" w:type="dxa"/>
          </w:tblCellMar>
        </w:tblPrEx>
        <w:trPr>
          <w:trHeight w:val="495" w:hRule="atLeast"/>
          <w:jc w:val="center"/>
        </w:trPr>
        <w:tc>
          <w:tcPr>
            <w:tcW w:w="1133" w:type="dxa"/>
            <w:tcBorders>
              <w:top w:val="nil"/>
              <w:left w:val="single" w:color="auto" w:sz="8" w:space="0"/>
              <w:bottom w:val="single" w:color="auto" w:sz="8" w:space="0"/>
              <w:right w:val="single" w:color="auto" w:sz="8" w:space="0"/>
            </w:tcBorders>
            <w:vAlign w:val="center"/>
          </w:tcPr>
          <w:p w14:paraId="07D62D7B">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14</w:t>
            </w:r>
          </w:p>
        </w:tc>
        <w:tc>
          <w:tcPr>
            <w:tcW w:w="975" w:type="dxa"/>
            <w:tcBorders>
              <w:top w:val="nil"/>
              <w:left w:val="nil"/>
              <w:bottom w:val="single" w:color="auto" w:sz="8" w:space="0"/>
              <w:right w:val="single" w:color="auto" w:sz="8" w:space="0"/>
            </w:tcBorders>
            <w:vAlign w:val="center"/>
          </w:tcPr>
          <w:p w14:paraId="2234899C">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A031210饮食炊事机械</w:t>
            </w:r>
          </w:p>
        </w:tc>
        <w:tc>
          <w:tcPr>
            <w:tcW w:w="1425" w:type="dxa"/>
            <w:tcBorders>
              <w:top w:val="nil"/>
              <w:left w:val="nil"/>
              <w:bottom w:val="single" w:color="auto" w:sz="8" w:space="0"/>
              <w:right w:val="single" w:color="auto" w:sz="8" w:space="0"/>
            </w:tcBorders>
            <w:vAlign w:val="center"/>
          </w:tcPr>
          <w:p w14:paraId="2B10A92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商用燃气灶具</w:t>
            </w:r>
          </w:p>
        </w:tc>
        <w:tc>
          <w:tcPr>
            <w:tcW w:w="1605" w:type="dxa"/>
            <w:tcBorders>
              <w:top w:val="nil"/>
              <w:left w:val="nil"/>
              <w:bottom w:val="single" w:color="auto" w:sz="8" w:space="0"/>
              <w:right w:val="single" w:color="auto" w:sz="8" w:space="0"/>
            </w:tcBorders>
            <w:vAlign w:val="center"/>
          </w:tcPr>
          <w:p w14:paraId="14149010">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auto" w:sz="8" w:space="0"/>
              <w:right w:val="single" w:color="auto" w:sz="8" w:space="0"/>
            </w:tcBorders>
            <w:vAlign w:val="center"/>
          </w:tcPr>
          <w:p w14:paraId="1424790B">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《商用燃气灶具能效限定值及能效等级》（GB30531）</w:t>
            </w:r>
          </w:p>
        </w:tc>
      </w:tr>
      <w:tr w14:paraId="187C67C0">
        <w:tblPrEx>
          <w:tblCellMar>
            <w:top w:w="0" w:type="dxa"/>
            <w:left w:w="108" w:type="dxa"/>
            <w:bottom w:w="0" w:type="dxa"/>
            <w:right w:w="108" w:type="dxa"/>
          </w:tblCellMar>
        </w:tblPrEx>
        <w:trPr>
          <w:trHeight w:val="285" w:hRule="atLeast"/>
          <w:jc w:val="center"/>
        </w:trPr>
        <w:tc>
          <w:tcPr>
            <w:tcW w:w="1133" w:type="dxa"/>
            <w:vMerge w:val="restart"/>
            <w:tcBorders>
              <w:top w:val="nil"/>
              <w:left w:val="single" w:color="auto" w:sz="8" w:space="0"/>
              <w:bottom w:val="single" w:color="auto" w:sz="8" w:space="0"/>
              <w:right w:val="single" w:color="auto" w:sz="8" w:space="0"/>
            </w:tcBorders>
            <w:vAlign w:val="center"/>
          </w:tcPr>
          <w:p w14:paraId="71E9AC01">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15</w:t>
            </w:r>
          </w:p>
        </w:tc>
        <w:tc>
          <w:tcPr>
            <w:tcW w:w="975" w:type="dxa"/>
            <w:vMerge w:val="restart"/>
            <w:tcBorders>
              <w:top w:val="nil"/>
              <w:left w:val="single" w:color="auto" w:sz="8" w:space="0"/>
              <w:bottom w:val="single" w:color="000000" w:sz="8" w:space="0"/>
              <w:right w:val="single" w:color="auto" w:sz="8" w:space="0"/>
            </w:tcBorders>
            <w:vAlign w:val="center"/>
          </w:tcPr>
          <w:p w14:paraId="5CABEEE9">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★A060805便器</w:t>
            </w:r>
          </w:p>
        </w:tc>
        <w:tc>
          <w:tcPr>
            <w:tcW w:w="1425" w:type="dxa"/>
            <w:tcBorders>
              <w:top w:val="nil"/>
              <w:left w:val="nil"/>
              <w:bottom w:val="single" w:color="auto" w:sz="8" w:space="0"/>
              <w:right w:val="single" w:color="auto" w:sz="8" w:space="0"/>
            </w:tcBorders>
            <w:vAlign w:val="center"/>
          </w:tcPr>
          <w:p w14:paraId="0172F16D">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坐便器</w:t>
            </w:r>
          </w:p>
        </w:tc>
        <w:tc>
          <w:tcPr>
            <w:tcW w:w="1605" w:type="dxa"/>
            <w:tcBorders>
              <w:top w:val="nil"/>
              <w:left w:val="nil"/>
              <w:bottom w:val="single" w:color="auto" w:sz="8" w:space="0"/>
              <w:right w:val="single" w:color="auto" w:sz="8" w:space="0"/>
            </w:tcBorders>
            <w:vAlign w:val="center"/>
          </w:tcPr>
          <w:p w14:paraId="0DFEEE12">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auto" w:sz="8" w:space="0"/>
              <w:right w:val="single" w:color="auto" w:sz="8" w:space="0"/>
            </w:tcBorders>
            <w:vAlign w:val="center"/>
          </w:tcPr>
          <w:p w14:paraId="4F8C813C">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《坐便器水效限定值及水效等级》（GB25502）</w:t>
            </w:r>
          </w:p>
        </w:tc>
      </w:tr>
      <w:tr w14:paraId="7411FCEC">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auto" w:sz="8" w:space="0"/>
              <w:bottom w:val="single" w:color="auto" w:sz="8" w:space="0"/>
              <w:right w:val="single" w:color="auto" w:sz="8" w:space="0"/>
            </w:tcBorders>
            <w:vAlign w:val="center"/>
          </w:tcPr>
          <w:p w14:paraId="39EAFC8E">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auto" w:sz="8" w:space="0"/>
              <w:bottom w:val="single" w:color="000000" w:sz="8" w:space="0"/>
              <w:right w:val="single" w:color="auto" w:sz="8" w:space="0"/>
            </w:tcBorders>
            <w:vAlign w:val="center"/>
          </w:tcPr>
          <w:p w14:paraId="1644A983">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1EBD4B61">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蹲便器</w:t>
            </w:r>
          </w:p>
        </w:tc>
        <w:tc>
          <w:tcPr>
            <w:tcW w:w="1605" w:type="dxa"/>
            <w:tcBorders>
              <w:top w:val="nil"/>
              <w:left w:val="nil"/>
              <w:bottom w:val="single" w:color="auto" w:sz="8" w:space="0"/>
              <w:right w:val="single" w:color="auto" w:sz="8" w:space="0"/>
            </w:tcBorders>
            <w:vAlign w:val="center"/>
          </w:tcPr>
          <w:p w14:paraId="5B07304C">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auto" w:sz="8" w:space="0"/>
              <w:right w:val="single" w:color="auto" w:sz="8" w:space="0"/>
            </w:tcBorders>
            <w:vAlign w:val="center"/>
          </w:tcPr>
          <w:p w14:paraId="4F51A515">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《蹲便器用水效率限定值及用水效率等级》（GB30717）</w:t>
            </w:r>
          </w:p>
        </w:tc>
      </w:tr>
      <w:tr w14:paraId="56A4860E">
        <w:tblPrEx>
          <w:tblCellMar>
            <w:top w:w="0" w:type="dxa"/>
            <w:left w:w="108" w:type="dxa"/>
            <w:bottom w:w="0" w:type="dxa"/>
            <w:right w:w="108" w:type="dxa"/>
          </w:tblCellMar>
        </w:tblPrEx>
        <w:trPr>
          <w:trHeight w:val="495" w:hRule="atLeast"/>
          <w:jc w:val="center"/>
        </w:trPr>
        <w:tc>
          <w:tcPr>
            <w:tcW w:w="1133" w:type="dxa"/>
            <w:vMerge w:val="continue"/>
            <w:tcBorders>
              <w:top w:val="nil"/>
              <w:left w:val="single" w:color="auto" w:sz="8" w:space="0"/>
              <w:bottom w:val="single" w:color="auto" w:sz="8" w:space="0"/>
              <w:right w:val="single" w:color="auto" w:sz="8" w:space="0"/>
            </w:tcBorders>
            <w:vAlign w:val="center"/>
          </w:tcPr>
          <w:p w14:paraId="7E43A07D">
            <w:pPr>
              <w:widowControl/>
              <w:spacing w:line="360" w:lineRule="auto"/>
              <w:jc w:val="left"/>
              <w:rPr>
                <w:rFonts w:ascii="仿宋" w:hAnsi="仿宋" w:eastAsia="仿宋" w:cs="仿宋"/>
                <w:color w:val="auto"/>
                <w:kern w:val="0"/>
                <w:sz w:val="20"/>
                <w:szCs w:val="20"/>
                <w:highlight w:val="none"/>
              </w:rPr>
            </w:pPr>
          </w:p>
        </w:tc>
        <w:tc>
          <w:tcPr>
            <w:tcW w:w="975" w:type="dxa"/>
            <w:vMerge w:val="continue"/>
            <w:tcBorders>
              <w:top w:val="nil"/>
              <w:left w:val="single" w:color="auto" w:sz="8" w:space="0"/>
              <w:bottom w:val="single" w:color="000000" w:sz="8" w:space="0"/>
              <w:right w:val="single" w:color="auto" w:sz="8" w:space="0"/>
            </w:tcBorders>
            <w:vAlign w:val="center"/>
          </w:tcPr>
          <w:p w14:paraId="4B1F4526">
            <w:pPr>
              <w:widowControl/>
              <w:spacing w:line="360" w:lineRule="auto"/>
              <w:jc w:val="left"/>
              <w:rPr>
                <w:rFonts w:ascii="仿宋" w:hAnsi="仿宋" w:eastAsia="仿宋" w:cs="仿宋"/>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0F0CAC8E">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小便器</w:t>
            </w:r>
          </w:p>
        </w:tc>
        <w:tc>
          <w:tcPr>
            <w:tcW w:w="1605" w:type="dxa"/>
            <w:tcBorders>
              <w:top w:val="nil"/>
              <w:left w:val="nil"/>
              <w:bottom w:val="single" w:color="auto" w:sz="8" w:space="0"/>
              <w:right w:val="single" w:color="auto" w:sz="8" w:space="0"/>
            </w:tcBorders>
            <w:vAlign w:val="center"/>
          </w:tcPr>
          <w:p w14:paraId="46031350">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auto" w:sz="8" w:space="0"/>
              <w:right w:val="single" w:color="auto" w:sz="8" w:space="0"/>
            </w:tcBorders>
            <w:vAlign w:val="center"/>
          </w:tcPr>
          <w:p w14:paraId="004EE657">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《小便器用水效率限定值及用水效率等级》（GB28377）</w:t>
            </w:r>
          </w:p>
        </w:tc>
      </w:tr>
      <w:tr w14:paraId="736FB291">
        <w:tblPrEx>
          <w:tblCellMar>
            <w:top w:w="0" w:type="dxa"/>
            <w:left w:w="108" w:type="dxa"/>
            <w:bottom w:w="0" w:type="dxa"/>
            <w:right w:w="108" w:type="dxa"/>
          </w:tblCellMar>
        </w:tblPrEx>
        <w:trPr>
          <w:trHeight w:val="495" w:hRule="atLeast"/>
          <w:jc w:val="center"/>
        </w:trPr>
        <w:tc>
          <w:tcPr>
            <w:tcW w:w="1133" w:type="dxa"/>
            <w:tcBorders>
              <w:top w:val="nil"/>
              <w:left w:val="single" w:color="000000" w:sz="8" w:space="0"/>
              <w:bottom w:val="single" w:color="000000" w:sz="8" w:space="0"/>
              <w:right w:val="single" w:color="000000" w:sz="8" w:space="0"/>
            </w:tcBorders>
            <w:vAlign w:val="center"/>
          </w:tcPr>
          <w:p w14:paraId="1510CB84">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16</w:t>
            </w:r>
          </w:p>
        </w:tc>
        <w:tc>
          <w:tcPr>
            <w:tcW w:w="975" w:type="dxa"/>
            <w:tcBorders>
              <w:top w:val="nil"/>
              <w:left w:val="nil"/>
              <w:bottom w:val="single" w:color="000000" w:sz="8" w:space="0"/>
              <w:right w:val="single" w:color="000000" w:sz="8" w:space="0"/>
            </w:tcBorders>
            <w:vAlign w:val="center"/>
          </w:tcPr>
          <w:p w14:paraId="226F3AB3">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★A060806水嘴</w:t>
            </w:r>
          </w:p>
        </w:tc>
        <w:tc>
          <w:tcPr>
            <w:tcW w:w="1425" w:type="dxa"/>
            <w:tcBorders>
              <w:top w:val="nil"/>
              <w:left w:val="nil"/>
              <w:bottom w:val="single" w:color="000000" w:sz="8" w:space="0"/>
              <w:right w:val="single" w:color="000000" w:sz="8" w:space="0"/>
            </w:tcBorders>
            <w:vAlign w:val="center"/>
          </w:tcPr>
          <w:p w14:paraId="26A32222">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05" w:type="dxa"/>
            <w:tcBorders>
              <w:top w:val="nil"/>
              <w:left w:val="nil"/>
              <w:bottom w:val="single" w:color="000000" w:sz="8" w:space="0"/>
              <w:right w:val="single" w:color="000000" w:sz="8" w:space="0"/>
            </w:tcBorders>
            <w:vAlign w:val="center"/>
          </w:tcPr>
          <w:p w14:paraId="6964328F">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1F49C6F7">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《水嘴用水效率限定值及用水效率等级》（GB 25501）</w:t>
            </w:r>
          </w:p>
        </w:tc>
      </w:tr>
      <w:tr w14:paraId="038D1BC2">
        <w:tblPrEx>
          <w:tblCellMar>
            <w:top w:w="0" w:type="dxa"/>
            <w:left w:w="108" w:type="dxa"/>
            <w:bottom w:w="0" w:type="dxa"/>
            <w:right w:w="108" w:type="dxa"/>
          </w:tblCellMar>
        </w:tblPrEx>
        <w:trPr>
          <w:trHeight w:val="495" w:hRule="atLeast"/>
          <w:jc w:val="center"/>
        </w:trPr>
        <w:tc>
          <w:tcPr>
            <w:tcW w:w="1133" w:type="dxa"/>
            <w:tcBorders>
              <w:top w:val="nil"/>
              <w:left w:val="single" w:color="000000" w:sz="8" w:space="0"/>
              <w:bottom w:val="single" w:color="000000" w:sz="8" w:space="0"/>
              <w:right w:val="single" w:color="000000" w:sz="8" w:space="0"/>
            </w:tcBorders>
            <w:vAlign w:val="center"/>
          </w:tcPr>
          <w:p w14:paraId="7DBC5906">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17</w:t>
            </w:r>
          </w:p>
        </w:tc>
        <w:tc>
          <w:tcPr>
            <w:tcW w:w="975" w:type="dxa"/>
            <w:tcBorders>
              <w:top w:val="nil"/>
              <w:left w:val="nil"/>
              <w:bottom w:val="single" w:color="000000" w:sz="8" w:space="0"/>
              <w:right w:val="single" w:color="000000" w:sz="8" w:space="0"/>
            </w:tcBorders>
            <w:vAlign w:val="center"/>
          </w:tcPr>
          <w:p w14:paraId="1A09F630">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A060807便器冲洗阀</w:t>
            </w:r>
          </w:p>
        </w:tc>
        <w:tc>
          <w:tcPr>
            <w:tcW w:w="1425" w:type="dxa"/>
            <w:tcBorders>
              <w:top w:val="nil"/>
              <w:left w:val="nil"/>
              <w:bottom w:val="single" w:color="000000" w:sz="8" w:space="0"/>
              <w:right w:val="single" w:color="000000" w:sz="8" w:space="0"/>
            </w:tcBorders>
            <w:vAlign w:val="center"/>
          </w:tcPr>
          <w:p w14:paraId="4C039E3A">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05" w:type="dxa"/>
            <w:tcBorders>
              <w:top w:val="nil"/>
              <w:left w:val="nil"/>
              <w:bottom w:val="single" w:color="000000" w:sz="8" w:space="0"/>
              <w:right w:val="single" w:color="000000" w:sz="8" w:space="0"/>
            </w:tcBorders>
            <w:vAlign w:val="center"/>
          </w:tcPr>
          <w:p w14:paraId="1ADE0498">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1D6F30F8">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《便器冲洗阀用水效率限定值及用水效率等级》（GB28379）</w:t>
            </w:r>
          </w:p>
        </w:tc>
      </w:tr>
      <w:tr w14:paraId="46AB8173">
        <w:tblPrEx>
          <w:tblCellMar>
            <w:top w:w="0" w:type="dxa"/>
            <w:left w:w="108" w:type="dxa"/>
            <w:bottom w:w="0" w:type="dxa"/>
            <w:right w:w="108" w:type="dxa"/>
          </w:tblCellMar>
        </w:tblPrEx>
        <w:trPr>
          <w:trHeight w:val="495" w:hRule="atLeast"/>
          <w:jc w:val="center"/>
        </w:trPr>
        <w:tc>
          <w:tcPr>
            <w:tcW w:w="1133" w:type="dxa"/>
            <w:tcBorders>
              <w:top w:val="nil"/>
              <w:left w:val="single" w:color="000000" w:sz="8" w:space="0"/>
              <w:bottom w:val="single" w:color="000000" w:sz="8" w:space="0"/>
              <w:right w:val="single" w:color="000000" w:sz="8" w:space="0"/>
            </w:tcBorders>
            <w:vAlign w:val="center"/>
          </w:tcPr>
          <w:p w14:paraId="696ABF39">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18</w:t>
            </w:r>
          </w:p>
        </w:tc>
        <w:tc>
          <w:tcPr>
            <w:tcW w:w="975" w:type="dxa"/>
            <w:tcBorders>
              <w:top w:val="nil"/>
              <w:left w:val="nil"/>
              <w:bottom w:val="single" w:color="000000" w:sz="8" w:space="0"/>
              <w:right w:val="single" w:color="000000" w:sz="8" w:space="0"/>
            </w:tcBorders>
            <w:vAlign w:val="center"/>
          </w:tcPr>
          <w:p w14:paraId="347B5D37">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A060810淋浴器</w:t>
            </w:r>
          </w:p>
        </w:tc>
        <w:tc>
          <w:tcPr>
            <w:tcW w:w="1425" w:type="dxa"/>
            <w:tcBorders>
              <w:top w:val="nil"/>
              <w:left w:val="nil"/>
              <w:bottom w:val="single" w:color="000000" w:sz="8" w:space="0"/>
              <w:right w:val="single" w:color="000000" w:sz="8" w:space="0"/>
            </w:tcBorders>
            <w:vAlign w:val="center"/>
          </w:tcPr>
          <w:p w14:paraId="60F464E3">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05" w:type="dxa"/>
            <w:tcBorders>
              <w:top w:val="nil"/>
              <w:left w:val="nil"/>
              <w:bottom w:val="single" w:color="000000" w:sz="8" w:space="0"/>
              <w:right w:val="single" w:color="000000" w:sz="8" w:space="0"/>
            </w:tcBorders>
            <w:vAlign w:val="center"/>
          </w:tcPr>
          <w:p w14:paraId="3D6AB401">
            <w:pPr>
              <w:widowControl/>
              <w:spacing w:line="360" w:lineRule="auto"/>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06B0D7FD">
            <w:pPr>
              <w:widowControl/>
              <w:spacing w:line="360" w:lineRule="auto"/>
              <w:jc w:val="lef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《淋浴器用水效率限定值及用水效率等级》（GB28378）</w:t>
            </w:r>
          </w:p>
        </w:tc>
      </w:tr>
    </w:tbl>
    <w:p w14:paraId="659FD3C2">
      <w:pPr>
        <w:pStyle w:val="11"/>
        <w:spacing w:after="0" w:line="360" w:lineRule="auto"/>
        <w:rPr>
          <w:rFonts w:ascii="仿宋" w:hAnsi="仿宋" w:eastAsia="仿宋" w:cs="仿宋"/>
          <w:color w:val="auto"/>
          <w:szCs w:val="21"/>
          <w:highlight w:val="none"/>
        </w:rPr>
      </w:pPr>
      <w:r>
        <w:rPr>
          <w:rFonts w:hint="eastAsia" w:ascii="仿宋" w:hAnsi="仿宋" w:eastAsia="仿宋" w:cs="仿宋"/>
          <w:color w:val="auto"/>
          <w:spacing w:val="-3"/>
          <w:szCs w:val="21"/>
          <w:highlight w:val="none"/>
        </w:rPr>
        <w:t>注：1.节能产品认证应依据相关国家标准的最新版本，依据国家标准中二级能效（水效）</w:t>
      </w:r>
      <w:r>
        <w:rPr>
          <w:rFonts w:hint="eastAsia" w:ascii="仿宋" w:hAnsi="仿宋" w:eastAsia="仿宋" w:cs="仿宋"/>
          <w:color w:val="auto"/>
          <w:szCs w:val="21"/>
          <w:highlight w:val="none"/>
        </w:rPr>
        <w:t>指标。</w:t>
      </w:r>
    </w:p>
    <w:p w14:paraId="37B20ABD">
      <w:pPr>
        <w:pStyle w:val="11"/>
        <w:spacing w:after="0" w:line="360" w:lineRule="auto"/>
        <w:rPr>
          <w:rFonts w:ascii="仿宋" w:hAnsi="仿宋" w:eastAsia="仿宋" w:cs="仿宋"/>
          <w:b/>
          <w:bCs/>
          <w:color w:val="auto"/>
          <w:szCs w:val="21"/>
          <w:highlight w:val="none"/>
        </w:rPr>
      </w:pPr>
      <w:r>
        <w:rPr>
          <w:rFonts w:hint="eastAsia" w:ascii="仿宋" w:hAnsi="仿宋" w:eastAsia="仿宋" w:cs="仿宋"/>
          <w:color w:val="auto"/>
          <w:szCs w:val="21"/>
          <w:highlight w:val="none"/>
        </w:rPr>
        <w:t xml:space="preserve">    2</w:t>
      </w:r>
      <w:r>
        <w:rPr>
          <w:rFonts w:hint="eastAsia" w:ascii="仿宋" w:hAnsi="仿宋" w:eastAsia="仿宋" w:cs="仿宋"/>
          <w:b/>
          <w:bCs/>
          <w:color w:val="auto"/>
          <w:szCs w:val="21"/>
          <w:highlight w:val="none"/>
        </w:rPr>
        <w:t>.以“★”标注的为政府强制采购产品。</w:t>
      </w:r>
    </w:p>
    <w:p w14:paraId="63A8897D">
      <w:pPr>
        <w:pStyle w:val="15"/>
        <w:spacing w:line="360" w:lineRule="auto"/>
        <w:jc w:val="left"/>
        <w:rPr>
          <w:rFonts w:ascii="仿宋" w:hAnsi="仿宋" w:eastAsia="仿宋" w:cs="仿宋"/>
          <w:color w:val="auto"/>
          <w:sz w:val="32"/>
          <w:szCs w:val="32"/>
          <w:highlight w:val="none"/>
        </w:rPr>
      </w:pPr>
      <w:r>
        <w:rPr>
          <w:rFonts w:hint="eastAsia" w:ascii="仿宋" w:hAnsi="仿宋" w:eastAsia="仿宋" w:cs="仿宋"/>
          <w:color w:val="auto"/>
          <w:highlight w:val="none"/>
        </w:rPr>
        <w:br w:type="page"/>
      </w:r>
      <w:r>
        <w:rPr>
          <w:rFonts w:hint="eastAsia" w:ascii="仿宋" w:hAnsi="仿宋" w:eastAsia="仿宋" w:cs="仿宋"/>
          <w:color w:val="auto"/>
          <w:sz w:val="32"/>
          <w:szCs w:val="32"/>
          <w:highlight w:val="none"/>
        </w:rPr>
        <w:t>附件2：</w:t>
      </w:r>
    </w:p>
    <w:p w14:paraId="7636CA52">
      <w:pPr>
        <w:spacing w:line="360" w:lineRule="auto"/>
        <w:jc w:val="center"/>
        <w:rPr>
          <w:rFonts w:ascii="仿宋" w:hAnsi="仿宋" w:eastAsia="仿宋" w:cs="仿宋"/>
          <w:color w:val="auto"/>
          <w:sz w:val="40"/>
          <w:szCs w:val="40"/>
          <w:highlight w:val="none"/>
        </w:rPr>
      </w:pPr>
      <w:r>
        <w:rPr>
          <w:rFonts w:hint="eastAsia" w:ascii="仿宋" w:hAnsi="仿宋" w:eastAsia="仿宋" w:cs="仿宋"/>
          <w:color w:val="auto"/>
          <w:sz w:val="40"/>
          <w:szCs w:val="40"/>
          <w:highlight w:val="none"/>
        </w:rPr>
        <w:t>中小微企业划型标准</w:t>
      </w:r>
    </w:p>
    <w:tbl>
      <w:tblPr>
        <w:tblStyle w:val="26"/>
        <w:tblW w:w="9189" w:type="dxa"/>
        <w:jc w:val="center"/>
        <w:tblLayout w:type="fixed"/>
        <w:tblCellMar>
          <w:top w:w="0" w:type="dxa"/>
          <w:left w:w="108" w:type="dxa"/>
          <w:bottom w:w="0" w:type="dxa"/>
          <w:right w:w="108" w:type="dxa"/>
        </w:tblCellMar>
      </w:tblPr>
      <w:tblGrid>
        <w:gridCol w:w="1764"/>
        <w:gridCol w:w="1500"/>
        <w:gridCol w:w="1364"/>
        <w:gridCol w:w="1995"/>
        <w:gridCol w:w="1440"/>
        <w:gridCol w:w="1126"/>
      </w:tblGrid>
      <w:tr w14:paraId="0E0F150A">
        <w:tblPrEx>
          <w:tblCellMar>
            <w:top w:w="0" w:type="dxa"/>
            <w:left w:w="108" w:type="dxa"/>
            <w:bottom w:w="0" w:type="dxa"/>
            <w:right w:w="108" w:type="dxa"/>
          </w:tblCellMar>
        </w:tblPrEx>
        <w:trPr>
          <w:trHeight w:val="285"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0F0C2558">
            <w:pPr>
              <w:widowControl/>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500" w:type="dxa"/>
            <w:tcBorders>
              <w:top w:val="single" w:color="auto" w:sz="4" w:space="0"/>
              <w:left w:val="nil"/>
              <w:bottom w:val="single" w:color="auto" w:sz="4" w:space="0"/>
              <w:right w:val="single" w:color="auto" w:sz="4" w:space="0"/>
            </w:tcBorders>
            <w:vAlign w:val="center"/>
          </w:tcPr>
          <w:p w14:paraId="5849AA79">
            <w:pPr>
              <w:widowControl/>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1364" w:type="dxa"/>
            <w:tcBorders>
              <w:top w:val="single" w:color="auto" w:sz="4" w:space="0"/>
              <w:left w:val="nil"/>
              <w:bottom w:val="single" w:color="auto" w:sz="4" w:space="0"/>
              <w:right w:val="single" w:color="auto" w:sz="4" w:space="0"/>
            </w:tcBorders>
            <w:vAlign w:val="center"/>
          </w:tcPr>
          <w:p w14:paraId="68839581">
            <w:pPr>
              <w:widowControl/>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995" w:type="dxa"/>
            <w:tcBorders>
              <w:top w:val="single" w:color="auto" w:sz="4" w:space="0"/>
              <w:left w:val="nil"/>
              <w:bottom w:val="single" w:color="auto" w:sz="4" w:space="0"/>
              <w:right w:val="single" w:color="auto" w:sz="4" w:space="0"/>
            </w:tcBorders>
            <w:vAlign w:val="center"/>
          </w:tcPr>
          <w:p w14:paraId="6EF8FBDF">
            <w:pPr>
              <w:widowControl/>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5171D2D3">
            <w:pPr>
              <w:widowControl/>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26" w:type="dxa"/>
            <w:tcBorders>
              <w:top w:val="single" w:color="auto" w:sz="4" w:space="0"/>
              <w:left w:val="nil"/>
              <w:bottom w:val="single" w:color="auto" w:sz="4" w:space="0"/>
              <w:right w:val="single" w:color="auto" w:sz="4" w:space="0"/>
            </w:tcBorders>
            <w:vAlign w:val="center"/>
          </w:tcPr>
          <w:p w14:paraId="6BC984BC">
            <w:pPr>
              <w:widowControl/>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69D97625">
        <w:tblPrEx>
          <w:tblCellMar>
            <w:top w:w="0" w:type="dxa"/>
            <w:left w:w="108" w:type="dxa"/>
            <w:bottom w:w="0" w:type="dxa"/>
            <w:right w:w="108" w:type="dxa"/>
          </w:tblCellMar>
        </w:tblPrEx>
        <w:trPr>
          <w:trHeight w:val="225" w:hRule="atLeast"/>
          <w:jc w:val="center"/>
        </w:trPr>
        <w:tc>
          <w:tcPr>
            <w:tcW w:w="1764" w:type="dxa"/>
            <w:tcBorders>
              <w:top w:val="nil"/>
              <w:left w:val="single" w:color="auto" w:sz="4" w:space="0"/>
              <w:bottom w:val="single" w:color="auto" w:sz="4" w:space="0"/>
              <w:right w:val="single" w:color="auto" w:sz="4" w:space="0"/>
            </w:tcBorders>
            <w:vAlign w:val="bottom"/>
          </w:tcPr>
          <w:p w14:paraId="135D1FE4">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500" w:type="dxa"/>
            <w:tcBorders>
              <w:top w:val="nil"/>
              <w:left w:val="nil"/>
              <w:bottom w:val="single" w:color="auto" w:sz="4" w:space="0"/>
              <w:right w:val="single" w:color="auto" w:sz="4" w:space="0"/>
            </w:tcBorders>
            <w:vAlign w:val="center"/>
          </w:tcPr>
          <w:p w14:paraId="16AE910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6926D66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784898E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6FA8D5B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26" w:type="dxa"/>
            <w:tcBorders>
              <w:top w:val="nil"/>
              <w:left w:val="nil"/>
              <w:bottom w:val="single" w:color="auto" w:sz="4" w:space="0"/>
              <w:right w:val="single" w:color="auto" w:sz="4" w:space="0"/>
            </w:tcBorders>
            <w:vAlign w:val="center"/>
          </w:tcPr>
          <w:p w14:paraId="5819260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6244F883">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72E13FDC">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500" w:type="dxa"/>
            <w:tcBorders>
              <w:top w:val="nil"/>
              <w:left w:val="nil"/>
              <w:bottom w:val="single" w:color="auto" w:sz="4" w:space="0"/>
              <w:right w:val="single" w:color="auto" w:sz="4" w:space="0"/>
            </w:tcBorders>
            <w:vAlign w:val="center"/>
          </w:tcPr>
          <w:p w14:paraId="659B58C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05F8358B">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3BB43E98">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C08A97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26" w:type="dxa"/>
            <w:tcBorders>
              <w:top w:val="nil"/>
              <w:left w:val="nil"/>
              <w:bottom w:val="single" w:color="auto" w:sz="4" w:space="0"/>
              <w:right w:val="single" w:color="auto" w:sz="4" w:space="0"/>
            </w:tcBorders>
            <w:vAlign w:val="center"/>
          </w:tcPr>
          <w:p w14:paraId="50DD737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A3B2125">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2CB47B9F">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0C2C19FB">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1518E3E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3DCE5CC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47E9B2C">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26" w:type="dxa"/>
            <w:tcBorders>
              <w:top w:val="nil"/>
              <w:left w:val="nil"/>
              <w:bottom w:val="single" w:color="auto" w:sz="4" w:space="0"/>
              <w:right w:val="single" w:color="auto" w:sz="4" w:space="0"/>
            </w:tcBorders>
            <w:vAlign w:val="center"/>
          </w:tcPr>
          <w:p w14:paraId="3CC1356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37814632">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2682E5C3">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500" w:type="dxa"/>
            <w:tcBorders>
              <w:top w:val="nil"/>
              <w:left w:val="nil"/>
              <w:bottom w:val="single" w:color="auto" w:sz="4" w:space="0"/>
              <w:right w:val="single" w:color="auto" w:sz="4" w:space="0"/>
            </w:tcBorders>
            <w:vAlign w:val="center"/>
          </w:tcPr>
          <w:p w14:paraId="07B5D265">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3EA97DC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4DF41CCE">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5A4BC24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26" w:type="dxa"/>
            <w:tcBorders>
              <w:top w:val="nil"/>
              <w:left w:val="nil"/>
              <w:bottom w:val="single" w:color="auto" w:sz="4" w:space="0"/>
              <w:right w:val="single" w:color="auto" w:sz="4" w:space="0"/>
            </w:tcBorders>
            <w:vAlign w:val="center"/>
          </w:tcPr>
          <w:p w14:paraId="372F3CC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4A221B30">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39F7C013">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3C57FCB5">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364" w:type="dxa"/>
            <w:tcBorders>
              <w:top w:val="nil"/>
              <w:left w:val="nil"/>
              <w:bottom w:val="single" w:color="auto" w:sz="4" w:space="0"/>
              <w:right w:val="single" w:color="auto" w:sz="4" w:space="0"/>
            </w:tcBorders>
            <w:vAlign w:val="center"/>
          </w:tcPr>
          <w:p w14:paraId="17ED738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5FBEDA4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339BFC8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26" w:type="dxa"/>
            <w:tcBorders>
              <w:top w:val="nil"/>
              <w:left w:val="nil"/>
              <w:bottom w:val="single" w:color="auto" w:sz="4" w:space="0"/>
              <w:right w:val="single" w:color="auto" w:sz="4" w:space="0"/>
            </w:tcBorders>
            <w:vAlign w:val="center"/>
          </w:tcPr>
          <w:p w14:paraId="4472E6B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5B5C4DF8">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4D1D39BC">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500" w:type="dxa"/>
            <w:tcBorders>
              <w:top w:val="nil"/>
              <w:left w:val="nil"/>
              <w:bottom w:val="single" w:color="auto" w:sz="4" w:space="0"/>
              <w:right w:val="single" w:color="auto" w:sz="4" w:space="0"/>
            </w:tcBorders>
            <w:vAlign w:val="center"/>
          </w:tcPr>
          <w:p w14:paraId="4749141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6CE7BD1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0BBF210E">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0DD872BB">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26" w:type="dxa"/>
            <w:tcBorders>
              <w:top w:val="nil"/>
              <w:left w:val="nil"/>
              <w:bottom w:val="single" w:color="auto" w:sz="4" w:space="0"/>
              <w:right w:val="single" w:color="auto" w:sz="4" w:space="0"/>
            </w:tcBorders>
            <w:vAlign w:val="center"/>
          </w:tcPr>
          <w:p w14:paraId="05E7794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0736160">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611784E0">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09833F61">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6991E96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3E9CC98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05A61BA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26" w:type="dxa"/>
            <w:tcBorders>
              <w:top w:val="nil"/>
              <w:left w:val="nil"/>
              <w:bottom w:val="single" w:color="auto" w:sz="4" w:space="0"/>
              <w:right w:val="single" w:color="auto" w:sz="4" w:space="0"/>
            </w:tcBorders>
            <w:vAlign w:val="center"/>
          </w:tcPr>
          <w:p w14:paraId="3CAA3D8A">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1C35304A">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4F89B578">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500" w:type="dxa"/>
            <w:tcBorders>
              <w:top w:val="nil"/>
              <w:left w:val="nil"/>
              <w:bottom w:val="single" w:color="auto" w:sz="4" w:space="0"/>
              <w:right w:val="single" w:color="auto" w:sz="4" w:space="0"/>
            </w:tcBorders>
            <w:vAlign w:val="center"/>
          </w:tcPr>
          <w:p w14:paraId="34D8687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7DE51A7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105FB725">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6C870F3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26" w:type="dxa"/>
            <w:tcBorders>
              <w:top w:val="nil"/>
              <w:left w:val="nil"/>
              <w:bottom w:val="single" w:color="auto" w:sz="4" w:space="0"/>
              <w:right w:val="single" w:color="auto" w:sz="4" w:space="0"/>
            </w:tcBorders>
            <w:vAlign w:val="center"/>
          </w:tcPr>
          <w:p w14:paraId="3CFE1439">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BFAB88B">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0E14C83B">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2AD4A56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0285EBEC">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0FDB7D19">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8FB3D69">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26" w:type="dxa"/>
            <w:tcBorders>
              <w:top w:val="nil"/>
              <w:left w:val="nil"/>
              <w:bottom w:val="single" w:color="auto" w:sz="4" w:space="0"/>
              <w:right w:val="single" w:color="auto" w:sz="4" w:space="0"/>
            </w:tcBorders>
            <w:vAlign w:val="center"/>
          </w:tcPr>
          <w:p w14:paraId="54B52571">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5670549">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7086FD5A">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500" w:type="dxa"/>
            <w:tcBorders>
              <w:top w:val="nil"/>
              <w:left w:val="nil"/>
              <w:bottom w:val="single" w:color="auto" w:sz="4" w:space="0"/>
              <w:right w:val="single" w:color="auto" w:sz="4" w:space="0"/>
            </w:tcBorders>
            <w:vAlign w:val="center"/>
          </w:tcPr>
          <w:p w14:paraId="0C583FC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4DD5A9B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3923164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624518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26" w:type="dxa"/>
            <w:tcBorders>
              <w:top w:val="nil"/>
              <w:left w:val="nil"/>
              <w:bottom w:val="single" w:color="auto" w:sz="4" w:space="0"/>
              <w:right w:val="single" w:color="auto" w:sz="4" w:space="0"/>
            </w:tcBorders>
            <w:vAlign w:val="center"/>
          </w:tcPr>
          <w:p w14:paraId="6FE20EC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6608DCF">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73A4BA8F">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77B61A6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57034B38">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6C987EEB">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78095BC9">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26" w:type="dxa"/>
            <w:tcBorders>
              <w:top w:val="nil"/>
              <w:left w:val="nil"/>
              <w:bottom w:val="single" w:color="auto" w:sz="4" w:space="0"/>
              <w:right w:val="single" w:color="auto" w:sz="4" w:space="0"/>
            </w:tcBorders>
            <w:vAlign w:val="center"/>
          </w:tcPr>
          <w:p w14:paraId="35C4CC2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2965EF26">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043E1D7D">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500" w:type="dxa"/>
            <w:tcBorders>
              <w:top w:val="nil"/>
              <w:left w:val="nil"/>
              <w:bottom w:val="single" w:color="auto" w:sz="4" w:space="0"/>
              <w:right w:val="single" w:color="auto" w:sz="4" w:space="0"/>
            </w:tcBorders>
            <w:vAlign w:val="center"/>
          </w:tcPr>
          <w:p w14:paraId="2D2CED4B">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75C735B8">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0C3DA40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50D6FAB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26" w:type="dxa"/>
            <w:tcBorders>
              <w:top w:val="nil"/>
              <w:left w:val="nil"/>
              <w:bottom w:val="single" w:color="auto" w:sz="4" w:space="0"/>
              <w:right w:val="single" w:color="auto" w:sz="4" w:space="0"/>
            </w:tcBorders>
            <w:vAlign w:val="center"/>
          </w:tcPr>
          <w:p w14:paraId="659FF8D5">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96F825C">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1621AC4D">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6144714E">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2EB021B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5AB53B5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5E04F28">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26" w:type="dxa"/>
            <w:tcBorders>
              <w:top w:val="nil"/>
              <w:left w:val="nil"/>
              <w:bottom w:val="single" w:color="auto" w:sz="4" w:space="0"/>
              <w:right w:val="single" w:color="auto" w:sz="4" w:space="0"/>
            </w:tcBorders>
            <w:vAlign w:val="center"/>
          </w:tcPr>
          <w:p w14:paraId="63CAD05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F25DCEA">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0DDF7F18">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500" w:type="dxa"/>
            <w:tcBorders>
              <w:top w:val="nil"/>
              <w:left w:val="nil"/>
              <w:bottom w:val="single" w:color="auto" w:sz="4" w:space="0"/>
              <w:right w:val="single" w:color="auto" w:sz="4" w:space="0"/>
            </w:tcBorders>
            <w:vAlign w:val="center"/>
          </w:tcPr>
          <w:p w14:paraId="74F735D8">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3CD7DC7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1E6D2CBC">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AE2627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26" w:type="dxa"/>
            <w:tcBorders>
              <w:top w:val="nil"/>
              <w:left w:val="nil"/>
              <w:bottom w:val="single" w:color="auto" w:sz="4" w:space="0"/>
              <w:right w:val="single" w:color="auto" w:sz="4" w:space="0"/>
            </w:tcBorders>
            <w:vAlign w:val="center"/>
          </w:tcPr>
          <w:p w14:paraId="21AB9F2E">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8253373">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1D687E4F">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69B826A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47DCE39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381F073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103ADBA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26" w:type="dxa"/>
            <w:tcBorders>
              <w:top w:val="nil"/>
              <w:left w:val="nil"/>
              <w:bottom w:val="single" w:color="auto" w:sz="4" w:space="0"/>
              <w:right w:val="single" w:color="auto" w:sz="4" w:space="0"/>
            </w:tcBorders>
            <w:vAlign w:val="center"/>
          </w:tcPr>
          <w:p w14:paraId="5D7F564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9A89588">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45E0D106">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500" w:type="dxa"/>
            <w:tcBorders>
              <w:top w:val="nil"/>
              <w:left w:val="nil"/>
              <w:bottom w:val="single" w:color="auto" w:sz="4" w:space="0"/>
              <w:right w:val="single" w:color="auto" w:sz="4" w:space="0"/>
            </w:tcBorders>
            <w:vAlign w:val="center"/>
          </w:tcPr>
          <w:p w14:paraId="4A98B64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3631834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5AF11789">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5A1C7F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26" w:type="dxa"/>
            <w:tcBorders>
              <w:top w:val="nil"/>
              <w:left w:val="nil"/>
              <w:bottom w:val="single" w:color="auto" w:sz="4" w:space="0"/>
              <w:right w:val="single" w:color="auto" w:sz="4" w:space="0"/>
            </w:tcBorders>
            <w:vAlign w:val="center"/>
          </w:tcPr>
          <w:p w14:paraId="3E124E4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D4EA3E3">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2554FFB7">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2F8B613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63AE195A">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485448C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7260C8A">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26" w:type="dxa"/>
            <w:tcBorders>
              <w:top w:val="nil"/>
              <w:left w:val="nil"/>
              <w:bottom w:val="single" w:color="auto" w:sz="4" w:space="0"/>
              <w:right w:val="single" w:color="auto" w:sz="4" w:space="0"/>
            </w:tcBorders>
            <w:vAlign w:val="center"/>
          </w:tcPr>
          <w:p w14:paraId="7F3EB27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665C5D4">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4CD2B79C">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500" w:type="dxa"/>
            <w:tcBorders>
              <w:top w:val="nil"/>
              <w:left w:val="nil"/>
              <w:bottom w:val="single" w:color="auto" w:sz="4" w:space="0"/>
              <w:right w:val="single" w:color="auto" w:sz="4" w:space="0"/>
            </w:tcBorders>
            <w:vAlign w:val="center"/>
          </w:tcPr>
          <w:p w14:paraId="2568B16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430DB39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62D473E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358D10E">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26" w:type="dxa"/>
            <w:tcBorders>
              <w:top w:val="nil"/>
              <w:left w:val="nil"/>
              <w:bottom w:val="single" w:color="auto" w:sz="4" w:space="0"/>
              <w:right w:val="single" w:color="auto" w:sz="4" w:space="0"/>
            </w:tcBorders>
            <w:vAlign w:val="center"/>
          </w:tcPr>
          <w:p w14:paraId="5D3F745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F807A95">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164A0CC9">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6631AC21">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5270510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28D9418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7C4B5EE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26" w:type="dxa"/>
            <w:tcBorders>
              <w:top w:val="nil"/>
              <w:left w:val="nil"/>
              <w:bottom w:val="single" w:color="auto" w:sz="4" w:space="0"/>
              <w:right w:val="single" w:color="auto" w:sz="4" w:space="0"/>
            </w:tcBorders>
            <w:vAlign w:val="center"/>
          </w:tcPr>
          <w:p w14:paraId="269228F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D97923A">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27DA9B02">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500" w:type="dxa"/>
            <w:tcBorders>
              <w:top w:val="nil"/>
              <w:left w:val="nil"/>
              <w:bottom w:val="single" w:color="auto" w:sz="4" w:space="0"/>
              <w:right w:val="single" w:color="auto" w:sz="4" w:space="0"/>
            </w:tcBorders>
            <w:vAlign w:val="center"/>
          </w:tcPr>
          <w:p w14:paraId="661D4DB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211D570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6A9CEE8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2687E35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26" w:type="dxa"/>
            <w:tcBorders>
              <w:top w:val="nil"/>
              <w:left w:val="nil"/>
              <w:bottom w:val="single" w:color="auto" w:sz="4" w:space="0"/>
              <w:right w:val="single" w:color="auto" w:sz="4" w:space="0"/>
            </w:tcBorders>
            <w:vAlign w:val="center"/>
          </w:tcPr>
          <w:p w14:paraId="02D1BE5E">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3F736EE">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1FEF535B">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17FEDBC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763D97F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713738A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6A52E77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26" w:type="dxa"/>
            <w:tcBorders>
              <w:top w:val="nil"/>
              <w:left w:val="nil"/>
              <w:bottom w:val="single" w:color="auto" w:sz="4" w:space="0"/>
              <w:right w:val="single" w:color="auto" w:sz="4" w:space="0"/>
            </w:tcBorders>
            <w:vAlign w:val="center"/>
          </w:tcPr>
          <w:p w14:paraId="75F080F5">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A38CAFE">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7B7F96CD">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500" w:type="dxa"/>
            <w:tcBorders>
              <w:top w:val="nil"/>
              <w:left w:val="nil"/>
              <w:bottom w:val="single" w:color="auto" w:sz="4" w:space="0"/>
              <w:right w:val="single" w:color="auto" w:sz="4" w:space="0"/>
            </w:tcBorders>
            <w:vAlign w:val="center"/>
          </w:tcPr>
          <w:p w14:paraId="3274F9C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530C02D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7CE763C7">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0BA6B25">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26" w:type="dxa"/>
            <w:tcBorders>
              <w:top w:val="nil"/>
              <w:left w:val="nil"/>
              <w:bottom w:val="single" w:color="auto" w:sz="4" w:space="0"/>
              <w:right w:val="single" w:color="auto" w:sz="4" w:space="0"/>
            </w:tcBorders>
            <w:vAlign w:val="center"/>
          </w:tcPr>
          <w:p w14:paraId="1A5F2B6C">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7819C3D">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5378110">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5DE28DF5">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675597BC">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67D0E36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31F44FDA">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26" w:type="dxa"/>
            <w:tcBorders>
              <w:top w:val="nil"/>
              <w:left w:val="nil"/>
              <w:bottom w:val="single" w:color="auto" w:sz="4" w:space="0"/>
              <w:right w:val="single" w:color="auto" w:sz="4" w:space="0"/>
            </w:tcBorders>
            <w:vAlign w:val="center"/>
          </w:tcPr>
          <w:p w14:paraId="638A14AC">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3E2FBD33">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311B1C26">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500" w:type="dxa"/>
            <w:tcBorders>
              <w:top w:val="nil"/>
              <w:left w:val="nil"/>
              <w:bottom w:val="single" w:color="auto" w:sz="4" w:space="0"/>
              <w:right w:val="single" w:color="auto" w:sz="4" w:space="0"/>
            </w:tcBorders>
            <w:vAlign w:val="center"/>
          </w:tcPr>
          <w:p w14:paraId="4B0EFDE5">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623A9BE4">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4044618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4D9C1E2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26" w:type="dxa"/>
            <w:tcBorders>
              <w:top w:val="nil"/>
              <w:left w:val="nil"/>
              <w:bottom w:val="single" w:color="auto" w:sz="4" w:space="0"/>
              <w:right w:val="single" w:color="auto" w:sz="4" w:space="0"/>
            </w:tcBorders>
            <w:vAlign w:val="center"/>
          </w:tcPr>
          <w:p w14:paraId="339F167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3B1F9E0B">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0BBBC74B">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74733028">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364" w:type="dxa"/>
            <w:tcBorders>
              <w:top w:val="nil"/>
              <w:left w:val="nil"/>
              <w:bottom w:val="single" w:color="auto" w:sz="4" w:space="0"/>
              <w:right w:val="single" w:color="auto" w:sz="4" w:space="0"/>
            </w:tcBorders>
            <w:vAlign w:val="center"/>
          </w:tcPr>
          <w:p w14:paraId="6818BD89">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4E684CD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0CDFBD6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26" w:type="dxa"/>
            <w:tcBorders>
              <w:top w:val="nil"/>
              <w:left w:val="nil"/>
              <w:bottom w:val="single" w:color="auto" w:sz="4" w:space="0"/>
              <w:right w:val="single" w:color="auto" w:sz="4" w:space="0"/>
            </w:tcBorders>
            <w:vAlign w:val="center"/>
          </w:tcPr>
          <w:p w14:paraId="7867459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5FAC6553">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6BF00BC8">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500" w:type="dxa"/>
            <w:tcBorders>
              <w:top w:val="nil"/>
              <w:left w:val="nil"/>
              <w:bottom w:val="single" w:color="auto" w:sz="4" w:space="0"/>
              <w:right w:val="single" w:color="auto" w:sz="4" w:space="0"/>
            </w:tcBorders>
            <w:vAlign w:val="center"/>
          </w:tcPr>
          <w:p w14:paraId="78EE7A9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3F5DA2F5">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568293F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8EBF58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26" w:type="dxa"/>
            <w:tcBorders>
              <w:top w:val="nil"/>
              <w:left w:val="nil"/>
              <w:bottom w:val="single" w:color="auto" w:sz="4" w:space="0"/>
              <w:right w:val="single" w:color="auto" w:sz="4" w:space="0"/>
            </w:tcBorders>
            <w:vAlign w:val="center"/>
          </w:tcPr>
          <w:p w14:paraId="7A203A6E">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5069D385">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4B94F27">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2A2DA0AA">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364" w:type="dxa"/>
            <w:tcBorders>
              <w:top w:val="nil"/>
              <w:left w:val="nil"/>
              <w:bottom w:val="single" w:color="auto" w:sz="4" w:space="0"/>
              <w:right w:val="single" w:color="auto" w:sz="4" w:space="0"/>
            </w:tcBorders>
            <w:vAlign w:val="center"/>
          </w:tcPr>
          <w:p w14:paraId="1A47DE2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6215F03A">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5A0CCC11">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26" w:type="dxa"/>
            <w:tcBorders>
              <w:top w:val="nil"/>
              <w:left w:val="nil"/>
              <w:bottom w:val="single" w:color="auto" w:sz="4" w:space="0"/>
              <w:right w:val="single" w:color="auto" w:sz="4" w:space="0"/>
            </w:tcBorders>
            <w:vAlign w:val="center"/>
          </w:tcPr>
          <w:p w14:paraId="42E6315E">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130BB6BA">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bottom"/>
          </w:tcPr>
          <w:p w14:paraId="0574B2AE">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500" w:type="dxa"/>
            <w:tcBorders>
              <w:top w:val="nil"/>
              <w:left w:val="nil"/>
              <w:bottom w:val="single" w:color="auto" w:sz="4" w:space="0"/>
              <w:right w:val="single" w:color="auto" w:sz="4" w:space="0"/>
            </w:tcBorders>
            <w:vAlign w:val="center"/>
          </w:tcPr>
          <w:p w14:paraId="546E151B">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6F535589">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7E45818B">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B5DF49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26" w:type="dxa"/>
            <w:tcBorders>
              <w:top w:val="nil"/>
              <w:left w:val="nil"/>
              <w:bottom w:val="single" w:color="auto" w:sz="4" w:space="0"/>
              <w:right w:val="single" w:color="auto" w:sz="4" w:space="0"/>
            </w:tcBorders>
            <w:vAlign w:val="center"/>
          </w:tcPr>
          <w:p w14:paraId="2C0AA72D">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EE07DF2">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72B4672C">
            <w:pPr>
              <w:widowControl/>
              <w:spacing w:line="360" w:lineRule="auto"/>
              <w:jc w:val="left"/>
              <w:rPr>
                <w:rFonts w:hint="eastAsia" w:ascii="仿宋" w:hAnsi="仿宋" w:eastAsia="仿宋" w:cs="仿宋"/>
                <w:b/>
                <w:bCs/>
                <w:color w:val="auto"/>
                <w:kern w:val="0"/>
                <w:sz w:val="18"/>
                <w:szCs w:val="18"/>
                <w:highlight w:val="none"/>
              </w:rPr>
            </w:pPr>
          </w:p>
        </w:tc>
        <w:tc>
          <w:tcPr>
            <w:tcW w:w="1500" w:type="dxa"/>
            <w:tcBorders>
              <w:top w:val="nil"/>
              <w:left w:val="nil"/>
              <w:bottom w:val="single" w:color="auto" w:sz="4" w:space="0"/>
              <w:right w:val="single" w:color="auto" w:sz="4" w:space="0"/>
            </w:tcBorders>
            <w:vAlign w:val="center"/>
          </w:tcPr>
          <w:p w14:paraId="774486EF">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364" w:type="dxa"/>
            <w:tcBorders>
              <w:top w:val="nil"/>
              <w:left w:val="nil"/>
              <w:bottom w:val="single" w:color="auto" w:sz="4" w:space="0"/>
              <w:right w:val="single" w:color="auto" w:sz="4" w:space="0"/>
            </w:tcBorders>
            <w:vAlign w:val="center"/>
          </w:tcPr>
          <w:p w14:paraId="284E7E3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995" w:type="dxa"/>
            <w:tcBorders>
              <w:top w:val="nil"/>
              <w:left w:val="nil"/>
              <w:bottom w:val="single" w:color="auto" w:sz="4" w:space="0"/>
              <w:right w:val="single" w:color="auto" w:sz="4" w:space="0"/>
            </w:tcBorders>
            <w:vAlign w:val="center"/>
          </w:tcPr>
          <w:p w14:paraId="67114DC0">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2569A0C8">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26" w:type="dxa"/>
            <w:tcBorders>
              <w:top w:val="nil"/>
              <w:left w:val="nil"/>
              <w:bottom w:val="single" w:color="auto" w:sz="4" w:space="0"/>
              <w:right w:val="single" w:color="auto" w:sz="4" w:space="0"/>
            </w:tcBorders>
            <w:vAlign w:val="center"/>
          </w:tcPr>
          <w:p w14:paraId="5F6ADB93">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08C5179">
        <w:tblPrEx>
          <w:tblCellMar>
            <w:top w:w="0" w:type="dxa"/>
            <w:left w:w="108" w:type="dxa"/>
            <w:bottom w:w="0" w:type="dxa"/>
            <w:right w:w="108" w:type="dxa"/>
          </w:tblCellMar>
        </w:tblPrEx>
        <w:trPr>
          <w:trHeight w:val="225" w:hRule="atLeast"/>
          <w:jc w:val="center"/>
        </w:trPr>
        <w:tc>
          <w:tcPr>
            <w:tcW w:w="1764" w:type="dxa"/>
            <w:tcBorders>
              <w:top w:val="nil"/>
              <w:left w:val="single" w:color="auto" w:sz="4" w:space="0"/>
              <w:bottom w:val="single" w:color="auto" w:sz="4" w:space="0"/>
              <w:right w:val="single" w:color="auto" w:sz="4" w:space="0"/>
            </w:tcBorders>
            <w:vAlign w:val="bottom"/>
          </w:tcPr>
          <w:p w14:paraId="27F88600">
            <w:pPr>
              <w:widowControl/>
              <w:spacing w:line="360" w:lineRule="auto"/>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500" w:type="dxa"/>
            <w:tcBorders>
              <w:top w:val="nil"/>
              <w:left w:val="nil"/>
              <w:bottom w:val="single" w:color="auto" w:sz="4" w:space="0"/>
              <w:right w:val="single" w:color="auto" w:sz="4" w:space="0"/>
            </w:tcBorders>
            <w:vAlign w:val="center"/>
          </w:tcPr>
          <w:p w14:paraId="45A92C3E">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364" w:type="dxa"/>
            <w:tcBorders>
              <w:top w:val="nil"/>
              <w:left w:val="nil"/>
              <w:bottom w:val="single" w:color="auto" w:sz="4" w:space="0"/>
              <w:right w:val="single" w:color="auto" w:sz="4" w:space="0"/>
            </w:tcBorders>
            <w:vAlign w:val="center"/>
          </w:tcPr>
          <w:p w14:paraId="13E47C11">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995" w:type="dxa"/>
            <w:tcBorders>
              <w:top w:val="nil"/>
              <w:left w:val="nil"/>
              <w:bottom w:val="single" w:color="auto" w:sz="4" w:space="0"/>
              <w:right w:val="single" w:color="auto" w:sz="4" w:space="0"/>
            </w:tcBorders>
            <w:vAlign w:val="center"/>
          </w:tcPr>
          <w:p w14:paraId="7627E39B">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C4ECFB6">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26" w:type="dxa"/>
            <w:tcBorders>
              <w:top w:val="nil"/>
              <w:left w:val="nil"/>
              <w:bottom w:val="single" w:color="auto" w:sz="4" w:space="0"/>
              <w:right w:val="single" w:color="auto" w:sz="4" w:space="0"/>
            </w:tcBorders>
            <w:vAlign w:val="center"/>
          </w:tcPr>
          <w:p w14:paraId="2F1C8052">
            <w:pPr>
              <w:widowControl/>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54E08F7A">
      <w:pPr>
        <w:spacing w:line="360" w:lineRule="auto"/>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76091FF">
      <w:pPr>
        <w:widowControl/>
        <w:spacing w:line="360" w:lineRule="auto"/>
        <w:jc w:val="left"/>
        <w:rPr>
          <w:rFonts w:ascii="仿宋" w:hAnsi="仿宋" w:eastAsia="仿宋" w:cs="仿宋"/>
          <w:color w:val="auto"/>
          <w:szCs w:val="20"/>
          <w:highlight w:val="none"/>
        </w:rPr>
        <w:sectPr>
          <w:footerReference r:id="rId5" w:type="default"/>
          <w:pgSz w:w="11905" w:h="16838"/>
          <w:pgMar w:top="1134" w:right="1134" w:bottom="1134" w:left="1134" w:header="720" w:footer="720" w:gutter="0"/>
          <w:pgNumType w:start="1"/>
          <w:cols w:space="0" w:num="1"/>
          <w:docGrid w:type="lines" w:linePitch="331" w:charSpace="0"/>
        </w:sectPr>
      </w:pPr>
    </w:p>
    <w:p w14:paraId="3228F31B">
      <w:pPr>
        <w:pStyle w:val="15"/>
        <w:spacing w:line="360" w:lineRule="auto"/>
        <w:jc w:val="center"/>
        <w:outlineLvl w:val="0"/>
        <w:rPr>
          <w:rFonts w:ascii="仿宋" w:hAnsi="仿宋" w:eastAsia="仿宋" w:cs="仿宋"/>
          <w:b/>
          <w:color w:val="auto"/>
          <w:sz w:val="36"/>
          <w:szCs w:val="36"/>
          <w:highlight w:val="none"/>
        </w:rPr>
      </w:pPr>
      <w:bookmarkStart w:id="39" w:name="_Toc3337"/>
      <w:bookmarkStart w:id="40" w:name="_Toc19317"/>
      <w:bookmarkStart w:id="41" w:name="_Toc532545044"/>
      <w:r>
        <w:rPr>
          <w:rFonts w:hint="eastAsia" w:ascii="仿宋" w:hAnsi="仿宋" w:eastAsia="仿宋" w:cs="仿宋"/>
          <w:b/>
          <w:color w:val="auto"/>
          <w:sz w:val="36"/>
          <w:highlight w:val="none"/>
        </w:rPr>
        <w:t>第三章  投标人须知</w:t>
      </w:r>
      <w:bookmarkEnd w:id="39"/>
      <w:bookmarkEnd w:id="40"/>
      <w:bookmarkEnd w:id="41"/>
    </w:p>
    <w:p w14:paraId="78E163AD">
      <w:pPr>
        <w:pStyle w:val="15"/>
        <w:spacing w:line="360" w:lineRule="auto"/>
        <w:jc w:val="center"/>
        <w:outlineLvl w:val="1"/>
        <w:rPr>
          <w:rFonts w:ascii="仿宋" w:hAnsi="仿宋" w:eastAsia="仿宋" w:cs="仿宋"/>
          <w:b/>
          <w:color w:val="auto"/>
          <w:sz w:val="30"/>
          <w:szCs w:val="30"/>
          <w:highlight w:val="none"/>
        </w:rPr>
      </w:pPr>
      <w:bookmarkStart w:id="42" w:name="_Toc5405"/>
      <w:r>
        <w:rPr>
          <w:rFonts w:hint="eastAsia" w:ascii="仿宋" w:hAnsi="仿宋" w:eastAsia="仿宋" w:cs="仿宋"/>
          <w:b/>
          <w:color w:val="auto"/>
          <w:sz w:val="30"/>
          <w:szCs w:val="30"/>
          <w:highlight w:val="none"/>
        </w:rPr>
        <w:t>第一节 投标人须知前附表</w:t>
      </w:r>
      <w:bookmarkEnd w:id="42"/>
    </w:p>
    <w:tbl>
      <w:tblPr>
        <w:tblStyle w:val="26"/>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7"/>
        <w:gridCol w:w="2129"/>
        <w:gridCol w:w="7214"/>
      </w:tblGrid>
      <w:tr w14:paraId="4E444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175C74E8">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2129" w:type="dxa"/>
            <w:tcBorders>
              <w:top w:val="single" w:color="auto" w:sz="4" w:space="0"/>
              <w:left w:val="single" w:color="auto" w:sz="4" w:space="0"/>
              <w:bottom w:val="single" w:color="auto" w:sz="4" w:space="0"/>
              <w:right w:val="single" w:color="auto" w:sz="4" w:space="0"/>
            </w:tcBorders>
            <w:vAlign w:val="center"/>
          </w:tcPr>
          <w:p w14:paraId="018079EC">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项目内容</w:t>
            </w:r>
          </w:p>
        </w:tc>
        <w:tc>
          <w:tcPr>
            <w:tcW w:w="7214" w:type="dxa"/>
            <w:tcBorders>
              <w:top w:val="single" w:color="auto" w:sz="4" w:space="0"/>
              <w:left w:val="single" w:color="auto" w:sz="4" w:space="0"/>
              <w:bottom w:val="single" w:color="auto" w:sz="4" w:space="0"/>
              <w:right w:val="single" w:color="auto" w:sz="4" w:space="0"/>
            </w:tcBorders>
            <w:vAlign w:val="center"/>
          </w:tcPr>
          <w:p w14:paraId="64B0C7F3">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16E09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33E7DCE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6.1</w:t>
            </w:r>
          </w:p>
        </w:tc>
        <w:tc>
          <w:tcPr>
            <w:tcW w:w="2129" w:type="dxa"/>
            <w:tcBorders>
              <w:top w:val="single" w:color="auto" w:sz="4" w:space="0"/>
              <w:left w:val="single" w:color="auto" w:sz="4" w:space="0"/>
              <w:bottom w:val="single" w:color="auto" w:sz="4" w:space="0"/>
              <w:right w:val="single" w:color="auto" w:sz="4" w:space="0"/>
            </w:tcBorders>
            <w:vAlign w:val="center"/>
          </w:tcPr>
          <w:p w14:paraId="4812BF6D">
            <w:pPr>
              <w:spacing w:line="360" w:lineRule="auto"/>
              <w:rPr>
                <w:rFonts w:ascii="仿宋" w:hAnsi="仿宋" w:eastAsia="仿宋" w:cs="仿宋"/>
                <w:color w:val="auto"/>
                <w:szCs w:val="21"/>
                <w:highlight w:val="none"/>
              </w:rPr>
            </w:pPr>
            <w:bookmarkStart w:id="43" w:name="_9.2"/>
            <w:bookmarkEnd w:id="43"/>
            <w:bookmarkStart w:id="44" w:name="_5"/>
            <w:bookmarkEnd w:id="44"/>
            <w:bookmarkStart w:id="45" w:name="_8.1"/>
            <w:bookmarkEnd w:id="45"/>
            <w:r>
              <w:rPr>
                <w:rFonts w:hint="eastAsia" w:ascii="仿宋" w:hAnsi="仿宋" w:eastAsia="仿宋" w:cs="仿宋"/>
                <w:color w:val="auto"/>
                <w:szCs w:val="21"/>
                <w:highlight w:val="none"/>
              </w:rPr>
              <w:t>是否接受联合体投标</w:t>
            </w:r>
          </w:p>
        </w:tc>
        <w:tc>
          <w:tcPr>
            <w:tcW w:w="7214" w:type="dxa"/>
            <w:tcBorders>
              <w:top w:val="single" w:color="auto" w:sz="4" w:space="0"/>
              <w:left w:val="single" w:color="auto" w:sz="4" w:space="0"/>
              <w:bottom w:val="single" w:color="auto" w:sz="4" w:space="0"/>
              <w:right w:val="single" w:color="auto" w:sz="4" w:space="0"/>
            </w:tcBorders>
            <w:vAlign w:val="center"/>
          </w:tcPr>
          <w:p w14:paraId="31DC61C8">
            <w:pPr>
              <w:pStyle w:val="10"/>
              <w:spacing w:line="360" w:lineRule="auto"/>
              <w:rPr>
                <w:rFonts w:ascii="仿宋" w:hAnsi="仿宋" w:eastAsia="仿宋" w:cs="仿宋"/>
                <w:color w:val="auto"/>
                <w:szCs w:val="21"/>
                <w:highlight w:val="none"/>
              </w:rPr>
            </w:pPr>
            <w:bookmarkStart w:id="46" w:name="PO_3000001867_PM007_1"/>
            <w:r>
              <w:rPr>
                <w:rFonts w:hint="eastAsia" w:ascii="仿宋" w:hAnsi="仿宋" w:eastAsia="仿宋" w:cs="仿宋"/>
                <w:color w:val="auto"/>
                <w:szCs w:val="21"/>
                <w:highlight w:val="none"/>
              </w:rPr>
              <w:t>不接受联合体投标</w:t>
            </w:r>
            <w:bookmarkEnd w:id="46"/>
            <w:r>
              <w:rPr>
                <w:rFonts w:hint="eastAsia" w:ascii="仿宋" w:hAnsi="仿宋" w:eastAsia="仿宋" w:cs="仿宋"/>
                <w:color w:val="auto"/>
                <w:szCs w:val="21"/>
                <w:highlight w:val="none"/>
              </w:rPr>
              <w:t>。</w:t>
            </w:r>
          </w:p>
        </w:tc>
      </w:tr>
      <w:tr w14:paraId="761AC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54F5EF3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6.2</w:t>
            </w:r>
          </w:p>
        </w:tc>
        <w:tc>
          <w:tcPr>
            <w:tcW w:w="2129" w:type="dxa"/>
            <w:tcBorders>
              <w:top w:val="single" w:color="auto" w:sz="4" w:space="0"/>
              <w:left w:val="single" w:color="auto" w:sz="4" w:space="0"/>
              <w:bottom w:val="single" w:color="auto" w:sz="4" w:space="0"/>
              <w:right w:val="single" w:color="auto" w:sz="4" w:space="0"/>
            </w:tcBorders>
            <w:vAlign w:val="center"/>
          </w:tcPr>
          <w:p w14:paraId="1F8311B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联合体投标要求</w:t>
            </w:r>
          </w:p>
        </w:tc>
        <w:tc>
          <w:tcPr>
            <w:tcW w:w="7214" w:type="dxa"/>
            <w:tcBorders>
              <w:top w:val="single" w:color="auto" w:sz="4" w:space="0"/>
              <w:left w:val="single" w:color="auto" w:sz="4" w:space="0"/>
              <w:bottom w:val="single" w:color="auto" w:sz="4" w:space="0"/>
              <w:right w:val="single" w:color="auto" w:sz="4" w:space="0"/>
            </w:tcBorders>
            <w:vAlign w:val="center"/>
          </w:tcPr>
          <w:p w14:paraId="46A984CB">
            <w:pPr>
              <w:pStyle w:val="1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无</w:t>
            </w:r>
          </w:p>
        </w:tc>
      </w:tr>
      <w:tr w14:paraId="2B404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3B3C9B5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7.2</w:t>
            </w:r>
          </w:p>
        </w:tc>
        <w:tc>
          <w:tcPr>
            <w:tcW w:w="2129" w:type="dxa"/>
            <w:tcBorders>
              <w:top w:val="single" w:color="auto" w:sz="4" w:space="0"/>
              <w:left w:val="single" w:color="auto" w:sz="4" w:space="0"/>
              <w:bottom w:val="single" w:color="auto" w:sz="4" w:space="0"/>
              <w:right w:val="single" w:color="auto" w:sz="4" w:space="0"/>
            </w:tcBorders>
            <w:vAlign w:val="center"/>
          </w:tcPr>
          <w:p w14:paraId="71A4617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是否允许转包/分包</w:t>
            </w:r>
          </w:p>
        </w:tc>
        <w:tc>
          <w:tcPr>
            <w:tcW w:w="7214" w:type="dxa"/>
            <w:tcBorders>
              <w:top w:val="single" w:color="auto" w:sz="4" w:space="0"/>
              <w:left w:val="single" w:color="auto" w:sz="4" w:space="0"/>
              <w:bottom w:val="single" w:color="auto" w:sz="4" w:space="0"/>
              <w:right w:val="single" w:color="auto" w:sz="4" w:space="0"/>
            </w:tcBorders>
            <w:vAlign w:val="center"/>
          </w:tcPr>
          <w:p w14:paraId="48A771C5">
            <w:pPr>
              <w:pStyle w:val="10"/>
              <w:spacing w:line="360" w:lineRule="auto"/>
              <w:rPr>
                <w:rFonts w:ascii="仿宋" w:hAnsi="仿宋" w:eastAsia="仿宋" w:cs="仿宋"/>
                <w:color w:val="auto"/>
                <w:szCs w:val="21"/>
                <w:highlight w:val="none"/>
              </w:rPr>
            </w:pPr>
            <w:bookmarkStart w:id="47" w:name="PO_3000001867_PM044"/>
            <w:r>
              <w:rPr>
                <w:rFonts w:hint="eastAsia" w:ascii="仿宋" w:hAnsi="仿宋" w:eastAsia="仿宋" w:cs="仿宋"/>
                <w:color w:val="auto"/>
                <w:szCs w:val="21"/>
                <w:highlight w:val="none"/>
              </w:rPr>
              <w:t>不允许分包</w:t>
            </w:r>
            <w:bookmarkEnd w:id="47"/>
          </w:p>
        </w:tc>
      </w:tr>
      <w:tr w14:paraId="61F25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5FD562C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11.4</w:t>
            </w:r>
          </w:p>
        </w:tc>
        <w:tc>
          <w:tcPr>
            <w:tcW w:w="2129" w:type="dxa"/>
            <w:tcBorders>
              <w:top w:val="single" w:color="auto" w:sz="4" w:space="0"/>
              <w:left w:val="single" w:color="auto" w:sz="4" w:space="0"/>
              <w:bottom w:val="single" w:color="auto" w:sz="4" w:space="0"/>
              <w:right w:val="single" w:color="auto" w:sz="4" w:space="0"/>
            </w:tcBorders>
            <w:vAlign w:val="center"/>
          </w:tcPr>
          <w:p w14:paraId="1D3EAEE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媒体发布渠道</w:t>
            </w:r>
          </w:p>
        </w:tc>
        <w:tc>
          <w:tcPr>
            <w:tcW w:w="7214" w:type="dxa"/>
            <w:tcBorders>
              <w:top w:val="single" w:color="auto" w:sz="4" w:space="0"/>
              <w:left w:val="single" w:color="auto" w:sz="4" w:space="0"/>
              <w:bottom w:val="single" w:color="auto" w:sz="4" w:space="0"/>
              <w:right w:val="single" w:color="auto" w:sz="4" w:space="0"/>
            </w:tcBorders>
            <w:vAlign w:val="center"/>
          </w:tcPr>
          <w:p w14:paraId="7EFC1A5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与本项目相关的政府采购业务澄清、更正及与之相关的事项将在采购公告中“六、其他补充事宜”中网上查询地址上发布</w:t>
            </w:r>
            <w:r>
              <w:rPr>
                <w:rFonts w:hint="eastAsia" w:ascii="仿宋" w:hAnsi="仿宋" w:eastAsia="仿宋" w:cs="仿宋"/>
                <w:color w:val="auto"/>
                <w:kern w:val="0"/>
                <w:szCs w:val="21"/>
                <w:highlight w:val="none"/>
              </w:rPr>
              <w:t>。</w:t>
            </w:r>
          </w:p>
        </w:tc>
      </w:tr>
      <w:tr w14:paraId="6EC24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6D610B1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11.6</w:t>
            </w:r>
          </w:p>
        </w:tc>
        <w:tc>
          <w:tcPr>
            <w:tcW w:w="2129" w:type="dxa"/>
            <w:tcBorders>
              <w:top w:val="single" w:color="auto" w:sz="4" w:space="0"/>
              <w:left w:val="single" w:color="auto" w:sz="4" w:space="0"/>
              <w:bottom w:val="single" w:color="auto" w:sz="4" w:space="0"/>
              <w:right w:val="single" w:color="auto" w:sz="4" w:space="0"/>
            </w:tcBorders>
            <w:vAlign w:val="center"/>
          </w:tcPr>
          <w:p w14:paraId="77A4FD3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是否组织标前答疑会</w:t>
            </w:r>
          </w:p>
        </w:tc>
        <w:tc>
          <w:tcPr>
            <w:tcW w:w="7214" w:type="dxa"/>
            <w:tcBorders>
              <w:top w:val="single" w:color="auto" w:sz="4" w:space="0"/>
              <w:left w:val="single" w:color="auto" w:sz="4" w:space="0"/>
              <w:bottom w:val="single" w:color="auto" w:sz="4" w:space="0"/>
              <w:right w:val="single" w:color="auto" w:sz="4" w:space="0"/>
            </w:tcBorders>
            <w:vAlign w:val="center"/>
          </w:tcPr>
          <w:p w14:paraId="5BD3B8C1">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不组织召开开标前答疑会。</w:t>
            </w:r>
          </w:p>
        </w:tc>
      </w:tr>
      <w:tr w14:paraId="0D74F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nil"/>
              <w:left w:val="single" w:color="auto" w:sz="4" w:space="0"/>
              <w:bottom w:val="nil"/>
              <w:right w:val="single" w:color="auto" w:sz="4" w:space="0"/>
            </w:tcBorders>
            <w:vAlign w:val="center"/>
          </w:tcPr>
          <w:p w14:paraId="37800CAE">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13.1</w:t>
            </w:r>
          </w:p>
        </w:tc>
        <w:tc>
          <w:tcPr>
            <w:tcW w:w="2129" w:type="dxa"/>
            <w:tcBorders>
              <w:top w:val="single" w:color="auto" w:sz="4" w:space="0"/>
              <w:left w:val="single" w:color="auto" w:sz="4" w:space="0"/>
              <w:bottom w:val="single" w:color="auto" w:sz="4" w:space="0"/>
              <w:right w:val="single" w:color="auto" w:sz="4" w:space="0"/>
            </w:tcBorders>
            <w:vAlign w:val="center"/>
          </w:tcPr>
          <w:p w14:paraId="265A8467">
            <w:pPr>
              <w:snapToGrid w:val="0"/>
              <w:spacing w:line="360" w:lineRule="auto"/>
              <w:jc w:val="left"/>
              <w:rPr>
                <w:rFonts w:ascii="仿宋" w:hAnsi="仿宋" w:eastAsia="仿宋" w:cs="仿宋"/>
                <w:color w:val="auto"/>
                <w:szCs w:val="21"/>
                <w:highlight w:val="none"/>
              </w:rPr>
            </w:pPr>
            <w:bookmarkStart w:id="48" w:name="_13.2"/>
            <w:bookmarkEnd w:id="48"/>
            <w:r>
              <w:rPr>
                <w:rFonts w:hint="eastAsia" w:ascii="仿宋" w:hAnsi="仿宋" w:eastAsia="仿宋" w:cs="仿宋"/>
                <w:color w:val="auto"/>
                <w:szCs w:val="21"/>
                <w:highlight w:val="none"/>
              </w:rPr>
              <w:t>资格证明文件组成</w:t>
            </w:r>
          </w:p>
        </w:tc>
        <w:tc>
          <w:tcPr>
            <w:tcW w:w="7214" w:type="dxa"/>
            <w:tcBorders>
              <w:top w:val="single" w:color="auto" w:sz="4" w:space="0"/>
              <w:left w:val="single" w:color="auto" w:sz="4" w:space="0"/>
              <w:bottom w:val="single" w:color="auto" w:sz="4" w:space="0"/>
              <w:right w:val="single" w:color="auto" w:sz="4" w:space="0"/>
            </w:tcBorders>
            <w:vAlign w:val="center"/>
          </w:tcPr>
          <w:p w14:paraId="148B85AF">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1、投标人为法人或者其他组织的，提供营业执照等证明文件（如营业执照或者事业单位法人证书或者</w:t>
            </w:r>
            <w:r>
              <w:rPr>
                <w:rStyle w:val="37"/>
                <w:rFonts w:hint="eastAsia" w:ascii="仿宋" w:hAnsi="仿宋" w:eastAsia="仿宋" w:cs="仿宋"/>
                <w:color w:val="auto"/>
                <w:sz w:val="21"/>
                <w:szCs w:val="21"/>
                <w:highlight w:val="none"/>
              </w:rPr>
              <w:t>执业许可证</w:t>
            </w:r>
            <w:r>
              <w:rPr>
                <w:rFonts w:hint="eastAsia" w:ascii="仿宋" w:hAnsi="仿宋" w:eastAsia="仿宋" w:cs="仿宋"/>
                <w:color w:val="auto"/>
                <w:szCs w:val="21"/>
                <w:highlight w:val="none"/>
              </w:rPr>
              <w:t>等），投标人为自然人的，提供身份证复印件。（</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41C1DF55">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2、本项目的特定资格要求；</w:t>
            </w:r>
            <w:r>
              <w:rPr>
                <w:rFonts w:hint="eastAsia" w:ascii="仿宋" w:hAnsi="仿宋" w:eastAsia="仿宋" w:cs="仿宋"/>
                <w:b/>
                <w:color w:val="auto"/>
                <w:szCs w:val="21"/>
                <w:highlight w:val="none"/>
              </w:rPr>
              <w:t>（必须提供，否则响应文件按无效响应处理）</w:t>
            </w:r>
          </w:p>
          <w:p w14:paraId="353C7983">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3、投标人依法缴纳税收的相关材料：[</w:t>
            </w:r>
            <w:r>
              <w:rPr>
                <w:rFonts w:hint="eastAsia" w:ascii="仿宋" w:hAnsi="仿宋" w:eastAsia="仿宋" w:cs="仿宋"/>
                <w:color w:val="auto"/>
                <w:szCs w:val="21"/>
                <w:highlight w:val="none"/>
                <w:u w:val="single"/>
                <w:lang w:eastAsia="zh-CN"/>
              </w:rPr>
              <w:t>2024年10月至2025年3月</w:t>
            </w:r>
            <w:r>
              <w:rPr>
                <w:rFonts w:hint="eastAsia" w:ascii="仿宋" w:hAnsi="仿宋" w:eastAsia="仿宋" w:cs="仿宋"/>
                <w:color w:val="auto"/>
                <w:szCs w:val="21"/>
                <w:highlight w:val="none"/>
              </w:rPr>
              <w:t>]内任意连续</w:t>
            </w:r>
            <w:r>
              <w:rPr>
                <w:rFonts w:hint="eastAsia" w:ascii="仿宋" w:hAnsi="仿宋" w:eastAsia="仿宋" w:cs="仿宋"/>
                <w:color w:val="auto"/>
                <w:szCs w:val="21"/>
                <w:highlight w:val="none"/>
                <w:u w:val="single"/>
              </w:rPr>
              <w:t>3</w:t>
            </w:r>
            <w:r>
              <w:rPr>
                <w:rFonts w:hint="eastAsia" w:ascii="仿宋" w:hAnsi="仿宋" w:eastAsia="仿宋" w:cs="仿宋"/>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7893F633">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4、投标人依法缴纳社会保障资金的相关材料：[</w:t>
            </w:r>
            <w:r>
              <w:rPr>
                <w:rFonts w:hint="eastAsia" w:ascii="仿宋" w:hAnsi="仿宋" w:eastAsia="仿宋" w:cs="仿宋"/>
                <w:color w:val="auto"/>
                <w:szCs w:val="21"/>
                <w:highlight w:val="none"/>
                <w:u w:val="single"/>
                <w:lang w:eastAsia="zh-CN"/>
              </w:rPr>
              <w:t>2024年10月至2025年3月</w:t>
            </w:r>
            <w:r>
              <w:rPr>
                <w:rFonts w:hint="eastAsia" w:ascii="仿宋" w:hAnsi="仿宋" w:eastAsia="仿宋" w:cs="仿宋"/>
                <w:color w:val="auto"/>
                <w:szCs w:val="21"/>
                <w:highlight w:val="none"/>
              </w:rPr>
              <w:t>]内任意连续</w:t>
            </w:r>
            <w:r>
              <w:rPr>
                <w:rFonts w:hint="eastAsia" w:ascii="仿宋" w:hAnsi="仿宋" w:eastAsia="仿宋" w:cs="仿宋"/>
                <w:color w:val="auto"/>
                <w:szCs w:val="21"/>
                <w:highlight w:val="none"/>
                <w:u w:val="single"/>
              </w:rPr>
              <w:t>3</w:t>
            </w:r>
            <w:r>
              <w:rPr>
                <w:rFonts w:hint="eastAsia" w:ascii="仿宋" w:hAnsi="仿宋" w:eastAsia="仿宋" w:cs="仿宋"/>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0D2F0359">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5、投标人财务状况报告：[2023年]财务状况报告或财务报表复印件；投标人属于成立时间在规定年度之后的法人或其他组织，需提供成立之日起至投标截止时间前的月报表或银行出具的资信证明；资信证明应在有效期内，未注明有效期的，银行出具时间至投标截止时间不超过一年。（必须提供，否则作无效投标处理）</w:t>
            </w:r>
          </w:p>
          <w:p w14:paraId="6C5E9BD7">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6、投标人直接控股、管理关系信息表。（</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311B9FB8">
            <w:pPr>
              <w:numPr>
                <w:ilvl w:val="0"/>
                <w:numId w:val="18"/>
              </w:numPr>
              <w:snapToGrid w:val="0"/>
              <w:spacing w:line="360" w:lineRule="auto"/>
              <w:ind w:left="0"/>
              <w:jc w:val="left"/>
              <w:rPr>
                <w:rFonts w:ascii="仿宋" w:hAnsi="仿宋" w:eastAsia="仿宋" w:cs="仿宋"/>
                <w:color w:val="auto"/>
                <w:szCs w:val="21"/>
                <w:highlight w:val="none"/>
              </w:rPr>
            </w:pPr>
            <w:r>
              <w:rPr>
                <w:rFonts w:hint="eastAsia" w:ascii="仿宋" w:hAnsi="仿宋" w:eastAsia="仿宋" w:cs="仿宋"/>
                <w:color w:val="auto"/>
                <w:szCs w:val="21"/>
                <w:highlight w:val="none"/>
              </w:rPr>
              <w:t>7、投标资格声明。（</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295893FE">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8、除招标文件规定必须提供以外，投标人认为需要提供的其他证明材料。</w:t>
            </w:r>
          </w:p>
          <w:p w14:paraId="4590A3CE">
            <w:pPr>
              <w:snapToGrid w:val="0"/>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注：1.</w:t>
            </w: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以上标明“必须提供”的材料</w:t>
            </w:r>
            <w:r>
              <w:rPr>
                <w:rFonts w:hint="eastAsia" w:ascii="仿宋" w:hAnsi="仿宋" w:eastAsia="仿宋" w:cs="仿宋"/>
                <w:b/>
                <w:color w:val="auto"/>
                <w:szCs w:val="21"/>
                <w:highlight w:val="none"/>
              </w:rPr>
              <w:t>属于复印件的扫描件的</w:t>
            </w:r>
            <w:r>
              <w:rPr>
                <w:rFonts w:hint="eastAsia" w:ascii="仿宋" w:hAnsi="仿宋" w:eastAsia="仿宋" w:cs="仿宋"/>
                <w:b/>
                <w:bCs/>
                <w:color w:val="auto"/>
                <w:szCs w:val="21"/>
                <w:highlight w:val="none"/>
              </w:rPr>
              <w:t>，必须加盖投标人电子公章，否则</w:t>
            </w:r>
            <w:r>
              <w:rPr>
                <w:rFonts w:hint="eastAsia" w:ascii="仿宋" w:hAnsi="仿宋" w:eastAsia="仿宋" w:cs="仿宋"/>
                <w:b/>
                <w:color w:val="auto"/>
                <w:szCs w:val="21"/>
                <w:highlight w:val="none"/>
              </w:rPr>
              <w:t>作无效投标处理。</w:t>
            </w:r>
          </w:p>
        </w:tc>
      </w:tr>
      <w:tr w14:paraId="0079F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nil"/>
              <w:left w:val="single" w:color="auto" w:sz="4" w:space="0"/>
              <w:bottom w:val="nil"/>
              <w:right w:val="single" w:color="auto" w:sz="4" w:space="0"/>
            </w:tcBorders>
            <w:vAlign w:val="center"/>
          </w:tcPr>
          <w:p w14:paraId="2AB8E529">
            <w:pPr>
              <w:spacing w:line="360" w:lineRule="auto"/>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0F8FCE39">
            <w:pPr>
              <w:snapToGrid w:val="0"/>
              <w:spacing w:line="360" w:lineRule="auto"/>
              <w:jc w:val="left"/>
              <w:rPr>
                <w:rFonts w:ascii="仿宋" w:hAnsi="仿宋" w:eastAsia="仿宋" w:cs="仿宋"/>
                <w:color w:val="auto"/>
                <w:szCs w:val="21"/>
                <w:highlight w:val="none"/>
              </w:rPr>
            </w:pPr>
            <w:bookmarkStart w:id="49" w:name="_13.3"/>
            <w:bookmarkEnd w:id="49"/>
            <w:r>
              <w:rPr>
                <w:rFonts w:hint="eastAsia" w:ascii="仿宋" w:hAnsi="仿宋" w:eastAsia="仿宋" w:cs="仿宋"/>
                <w:color w:val="auto"/>
                <w:szCs w:val="21"/>
                <w:highlight w:val="none"/>
              </w:rPr>
              <w:t>商务文件组成</w:t>
            </w:r>
          </w:p>
          <w:p w14:paraId="59DFEA97">
            <w:pPr>
              <w:spacing w:line="360" w:lineRule="auto"/>
              <w:rPr>
                <w:rFonts w:ascii="仿宋" w:hAnsi="仿宋" w:eastAsia="仿宋" w:cs="仿宋"/>
                <w:color w:val="auto"/>
                <w:szCs w:val="21"/>
                <w:highlight w:val="none"/>
              </w:rPr>
            </w:pPr>
          </w:p>
        </w:tc>
        <w:tc>
          <w:tcPr>
            <w:tcW w:w="7214" w:type="dxa"/>
            <w:tcBorders>
              <w:top w:val="single" w:color="auto" w:sz="4" w:space="0"/>
              <w:left w:val="single" w:color="auto" w:sz="4" w:space="0"/>
              <w:bottom w:val="single" w:color="auto" w:sz="4" w:space="0"/>
              <w:right w:val="single" w:color="auto" w:sz="4" w:space="0"/>
            </w:tcBorders>
            <w:vAlign w:val="center"/>
          </w:tcPr>
          <w:p w14:paraId="7DE000F1">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1、无串通投标行为的承诺函；（</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3DF7D6E8">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2、法定代表人身份证明及法定代表人有效身份证正反面复印件；（</w:t>
            </w:r>
            <w:r>
              <w:rPr>
                <w:rFonts w:hint="eastAsia" w:ascii="仿宋" w:hAnsi="仿宋" w:eastAsia="仿宋" w:cs="仿宋"/>
                <w:b/>
                <w:bCs/>
                <w:color w:val="auto"/>
                <w:szCs w:val="21"/>
                <w:highlight w:val="none"/>
              </w:rPr>
              <w:t>除自然人投标外</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5143B818">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3、法定代表人授权委托书及委托代理人有效身份证正反面复印件；（</w:t>
            </w:r>
            <w:r>
              <w:rPr>
                <w:rFonts w:hint="eastAsia" w:ascii="仿宋" w:hAnsi="仿宋" w:eastAsia="仿宋" w:cs="仿宋"/>
                <w:b/>
                <w:color w:val="auto"/>
                <w:szCs w:val="21"/>
                <w:highlight w:val="none"/>
              </w:rPr>
              <w:t>委托时必须提供，否则作无效投标处理</w:t>
            </w:r>
            <w:r>
              <w:rPr>
                <w:rFonts w:hint="eastAsia" w:ascii="仿宋" w:hAnsi="仿宋" w:eastAsia="仿宋" w:cs="仿宋"/>
                <w:color w:val="auto"/>
                <w:szCs w:val="21"/>
                <w:highlight w:val="none"/>
              </w:rPr>
              <w:t>）</w:t>
            </w:r>
          </w:p>
          <w:p w14:paraId="2145A63A">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4、商务条款偏离表；（</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0184F2F6">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5、除招标文件规定必须提供以外，投标人认为需要提供的其他证明材料。（投标人根据“第二章 采购需求”及“第四章 评标方法及评标标准”提供有关证明材料）。</w:t>
            </w:r>
          </w:p>
          <w:p w14:paraId="2613C13A">
            <w:pPr>
              <w:snapToGrid w:val="0"/>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 1.法定代表人授权委托书必须由法定代表人及委托代理人签字，并加盖投标人公章，否则作无效投标处理。</w:t>
            </w:r>
          </w:p>
          <w:p w14:paraId="4CC63D56">
            <w:pPr>
              <w:snapToGrid w:val="0"/>
              <w:spacing w:line="360" w:lineRule="auto"/>
              <w:ind w:firstLine="422" w:firstLineChars="200"/>
              <w:jc w:val="left"/>
              <w:rPr>
                <w:rFonts w:ascii="仿宋" w:hAnsi="仿宋" w:eastAsia="仿宋" w:cs="仿宋"/>
                <w:b/>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以上标明“必须提供”的材料</w:t>
            </w:r>
            <w:r>
              <w:rPr>
                <w:rFonts w:hint="eastAsia" w:ascii="仿宋" w:hAnsi="仿宋" w:eastAsia="仿宋" w:cs="仿宋"/>
                <w:b/>
                <w:color w:val="auto"/>
                <w:szCs w:val="21"/>
                <w:highlight w:val="none"/>
              </w:rPr>
              <w:t>属于复印件的扫描件的</w:t>
            </w:r>
            <w:r>
              <w:rPr>
                <w:rFonts w:hint="eastAsia" w:ascii="仿宋" w:hAnsi="仿宋" w:eastAsia="仿宋" w:cs="仿宋"/>
                <w:b/>
                <w:bCs/>
                <w:color w:val="auto"/>
                <w:szCs w:val="21"/>
                <w:highlight w:val="none"/>
              </w:rPr>
              <w:t>，必须加盖投标人电子公章，否则</w:t>
            </w:r>
            <w:r>
              <w:rPr>
                <w:rFonts w:hint="eastAsia" w:ascii="仿宋" w:hAnsi="仿宋" w:eastAsia="仿宋" w:cs="仿宋"/>
                <w:b/>
                <w:color w:val="auto"/>
                <w:szCs w:val="21"/>
                <w:highlight w:val="none"/>
              </w:rPr>
              <w:t>作无效投标处理</w:t>
            </w:r>
            <w:r>
              <w:rPr>
                <w:rFonts w:hint="eastAsia" w:ascii="仿宋" w:hAnsi="仿宋" w:eastAsia="仿宋" w:cs="仿宋"/>
                <w:b/>
                <w:bCs/>
                <w:color w:val="auto"/>
                <w:szCs w:val="21"/>
                <w:highlight w:val="none"/>
              </w:rPr>
              <w:t>。</w:t>
            </w:r>
          </w:p>
        </w:tc>
      </w:tr>
      <w:tr w14:paraId="3DF9B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vMerge w:val="restart"/>
            <w:tcBorders>
              <w:top w:val="nil"/>
              <w:left w:val="single" w:color="auto" w:sz="4" w:space="0"/>
              <w:bottom w:val="single" w:color="auto" w:sz="4" w:space="0"/>
              <w:right w:val="single" w:color="auto" w:sz="4" w:space="0"/>
            </w:tcBorders>
            <w:vAlign w:val="center"/>
          </w:tcPr>
          <w:p w14:paraId="11CB8923">
            <w:pPr>
              <w:spacing w:line="360" w:lineRule="auto"/>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47471564">
            <w:pPr>
              <w:snapToGrid w:val="0"/>
              <w:spacing w:line="360" w:lineRule="auto"/>
              <w:jc w:val="left"/>
              <w:rPr>
                <w:rFonts w:ascii="仿宋" w:hAnsi="仿宋" w:eastAsia="仿宋" w:cs="仿宋"/>
                <w:color w:val="auto"/>
                <w:szCs w:val="21"/>
                <w:highlight w:val="none"/>
              </w:rPr>
            </w:pPr>
            <w:bookmarkStart w:id="50" w:name="_13.4"/>
            <w:bookmarkEnd w:id="50"/>
            <w:r>
              <w:rPr>
                <w:rFonts w:hint="eastAsia" w:ascii="仿宋" w:hAnsi="仿宋" w:eastAsia="仿宋" w:cs="仿宋"/>
                <w:color w:val="auto"/>
                <w:szCs w:val="21"/>
                <w:highlight w:val="none"/>
              </w:rPr>
              <w:t>技术文件组成</w:t>
            </w:r>
          </w:p>
          <w:p w14:paraId="7B3B873A">
            <w:pPr>
              <w:spacing w:line="360" w:lineRule="auto"/>
              <w:rPr>
                <w:rFonts w:ascii="仿宋" w:hAnsi="仿宋" w:eastAsia="仿宋" w:cs="仿宋"/>
                <w:color w:val="auto"/>
                <w:szCs w:val="21"/>
                <w:highlight w:val="none"/>
              </w:rPr>
            </w:pPr>
          </w:p>
        </w:tc>
        <w:tc>
          <w:tcPr>
            <w:tcW w:w="7214" w:type="dxa"/>
            <w:tcBorders>
              <w:top w:val="single" w:color="auto" w:sz="4" w:space="0"/>
              <w:left w:val="single" w:color="auto" w:sz="4" w:space="0"/>
              <w:bottom w:val="single" w:color="auto" w:sz="4" w:space="0"/>
              <w:right w:val="single" w:color="auto" w:sz="4" w:space="0"/>
            </w:tcBorders>
            <w:vAlign w:val="center"/>
          </w:tcPr>
          <w:p w14:paraId="2FB00CBF">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1、技术需求偏离表；（</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7E1BA82A">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2、项目实施方案；（</w:t>
            </w:r>
            <w:r>
              <w:rPr>
                <w:rFonts w:hint="eastAsia" w:ascii="仿宋" w:hAnsi="仿宋" w:eastAsia="仿宋" w:cs="仿宋"/>
                <w:b/>
                <w:color w:val="auto"/>
                <w:szCs w:val="21"/>
                <w:highlight w:val="none"/>
              </w:rPr>
              <w:t>格式自拟</w:t>
            </w:r>
            <w:r>
              <w:rPr>
                <w:rFonts w:hint="eastAsia" w:ascii="仿宋" w:hAnsi="仿宋" w:eastAsia="仿宋" w:cs="仿宋"/>
                <w:color w:val="auto"/>
                <w:szCs w:val="21"/>
                <w:highlight w:val="none"/>
              </w:rPr>
              <w:t>）</w:t>
            </w:r>
          </w:p>
          <w:p w14:paraId="5EBC3076">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3、售后服务方案；（</w:t>
            </w:r>
            <w:r>
              <w:rPr>
                <w:rFonts w:hint="eastAsia" w:ascii="仿宋" w:hAnsi="仿宋" w:eastAsia="仿宋" w:cs="仿宋"/>
                <w:b/>
                <w:bCs/>
                <w:color w:val="auto"/>
                <w:szCs w:val="21"/>
                <w:highlight w:val="none"/>
              </w:rPr>
              <w:t>格式自拟</w:t>
            </w:r>
            <w:r>
              <w:rPr>
                <w:rFonts w:hint="eastAsia" w:ascii="仿宋" w:hAnsi="仿宋" w:eastAsia="仿宋" w:cs="仿宋"/>
                <w:color w:val="auto"/>
                <w:szCs w:val="21"/>
                <w:highlight w:val="none"/>
              </w:rPr>
              <w:t>）</w:t>
            </w:r>
          </w:p>
          <w:p w14:paraId="7972B24F">
            <w:pPr>
              <w:snapToGrid w:val="0"/>
              <w:spacing w:line="360" w:lineRule="auto"/>
              <w:jc w:val="left"/>
              <w:rPr>
                <w:rFonts w:ascii="仿宋" w:hAnsi="仿宋" w:eastAsia="仿宋" w:cs="仿宋"/>
                <w:bCs/>
                <w:color w:val="auto"/>
                <w:szCs w:val="21"/>
                <w:highlight w:val="none"/>
              </w:rPr>
            </w:pPr>
            <w:r>
              <w:rPr>
                <w:rFonts w:hint="eastAsia" w:ascii="仿宋" w:hAnsi="仿宋" w:eastAsia="仿宋" w:cs="仿宋"/>
                <w:color w:val="auto"/>
                <w:szCs w:val="21"/>
                <w:highlight w:val="none"/>
              </w:rPr>
              <w:t>4、除招标文件规定必须提供以外，投标人需要说明的其他文件和说明。</w:t>
            </w:r>
          </w:p>
          <w:p w14:paraId="6E548097">
            <w:pPr>
              <w:snapToGrid w:val="0"/>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注：以上标明“必须提供”的材料</w:t>
            </w:r>
            <w:r>
              <w:rPr>
                <w:rFonts w:hint="eastAsia" w:ascii="仿宋" w:hAnsi="仿宋" w:eastAsia="仿宋" w:cs="仿宋"/>
                <w:b/>
                <w:color w:val="auto"/>
                <w:szCs w:val="21"/>
                <w:highlight w:val="none"/>
              </w:rPr>
              <w:t>属于复印件的扫描件的</w:t>
            </w:r>
            <w:r>
              <w:rPr>
                <w:rFonts w:hint="eastAsia" w:ascii="仿宋" w:hAnsi="仿宋" w:eastAsia="仿宋" w:cs="仿宋"/>
                <w:b/>
                <w:bCs/>
                <w:color w:val="auto"/>
                <w:szCs w:val="21"/>
                <w:highlight w:val="none"/>
              </w:rPr>
              <w:t>，必须加盖投标人电子公章，否则</w:t>
            </w:r>
            <w:r>
              <w:rPr>
                <w:rFonts w:hint="eastAsia" w:ascii="仿宋" w:hAnsi="仿宋" w:eastAsia="仿宋" w:cs="仿宋"/>
                <w:b/>
                <w:color w:val="auto"/>
                <w:szCs w:val="21"/>
                <w:highlight w:val="none"/>
              </w:rPr>
              <w:t>作无效投标处理</w:t>
            </w:r>
            <w:r>
              <w:rPr>
                <w:rFonts w:hint="eastAsia" w:ascii="仿宋" w:hAnsi="仿宋" w:eastAsia="仿宋" w:cs="仿宋"/>
                <w:b/>
                <w:bCs/>
                <w:color w:val="auto"/>
                <w:szCs w:val="21"/>
                <w:highlight w:val="none"/>
              </w:rPr>
              <w:t>。</w:t>
            </w:r>
          </w:p>
        </w:tc>
      </w:tr>
      <w:tr w14:paraId="0E767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vMerge w:val="continue"/>
            <w:tcBorders>
              <w:top w:val="nil"/>
              <w:left w:val="single" w:color="auto" w:sz="4" w:space="0"/>
              <w:bottom w:val="single" w:color="auto" w:sz="4" w:space="0"/>
              <w:right w:val="single" w:color="auto" w:sz="4" w:space="0"/>
            </w:tcBorders>
            <w:vAlign w:val="center"/>
          </w:tcPr>
          <w:p w14:paraId="2F461626">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0AC9518F">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报价文件组成</w:t>
            </w:r>
          </w:p>
        </w:tc>
        <w:tc>
          <w:tcPr>
            <w:tcW w:w="7214" w:type="dxa"/>
            <w:tcBorders>
              <w:top w:val="single" w:color="auto" w:sz="4" w:space="0"/>
              <w:left w:val="single" w:color="auto" w:sz="4" w:space="0"/>
              <w:bottom w:val="single" w:color="auto" w:sz="4" w:space="0"/>
              <w:right w:val="single" w:color="auto" w:sz="4" w:space="0"/>
            </w:tcBorders>
            <w:vAlign w:val="center"/>
          </w:tcPr>
          <w:p w14:paraId="79792184">
            <w:pPr>
              <w:tabs>
                <w:tab w:val="left" w:pos="459"/>
              </w:tab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1、投标函；</w:t>
            </w:r>
            <w:r>
              <w:rPr>
                <w:rFonts w:hint="eastAsia" w:ascii="仿宋" w:hAnsi="仿宋" w:eastAsia="仿宋" w:cs="仿宋"/>
                <w:b/>
                <w:color w:val="auto"/>
                <w:szCs w:val="21"/>
                <w:highlight w:val="none"/>
              </w:rPr>
              <w:t>（必须提供，否则作无效投标处理）</w:t>
            </w:r>
          </w:p>
          <w:p w14:paraId="5D5E34AF">
            <w:pPr>
              <w:tabs>
                <w:tab w:val="left" w:pos="459"/>
              </w:tab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2、开标一览表；（</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13B44360">
            <w:pPr>
              <w:tabs>
                <w:tab w:val="left" w:pos="459"/>
              </w:tab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3、投标人针对报价需要说明的其他文件和说明。</w:t>
            </w:r>
          </w:p>
        </w:tc>
      </w:tr>
      <w:tr w14:paraId="255E6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21E2510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2129" w:type="dxa"/>
            <w:tcBorders>
              <w:top w:val="single" w:color="auto" w:sz="4" w:space="0"/>
              <w:left w:val="single" w:color="auto" w:sz="4" w:space="0"/>
              <w:bottom w:val="single" w:color="auto" w:sz="4" w:space="0"/>
              <w:right w:val="single" w:color="auto" w:sz="4" w:space="0"/>
            </w:tcBorders>
            <w:vAlign w:val="center"/>
          </w:tcPr>
          <w:p w14:paraId="313D0C39">
            <w:pPr>
              <w:spacing w:line="360" w:lineRule="auto"/>
              <w:rPr>
                <w:rFonts w:ascii="仿宋" w:hAnsi="仿宋" w:eastAsia="仿宋" w:cs="仿宋"/>
                <w:color w:val="auto"/>
                <w:szCs w:val="21"/>
                <w:highlight w:val="none"/>
              </w:rPr>
            </w:pPr>
            <w:bookmarkStart w:id="51" w:name="_16.2"/>
            <w:bookmarkEnd w:id="51"/>
            <w:r>
              <w:rPr>
                <w:rFonts w:hint="eastAsia" w:ascii="仿宋" w:hAnsi="仿宋" w:eastAsia="仿宋" w:cs="仿宋"/>
                <w:color w:val="auto"/>
                <w:szCs w:val="21"/>
                <w:highlight w:val="none"/>
              </w:rPr>
              <w:t>投标报价要求</w:t>
            </w:r>
          </w:p>
        </w:tc>
        <w:tc>
          <w:tcPr>
            <w:tcW w:w="7214" w:type="dxa"/>
            <w:tcBorders>
              <w:top w:val="single" w:color="auto" w:sz="4" w:space="0"/>
              <w:left w:val="single" w:color="auto" w:sz="4" w:space="0"/>
              <w:bottom w:val="single" w:color="auto" w:sz="4" w:space="0"/>
              <w:right w:val="single" w:color="auto" w:sz="4" w:space="0"/>
            </w:tcBorders>
            <w:vAlign w:val="center"/>
          </w:tcPr>
          <w:p w14:paraId="50F099FE">
            <w:pPr>
              <w:snapToGrid w:val="0"/>
              <w:spacing w:line="360" w:lineRule="auto"/>
              <w:rPr>
                <w:rFonts w:ascii="仿宋" w:hAnsi="仿宋" w:eastAsia="仿宋" w:cs="仿宋"/>
                <w:b/>
                <w:color w:val="auto"/>
                <w:szCs w:val="21"/>
                <w:highlight w:val="none"/>
              </w:rPr>
            </w:pPr>
            <w:r>
              <w:rPr>
                <w:rFonts w:hint="eastAsia" w:ascii="仿宋" w:hAnsi="仿宋" w:eastAsia="仿宋" w:cs="仿宋"/>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p>
        </w:tc>
      </w:tr>
      <w:tr w14:paraId="1459D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17B581E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17.2</w:t>
            </w:r>
          </w:p>
        </w:tc>
        <w:tc>
          <w:tcPr>
            <w:tcW w:w="2129" w:type="dxa"/>
            <w:tcBorders>
              <w:top w:val="single" w:color="auto" w:sz="4" w:space="0"/>
              <w:left w:val="single" w:color="auto" w:sz="4" w:space="0"/>
              <w:bottom w:val="single" w:color="auto" w:sz="4" w:space="0"/>
              <w:right w:val="single" w:color="auto" w:sz="4" w:space="0"/>
            </w:tcBorders>
            <w:vAlign w:val="center"/>
          </w:tcPr>
          <w:p w14:paraId="4795F2CC">
            <w:pPr>
              <w:spacing w:line="360" w:lineRule="auto"/>
              <w:rPr>
                <w:rFonts w:ascii="仿宋" w:hAnsi="仿宋" w:eastAsia="仿宋" w:cs="仿宋"/>
                <w:color w:val="auto"/>
                <w:szCs w:val="21"/>
                <w:highlight w:val="none"/>
              </w:rPr>
            </w:pPr>
            <w:bookmarkStart w:id="52" w:name="_17.1"/>
            <w:bookmarkEnd w:id="52"/>
            <w:r>
              <w:rPr>
                <w:rFonts w:hint="eastAsia" w:ascii="仿宋" w:hAnsi="仿宋" w:eastAsia="仿宋" w:cs="仿宋"/>
                <w:color w:val="auto"/>
                <w:szCs w:val="21"/>
                <w:highlight w:val="none"/>
              </w:rPr>
              <w:t>投标有效期</w:t>
            </w:r>
          </w:p>
        </w:tc>
        <w:tc>
          <w:tcPr>
            <w:tcW w:w="7214" w:type="dxa"/>
            <w:tcBorders>
              <w:top w:val="single" w:color="auto" w:sz="4" w:space="0"/>
              <w:left w:val="single" w:color="auto" w:sz="4" w:space="0"/>
              <w:bottom w:val="single" w:color="auto" w:sz="4" w:space="0"/>
              <w:right w:val="single" w:color="auto" w:sz="4" w:space="0"/>
            </w:tcBorders>
            <w:vAlign w:val="center"/>
          </w:tcPr>
          <w:p w14:paraId="77012BCE">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自投标截止之日起</w:t>
            </w:r>
            <w:bookmarkStart w:id="53" w:name="PO_3000001867_PM046"/>
            <w:r>
              <w:rPr>
                <w:rFonts w:hint="eastAsia" w:ascii="仿宋" w:hAnsi="仿宋" w:eastAsia="仿宋" w:cs="仿宋"/>
                <w:color w:val="auto"/>
                <w:szCs w:val="21"/>
                <w:highlight w:val="none"/>
                <w:u w:val="single"/>
              </w:rPr>
              <w:t>90日历天</w:t>
            </w:r>
            <w:bookmarkEnd w:id="53"/>
            <w:r>
              <w:rPr>
                <w:rFonts w:hint="eastAsia" w:ascii="仿宋" w:hAnsi="仿宋" w:eastAsia="仿宋" w:cs="仿宋"/>
                <w:color w:val="auto"/>
                <w:szCs w:val="21"/>
                <w:highlight w:val="none"/>
              </w:rPr>
              <w:t>。</w:t>
            </w:r>
          </w:p>
        </w:tc>
      </w:tr>
      <w:tr w14:paraId="5E1A5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337ED90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2129" w:type="dxa"/>
            <w:tcBorders>
              <w:top w:val="single" w:color="auto" w:sz="4" w:space="0"/>
              <w:left w:val="single" w:color="auto" w:sz="4" w:space="0"/>
              <w:bottom w:val="single" w:color="auto" w:sz="4" w:space="0"/>
              <w:right w:val="single" w:color="auto" w:sz="4" w:space="0"/>
            </w:tcBorders>
            <w:vAlign w:val="center"/>
          </w:tcPr>
          <w:p w14:paraId="305067B2">
            <w:pPr>
              <w:spacing w:line="360" w:lineRule="auto"/>
              <w:rPr>
                <w:rFonts w:ascii="仿宋" w:hAnsi="仿宋" w:eastAsia="仿宋" w:cs="仿宋"/>
                <w:color w:val="auto"/>
                <w:szCs w:val="21"/>
                <w:highlight w:val="none"/>
              </w:rPr>
            </w:pPr>
            <w:bookmarkStart w:id="54" w:name="_18"/>
            <w:bookmarkEnd w:id="54"/>
            <w:r>
              <w:rPr>
                <w:rFonts w:hint="eastAsia" w:ascii="仿宋" w:hAnsi="仿宋" w:eastAsia="仿宋" w:cs="仿宋"/>
                <w:color w:val="auto"/>
                <w:szCs w:val="21"/>
                <w:highlight w:val="none"/>
              </w:rPr>
              <w:t>投标保证金金额</w:t>
            </w:r>
          </w:p>
        </w:tc>
        <w:tc>
          <w:tcPr>
            <w:tcW w:w="7214" w:type="dxa"/>
            <w:tcBorders>
              <w:top w:val="single" w:color="auto" w:sz="4" w:space="0"/>
              <w:left w:val="single" w:color="auto" w:sz="4" w:space="0"/>
              <w:bottom w:val="single" w:color="auto" w:sz="4" w:space="0"/>
              <w:right w:val="single" w:color="auto" w:sz="4" w:space="0"/>
            </w:tcBorders>
            <w:vAlign w:val="center"/>
          </w:tcPr>
          <w:p w14:paraId="4079CAFA">
            <w:pPr>
              <w:autoSpaceDE w:val="0"/>
              <w:autoSpaceDN w:val="0"/>
              <w:snapToGrid w:val="0"/>
              <w:spacing w:line="360" w:lineRule="auto"/>
              <w:textAlignment w:val="bottom"/>
              <w:rPr>
                <w:rFonts w:ascii="仿宋" w:hAnsi="仿宋" w:eastAsia="仿宋" w:cs="仿宋"/>
                <w:color w:val="auto"/>
                <w:szCs w:val="21"/>
                <w:highlight w:val="none"/>
              </w:rPr>
            </w:pPr>
            <w:r>
              <w:rPr>
                <w:rFonts w:hint="eastAsia" w:ascii="仿宋" w:hAnsi="仿宋" w:eastAsia="仿宋" w:cs="仿宋"/>
                <w:color w:val="auto"/>
                <w:szCs w:val="21"/>
                <w:highlight w:val="none"/>
              </w:rPr>
              <w:t>本项目不收取投标保证金。</w:t>
            </w:r>
          </w:p>
        </w:tc>
      </w:tr>
      <w:tr w14:paraId="7253B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355B20C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19.1</w:t>
            </w:r>
          </w:p>
        </w:tc>
        <w:tc>
          <w:tcPr>
            <w:tcW w:w="2129" w:type="dxa"/>
            <w:tcBorders>
              <w:top w:val="single" w:color="auto" w:sz="4" w:space="0"/>
              <w:left w:val="single" w:color="auto" w:sz="4" w:space="0"/>
              <w:bottom w:val="single" w:color="auto" w:sz="4" w:space="0"/>
              <w:right w:val="single" w:color="auto" w:sz="4" w:space="0"/>
            </w:tcBorders>
            <w:vAlign w:val="center"/>
          </w:tcPr>
          <w:p w14:paraId="61190A9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投标文件编制要求</w:t>
            </w:r>
          </w:p>
        </w:tc>
        <w:tc>
          <w:tcPr>
            <w:tcW w:w="7214" w:type="dxa"/>
            <w:tcBorders>
              <w:top w:val="single" w:color="auto" w:sz="4" w:space="0"/>
              <w:left w:val="single" w:color="auto" w:sz="4" w:space="0"/>
              <w:bottom w:val="single" w:color="auto" w:sz="4" w:space="0"/>
              <w:right w:val="single" w:color="auto" w:sz="4" w:space="0"/>
            </w:tcBorders>
            <w:vAlign w:val="center"/>
          </w:tcPr>
          <w:p w14:paraId="5ACE53CD">
            <w:pPr>
              <w:spacing w:line="360" w:lineRule="auto"/>
              <w:rPr>
                <w:rFonts w:ascii="仿宋" w:hAnsi="仿宋" w:eastAsia="仿宋" w:cs="仿宋"/>
                <w:b/>
                <w:color w:val="auto"/>
                <w:szCs w:val="21"/>
                <w:highlight w:val="none"/>
                <w:u w:val="single"/>
              </w:rPr>
            </w:pPr>
            <w:r>
              <w:rPr>
                <w:rFonts w:hint="eastAsia" w:ascii="仿宋" w:hAnsi="仿宋" w:eastAsia="仿宋" w:cs="仿宋"/>
                <w:color w:val="auto"/>
                <w:szCs w:val="21"/>
                <w:highlight w:val="none"/>
              </w:rPr>
              <w:t>投标文件应按报价文件、资格证明文件、商务文件、技术文件分别编制，报价文件、资格证明文件分别生产电子文件，商务文件和技术文件按顺序合并生成电子文件。</w:t>
            </w:r>
          </w:p>
        </w:tc>
      </w:tr>
      <w:tr w14:paraId="7C0E1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2B4E9F9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2129" w:type="dxa"/>
            <w:tcBorders>
              <w:top w:val="single" w:color="auto" w:sz="4" w:space="0"/>
              <w:left w:val="single" w:color="auto" w:sz="4" w:space="0"/>
              <w:bottom w:val="single" w:color="auto" w:sz="4" w:space="0"/>
              <w:right w:val="single" w:color="auto" w:sz="4" w:space="0"/>
            </w:tcBorders>
            <w:vAlign w:val="center"/>
          </w:tcPr>
          <w:p w14:paraId="10569D3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备份投标文件</w:t>
            </w:r>
          </w:p>
        </w:tc>
        <w:tc>
          <w:tcPr>
            <w:tcW w:w="7214" w:type="dxa"/>
            <w:tcBorders>
              <w:top w:val="single" w:color="auto" w:sz="4" w:space="0"/>
              <w:left w:val="single" w:color="auto" w:sz="4" w:space="0"/>
              <w:bottom w:val="single" w:color="auto" w:sz="4" w:space="0"/>
              <w:right w:val="single" w:color="auto" w:sz="4" w:space="0"/>
            </w:tcBorders>
            <w:vAlign w:val="center"/>
          </w:tcPr>
          <w:p w14:paraId="45910FF9">
            <w:pPr>
              <w:autoSpaceDE w:val="0"/>
              <w:autoSpaceDN w:val="0"/>
              <w:snapToGrid w:val="0"/>
              <w:spacing w:line="360" w:lineRule="auto"/>
              <w:textAlignment w:val="bottom"/>
              <w:rPr>
                <w:rFonts w:ascii="仿宋" w:hAnsi="仿宋" w:eastAsia="仿宋" w:cs="仿宋"/>
                <w:color w:val="auto"/>
                <w:szCs w:val="21"/>
                <w:highlight w:val="none"/>
              </w:rPr>
            </w:pPr>
            <w:r>
              <w:rPr>
                <w:rFonts w:hint="eastAsia" w:ascii="仿宋" w:hAnsi="仿宋" w:eastAsia="仿宋" w:cs="仿宋"/>
                <w:color w:val="auto"/>
                <w:szCs w:val="21"/>
                <w:highlight w:val="none"/>
              </w:rPr>
              <w:t>本项目不接受备份投标文件。</w:t>
            </w:r>
          </w:p>
        </w:tc>
      </w:tr>
      <w:tr w14:paraId="1FFFB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97" w:type="dxa"/>
            <w:vMerge w:val="restart"/>
            <w:tcBorders>
              <w:top w:val="single" w:color="auto" w:sz="4" w:space="0"/>
              <w:left w:val="single" w:color="auto" w:sz="4" w:space="0"/>
              <w:bottom w:val="nil"/>
              <w:right w:val="single" w:color="auto" w:sz="4" w:space="0"/>
            </w:tcBorders>
            <w:vAlign w:val="center"/>
          </w:tcPr>
          <w:p w14:paraId="117EC92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21.1</w:t>
            </w:r>
          </w:p>
        </w:tc>
        <w:tc>
          <w:tcPr>
            <w:tcW w:w="2129" w:type="dxa"/>
            <w:tcBorders>
              <w:top w:val="single" w:color="auto" w:sz="4" w:space="0"/>
              <w:left w:val="single" w:color="auto" w:sz="4" w:space="0"/>
              <w:bottom w:val="single" w:color="auto" w:sz="4" w:space="0"/>
              <w:right w:val="single" w:color="auto" w:sz="4" w:space="0"/>
            </w:tcBorders>
            <w:vAlign w:val="center"/>
          </w:tcPr>
          <w:p w14:paraId="1B3A8098">
            <w:pPr>
              <w:spacing w:line="360" w:lineRule="auto"/>
              <w:rPr>
                <w:rFonts w:ascii="仿宋" w:hAnsi="仿宋" w:eastAsia="仿宋" w:cs="仿宋"/>
                <w:color w:val="auto"/>
                <w:szCs w:val="21"/>
                <w:highlight w:val="none"/>
              </w:rPr>
            </w:pPr>
            <w:bookmarkStart w:id="55" w:name="_21.1"/>
            <w:bookmarkEnd w:id="55"/>
            <w:r>
              <w:rPr>
                <w:rFonts w:hint="eastAsia" w:ascii="仿宋" w:hAnsi="仿宋" w:eastAsia="仿宋" w:cs="仿宋"/>
                <w:color w:val="auto"/>
                <w:szCs w:val="21"/>
                <w:highlight w:val="none"/>
              </w:rPr>
              <w:t>投标截止时间</w:t>
            </w:r>
          </w:p>
        </w:tc>
        <w:tc>
          <w:tcPr>
            <w:tcW w:w="7214" w:type="dxa"/>
            <w:tcBorders>
              <w:top w:val="single" w:color="auto" w:sz="4" w:space="0"/>
              <w:left w:val="single" w:color="auto" w:sz="4" w:space="0"/>
              <w:bottom w:val="single" w:color="auto" w:sz="4" w:space="0"/>
              <w:right w:val="single" w:color="auto" w:sz="4" w:space="0"/>
            </w:tcBorders>
            <w:vAlign w:val="center"/>
          </w:tcPr>
          <w:p w14:paraId="4DFC09A9">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详见招标公告</w:t>
            </w:r>
          </w:p>
        </w:tc>
      </w:tr>
      <w:tr w14:paraId="7D25F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97" w:type="dxa"/>
            <w:vMerge w:val="continue"/>
            <w:tcBorders>
              <w:top w:val="single" w:color="auto" w:sz="4" w:space="0"/>
              <w:left w:val="single" w:color="auto" w:sz="4" w:space="0"/>
              <w:bottom w:val="nil"/>
              <w:right w:val="single" w:color="auto" w:sz="4" w:space="0"/>
            </w:tcBorders>
            <w:vAlign w:val="center"/>
          </w:tcPr>
          <w:p w14:paraId="3CA5BC3F">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02FC62F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投标文件提交起止时间</w:t>
            </w:r>
          </w:p>
        </w:tc>
        <w:tc>
          <w:tcPr>
            <w:tcW w:w="7214" w:type="dxa"/>
            <w:tcBorders>
              <w:top w:val="single" w:color="auto" w:sz="4" w:space="0"/>
              <w:left w:val="single" w:color="auto" w:sz="4" w:space="0"/>
              <w:bottom w:val="single" w:color="auto" w:sz="4" w:space="0"/>
              <w:right w:val="single" w:color="auto" w:sz="4" w:space="0"/>
            </w:tcBorders>
            <w:vAlign w:val="center"/>
          </w:tcPr>
          <w:p w14:paraId="6B4EC260">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详见招标公告</w:t>
            </w:r>
          </w:p>
        </w:tc>
      </w:tr>
      <w:tr w14:paraId="633C4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97" w:type="dxa"/>
            <w:vMerge w:val="continue"/>
            <w:tcBorders>
              <w:top w:val="single" w:color="auto" w:sz="4" w:space="0"/>
              <w:left w:val="single" w:color="auto" w:sz="4" w:space="0"/>
              <w:bottom w:val="nil"/>
              <w:right w:val="single" w:color="auto" w:sz="4" w:space="0"/>
            </w:tcBorders>
            <w:vAlign w:val="center"/>
          </w:tcPr>
          <w:p w14:paraId="7C364F59">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46050C4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投标地点</w:t>
            </w:r>
          </w:p>
        </w:tc>
        <w:tc>
          <w:tcPr>
            <w:tcW w:w="7214" w:type="dxa"/>
            <w:tcBorders>
              <w:top w:val="single" w:color="auto" w:sz="4" w:space="0"/>
              <w:left w:val="single" w:color="auto" w:sz="4" w:space="0"/>
              <w:bottom w:val="single" w:color="auto" w:sz="4" w:space="0"/>
              <w:right w:val="single" w:color="auto" w:sz="4" w:space="0"/>
            </w:tcBorders>
            <w:vAlign w:val="center"/>
          </w:tcPr>
          <w:p w14:paraId="10D48C31">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详见招标公告</w:t>
            </w:r>
          </w:p>
        </w:tc>
      </w:tr>
      <w:tr w14:paraId="4F22D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97" w:type="dxa"/>
            <w:vMerge w:val="continue"/>
            <w:tcBorders>
              <w:top w:val="single" w:color="auto" w:sz="4" w:space="0"/>
              <w:left w:val="single" w:color="auto" w:sz="4" w:space="0"/>
              <w:bottom w:val="nil"/>
              <w:right w:val="single" w:color="auto" w:sz="4" w:space="0"/>
            </w:tcBorders>
            <w:vAlign w:val="center"/>
          </w:tcPr>
          <w:p w14:paraId="6DB279C7">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50618C9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投标人递交投标样品截止时间及地点</w:t>
            </w:r>
          </w:p>
        </w:tc>
        <w:tc>
          <w:tcPr>
            <w:tcW w:w="7214" w:type="dxa"/>
            <w:tcBorders>
              <w:top w:val="single" w:color="auto" w:sz="4" w:space="0"/>
              <w:left w:val="single" w:color="auto" w:sz="4" w:space="0"/>
              <w:bottom w:val="single" w:color="auto" w:sz="4" w:space="0"/>
              <w:right w:val="single" w:color="auto" w:sz="4" w:space="0"/>
            </w:tcBorders>
            <w:vAlign w:val="center"/>
          </w:tcPr>
          <w:p w14:paraId="61E00B1B">
            <w:pPr>
              <w:snapToGrid w:val="0"/>
              <w:spacing w:line="360" w:lineRule="auto"/>
              <w:rPr>
                <w:rFonts w:ascii="仿宋" w:hAnsi="仿宋" w:eastAsia="仿宋" w:cs="仿宋"/>
                <w:color w:val="auto"/>
                <w:szCs w:val="21"/>
                <w:highlight w:val="none"/>
              </w:rPr>
            </w:pPr>
            <w:r>
              <w:rPr>
                <w:rFonts w:hint="eastAsia" w:ascii="仿宋" w:hAnsi="仿宋" w:eastAsia="仿宋" w:cs="仿宋"/>
                <w:bCs/>
                <w:color w:val="auto"/>
                <w:szCs w:val="21"/>
                <w:highlight w:val="none"/>
              </w:rPr>
              <w:t>无</w:t>
            </w:r>
          </w:p>
        </w:tc>
      </w:tr>
      <w:tr w14:paraId="22780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34148C6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23</w:t>
            </w:r>
          </w:p>
        </w:tc>
        <w:tc>
          <w:tcPr>
            <w:tcW w:w="2129" w:type="dxa"/>
            <w:tcBorders>
              <w:top w:val="single" w:color="auto" w:sz="4" w:space="0"/>
              <w:left w:val="single" w:color="auto" w:sz="4" w:space="0"/>
              <w:bottom w:val="single" w:color="auto" w:sz="4" w:space="0"/>
              <w:right w:val="single" w:color="auto" w:sz="4" w:space="0"/>
            </w:tcBorders>
            <w:vAlign w:val="center"/>
          </w:tcPr>
          <w:p w14:paraId="0158EE7E">
            <w:pPr>
              <w:spacing w:line="360" w:lineRule="auto"/>
              <w:rPr>
                <w:rFonts w:ascii="仿宋" w:hAnsi="仿宋" w:eastAsia="仿宋" w:cs="仿宋"/>
                <w:color w:val="auto"/>
                <w:szCs w:val="21"/>
                <w:highlight w:val="none"/>
              </w:rPr>
            </w:pPr>
            <w:bookmarkStart w:id="56" w:name="_23"/>
            <w:bookmarkEnd w:id="56"/>
            <w:r>
              <w:rPr>
                <w:rFonts w:hint="eastAsia" w:ascii="仿宋" w:hAnsi="仿宋" w:eastAsia="仿宋" w:cs="仿宋"/>
                <w:color w:val="auto"/>
                <w:szCs w:val="21"/>
                <w:highlight w:val="none"/>
              </w:rPr>
              <w:t>开标时间、地点</w:t>
            </w:r>
          </w:p>
        </w:tc>
        <w:tc>
          <w:tcPr>
            <w:tcW w:w="7214" w:type="dxa"/>
            <w:tcBorders>
              <w:top w:val="single" w:color="auto" w:sz="4" w:space="0"/>
              <w:left w:val="single" w:color="auto" w:sz="4" w:space="0"/>
              <w:bottom w:val="single" w:color="auto" w:sz="4" w:space="0"/>
              <w:right w:val="single" w:color="auto" w:sz="4" w:space="0"/>
            </w:tcBorders>
            <w:vAlign w:val="center"/>
          </w:tcPr>
          <w:p w14:paraId="3BA11762">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详见招标公告 </w:t>
            </w:r>
          </w:p>
        </w:tc>
      </w:tr>
      <w:tr w14:paraId="5923D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5B6D452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25.3（2）</w:t>
            </w:r>
          </w:p>
        </w:tc>
        <w:tc>
          <w:tcPr>
            <w:tcW w:w="2129" w:type="dxa"/>
            <w:tcBorders>
              <w:top w:val="single" w:color="auto" w:sz="4" w:space="0"/>
              <w:left w:val="single" w:color="auto" w:sz="4" w:space="0"/>
              <w:bottom w:val="single" w:color="auto" w:sz="4" w:space="0"/>
              <w:right w:val="single" w:color="auto" w:sz="4" w:space="0"/>
            </w:tcBorders>
            <w:vAlign w:val="center"/>
          </w:tcPr>
          <w:p w14:paraId="317293DB">
            <w:pPr>
              <w:spacing w:line="360" w:lineRule="auto"/>
              <w:rPr>
                <w:rFonts w:ascii="仿宋" w:hAnsi="仿宋" w:eastAsia="仿宋" w:cs="仿宋"/>
                <w:color w:val="auto"/>
                <w:szCs w:val="21"/>
                <w:highlight w:val="none"/>
              </w:rPr>
            </w:pPr>
            <w:bookmarkStart w:id="57" w:name="_25.3"/>
            <w:bookmarkEnd w:id="57"/>
            <w:r>
              <w:rPr>
                <w:rFonts w:hint="eastAsia" w:ascii="仿宋" w:hAnsi="仿宋" w:eastAsia="仿宋" w:cs="仿宋"/>
                <w:color w:val="auto"/>
                <w:szCs w:val="21"/>
                <w:highlight w:val="none"/>
              </w:rPr>
              <w:t>投标人信用查询渠道</w:t>
            </w:r>
          </w:p>
        </w:tc>
        <w:tc>
          <w:tcPr>
            <w:tcW w:w="7214" w:type="dxa"/>
            <w:tcBorders>
              <w:top w:val="single" w:color="auto" w:sz="4" w:space="0"/>
              <w:left w:val="single" w:color="auto" w:sz="4" w:space="0"/>
              <w:bottom w:val="single" w:color="auto" w:sz="4" w:space="0"/>
              <w:right w:val="single" w:color="auto" w:sz="4" w:space="0"/>
            </w:tcBorders>
            <w:vAlign w:val="center"/>
          </w:tcPr>
          <w:p w14:paraId="7BF75176">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采购人或者采购代理机构在资格审查结束前，对投标人进行信用查询。</w:t>
            </w:r>
          </w:p>
          <w:p w14:paraId="0589A6B3">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查询渠道：“信用中国”网站(www.creditchina.gov.cn) 、中国政府采购网(www.ccgp.gov.cn)。</w:t>
            </w:r>
          </w:p>
        </w:tc>
      </w:tr>
      <w:tr w14:paraId="77890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49373F9D">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6F85D4C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信用查询截止时点</w:t>
            </w:r>
          </w:p>
        </w:tc>
        <w:tc>
          <w:tcPr>
            <w:tcW w:w="7214" w:type="dxa"/>
            <w:tcBorders>
              <w:top w:val="single" w:color="auto" w:sz="4" w:space="0"/>
              <w:left w:val="single" w:color="auto" w:sz="4" w:space="0"/>
              <w:bottom w:val="single" w:color="auto" w:sz="4" w:space="0"/>
              <w:right w:val="single" w:color="auto" w:sz="4" w:space="0"/>
            </w:tcBorders>
            <w:vAlign w:val="center"/>
          </w:tcPr>
          <w:p w14:paraId="13DE41C2">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资格审查结束前</w:t>
            </w:r>
          </w:p>
        </w:tc>
      </w:tr>
      <w:tr w14:paraId="6A65F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785DCE0B">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1225A68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查询记录和证据留存方式</w:t>
            </w:r>
          </w:p>
        </w:tc>
        <w:tc>
          <w:tcPr>
            <w:tcW w:w="7214" w:type="dxa"/>
            <w:tcBorders>
              <w:top w:val="single" w:color="auto" w:sz="4" w:space="0"/>
              <w:left w:val="single" w:color="auto" w:sz="4" w:space="0"/>
              <w:bottom w:val="single" w:color="auto" w:sz="4" w:space="0"/>
              <w:right w:val="single" w:color="auto" w:sz="4" w:space="0"/>
            </w:tcBorders>
            <w:vAlign w:val="center"/>
          </w:tcPr>
          <w:p w14:paraId="514D3859">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在查询网站中直接截图查询记录，截图作为在“</w:t>
            </w:r>
            <w:r>
              <w:rPr>
                <w:rFonts w:hint="eastAsia" w:ascii="仿宋" w:hAnsi="仿宋" w:eastAsia="仿宋" w:cs="仿宋"/>
                <w:color w:val="auto"/>
                <w:szCs w:val="21"/>
                <w:highlight w:val="none"/>
                <w:lang w:eastAsia="zh-CN"/>
              </w:rPr>
              <w:t>广西政府采购云</w:t>
            </w:r>
            <w:r>
              <w:rPr>
                <w:rFonts w:hint="eastAsia" w:ascii="仿宋" w:hAnsi="仿宋" w:eastAsia="仿宋" w:cs="仿宋"/>
                <w:color w:val="auto"/>
                <w:szCs w:val="21"/>
                <w:highlight w:val="none"/>
              </w:rPr>
              <w:t>”平台作为附件上传保存。</w:t>
            </w:r>
          </w:p>
        </w:tc>
      </w:tr>
      <w:tr w14:paraId="5E95E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47690A2F">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01AA182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信用信息使用规则</w:t>
            </w:r>
          </w:p>
        </w:tc>
        <w:tc>
          <w:tcPr>
            <w:tcW w:w="7214" w:type="dxa"/>
            <w:tcBorders>
              <w:top w:val="single" w:color="auto" w:sz="4" w:space="0"/>
              <w:left w:val="single" w:color="auto" w:sz="4" w:space="0"/>
              <w:bottom w:val="single" w:color="auto" w:sz="4" w:space="0"/>
              <w:right w:val="single" w:color="auto" w:sz="4" w:space="0"/>
            </w:tcBorders>
            <w:vAlign w:val="center"/>
          </w:tcPr>
          <w:p w14:paraId="6F9D6636">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对在“信用中国”网站(www.creditchina.gov.cn) 、中国政府采购网(www.ccgp.gov.cn)被列入失信被执行人、税收违法黑名单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BFDF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639A547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29.1</w:t>
            </w:r>
          </w:p>
        </w:tc>
        <w:tc>
          <w:tcPr>
            <w:tcW w:w="2129" w:type="dxa"/>
            <w:tcBorders>
              <w:top w:val="single" w:color="auto" w:sz="4" w:space="0"/>
              <w:left w:val="single" w:color="auto" w:sz="4" w:space="0"/>
              <w:bottom w:val="single" w:color="auto" w:sz="4" w:space="0"/>
              <w:right w:val="single" w:color="auto" w:sz="4" w:space="0"/>
            </w:tcBorders>
            <w:vAlign w:val="center"/>
          </w:tcPr>
          <w:p w14:paraId="4E498C56">
            <w:pPr>
              <w:spacing w:line="360" w:lineRule="auto"/>
              <w:rPr>
                <w:rFonts w:ascii="仿宋" w:hAnsi="仿宋" w:eastAsia="仿宋" w:cs="仿宋"/>
                <w:color w:val="auto"/>
                <w:szCs w:val="21"/>
                <w:highlight w:val="none"/>
              </w:rPr>
            </w:pPr>
            <w:bookmarkStart w:id="58" w:name="_28.3"/>
            <w:bookmarkEnd w:id="58"/>
            <w:bookmarkStart w:id="59" w:name="_26"/>
            <w:bookmarkEnd w:id="59"/>
            <w:r>
              <w:rPr>
                <w:rFonts w:hint="eastAsia" w:ascii="仿宋" w:hAnsi="仿宋" w:eastAsia="仿宋" w:cs="仿宋"/>
                <w:color w:val="auto"/>
                <w:szCs w:val="21"/>
                <w:highlight w:val="none"/>
              </w:rPr>
              <w:t>评标方法</w:t>
            </w:r>
          </w:p>
        </w:tc>
        <w:tc>
          <w:tcPr>
            <w:tcW w:w="7214" w:type="dxa"/>
            <w:tcBorders>
              <w:top w:val="single" w:color="auto" w:sz="4" w:space="0"/>
              <w:left w:val="single" w:color="auto" w:sz="4" w:space="0"/>
              <w:bottom w:val="single" w:color="auto" w:sz="4" w:space="0"/>
              <w:right w:val="single" w:color="auto" w:sz="4" w:space="0"/>
            </w:tcBorders>
            <w:vAlign w:val="center"/>
          </w:tcPr>
          <w:p w14:paraId="26D635AC">
            <w:pPr>
              <w:autoSpaceDE w:val="0"/>
              <w:autoSpaceDN w:val="0"/>
              <w:snapToGrid w:val="0"/>
              <w:spacing w:line="360" w:lineRule="auto"/>
              <w:textAlignment w:val="bottom"/>
              <w:rPr>
                <w:rFonts w:ascii="仿宋" w:hAnsi="仿宋" w:eastAsia="仿宋" w:cs="仿宋"/>
                <w:color w:val="auto"/>
                <w:szCs w:val="21"/>
                <w:highlight w:val="none"/>
              </w:rPr>
            </w:pPr>
            <w:r>
              <w:rPr>
                <w:rFonts w:hint="eastAsia" w:ascii="仿宋" w:hAnsi="仿宋" w:eastAsia="仿宋" w:cs="仿宋"/>
                <w:color w:val="auto"/>
                <w:szCs w:val="21"/>
                <w:highlight w:val="none"/>
              </w:rPr>
              <w:t>综合评分法</w:t>
            </w:r>
          </w:p>
        </w:tc>
      </w:tr>
      <w:tr w14:paraId="751DC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7" w:type="dxa"/>
            <w:tcBorders>
              <w:top w:val="single" w:color="auto" w:sz="4" w:space="0"/>
              <w:left w:val="single" w:color="auto" w:sz="4" w:space="0"/>
              <w:bottom w:val="nil"/>
              <w:right w:val="single" w:color="auto" w:sz="4" w:space="0"/>
            </w:tcBorders>
            <w:vAlign w:val="center"/>
          </w:tcPr>
          <w:p w14:paraId="09AB119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29.2</w:t>
            </w:r>
          </w:p>
        </w:tc>
        <w:tc>
          <w:tcPr>
            <w:tcW w:w="2129" w:type="dxa"/>
            <w:tcBorders>
              <w:top w:val="single" w:color="auto" w:sz="4" w:space="0"/>
              <w:left w:val="single" w:color="auto" w:sz="4" w:space="0"/>
              <w:bottom w:val="nil"/>
              <w:right w:val="single" w:color="auto" w:sz="4" w:space="0"/>
            </w:tcBorders>
            <w:vAlign w:val="center"/>
          </w:tcPr>
          <w:p w14:paraId="1D508ACD">
            <w:pPr>
              <w:spacing w:line="360" w:lineRule="auto"/>
              <w:rPr>
                <w:rFonts w:ascii="仿宋" w:hAnsi="仿宋" w:eastAsia="仿宋" w:cs="仿宋"/>
                <w:color w:val="auto"/>
                <w:szCs w:val="21"/>
                <w:highlight w:val="none"/>
              </w:rPr>
            </w:pPr>
            <w:bookmarkStart w:id="60" w:name="_29.2.2（2）"/>
            <w:bookmarkEnd w:id="60"/>
            <w:r>
              <w:rPr>
                <w:rFonts w:hint="eastAsia" w:ascii="仿宋" w:hAnsi="仿宋" w:eastAsia="仿宋" w:cs="仿宋"/>
                <w:color w:val="auto"/>
                <w:szCs w:val="21"/>
                <w:highlight w:val="none"/>
              </w:rPr>
              <w:t>允许负偏离项</w:t>
            </w:r>
          </w:p>
        </w:tc>
        <w:tc>
          <w:tcPr>
            <w:tcW w:w="7214" w:type="dxa"/>
            <w:tcBorders>
              <w:top w:val="single" w:color="auto" w:sz="4" w:space="0"/>
              <w:left w:val="single" w:color="auto" w:sz="4" w:space="0"/>
              <w:bottom w:val="nil"/>
              <w:right w:val="single" w:color="auto" w:sz="4" w:space="0"/>
            </w:tcBorders>
            <w:vAlign w:val="center"/>
          </w:tcPr>
          <w:p w14:paraId="47E0A6E0">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商务条款评审中允许负偏离的条款数为</w:t>
            </w:r>
            <w:r>
              <w:rPr>
                <w:rFonts w:hint="eastAsia" w:ascii="仿宋" w:hAnsi="仿宋" w:eastAsia="仿宋" w:cs="仿宋"/>
                <w:color w:val="auto"/>
                <w:szCs w:val="21"/>
                <w:highlight w:val="none"/>
                <w:u w:val="single"/>
              </w:rPr>
              <w:t>0</w:t>
            </w:r>
            <w:r>
              <w:rPr>
                <w:rFonts w:hint="eastAsia" w:ascii="仿宋" w:hAnsi="仿宋" w:eastAsia="仿宋" w:cs="仿宋"/>
                <w:color w:val="auto"/>
                <w:szCs w:val="21"/>
                <w:highlight w:val="none"/>
              </w:rPr>
              <w:t>项。</w:t>
            </w:r>
          </w:p>
          <w:p w14:paraId="0D05648F">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技术需求评审中允许负偏离的条款数为</w:t>
            </w:r>
            <w:r>
              <w:rPr>
                <w:rFonts w:hint="eastAsia" w:ascii="仿宋" w:hAnsi="仿宋" w:eastAsia="仿宋" w:cs="仿宋"/>
                <w:color w:val="auto"/>
                <w:szCs w:val="21"/>
                <w:highlight w:val="none"/>
                <w:u w:val="single"/>
              </w:rPr>
              <w:t>8</w:t>
            </w:r>
            <w:r>
              <w:rPr>
                <w:rFonts w:hint="eastAsia" w:ascii="仿宋" w:hAnsi="仿宋" w:eastAsia="仿宋" w:cs="仿宋"/>
                <w:color w:val="auto"/>
                <w:szCs w:val="21"/>
                <w:highlight w:val="none"/>
              </w:rPr>
              <w:t>项。</w:t>
            </w:r>
          </w:p>
        </w:tc>
      </w:tr>
      <w:tr w14:paraId="04166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7AD4138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30.1</w:t>
            </w:r>
          </w:p>
        </w:tc>
        <w:tc>
          <w:tcPr>
            <w:tcW w:w="2129" w:type="dxa"/>
            <w:tcBorders>
              <w:top w:val="single" w:color="auto" w:sz="4" w:space="0"/>
              <w:left w:val="single" w:color="auto" w:sz="4" w:space="0"/>
              <w:bottom w:val="single" w:color="auto" w:sz="4" w:space="0"/>
              <w:right w:val="single" w:color="auto" w:sz="4" w:space="0"/>
            </w:tcBorders>
            <w:vAlign w:val="center"/>
          </w:tcPr>
          <w:p w14:paraId="0A7035B8">
            <w:pPr>
              <w:autoSpaceDE w:val="0"/>
              <w:autoSpaceDN w:val="0"/>
              <w:snapToGrid w:val="0"/>
              <w:spacing w:line="360" w:lineRule="auto"/>
              <w:textAlignment w:val="bottom"/>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确定中标人时，出现中标候选人分数并列的情形，确定中标人方式 </w:t>
            </w:r>
          </w:p>
        </w:tc>
        <w:tc>
          <w:tcPr>
            <w:tcW w:w="7214" w:type="dxa"/>
            <w:tcBorders>
              <w:top w:val="single" w:color="auto" w:sz="4" w:space="0"/>
              <w:left w:val="single" w:color="auto" w:sz="4" w:space="0"/>
              <w:bottom w:val="single" w:color="auto" w:sz="4" w:space="0"/>
              <w:right w:val="single" w:color="auto" w:sz="4" w:space="0"/>
            </w:tcBorders>
            <w:vAlign w:val="center"/>
          </w:tcPr>
          <w:p w14:paraId="55923315">
            <w:pPr>
              <w:autoSpaceDE w:val="0"/>
              <w:autoSpaceDN w:val="0"/>
              <w:snapToGrid w:val="0"/>
              <w:spacing w:line="360" w:lineRule="auto"/>
              <w:textAlignment w:val="bottom"/>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□采用最低评标价法的，投标文件满足招标文件全部实质性要求且投标报价最低的投标人为排名第一的中标候选人； </w:t>
            </w:r>
          </w:p>
          <w:p w14:paraId="5DAD3842">
            <w:pPr>
              <w:autoSpaceDE w:val="0"/>
              <w:autoSpaceDN w:val="0"/>
              <w:snapToGrid w:val="0"/>
              <w:spacing w:line="360" w:lineRule="auto"/>
              <w:textAlignment w:val="bottom"/>
              <w:rPr>
                <w:rFonts w:ascii="仿宋" w:hAnsi="仿宋" w:eastAsia="仿宋" w:cs="仿宋"/>
                <w:b/>
                <w:color w:val="auto"/>
                <w:szCs w:val="21"/>
                <w:highlight w:val="none"/>
              </w:rPr>
            </w:pPr>
            <w:r>
              <w:rPr>
                <w:rFonts w:hint="eastAsia" w:ascii="仿宋" w:hAnsi="仿宋" w:eastAsia="仿宋" w:cs="仿宋"/>
                <w:color w:val="auto"/>
                <w:szCs w:val="21"/>
                <w:highlight w:val="none"/>
              </w:rPr>
              <w:sym w:font="Wingdings 2" w:char="0052"/>
            </w:r>
            <w:r>
              <w:rPr>
                <w:rFonts w:hint="eastAsia" w:ascii="仿宋" w:hAnsi="仿宋" w:eastAsia="仿宋" w:cs="仿宋"/>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2AD3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1233F3C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35</w:t>
            </w:r>
          </w:p>
        </w:tc>
        <w:tc>
          <w:tcPr>
            <w:tcW w:w="2129" w:type="dxa"/>
            <w:tcBorders>
              <w:top w:val="single" w:color="auto" w:sz="4" w:space="0"/>
              <w:left w:val="single" w:color="auto" w:sz="4" w:space="0"/>
              <w:bottom w:val="single" w:color="auto" w:sz="4" w:space="0"/>
              <w:right w:val="single" w:color="auto" w:sz="4" w:space="0"/>
            </w:tcBorders>
            <w:vAlign w:val="center"/>
          </w:tcPr>
          <w:p w14:paraId="315229E8">
            <w:pPr>
              <w:spacing w:line="360" w:lineRule="auto"/>
              <w:rPr>
                <w:rFonts w:ascii="仿宋" w:hAnsi="仿宋" w:eastAsia="仿宋" w:cs="仿宋"/>
                <w:color w:val="auto"/>
                <w:szCs w:val="21"/>
                <w:highlight w:val="none"/>
              </w:rPr>
            </w:pPr>
            <w:bookmarkStart w:id="61" w:name="_39.1"/>
            <w:bookmarkEnd w:id="61"/>
            <w:r>
              <w:rPr>
                <w:rFonts w:hint="eastAsia" w:ascii="仿宋" w:hAnsi="仿宋" w:eastAsia="仿宋" w:cs="仿宋"/>
                <w:color w:val="auto"/>
                <w:szCs w:val="21"/>
                <w:highlight w:val="none"/>
              </w:rPr>
              <w:t>履约保证金金额</w:t>
            </w:r>
          </w:p>
        </w:tc>
        <w:tc>
          <w:tcPr>
            <w:tcW w:w="7214" w:type="dxa"/>
            <w:tcBorders>
              <w:top w:val="single" w:color="auto" w:sz="4" w:space="0"/>
              <w:left w:val="single" w:color="auto" w:sz="4" w:space="0"/>
              <w:bottom w:val="single" w:color="auto" w:sz="4" w:space="0"/>
              <w:right w:val="single" w:color="auto" w:sz="4" w:space="0"/>
            </w:tcBorders>
            <w:vAlign w:val="bottom"/>
          </w:tcPr>
          <w:p w14:paraId="5886B093">
            <w:pPr>
              <w:autoSpaceDE w:val="0"/>
              <w:autoSpaceDN w:val="0"/>
              <w:snapToGrid w:val="0"/>
              <w:spacing w:line="360" w:lineRule="auto"/>
              <w:jc w:val="left"/>
              <w:textAlignment w:val="bottom"/>
              <w:rPr>
                <w:rFonts w:ascii="仿宋" w:hAnsi="仿宋" w:eastAsia="仿宋" w:cs="仿宋"/>
                <w:color w:val="auto"/>
                <w:szCs w:val="21"/>
                <w:highlight w:val="none"/>
              </w:rPr>
            </w:pPr>
            <w:r>
              <w:rPr>
                <w:rFonts w:hint="eastAsia" w:ascii="仿宋" w:hAnsi="仿宋" w:eastAsia="仿宋" w:cs="仿宋"/>
                <w:color w:val="auto"/>
                <w:szCs w:val="21"/>
                <w:highlight w:val="none"/>
                <w:lang w:bidi="ar"/>
              </w:rPr>
              <w:t>无</w:t>
            </w:r>
            <w:r>
              <w:rPr>
                <w:rFonts w:hint="eastAsia" w:ascii="仿宋" w:hAnsi="仿宋" w:eastAsia="仿宋" w:cs="仿宋"/>
                <w:color w:val="auto"/>
                <w:szCs w:val="21"/>
                <w:highlight w:val="none"/>
              </w:rPr>
              <w:t>。</w:t>
            </w:r>
          </w:p>
        </w:tc>
      </w:tr>
      <w:tr w14:paraId="46752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49044C1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36.1</w:t>
            </w:r>
          </w:p>
        </w:tc>
        <w:tc>
          <w:tcPr>
            <w:tcW w:w="2129" w:type="dxa"/>
            <w:tcBorders>
              <w:top w:val="single" w:color="auto" w:sz="4" w:space="0"/>
              <w:left w:val="single" w:color="auto" w:sz="4" w:space="0"/>
              <w:bottom w:val="single" w:color="auto" w:sz="4" w:space="0"/>
              <w:right w:val="single" w:color="auto" w:sz="4" w:space="0"/>
            </w:tcBorders>
            <w:vAlign w:val="center"/>
          </w:tcPr>
          <w:p w14:paraId="4C7B1821">
            <w:pPr>
              <w:spacing w:line="360" w:lineRule="auto"/>
              <w:rPr>
                <w:rFonts w:ascii="仿宋" w:hAnsi="仿宋" w:eastAsia="仿宋" w:cs="仿宋"/>
                <w:color w:val="auto"/>
                <w:szCs w:val="21"/>
                <w:highlight w:val="none"/>
              </w:rPr>
            </w:pPr>
            <w:bookmarkStart w:id="62" w:name="_40.1"/>
            <w:bookmarkEnd w:id="62"/>
            <w:r>
              <w:rPr>
                <w:rFonts w:hint="eastAsia" w:ascii="仿宋" w:hAnsi="仿宋" w:eastAsia="仿宋" w:cs="仿宋"/>
                <w:color w:val="auto"/>
                <w:szCs w:val="21"/>
                <w:highlight w:val="none"/>
              </w:rPr>
              <w:t>签订合同携带的材料</w:t>
            </w:r>
          </w:p>
        </w:tc>
        <w:tc>
          <w:tcPr>
            <w:tcW w:w="7214" w:type="dxa"/>
            <w:tcBorders>
              <w:top w:val="single" w:color="auto" w:sz="4" w:space="0"/>
              <w:left w:val="single" w:color="auto" w:sz="4" w:space="0"/>
              <w:bottom w:val="single" w:color="auto" w:sz="4" w:space="0"/>
              <w:right w:val="single" w:color="auto" w:sz="4" w:space="0"/>
            </w:tcBorders>
            <w:vAlign w:val="center"/>
          </w:tcPr>
          <w:p w14:paraId="1FB5CF85">
            <w:pPr>
              <w:autoSpaceDE w:val="0"/>
              <w:autoSpaceDN w:val="0"/>
              <w:snapToGrid w:val="0"/>
              <w:spacing w:line="360" w:lineRule="auto"/>
              <w:jc w:val="left"/>
              <w:textAlignment w:val="bottom"/>
              <w:rPr>
                <w:rFonts w:ascii="仿宋" w:hAnsi="仿宋" w:eastAsia="仿宋" w:cs="仿宋"/>
                <w:color w:val="auto"/>
                <w:szCs w:val="21"/>
                <w:highlight w:val="none"/>
              </w:rPr>
            </w:pPr>
            <w:r>
              <w:rPr>
                <w:rFonts w:hint="eastAsia" w:ascii="仿宋" w:hAnsi="仿宋" w:eastAsia="仿宋" w:cs="仿宋"/>
                <w:color w:val="auto"/>
                <w:szCs w:val="21"/>
                <w:highlight w:val="none"/>
              </w:rPr>
              <w:t>委托代理人负责签订合同的，须携带授权委托书及委托代理人身份证原件等其他资格证件。</w:t>
            </w:r>
          </w:p>
          <w:p w14:paraId="68A3D9CF">
            <w:pPr>
              <w:autoSpaceDE w:val="0"/>
              <w:autoSpaceDN w:val="0"/>
              <w:snapToGrid w:val="0"/>
              <w:spacing w:line="360" w:lineRule="auto"/>
              <w:jc w:val="left"/>
              <w:textAlignment w:val="bottom"/>
              <w:rPr>
                <w:rFonts w:ascii="仿宋" w:hAnsi="仿宋" w:eastAsia="仿宋" w:cs="仿宋"/>
                <w:color w:val="auto"/>
                <w:szCs w:val="21"/>
                <w:highlight w:val="none"/>
              </w:rPr>
            </w:pPr>
            <w:r>
              <w:rPr>
                <w:rFonts w:hint="eastAsia" w:ascii="仿宋" w:hAnsi="仿宋" w:eastAsia="仿宋" w:cs="仿宋"/>
                <w:color w:val="auto"/>
                <w:szCs w:val="21"/>
                <w:highlight w:val="none"/>
              </w:rPr>
              <w:t>法定代表人负责签订合同的，须携带法定代表人身份证明原件及身份证原件等其他证明材料。</w:t>
            </w:r>
          </w:p>
        </w:tc>
      </w:tr>
      <w:tr w14:paraId="1D3B0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0C0167C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38.2.1</w:t>
            </w:r>
          </w:p>
        </w:tc>
        <w:tc>
          <w:tcPr>
            <w:tcW w:w="2129" w:type="dxa"/>
            <w:tcBorders>
              <w:top w:val="single" w:color="auto" w:sz="4" w:space="0"/>
              <w:left w:val="single" w:color="auto" w:sz="4" w:space="0"/>
              <w:bottom w:val="single" w:color="auto" w:sz="4" w:space="0"/>
              <w:right w:val="single" w:color="auto" w:sz="4" w:space="0"/>
            </w:tcBorders>
            <w:vAlign w:val="center"/>
          </w:tcPr>
          <w:p w14:paraId="6B97542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接收质疑函方式</w:t>
            </w:r>
          </w:p>
        </w:tc>
        <w:tc>
          <w:tcPr>
            <w:tcW w:w="7214" w:type="dxa"/>
            <w:tcBorders>
              <w:top w:val="single" w:color="auto" w:sz="4" w:space="0"/>
              <w:left w:val="single" w:color="auto" w:sz="4" w:space="0"/>
              <w:bottom w:val="single" w:color="auto" w:sz="4" w:space="0"/>
              <w:right w:val="single" w:color="auto" w:sz="4" w:space="0"/>
            </w:tcBorders>
            <w:vAlign w:val="center"/>
          </w:tcPr>
          <w:p w14:paraId="0BCE219E">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以书面形式</w:t>
            </w:r>
          </w:p>
        </w:tc>
      </w:tr>
      <w:tr w14:paraId="5BCF9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77E7CD5C">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61F8DC9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质疑联系部门及联系方式</w:t>
            </w:r>
          </w:p>
        </w:tc>
        <w:tc>
          <w:tcPr>
            <w:tcW w:w="7214" w:type="dxa"/>
            <w:tcBorders>
              <w:top w:val="single" w:color="auto" w:sz="4" w:space="0"/>
              <w:left w:val="single" w:color="auto" w:sz="4" w:space="0"/>
              <w:bottom w:val="single" w:color="auto" w:sz="4" w:space="0"/>
              <w:right w:val="single" w:color="auto" w:sz="4" w:space="0"/>
            </w:tcBorders>
            <w:vAlign w:val="center"/>
          </w:tcPr>
          <w:p w14:paraId="2F9B17FD">
            <w:pPr>
              <w:snapToGrid w:val="0"/>
              <w:spacing w:line="360" w:lineRule="auto"/>
              <w:rPr>
                <w:rFonts w:hint="eastAsia" w:ascii="仿宋" w:hAnsi="仿宋" w:eastAsia="仿宋" w:cs="仿宋"/>
                <w:color w:val="auto"/>
                <w:szCs w:val="21"/>
                <w:highlight w:val="none"/>
                <w:lang w:eastAsia="zh-CN"/>
              </w:rPr>
            </w:pPr>
            <w:bookmarkStart w:id="63" w:name="PO_3000001867_PM031_3"/>
            <w:r>
              <w:rPr>
                <w:rFonts w:hint="eastAsia" w:ascii="仿宋" w:hAnsi="仿宋" w:eastAsia="仿宋" w:cs="仿宋"/>
                <w:color w:val="auto"/>
                <w:szCs w:val="21"/>
                <w:highlight w:val="none"/>
              </w:rPr>
              <w:t>招标代理：</w:t>
            </w:r>
            <w:bookmarkEnd w:id="63"/>
            <w:r>
              <w:rPr>
                <w:rFonts w:hint="eastAsia" w:ascii="仿宋" w:hAnsi="仿宋" w:eastAsia="仿宋" w:cs="仿宋"/>
                <w:color w:val="auto"/>
                <w:szCs w:val="21"/>
                <w:highlight w:val="none"/>
                <w:u w:val="single"/>
                <w:lang w:eastAsia="zh-CN"/>
              </w:rPr>
              <w:t>广西驰升项目管理有限公司</w:t>
            </w:r>
          </w:p>
          <w:p w14:paraId="08729D9C">
            <w:pPr>
              <w:snapToGrid w:val="0"/>
              <w:spacing w:line="36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lang w:eastAsia="zh-CN"/>
              </w:rPr>
              <w:t>18877828230</w:t>
            </w:r>
          </w:p>
          <w:p w14:paraId="0BE1D81D">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u w:val="single"/>
                <w:lang w:eastAsia="zh-CN"/>
              </w:rPr>
              <w:t>河池市宜州区庆远镇城南中山大道龙溪路（房管局小区自建房4排4栋2楼）</w:t>
            </w:r>
            <w:r>
              <w:rPr>
                <w:rFonts w:hint="eastAsia" w:ascii="仿宋" w:hAnsi="仿宋" w:eastAsia="仿宋" w:cs="仿宋"/>
                <w:color w:val="auto"/>
                <w:szCs w:val="21"/>
                <w:highlight w:val="none"/>
              </w:rPr>
              <w:t xml:space="preserve"> </w:t>
            </w:r>
          </w:p>
        </w:tc>
      </w:tr>
      <w:tr w14:paraId="0B15A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3554311A">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228AF9B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现场提交质疑办理业务时间</w:t>
            </w:r>
          </w:p>
        </w:tc>
        <w:tc>
          <w:tcPr>
            <w:tcW w:w="7214" w:type="dxa"/>
            <w:tcBorders>
              <w:top w:val="single" w:color="auto" w:sz="4" w:space="0"/>
              <w:left w:val="single" w:color="auto" w:sz="4" w:space="0"/>
              <w:bottom w:val="single" w:color="auto" w:sz="4" w:space="0"/>
              <w:right w:val="single" w:color="auto" w:sz="4" w:space="0"/>
            </w:tcBorders>
            <w:vAlign w:val="center"/>
          </w:tcPr>
          <w:p w14:paraId="69CCFAC9">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质疑期内每个工作日</w:t>
            </w:r>
            <w:r>
              <w:rPr>
                <w:rFonts w:hint="eastAsia" w:ascii="仿宋" w:hAnsi="仿宋" w:eastAsia="仿宋" w:cs="仿宋"/>
                <w:color w:val="auto"/>
                <w:szCs w:val="21"/>
                <w:highlight w:val="none"/>
                <w:u w:val="single"/>
              </w:rPr>
              <w:t>8</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rPr>
              <w:t>30</w:t>
            </w:r>
            <w:r>
              <w:rPr>
                <w:rFonts w:hint="eastAsia" w:ascii="仿宋" w:hAnsi="仿宋" w:eastAsia="仿宋" w:cs="仿宋"/>
                <w:color w:val="auto"/>
                <w:szCs w:val="21"/>
                <w:highlight w:val="none"/>
              </w:rPr>
              <w:t>分到</w:t>
            </w:r>
            <w:r>
              <w:rPr>
                <w:rFonts w:hint="eastAsia" w:ascii="仿宋" w:hAnsi="仿宋" w:eastAsia="仿宋" w:cs="仿宋"/>
                <w:color w:val="auto"/>
                <w:szCs w:val="21"/>
                <w:highlight w:val="none"/>
                <w:u w:val="single"/>
              </w:rPr>
              <w:t>12</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rPr>
              <w:t>00</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u w:val="single"/>
              </w:rPr>
              <w:t>15</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rPr>
              <w:t>00</w:t>
            </w:r>
            <w:r>
              <w:rPr>
                <w:rFonts w:hint="eastAsia" w:ascii="仿宋" w:hAnsi="仿宋" w:eastAsia="仿宋" w:cs="仿宋"/>
                <w:color w:val="auto"/>
                <w:szCs w:val="21"/>
                <w:highlight w:val="none"/>
              </w:rPr>
              <w:t>分到</w:t>
            </w:r>
            <w:r>
              <w:rPr>
                <w:rFonts w:hint="eastAsia" w:ascii="仿宋" w:hAnsi="仿宋" w:eastAsia="仿宋" w:cs="仿宋"/>
                <w:color w:val="auto"/>
                <w:szCs w:val="21"/>
                <w:highlight w:val="none"/>
                <w:u w:val="single"/>
              </w:rPr>
              <w:t>18</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rPr>
              <w:t>00</w:t>
            </w:r>
            <w:r>
              <w:rPr>
                <w:rFonts w:hint="eastAsia" w:ascii="仿宋" w:hAnsi="仿宋" w:eastAsia="仿宋" w:cs="仿宋"/>
                <w:color w:val="auto"/>
                <w:szCs w:val="21"/>
                <w:highlight w:val="none"/>
              </w:rPr>
              <w:t>分（节假日除外）</w:t>
            </w:r>
          </w:p>
        </w:tc>
      </w:tr>
      <w:tr w14:paraId="42FC2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97" w:type="dxa"/>
            <w:tcBorders>
              <w:top w:val="nil"/>
              <w:left w:val="single" w:color="auto" w:sz="4" w:space="0"/>
              <w:bottom w:val="single" w:color="auto" w:sz="4" w:space="0"/>
              <w:right w:val="single" w:color="auto" w:sz="4" w:space="0"/>
            </w:tcBorders>
            <w:vAlign w:val="center"/>
          </w:tcPr>
          <w:p w14:paraId="5655F13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38.3.1</w:t>
            </w:r>
          </w:p>
        </w:tc>
        <w:tc>
          <w:tcPr>
            <w:tcW w:w="2129" w:type="dxa"/>
            <w:tcBorders>
              <w:top w:val="single" w:color="auto" w:sz="4" w:space="0"/>
              <w:left w:val="single" w:color="auto" w:sz="4" w:space="0"/>
              <w:bottom w:val="single" w:color="auto" w:sz="4" w:space="0"/>
              <w:right w:val="single" w:color="auto" w:sz="4" w:space="0"/>
            </w:tcBorders>
            <w:vAlign w:val="center"/>
          </w:tcPr>
          <w:p w14:paraId="72374C3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投诉受理方式</w:t>
            </w:r>
          </w:p>
        </w:tc>
        <w:tc>
          <w:tcPr>
            <w:tcW w:w="7214" w:type="dxa"/>
            <w:tcBorders>
              <w:top w:val="single" w:color="auto" w:sz="4" w:space="0"/>
              <w:left w:val="single" w:color="auto" w:sz="4" w:space="0"/>
              <w:bottom w:val="single" w:color="auto" w:sz="4" w:space="0"/>
              <w:right w:val="single" w:color="auto" w:sz="4" w:space="0"/>
            </w:tcBorders>
            <w:vAlign w:val="center"/>
          </w:tcPr>
          <w:p w14:paraId="59F523D7">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1、受理方式：纸质方式受理，投诉书正、副本（经过质疑的事项才可投诉）。</w:t>
            </w:r>
          </w:p>
          <w:p w14:paraId="797EA328">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2、邮寄地址：大化瑶族自治县大化镇北新化西路30号</w:t>
            </w:r>
          </w:p>
          <w:p w14:paraId="5BC86DB5">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u w:val="single"/>
                <w:lang w:val="en-US" w:eastAsia="zh-CN"/>
              </w:rPr>
              <w:t>大化瑶族自治县财政局</w:t>
            </w:r>
            <w:r>
              <w:rPr>
                <w:rFonts w:hint="eastAsia" w:ascii="仿宋" w:hAnsi="仿宋" w:eastAsia="仿宋" w:cs="仿宋"/>
                <w:color w:val="auto"/>
                <w:szCs w:val="21"/>
                <w:highlight w:val="none"/>
              </w:rPr>
              <w:t xml:space="preserve"> </w:t>
            </w:r>
          </w:p>
          <w:p w14:paraId="74E0F2D4">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地址：大化瑶族自治县大化镇北新化西路30号 </w:t>
            </w:r>
          </w:p>
          <w:p w14:paraId="74EE9E26">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lang w:val="en-US" w:eastAsia="zh-CN"/>
              </w:rPr>
              <w:t>077</w:t>
            </w:r>
            <w:r>
              <w:rPr>
                <w:rFonts w:hint="eastAsia" w:ascii="仿宋" w:hAnsi="仿宋" w:eastAsia="仿宋" w:cs="仿宋"/>
                <w:color w:val="auto"/>
                <w:szCs w:val="21"/>
                <w:highlight w:val="none"/>
                <w:u w:val="single"/>
              </w:rPr>
              <w:t>8-5827660</w:t>
            </w:r>
          </w:p>
        </w:tc>
      </w:tr>
      <w:tr w14:paraId="7EC1F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1B05054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40</w:t>
            </w:r>
          </w:p>
        </w:tc>
        <w:tc>
          <w:tcPr>
            <w:tcW w:w="2129" w:type="dxa"/>
            <w:tcBorders>
              <w:top w:val="single" w:color="auto" w:sz="4" w:space="0"/>
              <w:left w:val="single" w:color="auto" w:sz="4" w:space="0"/>
              <w:bottom w:val="single" w:color="auto" w:sz="4" w:space="0"/>
              <w:right w:val="single" w:color="auto" w:sz="4" w:space="0"/>
            </w:tcBorders>
            <w:vAlign w:val="center"/>
          </w:tcPr>
          <w:p w14:paraId="1E7B5640">
            <w:pPr>
              <w:spacing w:line="360" w:lineRule="auto"/>
              <w:rPr>
                <w:rFonts w:ascii="仿宋" w:hAnsi="仿宋" w:eastAsia="仿宋" w:cs="仿宋"/>
                <w:color w:val="auto"/>
                <w:szCs w:val="21"/>
                <w:highlight w:val="none"/>
              </w:rPr>
            </w:pPr>
            <w:bookmarkStart w:id="64" w:name="_41"/>
            <w:bookmarkEnd w:id="64"/>
            <w:bookmarkStart w:id="65" w:name="_42"/>
            <w:bookmarkEnd w:id="65"/>
            <w:r>
              <w:rPr>
                <w:rFonts w:hint="eastAsia" w:ascii="仿宋" w:hAnsi="仿宋" w:eastAsia="仿宋" w:cs="仿宋"/>
                <w:color w:val="auto"/>
                <w:szCs w:val="21"/>
                <w:highlight w:val="none"/>
              </w:rPr>
              <w:t>采购代理费支付方式</w:t>
            </w:r>
          </w:p>
        </w:tc>
        <w:tc>
          <w:tcPr>
            <w:tcW w:w="7214" w:type="dxa"/>
            <w:tcBorders>
              <w:top w:val="single" w:color="auto" w:sz="4" w:space="0"/>
              <w:left w:val="single" w:color="auto" w:sz="4" w:space="0"/>
              <w:bottom w:val="single" w:color="auto" w:sz="4" w:space="0"/>
              <w:right w:val="single" w:color="auto" w:sz="4" w:space="0"/>
            </w:tcBorders>
            <w:vAlign w:val="center"/>
          </w:tcPr>
          <w:p w14:paraId="586B4154">
            <w:pPr>
              <w:pStyle w:val="15"/>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本项目代理</w:t>
            </w:r>
            <w:r>
              <w:rPr>
                <w:rFonts w:hint="eastAsia" w:ascii="仿宋" w:hAnsi="仿宋" w:eastAsia="仿宋" w:cs="仿宋"/>
                <w:color w:val="auto"/>
                <w:szCs w:val="21"/>
                <w:highlight w:val="none"/>
                <w:lang w:eastAsia="zh-CN"/>
              </w:rPr>
              <w:t>服务</w:t>
            </w:r>
            <w:r>
              <w:rPr>
                <w:rFonts w:hint="eastAsia" w:ascii="仿宋" w:hAnsi="仿宋" w:eastAsia="仿宋" w:cs="仿宋"/>
                <w:color w:val="auto"/>
                <w:szCs w:val="21"/>
                <w:highlight w:val="none"/>
              </w:rPr>
              <w:t>费由</w:t>
            </w:r>
            <w:r>
              <w:rPr>
                <w:rFonts w:hint="eastAsia" w:ascii="仿宋" w:hAnsi="仿宋" w:eastAsia="仿宋" w:cs="仿宋"/>
                <w:color w:val="auto"/>
                <w:szCs w:val="21"/>
                <w:highlight w:val="none"/>
                <w:u w:val="single"/>
              </w:rPr>
              <w:t>中标人</w:t>
            </w:r>
            <w:r>
              <w:rPr>
                <w:rFonts w:hint="eastAsia" w:ascii="仿宋" w:hAnsi="仿宋" w:eastAsia="仿宋" w:cs="仿宋"/>
                <w:color w:val="auto"/>
                <w:szCs w:val="21"/>
                <w:highlight w:val="none"/>
              </w:rPr>
              <w:t>在领取中标通知书前，一次性向采购代理机构支付。</w:t>
            </w:r>
          </w:p>
        </w:tc>
      </w:tr>
      <w:tr w14:paraId="31784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 w:hRule="atLeast"/>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4F9E490D">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75A08E0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采购代理费收取标准</w:t>
            </w:r>
          </w:p>
        </w:tc>
        <w:tc>
          <w:tcPr>
            <w:tcW w:w="7214" w:type="dxa"/>
            <w:tcBorders>
              <w:top w:val="single" w:color="auto" w:sz="4" w:space="0"/>
              <w:left w:val="single" w:color="auto" w:sz="4" w:space="0"/>
              <w:bottom w:val="single" w:color="auto" w:sz="4" w:space="0"/>
              <w:right w:val="single" w:color="auto" w:sz="4" w:space="0"/>
            </w:tcBorders>
            <w:vAlign w:val="center"/>
          </w:tcPr>
          <w:p w14:paraId="4D5AC9F0">
            <w:pPr>
              <w:pStyle w:val="15"/>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按“原则上参照国家发展计划委员会文件计价格【2002】1980号“国家计委关于印发《招标代理服务收费管理暂行办法》的通知”、发改价格【2011】534号“国家发展改革委关于降低部分建设项目收费标准规范收费行为等有关问题的通知”规定标准计取”规定标准收取服务费。</w:t>
            </w:r>
          </w:p>
        </w:tc>
      </w:tr>
      <w:tr w14:paraId="33D7A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1AF6FF3B">
            <w:pPr>
              <w:widowControl/>
              <w:spacing w:line="360" w:lineRule="auto"/>
              <w:jc w:val="left"/>
              <w:rPr>
                <w:rFonts w:ascii="仿宋" w:hAnsi="仿宋" w:eastAsia="仿宋" w:cs="仿宋"/>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vAlign w:val="center"/>
          </w:tcPr>
          <w:p w14:paraId="537A8E8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代理服务费收款账户信息</w:t>
            </w:r>
          </w:p>
        </w:tc>
        <w:tc>
          <w:tcPr>
            <w:tcW w:w="7214" w:type="dxa"/>
            <w:tcBorders>
              <w:top w:val="single" w:color="auto" w:sz="4" w:space="0"/>
              <w:left w:val="single" w:color="auto" w:sz="4" w:space="0"/>
              <w:bottom w:val="single" w:color="auto" w:sz="4" w:space="0"/>
              <w:right w:val="single" w:color="auto" w:sz="4" w:space="0"/>
            </w:tcBorders>
            <w:vAlign w:val="center"/>
          </w:tcPr>
          <w:p w14:paraId="23772E1A">
            <w:pPr>
              <w:pStyle w:val="15"/>
              <w:snapToGrid w:val="0"/>
              <w:spacing w:line="360" w:lineRule="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账户名称：</w:t>
            </w:r>
            <w:r>
              <w:rPr>
                <w:rFonts w:hint="eastAsia" w:ascii="仿宋" w:hAnsi="仿宋" w:eastAsia="仿宋" w:cs="仿宋"/>
                <w:color w:val="auto"/>
                <w:szCs w:val="21"/>
                <w:highlight w:val="none"/>
                <w:lang w:eastAsia="zh-CN"/>
              </w:rPr>
              <w:t>广西驰升项目管理有限公司</w:t>
            </w:r>
          </w:p>
          <w:p w14:paraId="183EFE0A">
            <w:pPr>
              <w:pStyle w:val="15"/>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开户银行：中国建设银行股份有限公司宜州中山路支行 </w:t>
            </w:r>
          </w:p>
          <w:p w14:paraId="5F39EB64">
            <w:pPr>
              <w:pStyle w:val="15"/>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银行账号：45050169715300001024   </w:t>
            </w:r>
          </w:p>
        </w:tc>
      </w:tr>
      <w:tr w14:paraId="49AC2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2600A681">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41.1</w:t>
            </w:r>
          </w:p>
        </w:tc>
        <w:tc>
          <w:tcPr>
            <w:tcW w:w="2129" w:type="dxa"/>
            <w:tcBorders>
              <w:top w:val="single" w:color="auto" w:sz="4" w:space="0"/>
              <w:left w:val="single" w:color="auto" w:sz="4" w:space="0"/>
              <w:bottom w:val="single" w:color="auto" w:sz="4" w:space="0"/>
              <w:right w:val="single" w:color="auto" w:sz="4" w:space="0"/>
            </w:tcBorders>
            <w:vAlign w:val="center"/>
          </w:tcPr>
          <w:p w14:paraId="1FF1F81F">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解释</w:t>
            </w:r>
          </w:p>
        </w:tc>
        <w:tc>
          <w:tcPr>
            <w:tcW w:w="7214" w:type="dxa"/>
            <w:tcBorders>
              <w:top w:val="single" w:color="auto" w:sz="4" w:space="0"/>
              <w:left w:val="single" w:color="auto" w:sz="4" w:space="0"/>
              <w:bottom w:val="single" w:color="auto" w:sz="4" w:space="0"/>
              <w:right w:val="single" w:color="auto" w:sz="4" w:space="0"/>
            </w:tcBorders>
            <w:vAlign w:val="center"/>
          </w:tcPr>
          <w:p w14:paraId="170387F4">
            <w:pPr>
              <w:snapToGrid w:val="0"/>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解释权：</w:t>
            </w:r>
            <w:r>
              <w:rPr>
                <w:rFonts w:hint="eastAsia" w:ascii="仿宋" w:hAnsi="仿宋" w:eastAsia="仿宋" w:cs="仿宋"/>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仿宋" w:hAnsi="仿宋" w:eastAsia="仿宋" w:cs="仿宋"/>
                <w:b/>
                <w:color w:val="auto"/>
                <w:szCs w:val="21"/>
                <w:highlight w:val="none"/>
              </w:rPr>
              <w:t>，由采购人或者采购代理机构负责解释。</w:t>
            </w:r>
          </w:p>
        </w:tc>
      </w:tr>
      <w:tr w14:paraId="5A47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14:paraId="60557B2D">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41.2</w:t>
            </w:r>
          </w:p>
        </w:tc>
        <w:tc>
          <w:tcPr>
            <w:tcW w:w="2129" w:type="dxa"/>
            <w:tcBorders>
              <w:top w:val="single" w:color="auto" w:sz="4" w:space="0"/>
              <w:left w:val="single" w:color="auto" w:sz="4" w:space="0"/>
              <w:bottom w:val="single" w:color="auto" w:sz="4" w:space="0"/>
              <w:right w:val="single" w:color="auto" w:sz="4" w:space="0"/>
            </w:tcBorders>
            <w:vAlign w:val="center"/>
          </w:tcPr>
          <w:p w14:paraId="3140857C">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其他释义</w:t>
            </w:r>
          </w:p>
        </w:tc>
        <w:tc>
          <w:tcPr>
            <w:tcW w:w="7214" w:type="dxa"/>
            <w:tcBorders>
              <w:top w:val="single" w:color="auto" w:sz="4" w:space="0"/>
              <w:left w:val="single" w:color="auto" w:sz="4" w:space="0"/>
              <w:bottom w:val="single" w:color="auto" w:sz="4" w:space="0"/>
              <w:right w:val="single" w:color="auto" w:sz="4" w:space="0"/>
            </w:tcBorders>
            <w:vAlign w:val="center"/>
          </w:tcPr>
          <w:p w14:paraId="0EC04E48">
            <w:pPr>
              <w:pStyle w:val="15"/>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74DFF7E">
            <w:pPr>
              <w:pStyle w:val="15"/>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DA59C90">
            <w:pPr>
              <w:pStyle w:val="15"/>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76F146C0">
            <w:pPr>
              <w:pStyle w:val="15"/>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4.自然人投标的，招标文件规定盖公章处由自然人摁手指指印。</w:t>
            </w:r>
          </w:p>
          <w:p w14:paraId="52FF7641">
            <w:pPr>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5.本招标文件所称的“以上”“以下”“以内”“届满”，包括本数；所称的“不满”“超过”“以外”，不包括本数。</w:t>
            </w:r>
          </w:p>
          <w:p w14:paraId="72B1EDDD">
            <w:pPr>
              <w:spacing w:line="360" w:lineRule="auto"/>
              <w:jc w:val="left"/>
              <w:rPr>
                <w:rFonts w:ascii="仿宋" w:hAnsi="仿宋" w:eastAsia="仿宋" w:cs="仿宋"/>
                <w:color w:val="auto"/>
                <w:szCs w:val="21"/>
                <w:highlight w:val="none"/>
              </w:rPr>
            </w:pPr>
            <w:r>
              <w:rPr>
                <w:rFonts w:hint="eastAsia" w:ascii="仿宋" w:hAnsi="仿宋" w:eastAsia="仿宋" w:cs="仿宋"/>
                <w:b/>
                <w:bCs/>
                <w:color w:val="auto"/>
                <w:szCs w:val="21"/>
                <w:highlight w:val="none"/>
              </w:rPr>
              <w:t>6、本项目采购标的属于</w:t>
            </w:r>
            <w:r>
              <w:rPr>
                <w:rFonts w:hint="eastAsia" w:ascii="仿宋" w:hAnsi="仿宋" w:eastAsia="仿宋" w:cs="仿宋"/>
                <w:b/>
                <w:bCs/>
                <w:color w:val="auto"/>
                <w:szCs w:val="21"/>
                <w:highlight w:val="none"/>
                <w:u w:val="single"/>
              </w:rPr>
              <w:t>工业</w:t>
            </w:r>
          </w:p>
        </w:tc>
      </w:tr>
    </w:tbl>
    <w:p w14:paraId="38282890">
      <w:pPr>
        <w:widowControl/>
        <w:spacing w:line="360" w:lineRule="auto"/>
        <w:jc w:val="left"/>
        <w:rPr>
          <w:rFonts w:ascii="仿宋" w:hAnsi="仿宋" w:eastAsia="仿宋" w:cs="仿宋"/>
          <w:b/>
          <w:bCs/>
          <w:color w:val="auto"/>
          <w:sz w:val="32"/>
          <w:szCs w:val="32"/>
          <w:highlight w:val="none"/>
        </w:rPr>
        <w:sectPr>
          <w:pgSz w:w="11905" w:h="16838"/>
          <w:pgMar w:top="1134" w:right="1134" w:bottom="1134" w:left="1134" w:header="720" w:footer="720" w:gutter="0"/>
          <w:cols w:space="0" w:num="1"/>
          <w:docGrid w:type="lines" w:linePitch="331" w:charSpace="0"/>
        </w:sectPr>
      </w:pPr>
    </w:p>
    <w:p w14:paraId="52D4BBD2">
      <w:pPr>
        <w:pStyle w:val="3"/>
        <w:spacing w:before="0" w:after="0" w:line="360" w:lineRule="auto"/>
        <w:jc w:val="center"/>
        <w:rPr>
          <w:rFonts w:ascii="仿宋" w:hAnsi="仿宋" w:eastAsia="仿宋" w:cs="仿宋"/>
          <w:color w:val="auto"/>
          <w:highlight w:val="none"/>
        </w:rPr>
      </w:pPr>
      <w:bookmarkStart w:id="66" w:name="_Toc2702"/>
      <w:r>
        <w:rPr>
          <w:rFonts w:hint="eastAsia" w:ascii="仿宋" w:hAnsi="仿宋" w:eastAsia="仿宋" w:cs="仿宋"/>
          <w:color w:val="auto"/>
          <w:highlight w:val="none"/>
        </w:rPr>
        <w:t>第二节 投标人须知正文</w:t>
      </w:r>
      <w:bookmarkEnd w:id="66"/>
    </w:p>
    <w:p w14:paraId="0F6C9124">
      <w:pPr>
        <w:pStyle w:val="4"/>
        <w:keepNext w:val="0"/>
        <w:keepLines w:val="0"/>
        <w:spacing w:line="360" w:lineRule="auto"/>
        <w:jc w:val="center"/>
        <w:rPr>
          <w:rFonts w:ascii="仿宋" w:hAnsi="仿宋" w:eastAsia="仿宋" w:cs="仿宋"/>
          <w:color w:val="auto"/>
          <w:highlight w:val="none"/>
        </w:rPr>
      </w:pPr>
      <w:bookmarkStart w:id="67" w:name="_Toc28003"/>
      <w:r>
        <w:rPr>
          <w:rFonts w:hint="eastAsia" w:ascii="仿宋" w:hAnsi="仿宋" w:eastAsia="仿宋" w:cs="仿宋"/>
          <w:color w:val="auto"/>
          <w:highlight w:val="none"/>
        </w:rPr>
        <w:t>一、总  则</w:t>
      </w:r>
      <w:bookmarkEnd w:id="67"/>
    </w:p>
    <w:p w14:paraId="62E5D53C">
      <w:pPr>
        <w:spacing w:line="360" w:lineRule="auto"/>
        <w:ind w:firstLine="480" w:firstLineChars="200"/>
        <w:rPr>
          <w:rFonts w:ascii="仿宋" w:hAnsi="仿宋" w:eastAsia="仿宋" w:cs="仿宋"/>
          <w:color w:val="auto"/>
          <w:sz w:val="24"/>
          <w:highlight w:val="none"/>
        </w:rPr>
      </w:pPr>
      <w:bookmarkStart w:id="68" w:name="_Toc254970668"/>
      <w:bookmarkStart w:id="69" w:name="_Toc254970527"/>
      <w:r>
        <w:rPr>
          <w:rFonts w:hint="eastAsia" w:ascii="仿宋" w:hAnsi="仿宋" w:eastAsia="仿宋" w:cs="仿宋"/>
          <w:color w:val="auto"/>
          <w:sz w:val="24"/>
          <w:highlight w:val="none"/>
        </w:rPr>
        <w:t>1.适用范围</w:t>
      </w:r>
      <w:bookmarkEnd w:id="68"/>
      <w:bookmarkEnd w:id="69"/>
    </w:p>
    <w:p w14:paraId="7E76C53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68A7671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1.2本招标文件</w:t>
      </w:r>
      <w:r>
        <w:rPr>
          <w:rFonts w:hint="eastAsia" w:ascii="仿宋" w:hAnsi="仿宋" w:eastAsia="仿宋" w:cs="仿宋"/>
          <w:color w:val="auto"/>
          <w:spacing w:val="-6"/>
          <w:szCs w:val="21"/>
          <w:highlight w:val="none"/>
        </w:rPr>
        <w:t>适用于本项目的所有采购程序和环节（法律、法规另有规定的，从其规定）。</w:t>
      </w:r>
    </w:p>
    <w:p w14:paraId="74A8E4A3">
      <w:pPr>
        <w:spacing w:line="360" w:lineRule="auto"/>
        <w:ind w:firstLine="480" w:firstLineChars="200"/>
        <w:rPr>
          <w:rFonts w:ascii="仿宋" w:hAnsi="仿宋" w:eastAsia="仿宋" w:cs="仿宋"/>
          <w:color w:val="auto"/>
          <w:sz w:val="24"/>
          <w:highlight w:val="none"/>
        </w:rPr>
      </w:pPr>
      <w:bookmarkStart w:id="70" w:name="_Toc254970669"/>
      <w:bookmarkStart w:id="71" w:name="_Toc254970528"/>
      <w:r>
        <w:rPr>
          <w:rFonts w:hint="eastAsia" w:ascii="仿宋" w:hAnsi="仿宋" w:eastAsia="仿宋" w:cs="仿宋"/>
          <w:color w:val="auto"/>
          <w:sz w:val="24"/>
          <w:highlight w:val="none"/>
        </w:rPr>
        <w:t>2.定义</w:t>
      </w:r>
      <w:bookmarkEnd w:id="70"/>
      <w:bookmarkEnd w:id="71"/>
    </w:p>
    <w:p w14:paraId="2A609428">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2.1“采购人”是指依法进行政府采购的国家机关、事业单位、团体组织。</w:t>
      </w:r>
    </w:p>
    <w:p w14:paraId="3E96B223">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2.2“采购代理机构” 指政府采购集中采购机构和集中采购机构以外的采购代理机构。</w:t>
      </w:r>
    </w:p>
    <w:p w14:paraId="6AC385C6">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2.3“供应商”是指向采购人提供货物、工程或者服务的法人、其他组织或者自然人。</w:t>
      </w:r>
    </w:p>
    <w:p w14:paraId="53CC81A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2.4“投标人”是指响应招标、参加投标竞争的法人、非法人组织或者自然人。</w:t>
      </w:r>
    </w:p>
    <w:p w14:paraId="17FB0259">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2.5“货物”是指各种形态和种类的物品，包括原材料、燃料、设备、产品等。</w:t>
      </w:r>
    </w:p>
    <w:p w14:paraId="23CFEA91">
      <w:pPr>
        <w:pStyle w:val="6"/>
        <w:keepNext w:val="0"/>
        <w:keepLines w:val="0"/>
        <w:spacing w:before="0" w:after="0" w:line="360" w:lineRule="auto"/>
        <w:ind w:firstLine="420" w:firstLineChars="200"/>
        <w:rPr>
          <w:rFonts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51F264C1">
      <w:pPr>
        <w:pStyle w:val="6"/>
        <w:keepNext w:val="0"/>
        <w:keepLines w:val="0"/>
        <w:spacing w:before="0" w:after="0" w:line="360" w:lineRule="auto"/>
        <w:rPr>
          <w:rFonts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2.7“书面形式”是指合同书、信件和数据电文（包括电报、电传、传真、电子数据交换和电子邮件）等可以有形地表现所载内容的形式。</w:t>
      </w:r>
    </w:p>
    <w:p w14:paraId="27EA0420">
      <w:pPr>
        <w:pStyle w:val="6"/>
        <w:keepNext w:val="0"/>
        <w:keepLines w:val="0"/>
        <w:spacing w:before="0" w:after="0" w:line="360" w:lineRule="auto"/>
        <w:ind w:firstLine="420" w:firstLineChars="200"/>
        <w:rPr>
          <w:rFonts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2.8“实质性要求”是指招标文件中已经指明不满足则投标无效的条款，或者不能负偏离的条款，或者采购需求中带“▲”</w:t>
      </w:r>
      <w:r>
        <w:rPr>
          <w:rFonts w:hint="eastAsia" w:ascii="仿宋" w:hAnsi="仿宋" w:eastAsia="仿宋" w:cs="仿宋"/>
          <w:b w:val="0"/>
          <w:color w:val="auto"/>
          <w:sz w:val="21"/>
          <w:szCs w:val="21"/>
          <w:highlight w:val="none"/>
          <w:lang w:val="en-US" w:eastAsia="zh-CN"/>
        </w:rPr>
        <w:t>和“★”</w:t>
      </w:r>
      <w:r>
        <w:rPr>
          <w:rFonts w:hint="eastAsia" w:ascii="仿宋" w:hAnsi="仿宋" w:eastAsia="仿宋" w:cs="仿宋"/>
          <w:b w:val="0"/>
          <w:color w:val="auto"/>
          <w:sz w:val="21"/>
          <w:szCs w:val="21"/>
          <w:highlight w:val="none"/>
        </w:rPr>
        <w:t>的条款。</w:t>
      </w:r>
    </w:p>
    <w:p w14:paraId="61D89621">
      <w:pPr>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2.9 “正偏离”，是指投标文件对招标文件“采购需求”中有关条款作出的响应优于条款要求并有利于采购人的情形。</w:t>
      </w:r>
    </w:p>
    <w:p w14:paraId="6594B577">
      <w:pPr>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2.10“负偏离”，是指投标文件对招标文件“采购需求”中有关条款作出的响应不满足条款要求，导致采购人要求不能得到满足的情形。</w:t>
      </w:r>
    </w:p>
    <w:p w14:paraId="2AFDB859">
      <w:pPr>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2.11“允许负偏离的条款”是指采购需求中的不属于“实质性要求”的条款。</w:t>
      </w:r>
    </w:p>
    <w:p w14:paraId="62B5AC2F">
      <w:pPr>
        <w:spacing w:line="360" w:lineRule="auto"/>
        <w:ind w:firstLine="480" w:firstLineChars="200"/>
        <w:rPr>
          <w:rFonts w:ascii="仿宋" w:hAnsi="仿宋" w:eastAsia="仿宋" w:cs="仿宋"/>
          <w:color w:val="auto"/>
          <w:sz w:val="24"/>
          <w:highlight w:val="none"/>
        </w:rPr>
      </w:pPr>
      <w:bookmarkStart w:id="72" w:name="_Toc254970529"/>
      <w:bookmarkStart w:id="73" w:name="_Toc254970670"/>
      <w:r>
        <w:rPr>
          <w:rFonts w:hint="eastAsia" w:ascii="仿宋" w:hAnsi="仿宋" w:eastAsia="仿宋" w:cs="仿宋"/>
          <w:color w:val="auto"/>
          <w:sz w:val="24"/>
          <w:highlight w:val="none"/>
        </w:rPr>
        <w:t>3.</w:t>
      </w:r>
      <w:bookmarkEnd w:id="72"/>
      <w:bookmarkEnd w:id="73"/>
      <w:r>
        <w:rPr>
          <w:rFonts w:hint="eastAsia" w:ascii="仿宋" w:hAnsi="仿宋" w:eastAsia="仿宋" w:cs="仿宋"/>
          <w:color w:val="auto"/>
          <w:sz w:val="24"/>
          <w:highlight w:val="none"/>
        </w:rPr>
        <w:t>投标人的资格要求</w:t>
      </w:r>
    </w:p>
    <w:p w14:paraId="36A47ED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投标人的资格要求详见“招标公告”。</w:t>
      </w:r>
    </w:p>
    <w:p w14:paraId="196A6190">
      <w:pPr>
        <w:spacing w:line="360" w:lineRule="auto"/>
        <w:ind w:firstLine="480" w:firstLineChars="200"/>
        <w:rPr>
          <w:rFonts w:ascii="仿宋" w:hAnsi="仿宋" w:eastAsia="仿宋" w:cs="仿宋"/>
          <w:color w:val="auto"/>
          <w:sz w:val="24"/>
          <w:highlight w:val="none"/>
        </w:rPr>
      </w:pPr>
      <w:bookmarkStart w:id="74" w:name="_Toc254970671"/>
      <w:bookmarkStart w:id="75" w:name="_Toc254970530"/>
      <w:r>
        <w:rPr>
          <w:rFonts w:hint="eastAsia" w:ascii="仿宋" w:hAnsi="仿宋" w:eastAsia="仿宋" w:cs="仿宋"/>
          <w:color w:val="auto"/>
          <w:sz w:val="24"/>
          <w:highlight w:val="none"/>
        </w:rPr>
        <w:t>4.投标委托</w:t>
      </w:r>
      <w:bookmarkEnd w:id="74"/>
      <w:bookmarkEnd w:id="75"/>
    </w:p>
    <w:p w14:paraId="5420833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投标人代表参加投标活动过程中必须携带个人有效身份证件。如投标人代表不是法定代表人，须持有法定代表人授权委托书（，按第六章要求格式填写）。</w:t>
      </w:r>
    </w:p>
    <w:p w14:paraId="156F4A4A">
      <w:pPr>
        <w:spacing w:line="360" w:lineRule="auto"/>
        <w:ind w:firstLine="480" w:firstLineChars="200"/>
        <w:rPr>
          <w:rFonts w:ascii="仿宋" w:hAnsi="仿宋" w:eastAsia="仿宋" w:cs="仿宋"/>
          <w:color w:val="auto"/>
          <w:sz w:val="24"/>
          <w:highlight w:val="none"/>
        </w:rPr>
      </w:pPr>
      <w:bookmarkStart w:id="76" w:name="_5.投标费用"/>
      <w:bookmarkEnd w:id="76"/>
      <w:bookmarkStart w:id="77" w:name="_Toc254970531"/>
      <w:bookmarkStart w:id="78" w:name="_Toc254970672"/>
      <w:r>
        <w:rPr>
          <w:rFonts w:hint="eastAsia" w:ascii="仿宋" w:hAnsi="仿宋" w:eastAsia="仿宋" w:cs="仿宋"/>
          <w:color w:val="auto"/>
          <w:sz w:val="24"/>
          <w:highlight w:val="none"/>
        </w:rPr>
        <w:t>5.投标费用</w:t>
      </w:r>
      <w:bookmarkEnd w:id="77"/>
      <w:bookmarkEnd w:id="78"/>
    </w:p>
    <w:p w14:paraId="14AE13D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投标费用：投标人应承担参与本次采购活动有关的所有费用，包括但不限于勘查现场、编制投标文件、参加澄清说明、签订合同等，不论投标结果如何，均应自行承担。</w:t>
      </w:r>
    </w:p>
    <w:p w14:paraId="7E14B60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6.联合体投标</w:t>
      </w:r>
    </w:p>
    <w:p w14:paraId="3097674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6.1本项目是否接受联合体投标，详见“投标人须知前附表”。</w:t>
      </w:r>
    </w:p>
    <w:p w14:paraId="5728C7F9">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6.2如接受联合体投标，联合体投标要求详见“投标人须知前附表”。</w:t>
      </w:r>
    </w:p>
    <w:p w14:paraId="43B95D99">
      <w:pPr>
        <w:spacing w:line="360" w:lineRule="auto"/>
        <w:ind w:firstLine="420" w:firstLineChars="200"/>
        <w:rPr>
          <w:rFonts w:ascii="仿宋" w:hAnsi="仿宋" w:eastAsia="仿宋" w:cs="仿宋"/>
          <w:color w:val="auto"/>
          <w:sz w:val="24"/>
          <w:highlight w:val="none"/>
          <w:shd w:val="clear" w:color="auto" w:fill="FFFFFF"/>
        </w:rPr>
      </w:pPr>
      <w:r>
        <w:rPr>
          <w:rFonts w:hint="eastAsia" w:ascii="仿宋" w:hAnsi="仿宋" w:eastAsia="仿宋" w:cs="仿宋"/>
          <w:bCs/>
          <w:color w:val="auto"/>
          <w:szCs w:val="21"/>
          <w:highlight w:val="none"/>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6%的扣除，用扣除后的价格参加评审。组成联合体的小微企业与联合体内其他企业、分包企业之间存在直接控股、管理关系的，不享受价格扣除优惠政策。</w:t>
      </w:r>
    </w:p>
    <w:p w14:paraId="3E3598D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7.转包与分包             </w:t>
      </w:r>
    </w:p>
    <w:p w14:paraId="40FBE8A6">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4FAF29F">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7.2根据《政府采购促进中小企业发展管理办法》（财库[2020]46号）第九条规定，允许大中型企业向一家或者多家小微企业分包的采购项目，对于分包意向协议约定小微企业的合同份额占到合同总金额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30%以上的，采购人、采购代理机构应当对大中型企业的报价给予6%的扣除，用扣除后的价格参加评审。接受分包的小微企业与分包企业之间存在直接控股、管理关系的，不享受价格扣除优惠政策。</w:t>
      </w:r>
    </w:p>
    <w:p w14:paraId="4EC9F793">
      <w:pPr>
        <w:spacing w:line="360" w:lineRule="auto"/>
        <w:ind w:firstLine="480" w:firstLineChars="200"/>
        <w:rPr>
          <w:rFonts w:ascii="仿宋" w:hAnsi="仿宋" w:eastAsia="仿宋" w:cs="仿宋"/>
          <w:color w:val="auto"/>
          <w:sz w:val="24"/>
          <w:highlight w:val="none"/>
        </w:rPr>
      </w:pPr>
      <w:bookmarkStart w:id="79" w:name="_Toc254970673"/>
      <w:bookmarkStart w:id="80" w:name="_Toc254970532"/>
      <w:r>
        <w:rPr>
          <w:rFonts w:hint="eastAsia" w:ascii="仿宋" w:hAnsi="仿宋" w:eastAsia="仿宋" w:cs="仿宋"/>
          <w:color w:val="auto"/>
          <w:sz w:val="24"/>
          <w:highlight w:val="none"/>
        </w:rPr>
        <w:t>8.特别说明：</w:t>
      </w:r>
      <w:bookmarkEnd w:id="79"/>
      <w:bookmarkEnd w:id="80"/>
      <w:bookmarkStart w:id="81" w:name="_8.1提供相同品牌产品且通过资格审查、符合性审查的不同投标人参加同一合"/>
      <w:bookmarkEnd w:id="81"/>
    </w:p>
    <w:p w14:paraId="7DE22671">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8.1如果本招标文件要求投标人提供资格、信誉、荣誉、业绩与企业认证等材料的，则投标人所提供的以上材料必须为投标人所拥有。</w:t>
      </w:r>
    </w:p>
    <w:p w14:paraId="29B2C957">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8.2投标人应仔细阅读招标文件的所有内容，按照招标文件的要求提交投标文件，并对所提供的全部资料的真实性承担法律责任。</w:t>
      </w:r>
    </w:p>
    <w:p w14:paraId="09EE478E">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18253D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9.回避与串通投标</w:t>
      </w:r>
    </w:p>
    <w:p w14:paraId="1D2B9775">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9.1在政府采购活动中，采购人员及相关人员与供应商有下列利害关系之一的，应当回避：</w:t>
      </w:r>
    </w:p>
    <w:p w14:paraId="578269DE">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（1）参加采购活动前3年内与供应商存在劳动关系；</w:t>
      </w:r>
    </w:p>
    <w:p w14:paraId="0CEFD0A8">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（2）参加采购活动前3年内担任供应商的董事、监事；</w:t>
      </w:r>
    </w:p>
    <w:p w14:paraId="59DCA580">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（3）参加采购活动前3年内是供应商的控股股东或者实际控制人；</w:t>
      </w:r>
    </w:p>
    <w:p w14:paraId="318C3879">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（4）与供应商的法定代表人或者负责人有夫妻、直系血亲、三代以内旁系血亲或者近姻亲关系；</w:t>
      </w:r>
    </w:p>
    <w:p w14:paraId="4E527F2D">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（5）与供应商有其他可能影响政府采购活动公平、公正进行的关系。</w:t>
      </w:r>
    </w:p>
    <w:p w14:paraId="22CA1B7D">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82324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9.2有下列情形之一的视为投标人相互串通投标，投标文件将被视为无效：</w:t>
      </w:r>
    </w:p>
    <w:p w14:paraId="6280DCBD">
      <w:pPr>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58D3A2BD">
      <w:pPr>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highlight w:val="none"/>
        </w:rPr>
        <w:t>（2）不同投标人委托同一单位或者个人办理投标事宜；</w:t>
      </w:r>
    </w:p>
    <w:p w14:paraId="27D41528">
      <w:pPr>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highlight w:val="none"/>
        </w:rPr>
        <w:t>（3）不同的投标人的投标文件载明的项目管理员为同一个人；</w:t>
      </w:r>
    </w:p>
    <w:p w14:paraId="564DF8EF">
      <w:pPr>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highlight w:val="none"/>
        </w:rPr>
        <w:t>（4）不同投标人的电子或纸质投标文件异常一致或者投标报价呈规律性差异；</w:t>
      </w:r>
    </w:p>
    <w:p w14:paraId="3391961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9.3供应商有下列情形之一的，属于恶意串通行为，将报同级监督管理部门：</w:t>
      </w:r>
    </w:p>
    <w:p w14:paraId="081CCAF1">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（1）供应商直接或者间接从采购人或者采购代理机构处获得其他供应商的相关信息并修改其投标文件或者投标文件；</w:t>
      </w:r>
    </w:p>
    <w:p w14:paraId="1EA82C1B">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（2）供应商按照采购人或者采购代理机构的授意撤换、修改投标文件或者投标文件；</w:t>
      </w:r>
    </w:p>
    <w:p w14:paraId="3CFC7D05">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（3）供应商之间协商报价、技术方案等投标文件或者投标文件的实质性内容；</w:t>
      </w:r>
    </w:p>
    <w:p w14:paraId="4BE66163">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（4）属于同一集团、协会、商会等组织成员的供应商按照该组织要求协同参加政府采购活动；</w:t>
      </w:r>
    </w:p>
    <w:p w14:paraId="1CA1D18B">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（5）供应商之间事先约定一致抬高或者压低投标报价，或者在招标项目中事先约定轮流以高价位或者低价位中标，或者事先约定由某一特定供应商中标，然后再参加投标；</w:t>
      </w:r>
    </w:p>
    <w:p w14:paraId="7281E72A">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（6）供应商之间商定部分供应商放弃参加政府采购活动或者放弃中标；</w:t>
      </w:r>
    </w:p>
    <w:p w14:paraId="0FCAE85E">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（7）供应商与采购人或者采购代理机构之间、供应商相互之间，为谋求特定供应商中标或者排斥其他供应商的其他串通行为。</w:t>
      </w:r>
    </w:p>
    <w:p w14:paraId="273814CA">
      <w:pPr>
        <w:pStyle w:val="4"/>
        <w:keepNext w:val="0"/>
        <w:keepLines w:val="0"/>
        <w:spacing w:line="360" w:lineRule="auto"/>
        <w:jc w:val="center"/>
        <w:rPr>
          <w:rFonts w:ascii="仿宋" w:hAnsi="仿宋" w:eastAsia="仿宋" w:cs="仿宋"/>
          <w:color w:val="auto"/>
          <w:highlight w:val="none"/>
        </w:rPr>
      </w:pPr>
      <w:bookmarkStart w:id="82" w:name="_Toc254970675"/>
      <w:bookmarkStart w:id="83" w:name="_Toc30428"/>
      <w:bookmarkStart w:id="84" w:name="_Toc254970534"/>
      <w:r>
        <w:rPr>
          <w:rFonts w:hint="eastAsia" w:ascii="仿宋" w:hAnsi="仿宋" w:eastAsia="仿宋" w:cs="仿宋"/>
          <w:color w:val="auto"/>
          <w:highlight w:val="none"/>
        </w:rPr>
        <w:t>二、招标文件</w:t>
      </w:r>
      <w:bookmarkEnd w:id="82"/>
      <w:bookmarkEnd w:id="83"/>
      <w:bookmarkEnd w:id="84"/>
    </w:p>
    <w:p w14:paraId="46AFBE1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10.招标文件的组成</w:t>
      </w:r>
    </w:p>
    <w:p w14:paraId="596C851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第一章 招标公告；</w:t>
      </w:r>
    </w:p>
    <w:p w14:paraId="3D91884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第二章 采购需求； </w:t>
      </w:r>
    </w:p>
    <w:p w14:paraId="2DBFC90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第三章 投标人须知；</w:t>
      </w:r>
    </w:p>
    <w:p w14:paraId="3187C08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第四章 评标方法及评标标准；</w:t>
      </w:r>
    </w:p>
    <w:p w14:paraId="74B4206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第五章 拟签订的合同文本；</w:t>
      </w:r>
    </w:p>
    <w:p w14:paraId="4C43498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第六章 投标文件格式；</w:t>
      </w:r>
    </w:p>
    <w:p w14:paraId="12705B2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第七章 质疑、投诉材料格式</w:t>
      </w:r>
    </w:p>
    <w:p w14:paraId="656BDA82">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3B6A54D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11.招标文件的澄清、修改 、现场考察和答疑会</w:t>
      </w:r>
    </w:p>
    <w:p w14:paraId="2F8682C7">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0805ED0">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11.2 投标人应认真审阅本公开招标文件，如有疑问，或发现其中有误或有要求不合理的，应在投标人须知前附表规定的</w:t>
      </w:r>
      <w:r>
        <w:rPr>
          <w:rFonts w:hint="eastAsia" w:ascii="仿宋" w:hAnsi="仿宋" w:eastAsia="仿宋" w:cs="仿宋"/>
          <w:color w:val="auto"/>
          <w:kern w:val="0"/>
          <w:szCs w:val="21"/>
          <w:highlight w:val="none"/>
        </w:rPr>
        <w:t>投标截止时间</w:t>
      </w:r>
      <w:r>
        <w:rPr>
          <w:rFonts w:hint="eastAsia" w:ascii="仿宋" w:hAnsi="仿宋" w:eastAsia="仿宋" w:cs="仿宋"/>
          <w:color w:val="auto"/>
          <w:highlight w:val="none"/>
        </w:rPr>
        <w:t>前以书面形式要求采购人或采购代理机构对招标文件予以澄清；否则，由此产生的后果由投标人自行负责。</w:t>
      </w:r>
    </w:p>
    <w:p w14:paraId="55446C9B">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仿宋" w:hAnsi="仿宋" w:eastAsia="仿宋" w:cs="仿宋"/>
          <w:color w:val="auto"/>
          <w:szCs w:val="21"/>
          <w:highlight w:val="none"/>
        </w:rPr>
        <w:t>投标人须知前附表”</w:t>
      </w:r>
      <w:r>
        <w:rPr>
          <w:rFonts w:hint="eastAsia" w:ascii="仿宋" w:hAnsi="仿宋" w:eastAsia="仿宋" w:cs="仿宋"/>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2941749A">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11.4 采购人和采购代理机构可以视采购具体情况，变更投标截止时间和开标时间，将变更时间将在“</w:t>
      </w:r>
      <w:r>
        <w:rPr>
          <w:rFonts w:hint="eastAsia" w:ascii="仿宋" w:hAnsi="仿宋" w:eastAsia="仿宋" w:cs="仿宋"/>
          <w:color w:val="auto"/>
          <w:szCs w:val="21"/>
          <w:highlight w:val="none"/>
        </w:rPr>
        <w:t>投标人须知前附表”</w:t>
      </w:r>
      <w:r>
        <w:rPr>
          <w:rFonts w:hint="eastAsia" w:ascii="仿宋" w:hAnsi="仿宋" w:eastAsia="仿宋" w:cs="仿宋"/>
          <w:color w:val="auto"/>
          <w:kern w:val="0"/>
          <w:szCs w:val="21"/>
          <w:highlight w:val="none"/>
        </w:rPr>
        <w:t>规定的政府采购信息发布媒体上</w:t>
      </w:r>
      <w:r>
        <w:rPr>
          <w:rFonts w:hint="eastAsia" w:ascii="仿宋" w:hAnsi="仿宋" w:eastAsia="仿宋" w:cs="仿宋"/>
          <w:color w:val="auto"/>
          <w:highlight w:val="none"/>
        </w:rPr>
        <w:t>发布更正公告。</w:t>
      </w:r>
    </w:p>
    <w:p w14:paraId="74C30E2E">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11.</w:t>
      </w:r>
      <w:bookmarkStart w:id="85" w:name="_Hlk53134511"/>
      <w:r>
        <w:rPr>
          <w:rFonts w:hint="eastAsia" w:ascii="仿宋" w:hAnsi="仿宋" w:eastAsia="仿宋" w:cs="仿宋"/>
          <w:color w:val="auto"/>
          <w:highlight w:val="none"/>
        </w:rPr>
        <w:t>5采购人或者采购代理机构可以在招标文件提供期限截止后，组织已获取招标文件的潜在投标人现场考察或者召开开标前答疑会，具体详见“投标人须知前附表”。</w:t>
      </w:r>
    </w:p>
    <w:bookmarkEnd w:id="85"/>
    <w:p w14:paraId="1D952483">
      <w:pPr>
        <w:pStyle w:val="4"/>
        <w:keepNext w:val="0"/>
        <w:keepLines w:val="0"/>
        <w:spacing w:line="360" w:lineRule="auto"/>
        <w:jc w:val="center"/>
        <w:rPr>
          <w:rFonts w:ascii="仿宋" w:hAnsi="仿宋" w:eastAsia="仿宋" w:cs="仿宋"/>
          <w:color w:val="auto"/>
          <w:highlight w:val="none"/>
        </w:rPr>
      </w:pPr>
      <w:bookmarkStart w:id="86" w:name="_Toc254970535"/>
      <w:bookmarkStart w:id="87" w:name="_Toc254970676"/>
      <w:bookmarkStart w:id="88" w:name="_Toc4666"/>
      <w:r>
        <w:rPr>
          <w:rFonts w:hint="eastAsia" w:ascii="仿宋" w:hAnsi="仿宋" w:eastAsia="仿宋" w:cs="仿宋"/>
          <w:color w:val="auto"/>
          <w:highlight w:val="none"/>
        </w:rPr>
        <w:t>三、投标文件的编制</w:t>
      </w:r>
      <w:bookmarkEnd w:id="86"/>
      <w:bookmarkEnd w:id="87"/>
      <w:bookmarkEnd w:id="88"/>
    </w:p>
    <w:p w14:paraId="2320939B">
      <w:pPr>
        <w:spacing w:line="360" w:lineRule="auto"/>
        <w:ind w:firstLine="480" w:firstLineChars="200"/>
        <w:rPr>
          <w:rFonts w:ascii="仿宋" w:hAnsi="仿宋" w:eastAsia="仿宋" w:cs="仿宋"/>
          <w:color w:val="auto"/>
          <w:sz w:val="24"/>
          <w:highlight w:val="none"/>
        </w:rPr>
      </w:pPr>
      <w:bookmarkStart w:id="89" w:name="_Toc254970677"/>
      <w:bookmarkStart w:id="90" w:name="_Toc254970536"/>
      <w:r>
        <w:rPr>
          <w:rFonts w:hint="eastAsia" w:ascii="仿宋" w:hAnsi="仿宋" w:eastAsia="仿宋" w:cs="仿宋"/>
          <w:color w:val="auto"/>
          <w:sz w:val="24"/>
          <w:highlight w:val="none"/>
        </w:rPr>
        <w:t>12.投标文件的编制原则</w:t>
      </w:r>
    </w:p>
    <w:p w14:paraId="5B9F569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12.1投标人必须按照招标文件的要求编制投标文件。投标文件必须对招标文件提出的要求和条件作出明确响应。</w:t>
      </w:r>
    </w:p>
    <w:p w14:paraId="59140B2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07ED7AB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13.投标文件的组成</w:t>
      </w:r>
      <w:bookmarkEnd w:id="89"/>
      <w:bookmarkEnd w:id="90"/>
    </w:p>
    <w:p w14:paraId="777D608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13.1投标文件由报价文件、资格证明文件、商务文件、技术文件四部分组成。</w:t>
      </w:r>
    </w:p>
    <w:p w14:paraId="485D288C">
      <w:pPr>
        <w:spacing w:line="360" w:lineRule="auto"/>
        <w:ind w:firstLine="420" w:firstLineChars="200"/>
        <w:rPr>
          <w:rFonts w:ascii="仿宋" w:hAnsi="仿宋" w:eastAsia="仿宋" w:cs="仿宋"/>
          <w:bCs/>
          <w:color w:val="auto"/>
          <w:szCs w:val="21"/>
          <w:highlight w:val="none"/>
        </w:rPr>
      </w:pPr>
      <w:bookmarkStart w:id="91" w:name="_13.2资格证明文件：具体材料见“投标人须知前附表”。"/>
      <w:bookmarkEnd w:id="91"/>
      <w:bookmarkStart w:id="92" w:name="_13.1报价文件:_具体材料见“投标人须知前附表”。"/>
      <w:bookmarkEnd w:id="92"/>
      <w:r>
        <w:rPr>
          <w:rFonts w:hint="eastAsia" w:ascii="仿宋" w:hAnsi="仿宋" w:eastAsia="仿宋" w:cs="仿宋"/>
          <w:bCs/>
          <w:color w:val="auto"/>
          <w:szCs w:val="21"/>
          <w:highlight w:val="none"/>
        </w:rPr>
        <w:t>（1）资格证明文件：具体材料见“投标人须知前附表”。</w:t>
      </w:r>
    </w:p>
    <w:p w14:paraId="28707DE7">
      <w:pPr>
        <w:spacing w:line="360" w:lineRule="auto"/>
        <w:ind w:firstLine="420" w:firstLineChars="200"/>
        <w:rPr>
          <w:rFonts w:ascii="仿宋" w:hAnsi="仿宋" w:eastAsia="仿宋" w:cs="仿宋"/>
          <w:bCs/>
          <w:color w:val="auto"/>
          <w:szCs w:val="21"/>
          <w:highlight w:val="none"/>
        </w:rPr>
      </w:pPr>
      <w:bookmarkStart w:id="93" w:name="_13.3商务文件:_具体材料见“投标人须知前附表”。"/>
      <w:bookmarkEnd w:id="93"/>
      <w:r>
        <w:rPr>
          <w:rFonts w:hint="eastAsia" w:ascii="仿宋" w:hAnsi="仿宋" w:eastAsia="仿宋" w:cs="仿宋"/>
          <w:bCs/>
          <w:color w:val="auto"/>
          <w:szCs w:val="21"/>
          <w:highlight w:val="none"/>
        </w:rPr>
        <w:t>（2）商务文件：具体材料见“投标人须知前附表”。</w:t>
      </w:r>
    </w:p>
    <w:p w14:paraId="2391A54E">
      <w:pPr>
        <w:spacing w:line="360" w:lineRule="auto"/>
        <w:ind w:firstLine="420" w:firstLineChars="200"/>
        <w:rPr>
          <w:rFonts w:ascii="仿宋" w:hAnsi="仿宋" w:eastAsia="仿宋" w:cs="仿宋"/>
          <w:bCs/>
          <w:color w:val="auto"/>
          <w:szCs w:val="21"/>
          <w:highlight w:val="none"/>
        </w:rPr>
      </w:pPr>
      <w:bookmarkStart w:id="94" w:name="_13.4技术文件：具体材料见“投标人须知前附表”。"/>
      <w:bookmarkEnd w:id="94"/>
      <w:r>
        <w:rPr>
          <w:rFonts w:hint="eastAsia" w:ascii="仿宋" w:hAnsi="仿宋" w:eastAsia="仿宋" w:cs="仿宋"/>
          <w:bCs/>
          <w:color w:val="auto"/>
          <w:szCs w:val="21"/>
          <w:highlight w:val="none"/>
        </w:rPr>
        <w:t xml:space="preserve">（3）技术文件：具体材料见“投标人须知前附表”。 </w:t>
      </w:r>
    </w:p>
    <w:p w14:paraId="5E3FC75B">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（4）报价文件： 具体材料见“投标人须知前附表”。</w:t>
      </w:r>
    </w:p>
    <w:p w14:paraId="4ADD5356">
      <w:pPr>
        <w:spacing w:line="360" w:lineRule="auto"/>
        <w:ind w:firstLine="420" w:firstLineChars="200"/>
        <w:rPr>
          <w:rFonts w:ascii="仿宋" w:hAnsi="仿宋" w:eastAsia="仿宋" w:cs="仿宋"/>
          <w:bCs/>
          <w:color w:val="auto"/>
          <w:szCs w:val="21"/>
          <w:highlight w:val="none"/>
        </w:rPr>
      </w:pPr>
      <w:bookmarkStart w:id="95" w:name="_13.5投标文件电子版：具体材料见“投标人须知前附表”。"/>
      <w:bookmarkEnd w:id="95"/>
      <w:r>
        <w:rPr>
          <w:rFonts w:hint="eastAsia" w:ascii="仿宋" w:hAnsi="仿宋" w:eastAsia="仿宋" w:cs="仿宋"/>
          <w:bCs/>
          <w:color w:val="auto"/>
          <w:szCs w:val="21"/>
          <w:highlight w:val="none"/>
        </w:rPr>
        <w:t>13.2投标文件电子版：具体要求见本节19.投标文件编制。</w:t>
      </w:r>
    </w:p>
    <w:p w14:paraId="4B88F723">
      <w:pPr>
        <w:spacing w:line="360" w:lineRule="auto"/>
        <w:ind w:firstLine="480" w:firstLineChars="200"/>
        <w:rPr>
          <w:rFonts w:ascii="仿宋" w:hAnsi="仿宋" w:eastAsia="仿宋" w:cs="仿宋"/>
          <w:color w:val="auto"/>
          <w:sz w:val="24"/>
          <w:highlight w:val="none"/>
        </w:rPr>
      </w:pPr>
      <w:bookmarkStart w:id="96" w:name="_Toc254970678"/>
      <w:bookmarkStart w:id="97" w:name="_Toc254970537"/>
      <w:r>
        <w:rPr>
          <w:rFonts w:hint="eastAsia" w:ascii="仿宋" w:hAnsi="仿宋" w:eastAsia="仿宋" w:cs="仿宋"/>
          <w:color w:val="auto"/>
          <w:sz w:val="24"/>
          <w:highlight w:val="none"/>
        </w:rPr>
        <w:t>14.投标文件的语言及计量</w:t>
      </w:r>
      <w:bookmarkEnd w:id="96"/>
      <w:bookmarkEnd w:id="97"/>
    </w:p>
    <w:p w14:paraId="700651FB">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14.1语言文字</w:t>
      </w:r>
    </w:p>
    <w:p w14:paraId="32841E03">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B6C0662">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14.2投标计量单位</w:t>
      </w:r>
    </w:p>
    <w:p w14:paraId="1108522D">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招标文件已有明确规定的，使用招标文件规定的计量单位；招标文件没有规定的，应采用中华人民共和国法定计量单位，货币种类为人民币，否则视同未响应。</w:t>
      </w:r>
    </w:p>
    <w:p w14:paraId="423E27F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15.投标的风险</w:t>
      </w:r>
    </w:p>
    <w:p w14:paraId="591E1966">
      <w:pPr>
        <w:spacing w:line="360" w:lineRule="auto"/>
        <w:ind w:firstLine="420" w:firstLineChars="200"/>
        <w:rPr>
          <w:rFonts w:ascii="仿宋" w:hAnsi="仿宋" w:eastAsia="仿宋" w:cs="仿宋"/>
          <w:b/>
          <w:bCs/>
          <w:color w:val="auto"/>
          <w:highlight w:val="none"/>
        </w:rPr>
      </w:pPr>
      <w:r>
        <w:rPr>
          <w:rFonts w:hint="eastAsia" w:ascii="仿宋" w:hAnsi="仿宋" w:eastAsia="仿宋" w:cs="仿宋"/>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仿宋" w:hAnsi="仿宋" w:eastAsia="仿宋" w:cs="仿宋"/>
          <w:b/>
          <w:bCs/>
          <w:color w:val="auto"/>
          <w:highlight w:val="none"/>
        </w:rPr>
        <w:t>投标文件未按规定的格式编制的、没有按照招标文件要求提供全部资料、没有对招标文件作出实质性响应，投标无效；</w:t>
      </w:r>
    </w:p>
    <w:p w14:paraId="0DB04BF4">
      <w:pPr>
        <w:spacing w:line="360" w:lineRule="auto"/>
        <w:ind w:firstLine="480" w:firstLineChars="200"/>
        <w:rPr>
          <w:rFonts w:ascii="仿宋" w:hAnsi="仿宋" w:eastAsia="仿宋" w:cs="仿宋"/>
          <w:color w:val="auto"/>
          <w:sz w:val="24"/>
          <w:highlight w:val="none"/>
        </w:rPr>
      </w:pPr>
      <w:bookmarkStart w:id="98" w:name="_Toc254970538"/>
      <w:bookmarkStart w:id="99" w:name="_Toc254970679"/>
      <w:r>
        <w:rPr>
          <w:rFonts w:hint="eastAsia" w:ascii="仿宋" w:hAnsi="仿宋" w:eastAsia="仿宋" w:cs="仿宋"/>
          <w:color w:val="auto"/>
          <w:sz w:val="24"/>
          <w:highlight w:val="none"/>
        </w:rPr>
        <w:t>16.投标报价</w:t>
      </w:r>
      <w:bookmarkEnd w:id="98"/>
      <w:bookmarkEnd w:id="99"/>
    </w:p>
    <w:p w14:paraId="3BA2110C">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16.1投标报价应</w:t>
      </w:r>
      <w:r>
        <w:rPr>
          <w:rFonts w:hint="eastAsia" w:ascii="仿宋" w:hAnsi="仿宋" w:eastAsia="仿宋" w:cs="仿宋"/>
          <w:bCs/>
          <w:color w:val="auto"/>
          <w:szCs w:val="20"/>
          <w:highlight w:val="none"/>
        </w:rPr>
        <w:t>按“第六章　投标文件格式”中“开标一览表”格式填写。</w:t>
      </w:r>
    </w:p>
    <w:p w14:paraId="1C6D0A38">
      <w:pPr>
        <w:spacing w:line="360" w:lineRule="auto"/>
        <w:ind w:firstLine="420" w:firstLineChars="200"/>
        <w:rPr>
          <w:rFonts w:ascii="仿宋" w:hAnsi="仿宋" w:eastAsia="仿宋" w:cs="仿宋"/>
          <w:bCs/>
          <w:color w:val="auto"/>
          <w:szCs w:val="21"/>
          <w:highlight w:val="none"/>
        </w:rPr>
      </w:pPr>
      <w:bookmarkStart w:id="100" w:name="_16.2投标报价具体定义见投标人须知前附表。"/>
      <w:bookmarkEnd w:id="100"/>
      <w:r>
        <w:rPr>
          <w:rFonts w:hint="eastAsia" w:ascii="仿宋" w:hAnsi="仿宋" w:eastAsia="仿宋" w:cs="仿宋"/>
          <w:bCs/>
          <w:color w:val="auto"/>
          <w:szCs w:val="21"/>
          <w:highlight w:val="none"/>
        </w:rPr>
        <w:t>16.2投标报价具体包括内容详见“投标人须知前附表”。</w:t>
      </w:r>
    </w:p>
    <w:p w14:paraId="13D5B14F">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16.3投标人必须就所投每个分标的全部内容分别作完整唯一总价报价，不得存在漏项报价；投标人必须就所投分标的单项内容作唯一报价。</w:t>
      </w:r>
    </w:p>
    <w:p w14:paraId="524665D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17.投标有效期</w:t>
      </w:r>
    </w:p>
    <w:p w14:paraId="62ABF758">
      <w:pPr>
        <w:spacing w:line="360" w:lineRule="auto"/>
        <w:ind w:firstLine="420" w:firstLineChars="200"/>
        <w:rPr>
          <w:rFonts w:ascii="仿宋" w:hAnsi="仿宋" w:eastAsia="仿宋" w:cs="仿宋"/>
          <w:bCs/>
          <w:color w:val="auto"/>
          <w:szCs w:val="21"/>
          <w:highlight w:val="none"/>
        </w:rPr>
      </w:pPr>
      <w:bookmarkStart w:id="101" w:name="_17.1投标有效期应按“投标人须知中的前附表”规定的期限。"/>
      <w:bookmarkEnd w:id="101"/>
      <w:r>
        <w:rPr>
          <w:rFonts w:hint="eastAsia" w:ascii="仿宋" w:hAnsi="仿宋" w:eastAsia="仿宋" w:cs="仿宋"/>
          <w:bCs/>
          <w:color w:val="auto"/>
          <w:szCs w:val="21"/>
          <w:highlight w:val="none"/>
        </w:rPr>
        <w:t>17.1投标有效期是指为保证采购人有足够的时间在开标后完成评标、定标、合同签订等工作而要求投标人提交的投标文件在一定时间内保持有效的期限。</w:t>
      </w:r>
    </w:p>
    <w:p w14:paraId="287F60F9">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17.2</w:t>
      </w:r>
      <w:bookmarkStart w:id="102" w:name="_Toc254970540"/>
      <w:bookmarkStart w:id="103" w:name="_Toc254970681"/>
      <w:r>
        <w:rPr>
          <w:rFonts w:hint="eastAsia" w:ascii="仿宋" w:hAnsi="仿宋" w:eastAsia="仿宋" w:cs="仿宋"/>
          <w:bCs/>
          <w:color w:val="auto"/>
          <w:szCs w:val="21"/>
          <w:highlight w:val="none"/>
        </w:rPr>
        <w:t xml:space="preserve"> 投标有效期应按规定的期限作出承诺，具体详见“投标人须知前附表”。</w:t>
      </w:r>
    </w:p>
    <w:p w14:paraId="24477BFD">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17.3投标人的投标文件在投标有效期内均保持有效。</w:t>
      </w:r>
      <w:bookmarkEnd w:id="102"/>
      <w:bookmarkEnd w:id="103"/>
    </w:p>
    <w:p w14:paraId="46F1B7D4">
      <w:pPr>
        <w:spacing w:line="360" w:lineRule="auto"/>
        <w:ind w:firstLine="480" w:firstLineChars="200"/>
        <w:rPr>
          <w:rFonts w:ascii="仿宋" w:hAnsi="仿宋" w:eastAsia="仿宋" w:cs="仿宋"/>
          <w:color w:val="auto"/>
          <w:sz w:val="24"/>
          <w:highlight w:val="none"/>
        </w:rPr>
      </w:pPr>
      <w:bookmarkStart w:id="104" w:name="_18.投标保证金"/>
      <w:bookmarkEnd w:id="104"/>
      <w:bookmarkStart w:id="105" w:name="_Toc254970541"/>
      <w:bookmarkStart w:id="106" w:name="_Toc254970682"/>
      <w:r>
        <w:rPr>
          <w:rFonts w:hint="eastAsia" w:ascii="仿宋" w:hAnsi="仿宋" w:eastAsia="仿宋" w:cs="仿宋"/>
          <w:color w:val="auto"/>
          <w:sz w:val="24"/>
          <w:highlight w:val="none"/>
        </w:rPr>
        <w:t>18.投标保证金</w:t>
      </w:r>
      <w:bookmarkEnd w:id="105"/>
      <w:bookmarkEnd w:id="106"/>
    </w:p>
    <w:p w14:paraId="79DC543E">
      <w:pPr>
        <w:spacing w:line="360" w:lineRule="auto"/>
        <w:ind w:firstLine="420" w:firstLineChars="200"/>
        <w:rPr>
          <w:rFonts w:ascii="仿宋" w:hAnsi="仿宋" w:eastAsia="仿宋" w:cs="仿宋"/>
          <w:bCs/>
          <w:color w:val="auto"/>
          <w:szCs w:val="21"/>
          <w:highlight w:val="none"/>
        </w:rPr>
      </w:pPr>
      <w:bookmarkStart w:id="107" w:name="_Toc254970683"/>
      <w:bookmarkStart w:id="108" w:name="_Toc254970542"/>
      <w:r>
        <w:rPr>
          <w:rFonts w:hint="eastAsia" w:ascii="仿宋" w:hAnsi="仿宋" w:eastAsia="仿宋" w:cs="仿宋"/>
          <w:bCs/>
          <w:color w:val="auto"/>
          <w:szCs w:val="21"/>
          <w:highlight w:val="none"/>
        </w:rPr>
        <w:t>见“投标人须知前附表”。</w:t>
      </w:r>
    </w:p>
    <w:p w14:paraId="723893B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19.投标文件的</w:t>
      </w:r>
      <w:bookmarkEnd w:id="107"/>
      <w:bookmarkEnd w:id="108"/>
      <w:r>
        <w:rPr>
          <w:rFonts w:hint="eastAsia" w:ascii="仿宋" w:hAnsi="仿宋" w:eastAsia="仿宋" w:cs="仿宋"/>
          <w:color w:val="auto"/>
          <w:sz w:val="24"/>
          <w:highlight w:val="none"/>
        </w:rPr>
        <w:t>编制</w:t>
      </w:r>
    </w:p>
    <w:p w14:paraId="55A32FC1">
      <w:pPr>
        <w:spacing w:line="360" w:lineRule="auto"/>
        <w:ind w:firstLine="422" w:firstLineChars="200"/>
        <w:rPr>
          <w:rFonts w:ascii="仿宋" w:hAnsi="仿宋" w:eastAsia="仿宋" w:cs="仿宋"/>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9" w:name="_19.2投标文件应按报价文件、资格证明文件、商务文件、技术文件分别编制"/>
      <w:bookmarkEnd w:id="109"/>
      <w:r>
        <w:rPr>
          <w:rFonts w:hint="eastAsia" w:ascii="仿宋" w:hAnsi="仿宋" w:eastAsia="仿宋" w:cs="仿宋"/>
          <w:color w:val="auto"/>
          <w:szCs w:val="21"/>
          <w:highlight w:val="none"/>
        </w:rPr>
        <w:t xml:space="preserve"> </w:t>
      </w:r>
    </w:p>
    <w:p w14:paraId="0093A3AB">
      <w:pPr>
        <w:pStyle w:val="38"/>
        <w:snapToGrid w:val="0"/>
        <w:spacing w:before="0"/>
        <w:ind w:firstLine="42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19.2投标文件按照招标文件第六章格式要求在规定位置进行签署、盖章。投标人的投标文件未按照招标文件要求签署、盖章的，</w:t>
      </w:r>
      <w:r>
        <w:rPr>
          <w:rFonts w:hint="eastAsia" w:ascii="仿宋" w:hAnsi="仿宋" w:eastAsia="仿宋" w:cs="仿宋"/>
          <w:b/>
          <w:color w:val="auto"/>
          <w:sz w:val="21"/>
          <w:szCs w:val="21"/>
          <w:highlight w:val="none"/>
        </w:rPr>
        <w:t>其投标无效。</w:t>
      </w:r>
      <w:r>
        <w:rPr>
          <w:rFonts w:hint="eastAsia" w:ascii="仿宋" w:hAnsi="仿宋" w:eastAsia="仿宋" w:cs="仿宋"/>
          <w:color w:val="auto"/>
          <w:sz w:val="21"/>
          <w:szCs w:val="21"/>
          <w:highlight w:val="none"/>
        </w:rPr>
        <w:t>骑缝盖公章不视为在规定位置盖章。</w:t>
      </w:r>
    </w:p>
    <w:p w14:paraId="16F9F972">
      <w:pPr>
        <w:pStyle w:val="38"/>
        <w:snapToGrid w:val="0"/>
        <w:spacing w:before="0"/>
        <w:ind w:firstLine="42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19.3为确保网上操作合法、有效和安全，投标人应当在投标截止时间前完成在“</w:t>
      </w:r>
      <w:r>
        <w:rPr>
          <w:rFonts w:hint="eastAsia" w:ascii="仿宋" w:hAnsi="仿宋" w:eastAsia="仿宋" w:cs="仿宋"/>
          <w:color w:val="auto"/>
          <w:sz w:val="21"/>
          <w:szCs w:val="21"/>
          <w:highlight w:val="none"/>
          <w:lang w:eastAsia="zh-CN"/>
        </w:rPr>
        <w:t>广西政府采购云</w:t>
      </w:r>
      <w:r>
        <w:rPr>
          <w:rFonts w:hint="eastAsia" w:ascii="仿宋" w:hAnsi="仿宋" w:eastAsia="仿宋" w:cs="仿宋"/>
          <w:color w:val="auto"/>
          <w:sz w:val="21"/>
          <w:szCs w:val="21"/>
          <w:highlight w:val="none"/>
        </w:rPr>
        <w:t>”平台的身份认证，确保在电子投标过程中能够对相关数据电文进行加密和使用电子签名。</w:t>
      </w:r>
    </w:p>
    <w:p w14:paraId="543531AB">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19.4投标文件中标注的投标人名称应与主体资格证明（如营业执照、事业单位法人证书、执业许可证、自然人身份证等）及公章一致，</w:t>
      </w:r>
      <w:r>
        <w:rPr>
          <w:rFonts w:hint="eastAsia" w:ascii="仿宋" w:hAnsi="仿宋" w:eastAsia="仿宋" w:cs="仿宋"/>
          <w:color w:val="auto"/>
          <w:szCs w:val="21"/>
          <w:highlight w:val="none"/>
        </w:rPr>
        <w:t>否则作无效投标处理</w:t>
      </w:r>
      <w:r>
        <w:rPr>
          <w:rFonts w:hint="eastAsia" w:ascii="仿宋" w:hAnsi="仿宋" w:eastAsia="仿宋" w:cs="仿宋"/>
          <w:b/>
          <w:color w:val="auto"/>
          <w:szCs w:val="21"/>
          <w:highlight w:val="none"/>
        </w:rPr>
        <w:t>。</w:t>
      </w:r>
    </w:p>
    <w:p w14:paraId="2FFA02B0">
      <w:pPr>
        <w:spacing w:line="360" w:lineRule="auto"/>
        <w:ind w:firstLine="420" w:firstLineChars="200"/>
        <w:rPr>
          <w:rFonts w:ascii="仿宋" w:hAnsi="仿宋" w:eastAsia="仿宋" w:cs="仿宋"/>
          <w:b/>
          <w:color w:val="auto"/>
          <w:szCs w:val="21"/>
          <w:highlight w:val="none"/>
        </w:rPr>
      </w:pPr>
      <w:r>
        <w:rPr>
          <w:rFonts w:hint="eastAsia" w:ascii="仿宋" w:hAnsi="仿宋" w:eastAsia="仿宋" w:cs="仿宋"/>
          <w:color w:val="auto"/>
          <w:szCs w:val="21"/>
          <w:highlight w:val="none"/>
        </w:rPr>
        <w:t xml:space="preserve"> 19.5投标文件应避免涂改、行间插字或者删除，</w:t>
      </w:r>
      <w:r>
        <w:rPr>
          <w:rFonts w:hint="eastAsia" w:ascii="仿宋" w:hAnsi="仿宋" w:eastAsia="仿宋" w:cs="仿宋"/>
          <w:b/>
          <w:color w:val="auto"/>
          <w:szCs w:val="21"/>
          <w:highlight w:val="none"/>
        </w:rPr>
        <w:t>否则其投标无效。</w:t>
      </w:r>
    </w:p>
    <w:p w14:paraId="4B38470D">
      <w:pPr>
        <w:spacing w:line="360" w:lineRule="auto"/>
        <w:ind w:firstLine="520" w:firstLineChars="248"/>
        <w:rPr>
          <w:rFonts w:ascii="仿宋" w:hAnsi="仿宋" w:eastAsia="仿宋" w:cs="仿宋"/>
          <w:color w:val="auto"/>
          <w:highlight w:val="none"/>
        </w:rPr>
      </w:pPr>
      <w:r>
        <w:rPr>
          <w:rFonts w:hint="eastAsia" w:ascii="仿宋" w:hAnsi="仿宋" w:eastAsia="仿宋" w:cs="仿宋"/>
          <w:color w:val="auto"/>
          <w:highlight w:val="none"/>
        </w:rPr>
        <w:t>19.6 对招标文件的实质性要求和条件作出响应是指投标人必须对招标文件中标注为实质性要求和条件的</w:t>
      </w:r>
      <w:r>
        <w:rPr>
          <w:rFonts w:hint="eastAsia" w:ascii="仿宋" w:hAnsi="仿宋" w:eastAsia="仿宋" w:cs="仿宋"/>
          <w:color w:val="auto"/>
          <w:szCs w:val="21"/>
          <w:highlight w:val="none"/>
        </w:rPr>
        <w:t>货物内容及要求</w:t>
      </w:r>
      <w:r>
        <w:rPr>
          <w:rFonts w:hint="eastAsia" w:ascii="仿宋" w:hAnsi="仿宋" w:eastAsia="仿宋" w:cs="仿宋"/>
          <w:color w:val="auto"/>
          <w:highlight w:val="none"/>
        </w:rPr>
        <w:t>、商务条款及其它内容</w:t>
      </w:r>
      <w:r>
        <w:rPr>
          <w:rFonts w:hint="eastAsia" w:ascii="仿宋" w:hAnsi="仿宋" w:eastAsia="仿宋" w:cs="仿宋"/>
          <w:b/>
          <w:color w:val="auto"/>
          <w:highlight w:val="none"/>
        </w:rPr>
        <w:t>作出满足或者优于原要求和条件的承诺</w:t>
      </w:r>
      <w:r>
        <w:rPr>
          <w:rFonts w:hint="eastAsia" w:ascii="仿宋" w:hAnsi="仿宋" w:eastAsia="仿宋" w:cs="仿宋"/>
          <w:color w:val="auto"/>
          <w:highlight w:val="none"/>
        </w:rPr>
        <w:t>。</w:t>
      </w:r>
    </w:p>
    <w:p w14:paraId="0C76715A">
      <w:pPr>
        <w:spacing w:line="360" w:lineRule="auto"/>
        <w:ind w:firstLine="422" w:firstLineChars="200"/>
        <w:rPr>
          <w:rFonts w:ascii="仿宋" w:hAnsi="仿宋" w:eastAsia="仿宋" w:cs="仿宋"/>
          <w:b/>
          <w:color w:val="auto"/>
          <w:szCs w:val="21"/>
          <w:highlight w:val="none"/>
          <w:u w:val="single"/>
        </w:rPr>
      </w:pPr>
      <w:r>
        <w:rPr>
          <w:rFonts w:hint="eastAsia" w:ascii="仿宋" w:hAnsi="仿宋" w:eastAsia="仿宋" w:cs="仿宋"/>
          <w:b/>
          <w:color w:val="auto"/>
          <w:szCs w:val="21"/>
          <w:highlight w:val="none"/>
          <w:u w:val="single"/>
        </w:rPr>
        <w:t>19.7本项目为全流程电子化项目，异常情况见“第二节 投标人须知正文”中“四、24.2开标程序。</w:t>
      </w:r>
    </w:p>
    <w:p w14:paraId="589D310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20.备份投标文件</w:t>
      </w:r>
    </w:p>
    <w:p w14:paraId="6B197895">
      <w:pPr>
        <w:spacing w:line="360" w:lineRule="auto"/>
        <w:ind w:firstLine="420" w:firstLineChars="200"/>
        <w:rPr>
          <w:rFonts w:ascii="仿宋" w:hAnsi="仿宋" w:eastAsia="仿宋" w:cs="仿宋"/>
          <w:color w:val="auto"/>
          <w:sz w:val="24"/>
          <w:highlight w:val="none"/>
        </w:rPr>
      </w:pPr>
      <w:r>
        <w:rPr>
          <w:rFonts w:hint="eastAsia" w:ascii="仿宋" w:hAnsi="仿宋" w:eastAsia="仿宋" w:cs="仿宋"/>
          <w:bCs/>
          <w:color w:val="auto"/>
          <w:szCs w:val="21"/>
          <w:highlight w:val="none"/>
        </w:rPr>
        <w:t>详见在“投标人须知前附表”。</w:t>
      </w:r>
    </w:p>
    <w:p w14:paraId="78F9BD3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21.投标文件的提交</w:t>
      </w:r>
    </w:p>
    <w:p w14:paraId="44DD8E90">
      <w:pPr>
        <w:spacing w:line="360" w:lineRule="auto"/>
        <w:ind w:firstLine="420" w:firstLineChars="200"/>
        <w:rPr>
          <w:rFonts w:ascii="仿宋" w:hAnsi="仿宋" w:eastAsia="仿宋" w:cs="仿宋"/>
          <w:b/>
          <w:color w:val="auto"/>
          <w:highlight w:val="none"/>
        </w:rPr>
      </w:pPr>
      <w:bookmarkStart w:id="110" w:name="_21.1投标人必须在“投标人须知中的前附表”规定的投标文件接收时间和投"/>
      <w:bookmarkEnd w:id="110"/>
      <w:r>
        <w:rPr>
          <w:rFonts w:hint="eastAsia" w:ascii="仿宋" w:hAnsi="仿宋" w:eastAsia="仿宋" w:cs="仿宋"/>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仿宋" w:hAnsi="仿宋" w:eastAsia="仿宋" w:cs="仿宋"/>
          <w:bCs/>
          <w:color w:val="auto"/>
          <w:szCs w:val="21"/>
          <w:highlight w:val="none"/>
          <w:lang w:eastAsia="zh-CN"/>
        </w:rPr>
        <w:t>广西政府采购云</w:t>
      </w:r>
      <w:r>
        <w:rPr>
          <w:rFonts w:hint="eastAsia" w:ascii="仿宋" w:hAnsi="仿宋" w:eastAsia="仿宋" w:cs="仿宋"/>
          <w:bCs/>
          <w:color w:val="auto"/>
          <w:szCs w:val="21"/>
          <w:highlight w:val="none"/>
        </w:rPr>
        <w:t xml:space="preserve">平台”。 </w:t>
      </w:r>
      <w:r>
        <w:rPr>
          <w:rFonts w:hint="eastAsia" w:ascii="仿宋" w:hAnsi="仿宋" w:eastAsia="仿宋" w:cs="仿宋"/>
          <w:b/>
          <w:color w:val="auto"/>
          <w:highlight w:val="none"/>
        </w:rPr>
        <w:t xml:space="preserve"> </w:t>
      </w:r>
    </w:p>
    <w:p w14:paraId="0B3B5DB0">
      <w:pPr>
        <w:spacing w:line="360" w:lineRule="auto"/>
        <w:ind w:firstLine="422" w:firstLineChars="200"/>
        <w:rPr>
          <w:rFonts w:ascii="仿宋" w:hAnsi="仿宋" w:eastAsia="仿宋" w:cs="仿宋"/>
          <w:b/>
          <w:color w:val="auto"/>
          <w:szCs w:val="20"/>
          <w:highlight w:val="none"/>
        </w:rPr>
      </w:pPr>
      <w:r>
        <w:rPr>
          <w:rFonts w:hint="eastAsia" w:ascii="仿宋" w:hAnsi="仿宋" w:eastAsia="仿宋" w:cs="仿宋"/>
          <w:b/>
          <w:color w:val="auto"/>
          <w:szCs w:val="21"/>
          <w:highlight w:val="none"/>
        </w:rPr>
        <w:t>21.2未在规定时间内提交或者未按照招标文件要求密封或者标记的电子投标文件，“</w:t>
      </w:r>
      <w:r>
        <w:rPr>
          <w:rFonts w:hint="eastAsia" w:ascii="仿宋" w:hAnsi="仿宋" w:eastAsia="仿宋" w:cs="仿宋"/>
          <w:b/>
          <w:color w:val="auto"/>
          <w:szCs w:val="21"/>
          <w:highlight w:val="none"/>
          <w:lang w:eastAsia="zh-CN"/>
        </w:rPr>
        <w:t>广西政府采购云</w:t>
      </w:r>
      <w:r>
        <w:rPr>
          <w:rFonts w:hint="eastAsia" w:ascii="仿宋" w:hAnsi="仿宋" w:eastAsia="仿宋" w:cs="仿宋"/>
          <w:b/>
          <w:color w:val="auto"/>
          <w:szCs w:val="21"/>
          <w:highlight w:val="none"/>
        </w:rPr>
        <w:t>”平台将拒收。</w:t>
      </w:r>
    </w:p>
    <w:p w14:paraId="66A0FDA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21.3电子版投标文件提交方式见“招标公告”中“四、提交投标文件截止时间、开标时间和地点”</w:t>
      </w:r>
      <w:r>
        <w:rPr>
          <w:rFonts w:hint="eastAsia" w:ascii="仿宋" w:hAnsi="仿宋" w:eastAsia="仿宋" w:cs="仿宋"/>
          <w:b/>
          <w:color w:val="auto"/>
          <w:szCs w:val="21"/>
          <w:highlight w:val="none"/>
        </w:rPr>
        <w:t xml:space="preserve"> 。</w:t>
      </w:r>
    </w:p>
    <w:p w14:paraId="2029B42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 投标文件的补充、修改、撤回与退回</w:t>
      </w:r>
      <w:bookmarkStart w:id="111" w:name="_Toc254970684"/>
      <w:bookmarkStart w:id="112" w:name="_Toc254970543"/>
    </w:p>
    <w:p w14:paraId="647F27D4">
      <w:pPr>
        <w:spacing w:line="360" w:lineRule="auto"/>
        <w:ind w:firstLine="420" w:firstLineChars="200"/>
        <w:rPr>
          <w:rFonts w:ascii="仿宋" w:hAnsi="仿宋" w:eastAsia="仿宋" w:cs="仿宋"/>
          <w:color w:val="auto"/>
          <w:sz w:val="24"/>
          <w:highlight w:val="none"/>
        </w:rPr>
      </w:pPr>
      <w:r>
        <w:rPr>
          <w:rFonts w:hint="eastAsia" w:ascii="仿宋" w:hAnsi="仿宋" w:eastAsia="仿宋" w:cs="仿宋"/>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仿宋" w:hAnsi="仿宋" w:eastAsia="仿宋" w:cs="仿宋"/>
          <w:color w:val="auto"/>
          <w:szCs w:val="21"/>
          <w:highlight w:val="none"/>
          <w:lang w:eastAsia="zh-CN"/>
        </w:rPr>
        <w:t>广西政府采购云</w:t>
      </w:r>
      <w:r>
        <w:rPr>
          <w:rFonts w:hint="eastAsia" w:ascii="仿宋" w:hAnsi="仿宋" w:eastAsia="仿宋" w:cs="仿宋"/>
          <w:color w:val="auto"/>
          <w:szCs w:val="21"/>
          <w:highlight w:val="none"/>
        </w:rPr>
        <w:t>”平台将拒收。（补充、修改或者撤回方式见公告附件“电子投标文件制作与投送教程”）</w:t>
      </w:r>
    </w:p>
    <w:p w14:paraId="7DBF21E2">
      <w:pPr>
        <w:pStyle w:val="38"/>
        <w:spacing w:before="0"/>
        <w:ind w:firstLine="42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22.2“</w:t>
      </w:r>
      <w:r>
        <w:rPr>
          <w:rFonts w:hint="eastAsia" w:ascii="仿宋" w:hAnsi="仿宋" w:eastAsia="仿宋" w:cs="仿宋"/>
          <w:color w:val="auto"/>
          <w:sz w:val="21"/>
          <w:szCs w:val="21"/>
          <w:highlight w:val="none"/>
          <w:lang w:eastAsia="zh-CN"/>
        </w:rPr>
        <w:t>广西政府采购云</w:t>
      </w:r>
      <w:r>
        <w:rPr>
          <w:rFonts w:hint="eastAsia" w:ascii="仿宋" w:hAnsi="仿宋" w:eastAsia="仿宋" w:cs="仿宋"/>
          <w:color w:val="auto"/>
          <w:sz w:val="21"/>
          <w:szCs w:val="21"/>
          <w:highlight w:val="none"/>
        </w:rPr>
        <w:t>”平台收到投标文件，将妥善保存并即时向供应商发出确认回执通知。在投标截止时间前，除供应商补充、修改或者撤回投标文件外，任何单位和个人不得解密或提取投标文件。</w:t>
      </w:r>
    </w:p>
    <w:bookmarkEnd w:id="111"/>
    <w:bookmarkEnd w:id="112"/>
    <w:p w14:paraId="2B11777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22.3在投标截止时间止提交电子版投标文件的投标人不足3家时，电子版投标文件由代理机构在“</w:t>
      </w:r>
      <w:r>
        <w:rPr>
          <w:rFonts w:hint="eastAsia" w:ascii="仿宋" w:hAnsi="仿宋" w:eastAsia="仿宋" w:cs="仿宋"/>
          <w:color w:val="auto"/>
          <w:szCs w:val="21"/>
          <w:highlight w:val="none"/>
          <w:lang w:eastAsia="zh-CN"/>
        </w:rPr>
        <w:t>广西政府采购云</w:t>
      </w:r>
      <w:r>
        <w:rPr>
          <w:rFonts w:hint="eastAsia" w:ascii="仿宋" w:hAnsi="仿宋" w:eastAsia="仿宋" w:cs="仿宋"/>
          <w:color w:val="auto"/>
          <w:szCs w:val="21"/>
          <w:highlight w:val="none"/>
        </w:rPr>
        <w:t>”平台操作退回，除此之外采购人和采购代理机构对已提交的投标文件概不退回。</w:t>
      </w:r>
    </w:p>
    <w:p w14:paraId="7A9FC059">
      <w:pPr>
        <w:pStyle w:val="4"/>
        <w:keepNext w:val="0"/>
        <w:keepLines w:val="0"/>
        <w:spacing w:line="360" w:lineRule="auto"/>
        <w:jc w:val="center"/>
        <w:rPr>
          <w:rFonts w:ascii="仿宋" w:hAnsi="仿宋" w:eastAsia="仿宋" w:cs="仿宋"/>
          <w:color w:val="auto"/>
          <w:highlight w:val="none"/>
        </w:rPr>
      </w:pPr>
      <w:bookmarkStart w:id="113" w:name="_Toc254970544"/>
      <w:bookmarkStart w:id="114" w:name="_Toc28597"/>
      <w:bookmarkStart w:id="115" w:name="_Toc254970685"/>
      <w:r>
        <w:rPr>
          <w:rFonts w:hint="eastAsia" w:ascii="仿宋" w:hAnsi="仿宋" w:eastAsia="仿宋" w:cs="仿宋"/>
          <w:color w:val="auto"/>
          <w:highlight w:val="none"/>
        </w:rPr>
        <w:t>四、开    标</w:t>
      </w:r>
      <w:bookmarkEnd w:id="113"/>
      <w:bookmarkEnd w:id="114"/>
      <w:bookmarkEnd w:id="115"/>
    </w:p>
    <w:p w14:paraId="2FA8364E">
      <w:pPr>
        <w:spacing w:line="360" w:lineRule="auto"/>
        <w:ind w:firstLine="480" w:firstLineChars="200"/>
        <w:rPr>
          <w:rFonts w:ascii="仿宋" w:hAnsi="仿宋" w:eastAsia="仿宋" w:cs="仿宋"/>
          <w:color w:val="auto"/>
          <w:sz w:val="24"/>
          <w:highlight w:val="none"/>
        </w:rPr>
      </w:pPr>
      <w:bookmarkStart w:id="116" w:name="_23.开标时间和地点"/>
      <w:bookmarkEnd w:id="116"/>
      <w:r>
        <w:rPr>
          <w:rFonts w:hint="eastAsia" w:ascii="仿宋" w:hAnsi="仿宋" w:eastAsia="仿宋" w:cs="仿宋"/>
          <w:color w:val="auto"/>
          <w:sz w:val="24"/>
          <w:highlight w:val="none"/>
        </w:rPr>
        <w:t>23.开标时间和地点</w:t>
      </w:r>
    </w:p>
    <w:p w14:paraId="7C6EB95A">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23.1开标时间及地点详见“投标人须知前附表”</w:t>
      </w:r>
    </w:p>
    <w:p w14:paraId="604CD4A9">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23.2如</w:t>
      </w:r>
      <w:r>
        <w:rPr>
          <w:rFonts w:hint="eastAsia" w:ascii="仿宋" w:hAnsi="仿宋" w:eastAsia="仿宋" w:cs="仿宋"/>
          <w:bCs/>
          <w:color w:val="auto"/>
          <w:highlight w:val="none"/>
        </w:rPr>
        <w:t>投标人成功解密投标文件，但未在“</w:t>
      </w:r>
      <w:r>
        <w:rPr>
          <w:rFonts w:hint="eastAsia" w:ascii="仿宋" w:hAnsi="仿宋" w:eastAsia="仿宋" w:cs="仿宋"/>
          <w:bCs/>
          <w:color w:val="auto"/>
          <w:highlight w:val="none"/>
          <w:lang w:eastAsia="zh-CN"/>
        </w:rPr>
        <w:t>广西政府采购云</w:t>
      </w:r>
      <w:r>
        <w:rPr>
          <w:rFonts w:hint="eastAsia" w:ascii="仿宋" w:hAnsi="仿宋" w:eastAsia="仿宋" w:cs="仿宋"/>
          <w:bCs/>
          <w:color w:val="auto"/>
          <w:highlight w:val="none"/>
        </w:rPr>
        <w:t>”电子开标大厅参加开标的，视同认可开标过程和结果，</w:t>
      </w:r>
      <w:r>
        <w:rPr>
          <w:rFonts w:hint="eastAsia" w:ascii="仿宋" w:hAnsi="仿宋" w:eastAsia="仿宋" w:cs="仿宋"/>
          <w:color w:val="auto"/>
          <w:highlight w:val="none"/>
        </w:rPr>
        <w:t>由此产生的后果由投标人自行负责。 投标人不足3家的，不得开标。</w:t>
      </w:r>
    </w:p>
    <w:p w14:paraId="04086F2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24.开标程序</w:t>
      </w:r>
    </w:p>
    <w:p w14:paraId="13BB6DB0">
      <w:pPr>
        <w:autoSpaceDE w:val="0"/>
        <w:autoSpaceDN w:val="0"/>
        <w:adjustRightInd w:val="0"/>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bCs/>
          <w:color w:val="auto"/>
          <w:szCs w:val="21"/>
          <w:highlight w:val="none"/>
        </w:rPr>
        <w:t>24.1</w:t>
      </w:r>
      <w:r>
        <w:rPr>
          <w:rFonts w:hint="eastAsia" w:ascii="仿宋" w:hAnsi="仿宋" w:eastAsia="仿宋" w:cs="仿宋"/>
          <w:color w:val="auto"/>
          <w:kern w:val="0"/>
          <w:szCs w:val="21"/>
          <w:highlight w:val="none"/>
        </w:rPr>
        <w:t>开标形式：</w:t>
      </w:r>
    </w:p>
    <w:p w14:paraId="0A96B4A2">
      <w:pPr>
        <w:autoSpaceDE w:val="0"/>
        <w:autoSpaceDN w:val="0"/>
        <w:adjustRightInd w:val="0"/>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开标的准备工作由采购代理机构负责落实，采购代理机构必须基于“</w:t>
      </w:r>
      <w:r>
        <w:rPr>
          <w:rFonts w:hint="eastAsia" w:ascii="仿宋" w:hAnsi="仿宋" w:eastAsia="仿宋" w:cs="仿宋"/>
          <w:bCs/>
          <w:color w:val="auto"/>
          <w:szCs w:val="21"/>
          <w:highlight w:val="none"/>
          <w:lang w:eastAsia="zh-CN"/>
        </w:rPr>
        <w:t>广西政府采购云</w:t>
      </w:r>
      <w:r>
        <w:rPr>
          <w:rFonts w:hint="eastAsia" w:ascii="仿宋" w:hAnsi="仿宋" w:eastAsia="仿宋" w:cs="仿宋"/>
          <w:bCs/>
          <w:color w:val="auto"/>
          <w:szCs w:val="21"/>
          <w:highlight w:val="none"/>
        </w:rPr>
        <w:t>”平台选取评审专家，如采购代理机构未按规定选取专家的，视为本次开评标无效，应当重新采购；</w:t>
      </w:r>
    </w:p>
    <w:p w14:paraId="08AC27E9">
      <w:pPr>
        <w:autoSpaceDE w:val="0"/>
        <w:autoSpaceDN w:val="0"/>
        <w:adjustRightInd w:val="0"/>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（2）采购代理机构将按照招标文件规定的时间通过“</w:t>
      </w:r>
      <w:r>
        <w:rPr>
          <w:rFonts w:hint="eastAsia" w:ascii="仿宋" w:hAnsi="仿宋" w:eastAsia="仿宋" w:cs="仿宋"/>
          <w:bCs/>
          <w:color w:val="auto"/>
          <w:szCs w:val="21"/>
          <w:highlight w:val="none"/>
          <w:lang w:eastAsia="zh-CN"/>
        </w:rPr>
        <w:t>广西政府采购云</w:t>
      </w:r>
      <w:r>
        <w:rPr>
          <w:rFonts w:hint="eastAsia" w:ascii="仿宋" w:hAnsi="仿宋" w:eastAsia="仿宋" w:cs="仿宋"/>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2F84603">
      <w:pPr>
        <w:autoSpaceDE w:val="0"/>
        <w:autoSpaceDN w:val="0"/>
        <w:adjustRightInd w:val="0"/>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24.2开标程序：</w:t>
      </w:r>
    </w:p>
    <w:p w14:paraId="6D610D1D">
      <w:pPr>
        <w:pStyle w:val="15"/>
        <w:snapToGrid w:val="0"/>
        <w:spacing w:line="360" w:lineRule="auto"/>
        <w:ind w:firstLine="422" w:firstLineChars="200"/>
        <w:rPr>
          <w:rFonts w:ascii="仿宋" w:hAnsi="仿宋" w:eastAsia="仿宋" w:cs="仿宋"/>
          <w:color w:val="auto"/>
          <w:szCs w:val="21"/>
          <w:highlight w:val="none"/>
        </w:rPr>
      </w:pPr>
      <w:r>
        <w:rPr>
          <w:rFonts w:hint="eastAsia" w:ascii="仿宋" w:hAnsi="仿宋" w:eastAsia="仿宋" w:cs="仿宋"/>
          <w:b/>
          <w:color w:val="auto"/>
          <w:szCs w:val="21"/>
          <w:highlight w:val="none"/>
        </w:rPr>
        <w:t>（1）解密电子投标文件。“</w:t>
      </w:r>
      <w:r>
        <w:rPr>
          <w:rFonts w:hint="eastAsia" w:ascii="仿宋" w:hAnsi="仿宋" w:eastAsia="仿宋" w:cs="仿宋"/>
          <w:color w:val="auto"/>
          <w:szCs w:val="21"/>
          <w:highlight w:val="none"/>
          <w:lang w:eastAsia="zh-CN"/>
        </w:rPr>
        <w:t>广西政府采购云</w:t>
      </w:r>
      <w:r>
        <w:rPr>
          <w:rFonts w:hint="eastAsia" w:ascii="仿宋" w:hAnsi="仿宋" w:eastAsia="仿宋" w:cs="仿宋"/>
          <w:color w:val="auto"/>
          <w:szCs w:val="21"/>
          <w:highlight w:val="none"/>
        </w:rPr>
        <w:t>”平台按开标时间自动提取所有投标文件。采购代理机构依托“</w:t>
      </w:r>
      <w:r>
        <w:rPr>
          <w:rFonts w:hint="eastAsia" w:ascii="仿宋" w:hAnsi="仿宋" w:eastAsia="仿宋" w:cs="仿宋"/>
          <w:color w:val="auto"/>
          <w:szCs w:val="21"/>
          <w:highlight w:val="none"/>
          <w:lang w:eastAsia="zh-CN"/>
        </w:rPr>
        <w:t>广西政府采购云</w:t>
      </w:r>
      <w:r>
        <w:rPr>
          <w:rFonts w:hint="eastAsia" w:ascii="仿宋" w:hAnsi="仿宋" w:eastAsia="仿宋" w:cs="仿宋"/>
          <w:color w:val="auto"/>
          <w:szCs w:val="21"/>
          <w:highlight w:val="none"/>
        </w:rPr>
        <w:t>”平台向各投标人发出电子加密投标文件【开始解密】通知，由投标人按招标文件规定的时间内自行进行投标文件解密。投标人的法定代表人或其委托代理人</w:t>
      </w:r>
      <w:r>
        <w:rPr>
          <w:rFonts w:hint="eastAsia" w:ascii="仿宋" w:hAnsi="仿宋" w:eastAsia="仿宋" w:cs="仿宋"/>
          <w:b/>
          <w:color w:val="auto"/>
          <w:szCs w:val="21"/>
          <w:highlight w:val="none"/>
        </w:rPr>
        <w:t>须携带加密时所用的CA锁准时登录到“</w:t>
      </w:r>
      <w:r>
        <w:rPr>
          <w:rFonts w:hint="eastAsia" w:ascii="仿宋" w:hAnsi="仿宋" w:eastAsia="仿宋" w:cs="仿宋"/>
          <w:b/>
          <w:color w:val="auto"/>
          <w:szCs w:val="21"/>
          <w:highlight w:val="none"/>
          <w:lang w:eastAsia="zh-CN"/>
        </w:rPr>
        <w:t>广西政府采购云</w:t>
      </w:r>
      <w:r>
        <w:rPr>
          <w:rFonts w:hint="eastAsia" w:ascii="仿宋" w:hAnsi="仿宋" w:eastAsia="仿宋" w:cs="仿宋"/>
          <w:b/>
          <w:color w:val="auto"/>
          <w:szCs w:val="21"/>
          <w:highlight w:val="none"/>
        </w:rPr>
        <w:t>”平台电子开标大厅签到并对电子投标文件解密</w:t>
      </w:r>
      <w:r>
        <w:rPr>
          <w:rFonts w:hint="eastAsia" w:ascii="仿宋" w:hAnsi="仿宋" w:eastAsia="仿宋" w:cs="仿宋"/>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仿宋" w:hAnsi="仿宋" w:eastAsia="仿宋" w:cs="仿宋"/>
          <w:b/>
          <w:color w:val="auto"/>
          <w:szCs w:val="21"/>
          <w:highlight w:val="none"/>
        </w:rPr>
        <w:t>均视为无效投标。</w:t>
      </w:r>
    </w:p>
    <w:p w14:paraId="52EF3ACA">
      <w:pPr>
        <w:pStyle w:val="15"/>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（解密</w:t>
      </w:r>
      <w:r>
        <w:rPr>
          <w:rFonts w:hint="eastAsia" w:ascii="仿宋" w:hAnsi="仿宋" w:eastAsia="仿宋" w:cs="仿宋"/>
          <w:bCs/>
          <w:color w:val="auto"/>
          <w:szCs w:val="21"/>
          <w:highlight w:val="none"/>
        </w:rPr>
        <w:t>异常情况处理：详见本章</w:t>
      </w:r>
      <w:r>
        <w:rPr>
          <w:rFonts w:hint="eastAsia" w:ascii="仿宋" w:hAnsi="仿宋" w:eastAsia="仿宋" w:cs="仿宋"/>
          <w:color w:val="auto"/>
          <w:highlight w:val="none"/>
        </w:rPr>
        <w:t>29.3 电子交易活动的中止。</w:t>
      </w:r>
      <w:r>
        <w:rPr>
          <w:rFonts w:hint="eastAsia" w:ascii="仿宋" w:hAnsi="仿宋" w:eastAsia="仿宋" w:cs="仿宋"/>
          <w:color w:val="auto"/>
          <w:szCs w:val="21"/>
          <w:highlight w:val="none"/>
        </w:rPr>
        <w:t>）</w:t>
      </w:r>
    </w:p>
    <w:p w14:paraId="1A6C8D4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b/>
          <w:color w:val="auto"/>
          <w:szCs w:val="21"/>
          <w:highlight w:val="none"/>
        </w:rPr>
        <w:t>电子唱标。</w:t>
      </w:r>
      <w:r>
        <w:rPr>
          <w:rFonts w:hint="eastAsia" w:ascii="仿宋" w:hAnsi="仿宋" w:eastAsia="仿宋" w:cs="仿宋"/>
          <w:color w:val="auto"/>
          <w:szCs w:val="21"/>
          <w:highlight w:val="none"/>
        </w:rPr>
        <w:t>投标文件解密结束，各投标供应商报价均在“</w:t>
      </w:r>
      <w:r>
        <w:rPr>
          <w:rFonts w:hint="eastAsia" w:ascii="仿宋" w:hAnsi="仿宋" w:eastAsia="仿宋" w:cs="仿宋"/>
          <w:color w:val="auto"/>
          <w:szCs w:val="21"/>
          <w:highlight w:val="none"/>
          <w:lang w:eastAsia="zh-CN"/>
        </w:rPr>
        <w:t>广西政府采购云</w:t>
      </w:r>
      <w:r>
        <w:rPr>
          <w:rFonts w:hint="eastAsia" w:ascii="仿宋" w:hAnsi="仿宋" w:eastAsia="仿宋" w:cs="仿宋"/>
          <w:color w:val="auto"/>
          <w:szCs w:val="21"/>
          <w:highlight w:val="none"/>
        </w:rPr>
        <w:t>”平台远程不见面开标大厅展示；</w:t>
      </w:r>
    </w:p>
    <w:p w14:paraId="4E0237D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
          <w:color w:val="auto"/>
          <w:szCs w:val="21"/>
          <w:highlight w:val="none"/>
        </w:rPr>
        <w:t>签署电子《政府采购活动现场确认声明书》。</w:t>
      </w:r>
      <w:r>
        <w:rPr>
          <w:rFonts w:hint="eastAsia" w:ascii="仿宋" w:hAnsi="仿宋" w:eastAsia="仿宋" w:cs="仿宋"/>
          <w:color w:val="auto"/>
          <w:szCs w:val="21"/>
          <w:highlight w:val="none"/>
        </w:rPr>
        <w:t>通过邮件形式在远程不见面开标大厅发送各投标人签署电子《政府采购活动现场确认声明书》。</w:t>
      </w:r>
    </w:p>
    <w:p w14:paraId="7716C3EC">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01160817">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66E733E">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（6）开标结束。</w:t>
      </w:r>
    </w:p>
    <w:p w14:paraId="53CAFD57">
      <w:pPr>
        <w:pStyle w:val="15"/>
        <w:snapToGrid w:val="0"/>
        <w:spacing w:line="360" w:lineRule="auto"/>
        <w:ind w:firstLine="422" w:firstLineChars="200"/>
        <w:rPr>
          <w:rFonts w:ascii="仿宋" w:hAnsi="仿宋" w:eastAsia="仿宋" w:cs="仿宋"/>
          <w:color w:val="auto"/>
          <w:szCs w:val="21"/>
          <w:highlight w:val="none"/>
        </w:rPr>
      </w:pPr>
      <w:r>
        <w:rPr>
          <w:rFonts w:hint="eastAsia" w:ascii="仿宋" w:hAnsi="仿宋" w:eastAsia="仿宋" w:cs="仿宋"/>
          <w:b/>
          <w:bCs/>
          <w:color w:val="auto"/>
          <w:szCs w:val="21"/>
          <w:highlight w:val="none"/>
        </w:rPr>
        <w:t>特别说明：</w:t>
      </w:r>
      <w:r>
        <w:rPr>
          <w:rFonts w:hint="eastAsia" w:ascii="仿宋" w:hAnsi="仿宋" w:eastAsia="仿宋" w:cs="仿宋"/>
          <w:color w:val="auto"/>
          <w:szCs w:val="21"/>
          <w:highlight w:val="none"/>
        </w:rPr>
        <w:t>如遇“</w:t>
      </w:r>
      <w:r>
        <w:rPr>
          <w:rFonts w:hint="eastAsia" w:ascii="仿宋" w:hAnsi="仿宋" w:eastAsia="仿宋" w:cs="仿宋"/>
          <w:color w:val="auto"/>
          <w:szCs w:val="21"/>
          <w:highlight w:val="none"/>
          <w:lang w:eastAsia="zh-CN"/>
        </w:rPr>
        <w:t>广西政府采购云</w:t>
      </w:r>
      <w:r>
        <w:rPr>
          <w:rFonts w:hint="eastAsia" w:ascii="仿宋" w:hAnsi="仿宋" w:eastAsia="仿宋" w:cs="仿宋"/>
          <w:color w:val="auto"/>
          <w:szCs w:val="21"/>
          <w:highlight w:val="none"/>
        </w:rPr>
        <w:t>”平台电子化开标或评审程序调整的，按调整后执行。</w:t>
      </w:r>
    </w:p>
    <w:p w14:paraId="40E96737">
      <w:pPr>
        <w:pStyle w:val="4"/>
        <w:keepNext w:val="0"/>
        <w:keepLines w:val="0"/>
        <w:spacing w:line="360" w:lineRule="auto"/>
        <w:jc w:val="center"/>
        <w:rPr>
          <w:rFonts w:ascii="仿宋" w:hAnsi="仿宋" w:eastAsia="仿宋" w:cs="仿宋"/>
          <w:color w:val="auto"/>
          <w:highlight w:val="none"/>
        </w:rPr>
      </w:pPr>
      <w:bookmarkStart w:id="117" w:name="_Toc948"/>
      <w:r>
        <w:rPr>
          <w:rFonts w:hint="eastAsia" w:ascii="仿宋" w:hAnsi="仿宋" w:eastAsia="仿宋" w:cs="仿宋"/>
          <w:color w:val="auto"/>
          <w:highlight w:val="none"/>
        </w:rPr>
        <w:t>五、资格审查</w:t>
      </w:r>
      <w:bookmarkEnd w:id="117"/>
    </w:p>
    <w:p w14:paraId="6E95D0D5">
      <w:pPr>
        <w:pStyle w:val="6"/>
        <w:keepNext w:val="0"/>
        <w:keepLines w:val="0"/>
        <w:spacing w:before="0" w:after="0" w:line="360" w:lineRule="auto"/>
        <w:ind w:firstLine="482"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25.资格审查</w:t>
      </w:r>
    </w:p>
    <w:p w14:paraId="26D15723">
      <w:pPr>
        <w:spacing w:line="360" w:lineRule="auto"/>
        <w:ind w:firstLine="422" w:firstLineChars="200"/>
        <w:rPr>
          <w:rFonts w:ascii="仿宋" w:hAnsi="仿宋" w:eastAsia="仿宋" w:cs="仿宋"/>
          <w:b/>
          <w:bCs/>
          <w:color w:val="auto"/>
          <w:szCs w:val="20"/>
          <w:highlight w:val="none"/>
        </w:rPr>
      </w:pPr>
      <w:r>
        <w:rPr>
          <w:rFonts w:hint="eastAsia" w:ascii="仿宋" w:hAnsi="仿宋" w:eastAsia="仿宋" w:cs="仿宋"/>
          <w:b/>
          <w:bCs/>
          <w:color w:val="auto"/>
          <w:szCs w:val="20"/>
          <w:highlight w:val="none"/>
        </w:rPr>
        <w:t xml:space="preserve"> 25.1开标结束后，采购人或采购机构依法通过电子投标文件对投标人的资格进行线上审查。</w:t>
      </w:r>
    </w:p>
    <w:p w14:paraId="34ACC570">
      <w:pPr>
        <w:spacing w:line="360" w:lineRule="auto"/>
        <w:ind w:firstLine="422" w:firstLineChars="200"/>
        <w:rPr>
          <w:rFonts w:ascii="仿宋" w:hAnsi="仿宋" w:eastAsia="仿宋" w:cs="仿宋"/>
          <w:b/>
          <w:bCs/>
          <w:color w:val="auto"/>
          <w:szCs w:val="20"/>
          <w:highlight w:val="none"/>
        </w:rPr>
      </w:pPr>
      <w:r>
        <w:rPr>
          <w:rFonts w:hint="eastAsia" w:ascii="仿宋" w:hAnsi="仿宋" w:eastAsia="仿宋" w:cs="仿宋"/>
          <w:b/>
          <w:bCs/>
          <w:color w:val="auto"/>
          <w:szCs w:val="20"/>
          <w:highlight w:val="none"/>
        </w:rPr>
        <w:t xml:space="preserve"> 25.2采购人或采购机构依据法律法规和招标文件的规定，对投标人的基本资格条件、特定资格条件进行审查。</w:t>
      </w:r>
    </w:p>
    <w:p w14:paraId="359E2D38">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0159364D">
      <w:pPr>
        <w:spacing w:line="360" w:lineRule="auto"/>
        <w:ind w:firstLine="422" w:firstLineChars="200"/>
        <w:rPr>
          <w:rFonts w:ascii="仿宋" w:hAnsi="仿宋" w:eastAsia="仿宋" w:cs="仿宋"/>
          <w:b/>
          <w:bCs/>
          <w:color w:val="auto"/>
          <w:szCs w:val="20"/>
          <w:highlight w:val="none"/>
        </w:rPr>
      </w:pPr>
      <w:bookmarkStart w:id="118" w:name="_25.3_投标人有下列情形之一的，资格审查不通过而导致其投标无效："/>
      <w:bookmarkEnd w:id="118"/>
      <w:r>
        <w:rPr>
          <w:rFonts w:hint="eastAsia" w:ascii="仿宋" w:hAnsi="仿宋" w:eastAsia="仿宋" w:cs="仿宋"/>
          <w:b/>
          <w:bCs/>
          <w:color w:val="auto"/>
          <w:szCs w:val="20"/>
          <w:highlight w:val="none"/>
        </w:rPr>
        <w:t>25.4投标人有下列情形之一的，资格审查不通过，作无效投标处理：</w:t>
      </w:r>
    </w:p>
    <w:p w14:paraId="2CD72CAD">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（1）不具备招标文件中规定的资格要求的；（注：其中信用查询规则见“投标人须知前附表”，“</w:t>
      </w:r>
      <w:r>
        <w:rPr>
          <w:rFonts w:hint="eastAsia" w:ascii="仿宋" w:hAnsi="仿宋" w:eastAsia="仿宋" w:cs="仿宋"/>
          <w:color w:val="auto"/>
          <w:highlight w:val="none"/>
          <w:lang w:eastAsia="zh-CN"/>
        </w:rPr>
        <w:t>广西政府采购云</w:t>
      </w:r>
      <w:r>
        <w:rPr>
          <w:rFonts w:hint="eastAsia" w:ascii="仿宋" w:hAnsi="仿宋" w:eastAsia="仿宋" w:cs="仿宋"/>
          <w:color w:val="auto"/>
          <w:highlight w:val="none"/>
        </w:rPr>
        <w:t>”平台已与“信用中国”平台做接口，审查专家可直接在线查询）</w:t>
      </w:r>
    </w:p>
    <w:p w14:paraId="7E345B0E">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（2）投标文件未提供任一项“投标人须知前附表”资格证明文件规定的“必须提供”的文件资料的；</w:t>
      </w:r>
    </w:p>
    <w:p w14:paraId="0F8EDE77">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（3）投标文件提供的资格证明文件出现任一项不符合“投标人须知前附表”资格证明文件规定的“必须提供”的文件资料要求或者无效的。</w:t>
      </w:r>
    </w:p>
    <w:p w14:paraId="4B731E7C">
      <w:pPr>
        <w:pStyle w:val="6"/>
        <w:keepNext w:val="0"/>
        <w:keepLines w:val="0"/>
        <w:spacing w:before="0" w:after="0" w:line="360" w:lineRule="auto"/>
        <w:ind w:firstLine="420" w:firstLineChars="200"/>
        <w:rPr>
          <w:rFonts w:ascii="仿宋" w:hAnsi="仿宋" w:eastAsia="仿宋" w:cs="仿宋"/>
          <w:b w:val="0"/>
          <w:bCs w:val="0"/>
          <w:color w:val="auto"/>
          <w:sz w:val="21"/>
          <w:szCs w:val="20"/>
          <w:highlight w:val="none"/>
        </w:rPr>
      </w:pPr>
      <w:r>
        <w:rPr>
          <w:rFonts w:hint="eastAsia" w:ascii="仿宋" w:hAnsi="仿宋" w:eastAsia="仿宋" w:cs="仿宋"/>
          <w:b w:val="0"/>
          <w:bCs w:val="0"/>
          <w:color w:val="auto"/>
          <w:sz w:val="21"/>
          <w:szCs w:val="20"/>
          <w:highlight w:val="none"/>
        </w:rPr>
        <w:t>25.5资格审查的合格投标人不足3家的，不得评标。</w:t>
      </w:r>
    </w:p>
    <w:p w14:paraId="6E144BAA">
      <w:pPr>
        <w:pStyle w:val="4"/>
        <w:keepNext w:val="0"/>
        <w:keepLines w:val="0"/>
        <w:spacing w:line="360" w:lineRule="auto"/>
        <w:jc w:val="center"/>
        <w:rPr>
          <w:rFonts w:ascii="仿宋" w:hAnsi="仿宋" w:eastAsia="仿宋" w:cs="仿宋"/>
          <w:color w:val="auto"/>
          <w:highlight w:val="none"/>
        </w:rPr>
      </w:pPr>
      <w:bookmarkStart w:id="119" w:name="_Toc20692"/>
      <w:r>
        <w:rPr>
          <w:rFonts w:hint="eastAsia" w:ascii="仿宋" w:hAnsi="仿宋" w:eastAsia="仿宋" w:cs="仿宋"/>
          <w:color w:val="auto"/>
          <w:highlight w:val="none"/>
        </w:rPr>
        <w:t>六、评   标</w:t>
      </w:r>
      <w:bookmarkEnd w:id="119"/>
    </w:p>
    <w:p w14:paraId="7E2F71CE">
      <w:pPr>
        <w:spacing w:line="360" w:lineRule="auto"/>
        <w:ind w:firstLine="480" w:firstLineChars="200"/>
        <w:rPr>
          <w:rFonts w:ascii="仿宋" w:hAnsi="仿宋" w:eastAsia="仿宋" w:cs="仿宋"/>
          <w:color w:val="auto"/>
          <w:sz w:val="24"/>
          <w:highlight w:val="none"/>
        </w:rPr>
      </w:pPr>
      <w:bookmarkStart w:id="120" w:name="_26.组建评标委员会"/>
      <w:bookmarkEnd w:id="120"/>
      <w:r>
        <w:rPr>
          <w:rFonts w:hint="eastAsia" w:ascii="仿宋" w:hAnsi="仿宋" w:eastAsia="仿宋" w:cs="仿宋"/>
          <w:color w:val="auto"/>
          <w:sz w:val="24"/>
          <w:highlight w:val="none"/>
        </w:rPr>
        <w:t>26.组建评标委员会</w:t>
      </w:r>
    </w:p>
    <w:p w14:paraId="0D5EB466">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评标委员会由采购人代表和评审专家组成，人数为5人以上单数，其中评审专家不得少于成员总数的三分之二。</w:t>
      </w:r>
    </w:p>
    <w:p w14:paraId="10DDC32B">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参加过采购项目前期咨询论证的专家，不得参加该采购项目的评审活动。</w:t>
      </w:r>
    </w:p>
    <w:p w14:paraId="04A0CA9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27.评标的依据</w:t>
      </w:r>
    </w:p>
    <w:p w14:paraId="456988B0">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评标委员会以招标文件为依据对投标文件进行评审，“第四章 评标方法和评标标准”没有规定的方法、评审因素和标准，不作为评标依据。</w:t>
      </w:r>
    </w:p>
    <w:p w14:paraId="2F71505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28.评标原则</w:t>
      </w:r>
    </w:p>
    <w:p w14:paraId="6B89D8B7">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2C45F55">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1" w:name="_28.3评标方法。本项目将按须知前附表规定的评标办法进行评标，具体评标"/>
      <w:bookmarkEnd w:id="121"/>
    </w:p>
    <w:p w14:paraId="2F47C1F5">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A3E83D4">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28.4评标过程的监控。本项目电子评标过程实行网上留痕、全程录音、录像监控，投标人在评标过程中所进行的试图影响评标结果的不公正活动，可能导致其投标按无效处理。</w:t>
      </w:r>
    </w:p>
    <w:p w14:paraId="16429546">
      <w:pPr>
        <w:widowControl/>
        <w:spacing w:line="360" w:lineRule="auto"/>
        <w:ind w:firstLine="420" w:firstLineChars="200"/>
        <w:jc w:val="left"/>
        <w:textAlignment w:val="baseline"/>
        <w:rPr>
          <w:rFonts w:ascii="仿宋" w:hAnsi="仿宋" w:eastAsia="仿宋" w:cs="仿宋"/>
          <w:color w:val="auto"/>
          <w:highlight w:val="none"/>
        </w:rPr>
      </w:pPr>
      <w:r>
        <w:rPr>
          <w:rFonts w:hint="eastAsia" w:ascii="仿宋" w:hAnsi="仿宋" w:eastAsia="仿宋" w:cs="仿宋"/>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EF8B91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29.评标方法及评标标准</w:t>
      </w:r>
    </w:p>
    <w:p w14:paraId="14B69823">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29.1本项目的评标方法详见“投标人须知前附表”。</w:t>
      </w:r>
    </w:p>
    <w:p w14:paraId="5023366C">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29.2 评标委员会按照</w:t>
      </w:r>
      <w:r>
        <w:rPr>
          <w:rFonts w:hint="eastAsia" w:ascii="仿宋" w:hAnsi="仿宋" w:eastAsia="仿宋" w:cs="仿宋"/>
          <w:b/>
          <w:color w:val="auto"/>
          <w:highlight w:val="none"/>
        </w:rPr>
        <w:t>“第四章 评标方法和评标标准”</w:t>
      </w:r>
      <w:r>
        <w:rPr>
          <w:rFonts w:hint="eastAsia" w:ascii="仿宋" w:hAnsi="仿宋" w:eastAsia="仿宋" w:cs="仿宋"/>
          <w:color w:val="auto"/>
          <w:highlight w:val="none"/>
        </w:rPr>
        <w:t>规定的方法、评审因素、标准和程序对投标文件进行评审。</w:t>
      </w:r>
    </w:p>
    <w:p w14:paraId="20A8AAB0">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29.3 电子交易活动的中止。采购过程中出现以下情形，导致电子交易平台无法正常运行，或者无法保证电子交易的公平、公正和安全时，采购机构可中止电子交易活动：</w:t>
      </w:r>
    </w:p>
    <w:p w14:paraId="237B7EEB">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 xml:space="preserve">（1）电子交易平台发生故障而无法登录访问的； </w:t>
      </w:r>
    </w:p>
    <w:p w14:paraId="21DF9632">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（2）电子交易平台应用或数据库出现错误，不能进行正常操作的；</w:t>
      </w:r>
    </w:p>
    <w:p w14:paraId="5A1774A2">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（3）电子交易平台发现严重安全漏洞，有潜在泄密危险的；</w:t>
      </w:r>
    </w:p>
    <w:p w14:paraId="49D1D092">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 xml:space="preserve">（4）病毒发作导致不能进行正常操作的； </w:t>
      </w:r>
    </w:p>
    <w:p w14:paraId="2D0D27A9">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（4）其他无法保证电子交易的公平、公正和安全的情况。</w:t>
      </w:r>
    </w:p>
    <w:p w14:paraId="2CA905CA">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BF7CED8">
      <w:pPr>
        <w:pStyle w:val="4"/>
        <w:keepNext w:val="0"/>
        <w:keepLines w:val="0"/>
        <w:spacing w:line="360" w:lineRule="auto"/>
        <w:jc w:val="center"/>
        <w:rPr>
          <w:rFonts w:ascii="仿宋" w:hAnsi="仿宋" w:eastAsia="仿宋" w:cs="仿宋"/>
          <w:color w:val="auto"/>
          <w:highlight w:val="none"/>
        </w:rPr>
      </w:pPr>
      <w:bookmarkStart w:id="122" w:name="_Toc254970546"/>
      <w:bookmarkStart w:id="123" w:name="_Toc254970687"/>
      <w:bookmarkStart w:id="124" w:name="_Toc25290"/>
      <w:r>
        <w:rPr>
          <w:rFonts w:hint="eastAsia" w:ascii="仿宋" w:hAnsi="仿宋" w:eastAsia="仿宋" w:cs="仿宋"/>
          <w:color w:val="auto"/>
          <w:highlight w:val="none"/>
        </w:rPr>
        <w:t>七、</w:t>
      </w:r>
      <w:bookmarkEnd w:id="122"/>
      <w:bookmarkEnd w:id="123"/>
      <w:r>
        <w:rPr>
          <w:rFonts w:hint="eastAsia" w:ascii="仿宋" w:hAnsi="仿宋" w:eastAsia="仿宋" w:cs="仿宋"/>
          <w:color w:val="auto"/>
          <w:highlight w:val="none"/>
        </w:rPr>
        <w:t>中标和合同</w:t>
      </w:r>
      <w:bookmarkEnd w:id="124"/>
    </w:p>
    <w:p w14:paraId="6D21667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30.确定中标人</w:t>
      </w:r>
    </w:p>
    <w:p w14:paraId="788A33DB">
      <w:pPr>
        <w:spacing w:line="360" w:lineRule="auto"/>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30.1本项目授权评标委员会直接按第四章“评标方法及标准”的规定排列中标候选人顺序，并依照次序确定中标人。</w:t>
      </w:r>
    </w:p>
    <w:p w14:paraId="69C8A943">
      <w:pPr>
        <w:spacing w:line="360" w:lineRule="auto"/>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5609CAB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62B26B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30.4中标供应商无正当理由拒签合同的，根据《中华人民共和国政府采购法》第七十七条第一款规定处理。</w:t>
      </w:r>
    </w:p>
    <w:p w14:paraId="735A316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30.5根据《中华人民共和国民法典》</w:t>
      </w:r>
      <w:r>
        <w:rPr>
          <w:rFonts w:hint="eastAsia" w:ascii="仿宋" w:hAnsi="仿宋" w:eastAsia="仿宋" w:cs="仿宋"/>
          <w:color w:val="auto"/>
          <w:sz w:val="19"/>
          <w:szCs w:val="19"/>
          <w:highlight w:val="none"/>
        </w:rPr>
        <w:t>第五百六十三条</w:t>
      </w:r>
      <w:r>
        <w:rPr>
          <w:rFonts w:hint="eastAsia" w:ascii="仿宋" w:hAnsi="仿宋" w:eastAsia="仿宋" w:cs="仿宋"/>
          <w:color w:val="auto"/>
          <w:szCs w:val="21"/>
          <w:highlight w:val="none"/>
        </w:rPr>
        <w:t>，因不可抗力致使不能实现合同目的的，当事人可以解除合同。</w:t>
      </w:r>
    </w:p>
    <w:p w14:paraId="72B95E4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 结果公告</w:t>
      </w:r>
    </w:p>
    <w:p w14:paraId="05561C6A">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szCs w:val="21"/>
          <w:highlight w:val="none"/>
        </w:rPr>
        <w:t>31.1</w:t>
      </w:r>
      <w:r>
        <w:rPr>
          <w:rFonts w:hint="eastAsia" w:ascii="仿宋" w:hAnsi="仿宋" w:eastAsia="仿宋" w:cs="仿宋"/>
          <w:color w:val="auto"/>
          <w:highlight w:val="none"/>
        </w:rPr>
        <w:t>在中标供应商确定之日起2个工作日内，由采购代理机构</w:t>
      </w:r>
      <w:r>
        <w:rPr>
          <w:rFonts w:hint="eastAsia" w:ascii="仿宋" w:hAnsi="仿宋" w:eastAsia="仿宋" w:cs="仿宋"/>
          <w:b/>
          <w:color w:val="auto"/>
          <w:szCs w:val="21"/>
          <w:highlight w:val="none"/>
        </w:rPr>
        <w:t>在招标公告发布媒体上</w:t>
      </w:r>
      <w:r>
        <w:rPr>
          <w:rFonts w:hint="eastAsia" w:ascii="仿宋" w:hAnsi="仿宋" w:eastAsia="仿宋" w:cs="仿宋"/>
          <w:color w:val="auto"/>
          <w:highlight w:val="none"/>
        </w:rPr>
        <w:t>发布中标结果公告，中标结果公告期限为1个工作日，发布中标结果公告的同时向中标供应商发出中标通知书。</w:t>
      </w:r>
      <w:r>
        <w:rPr>
          <w:rFonts w:hint="eastAsia" w:ascii="仿宋" w:hAnsi="仿宋" w:eastAsia="仿宋" w:cs="仿宋"/>
          <w:b/>
          <w:color w:val="auto"/>
          <w:szCs w:val="21"/>
          <w:highlight w:val="none"/>
        </w:rPr>
        <w:t>采购代理机构发出中标通知书前，应当对中标人信用进行核实，对列入失信被执行人、税收违法黑名单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cs="仿宋"/>
          <w:color w:val="auto"/>
          <w:szCs w:val="21"/>
          <w:highlight w:val="none"/>
        </w:rPr>
        <w:t>排名第二的中标候选人因前款规定的同样原因被取消中标资格的，授权的评标委员会可以确定排名第三的中标候选人为中标人，以此类推。</w:t>
      </w:r>
    </w:p>
    <w:p w14:paraId="600B73F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以上信息查询记录及相关证据与采购文件一并保存。</w:t>
      </w:r>
    </w:p>
    <w:p w14:paraId="48A68E0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33F7DB9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32.发出中标通知书</w:t>
      </w:r>
    </w:p>
    <w:p w14:paraId="1DD46258">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32.1在发布中标公告的同时，采购代理机构向中标人通过“</w:t>
      </w:r>
      <w:r>
        <w:rPr>
          <w:rFonts w:hint="eastAsia" w:ascii="仿宋" w:hAnsi="仿宋" w:eastAsia="仿宋" w:cs="仿宋"/>
          <w:b/>
          <w:color w:val="auto"/>
          <w:szCs w:val="21"/>
          <w:highlight w:val="none"/>
          <w:lang w:eastAsia="zh-CN"/>
        </w:rPr>
        <w:t>广西政府采购云</w:t>
      </w:r>
      <w:r>
        <w:rPr>
          <w:rFonts w:hint="eastAsia" w:ascii="仿宋" w:hAnsi="仿宋" w:eastAsia="仿宋" w:cs="仿宋"/>
          <w:b/>
          <w:color w:val="auto"/>
          <w:szCs w:val="21"/>
          <w:highlight w:val="none"/>
        </w:rPr>
        <w:t>”平台发出电子中标通知书。</w:t>
      </w:r>
    </w:p>
    <w:p w14:paraId="65F69426">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49636F1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 无义务解释未中标原因</w:t>
      </w:r>
    </w:p>
    <w:p w14:paraId="283922D7">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采购代理机构无义务向未中标的投标人解释未中标原因和退还投标文件。</w:t>
      </w:r>
    </w:p>
    <w:p w14:paraId="626EA73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34.合同授予标准</w:t>
      </w:r>
    </w:p>
    <w:p w14:paraId="511964C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合同将授予被确定实质上响应招标文件要求，具备履行合同能力的中标人（招标文件另有约定多名中标人的除外）。</w:t>
      </w:r>
    </w:p>
    <w:p w14:paraId="5EB4F13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35.履约保证金</w:t>
      </w:r>
    </w:p>
    <w:p w14:paraId="6F5172F0">
      <w:pPr>
        <w:pStyle w:val="38"/>
        <w:snapToGrid w:val="0"/>
        <w:spacing w:before="0"/>
        <w:ind w:firstLine="420"/>
        <w:rPr>
          <w:rFonts w:ascii="仿宋" w:hAnsi="仿宋" w:eastAsia="仿宋" w:cs="仿宋"/>
          <w:color w:val="auto"/>
          <w:kern w:val="0"/>
          <w:sz w:val="21"/>
          <w:szCs w:val="21"/>
          <w:highlight w:val="none"/>
          <w:lang w:val="zh-CN"/>
        </w:rPr>
      </w:pPr>
      <w:bookmarkStart w:id="125" w:name="_39.1中标人须于签订合同前按本须知前附表规定的金额转账或电汇到指定账"/>
      <w:bookmarkEnd w:id="125"/>
      <w:r>
        <w:rPr>
          <w:rFonts w:hint="eastAsia" w:ascii="仿宋" w:hAnsi="仿宋" w:eastAsia="仿宋" w:cs="仿宋"/>
          <w:color w:val="auto"/>
          <w:kern w:val="0"/>
          <w:sz w:val="21"/>
          <w:szCs w:val="21"/>
          <w:highlight w:val="none"/>
          <w:lang w:val="zh-CN"/>
        </w:rPr>
        <w:t>见“投标人须知前附表”。</w:t>
      </w:r>
    </w:p>
    <w:p w14:paraId="05A12E0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36.签订合同</w:t>
      </w:r>
    </w:p>
    <w:p w14:paraId="44882FF9">
      <w:pPr>
        <w:pStyle w:val="38"/>
        <w:snapToGrid w:val="0"/>
        <w:spacing w:before="0"/>
        <w:ind w:firstLine="422"/>
        <w:rPr>
          <w:rFonts w:ascii="仿宋" w:hAnsi="仿宋" w:eastAsia="仿宋" w:cs="仿宋"/>
          <w:color w:val="auto"/>
          <w:kern w:val="0"/>
          <w:sz w:val="21"/>
          <w:szCs w:val="21"/>
          <w:highlight w:val="none"/>
          <w:lang w:val="zh-CN"/>
        </w:rPr>
      </w:pPr>
      <w:bookmarkStart w:id="126" w:name="_40.1投标人接到中标通知书后，按须知前附表规定向采购人出示相关资格证"/>
      <w:bookmarkEnd w:id="126"/>
      <w:r>
        <w:rPr>
          <w:rFonts w:hint="eastAsia" w:ascii="仿宋" w:hAnsi="仿宋" w:eastAsia="仿宋" w:cs="仿宋"/>
          <w:b/>
          <w:color w:val="auto"/>
          <w:sz w:val="21"/>
          <w:szCs w:val="21"/>
          <w:highlight w:val="none"/>
        </w:rPr>
        <w:t xml:space="preserve"> 36.1中标人领取电子中标通知书后，</w:t>
      </w:r>
      <w:r>
        <w:rPr>
          <w:rFonts w:hint="eastAsia" w:ascii="仿宋" w:hAnsi="仿宋" w:eastAsia="仿宋" w:cs="仿宋"/>
          <w:color w:val="auto"/>
          <w:kern w:val="0"/>
          <w:sz w:val="21"/>
          <w:szCs w:val="21"/>
          <w:highlight w:val="none"/>
          <w:lang w:val="zh-CN"/>
        </w:rPr>
        <w:t>按规定的日期、时间、地点，由法定代表人或其授权代表与采购人代表签订采购合同。签订携带资料详见“投标人须知前附表”。</w:t>
      </w:r>
    </w:p>
    <w:p w14:paraId="7D731928">
      <w:pPr>
        <w:pStyle w:val="38"/>
        <w:snapToGrid w:val="0"/>
        <w:spacing w:before="0"/>
        <w:ind w:firstLine="420"/>
        <w:rPr>
          <w:rFonts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36.2</w:t>
      </w:r>
      <w:r>
        <w:rPr>
          <w:rFonts w:hint="eastAsia" w:ascii="仿宋" w:hAnsi="仿宋" w:eastAsia="仿宋" w:cs="仿宋"/>
          <w:color w:val="auto"/>
          <w:sz w:val="21"/>
          <w:szCs w:val="21"/>
          <w:highlight w:val="none"/>
        </w:rPr>
        <w:t>采购合同由采购人与中标供应商根据招标文件、投标文件等内容签订。</w:t>
      </w:r>
    </w:p>
    <w:p w14:paraId="28C46A7A">
      <w:pPr>
        <w:pStyle w:val="38"/>
        <w:snapToGrid w:val="0"/>
        <w:spacing w:before="0"/>
        <w:ind w:firstLine="42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36.3签订合同时间：按中标通知书规定的时间与采购人签订合同（最长不能超过15日）。</w:t>
      </w:r>
    </w:p>
    <w:p w14:paraId="26B2371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142005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BF7F71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0CBB6E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36.7如签订合同并生效后，供应商无故拒绝或延期，除按照合同条款处理外，将承担相应的法律责任。</w:t>
      </w:r>
    </w:p>
    <w:p w14:paraId="15EF6F62">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14:paraId="42C48C0E">
      <w:pPr>
        <w:spacing w:line="360" w:lineRule="auto"/>
        <w:ind w:firstLine="480" w:firstLineChars="200"/>
        <w:rPr>
          <w:rFonts w:ascii="仿宋" w:hAnsi="仿宋" w:eastAsia="仿宋" w:cs="仿宋"/>
          <w:color w:val="auto"/>
          <w:sz w:val="24"/>
          <w:highlight w:val="none"/>
        </w:rPr>
      </w:pPr>
      <w:bookmarkStart w:id="127" w:name="_41.政府采购合同公告"/>
      <w:bookmarkEnd w:id="127"/>
      <w:r>
        <w:rPr>
          <w:rFonts w:hint="eastAsia" w:ascii="仿宋" w:hAnsi="仿宋" w:eastAsia="仿宋" w:cs="仿宋"/>
          <w:color w:val="auto"/>
          <w:sz w:val="24"/>
          <w:highlight w:val="none"/>
        </w:rPr>
        <w:t>37.政府采购合同公告</w:t>
      </w:r>
    </w:p>
    <w:p w14:paraId="35260BEF">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采购人或者受托采购代理机构应当自政府采购合同签订之日起2个工作日内，将政府采购合同</w:t>
      </w:r>
      <w:r>
        <w:rPr>
          <w:rFonts w:hint="eastAsia" w:ascii="仿宋" w:hAnsi="仿宋" w:eastAsia="仿宋" w:cs="仿宋"/>
          <w:bCs/>
          <w:color w:val="auto"/>
          <w:highlight w:val="none"/>
        </w:rPr>
        <w:t>在以下媒体上发布</w:t>
      </w:r>
      <w:r>
        <w:rPr>
          <w:rFonts w:hint="eastAsia" w:ascii="仿宋" w:hAnsi="仿宋" w:eastAsia="仿宋" w:cs="仿宋"/>
          <w:color w:val="auto"/>
          <w:kern w:val="0"/>
          <w:szCs w:val="21"/>
          <w:highlight w:val="none"/>
        </w:rPr>
        <w:t xml:space="preserve"> “广西政府采购网”（http://zfcg.gxzf.gov.cn）</w:t>
      </w:r>
      <w:r>
        <w:rPr>
          <w:rFonts w:hint="eastAsia" w:ascii="仿宋" w:hAnsi="仿宋" w:eastAsia="仿宋" w:cs="仿宋"/>
          <w:color w:val="auto"/>
          <w:highlight w:val="none"/>
        </w:rPr>
        <w:t>上公告，但政府采购合同中涉及国家秘密、商业秘密的内容除外。</w:t>
      </w:r>
    </w:p>
    <w:p w14:paraId="267D6F2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38. 询问、质疑和投诉</w:t>
      </w:r>
    </w:p>
    <w:p w14:paraId="2FE6D021">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38.1询问</w:t>
      </w:r>
    </w:p>
    <w:p w14:paraId="7770C56F">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38.1.1供应商在开标前对政府采购活动事项有疑问的，可以向采购人或采购代理机构项目负责人提出询问。</w:t>
      </w:r>
    </w:p>
    <w:p w14:paraId="20DC8B24">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38.1.2采购人或采购人委托的采购代理机构自受理询问之日起3个工作日内对供应商依法提出的询问作出答复，</w:t>
      </w:r>
      <w:r>
        <w:rPr>
          <w:rFonts w:hint="eastAsia" w:ascii="仿宋" w:hAnsi="仿宋" w:eastAsia="仿宋" w:cs="仿宋"/>
          <w:color w:val="auto"/>
          <w:highlight w:val="none"/>
        </w:rPr>
        <w:t>但答复内容不得涉及商业秘密</w:t>
      </w:r>
      <w:r>
        <w:rPr>
          <w:rFonts w:hint="eastAsia" w:ascii="仿宋" w:hAnsi="仿宋" w:eastAsia="仿宋" w:cs="仿宋"/>
          <w:bCs/>
          <w:color w:val="auto"/>
          <w:szCs w:val="21"/>
          <w:highlight w:val="none"/>
        </w:rPr>
        <w:t>。</w:t>
      </w:r>
    </w:p>
    <w:p w14:paraId="113A6E9B">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38.1.3 询问事项可能影响中标、成交结果的，采购人应当暂停签订合同，已经签订合同的，应当中止履行合同。</w:t>
      </w:r>
    </w:p>
    <w:p w14:paraId="4859D634">
      <w:pPr>
        <w:spacing w:line="360" w:lineRule="auto"/>
        <w:ind w:firstLine="422" w:firstLineChars="200"/>
        <w:rPr>
          <w:rFonts w:ascii="仿宋" w:hAnsi="仿宋" w:eastAsia="仿宋" w:cs="仿宋"/>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38.2质疑</w:t>
      </w:r>
    </w:p>
    <w:p w14:paraId="08C862D0">
      <w:pPr>
        <w:spacing w:line="360" w:lineRule="auto"/>
        <w:ind w:firstLine="420" w:firstLineChars="200"/>
        <w:rPr>
          <w:rFonts w:ascii="仿宋" w:hAnsi="仿宋" w:eastAsia="仿宋" w:cs="仿宋"/>
          <w:b/>
          <w:color w:val="auto"/>
          <w:szCs w:val="21"/>
          <w:highlight w:val="none"/>
        </w:rPr>
      </w:pPr>
      <w:r>
        <w:rPr>
          <w:rFonts w:hint="eastAsia" w:ascii="仿宋" w:hAnsi="仿宋" w:eastAsia="仿宋" w:cs="仿宋"/>
          <w:color w:val="auto"/>
          <w:szCs w:val="21"/>
          <w:highlight w:val="none"/>
        </w:rPr>
        <w:t>38.2.1</w:t>
      </w:r>
      <w:r>
        <w:rPr>
          <w:rFonts w:hint="eastAsia" w:ascii="仿宋" w:hAnsi="仿宋" w:eastAsia="仿宋" w:cs="仿宋"/>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6F7103B">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（1）潜在供应商依法获取公开招标文件后，认为采购文件使自己的权益受到损害的，应当在公开招标文件公告期限届满之日起7个工作日内提出质疑。</w:t>
      </w:r>
      <w:r>
        <w:rPr>
          <w:rFonts w:hint="eastAsia" w:ascii="仿宋" w:hAnsi="仿宋" w:eastAsia="仿宋" w:cs="仿宋"/>
          <w:color w:val="auto"/>
          <w:highlight w:val="none"/>
        </w:rPr>
        <w:t>委托代理协议无特殊约定的，</w:t>
      </w:r>
      <w:r>
        <w:rPr>
          <w:rFonts w:hint="eastAsia" w:ascii="仿宋" w:hAnsi="仿宋" w:eastAsia="仿宋" w:cs="仿宋"/>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44BF13F9">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7820DB2">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（3）供应商认为中标或者成交结果使自己的权益受到损害的，应当在中标或者成交结果公告期限届满之日起7个工作日内提出质疑，由采购人受理并负责答复。</w:t>
      </w:r>
    </w:p>
    <w:p w14:paraId="349CA132">
      <w:pPr>
        <w:spacing w:line="360" w:lineRule="auto"/>
        <w:ind w:firstLine="422" w:firstLineChars="200"/>
        <w:rPr>
          <w:rFonts w:ascii="仿宋" w:hAnsi="仿宋" w:eastAsia="仿宋" w:cs="仿宋"/>
          <w:bCs/>
          <w:color w:val="auto"/>
          <w:szCs w:val="21"/>
          <w:highlight w:val="none"/>
        </w:rPr>
      </w:pPr>
      <w:r>
        <w:rPr>
          <w:rFonts w:hint="eastAsia" w:ascii="仿宋" w:hAnsi="仿宋" w:eastAsia="仿宋" w:cs="仿宋"/>
          <w:b/>
          <w:bCs/>
          <w:color w:val="auto"/>
          <w:szCs w:val="21"/>
          <w:highlight w:val="none"/>
        </w:rPr>
        <w:t>38.2.2</w:t>
      </w:r>
      <w:r>
        <w:rPr>
          <w:rFonts w:hint="eastAsia" w:ascii="仿宋" w:hAnsi="仿宋" w:eastAsia="仿宋" w:cs="仿宋"/>
          <w:bCs/>
          <w:color w:val="auto"/>
          <w:szCs w:val="21"/>
          <w:highlight w:val="none"/>
        </w:rPr>
        <w:t>供应商质疑实行实名制，其质疑应当有具体的质疑事项及事实根据，质疑应当坚持依法依规、诚实信用原则，不得进行虚假、恶意质疑。</w:t>
      </w:r>
    </w:p>
    <w:p w14:paraId="1779599A">
      <w:pPr>
        <w:spacing w:line="360" w:lineRule="auto"/>
        <w:ind w:firstLine="422" w:firstLineChars="200"/>
        <w:rPr>
          <w:rFonts w:ascii="仿宋" w:hAnsi="仿宋" w:eastAsia="仿宋" w:cs="仿宋"/>
          <w:bCs/>
          <w:color w:val="auto"/>
          <w:highlight w:val="none"/>
        </w:rPr>
      </w:pPr>
      <w:r>
        <w:rPr>
          <w:rFonts w:hint="eastAsia" w:ascii="仿宋" w:hAnsi="仿宋" w:eastAsia="仿宋" w:cs="仿宋"/>
          <w:b/>
          <w:bCs/>
          <w:color w:val="auto"/>
          <w:highlight w:val="none"/>
        </w:rPr>
        <w:t>38.2.3</w:t>
      </w:r>
      <w:r>
        <w:rPr>
          <w:rFonts w:hint="eastAsia" w:ascii="仿宋" w:hAnsi="仿宋" w:eastAsia="仿宋" w:cs="仿宋"/>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仿宋" w:hAnsi="仿宋" w:eastAsia="仿宋" w:cs="仿宋"/>
          <w:color w:val="auto"/>
          <w:highlight w:val="none"/>
        </w:rPr>
        <w:t>。</w:t>
      </w:r>
    </w:p>
    <w:p w14:paraId="31905BBF">
      <w:pPr>
        <w:spacing w:line="360" w:lineRule="auto"/>
        <w:ind w:firstLine="422" w:firstLineChars="200"/>
        <w:rPr>
          <w:rFonts w:ascii="仿宋" w:hAnsi="仿宋" w:eastAsia="仿宋" w:cs="仿宋"/>
          <w:b/>
          <w:bCs/>
          <w:color w:val="auto"/>
          <w:highlight w:val="none"/>
        </w:rPr>
      </w:pPr>
      <w:r>
        <w:rPr>
          <w:rFonts w:hint="eastAsia" w:ascii="仿宋" w:hAnsi="仿宋" w:eastAsia="仿宋" w:cs="仿宋"/>
          <w:b/>
          <w:bCs/>
          <w:color w:val="auto"/>
          <w:highlight w:val="none"/>
        </w:rPr>
        <w:t>38.2.4 质疑供应商提起质疑应当符合下列条件：</w:t>
      </w:r>
    </w:p>
    <w:p w14:paraId="489C2BA2">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（1）质疑供应商是参与所质疑</w:t>
      </w:r>
      <w:r>
        <w:rPr>
          <w:rFonts w:hint="eastAsia" w:ascii="仿宋" w:hAnsi="仿宋" w:eastAsia="仿宋" w:cs="仿宋"/>
          <w:bCs/>
          <w:color w:val="auto"/>
          <w:szCs w:val="21"/>
          <w:highlight w:val="none"/>
        </w:rPr>
        <w:t>项目</w:t>
      </w:r>
      <w:r>
        <w:rPr>
          <w:rFonts w:hint="eastAsia" w:ascii="仿宋" w:hAnsi="仿宋" w:eastAsia="仿宋" w:cs="仿宋"/>
          <w:bCs/>
          <w:color w:val="auto"/>
          <w:highlight w:val="none"/>
        </w:rPr>
        <w:t>采购活动的供应商（潜在供应商已依法获取可</w:t>
      </w:r>
      <w:r>
        <w:rPr>
          <w:rFonts w:hint="eastAsia" w:ascii="仿宋" w:hAnsi="仿宋" w:eastAsia="仿宋" w:cs="仿宋"/>
          <w:color w:val="auto"/>
          <w:highlight w:val="none"/>
          <w:lang w:val="en-US" w:eastAsia="zh-CN"/>
        </w:rPr>
        <w:t>质疑</w:t>
      </w:r>
      <w:r>
        <w:rPr>
          <w:rFonts w:hint="eastAsia" w:ascii="仿宋" w:hAnsi="仿宋" w:eastAsia="仿宋" w:cs="仿宋"/>
          <w:bCs/>
          <w:color w:val="auto"/>
          <w:highlight w:val="none"/>
        </w:rPr>
        <w:t>的采购文件的，可以对该采购文件质疑）；</w:t>
      </w:r>
    </w:p>
    <w:p w14:paraId="79A09A72">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（2）质疑函内容符合本章第38.2.5项的规定；</w:t>
      </w:r>
    </w:p>
    <w:p w14:paraId="27E8EDFC">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（3）在质疑有效期限内提起质疑；</w:t>
      </w:r>
    </w:p>
    <w:p w14:paraId="0E283CB1">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（4）属于所质疑的采购人或采购人委托的采购代理机构组织的采购活动；</w:t>
      </w:r>
    </w:p>
    <w:p w14:paraId="35CFBB87">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 xml:space="preserve">（5）同一质疑事项未经采购人或采购人委托的采购代理机构质疑处理； </w:t>
      </w:r>
    </w:p>
    <w:p w14:paraId="5425C6E7">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（6）供应商对同一采购程序环节的质疑应当在质疑有效期内一次性提出；</w:t>
      </w:r>
    </w:p>
    <w:p w14:paraId="4D63875E">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（7）供应商提交质疑应当提交必要的证明材料，证明材料应以合法手段取得；</w:t>
      </w:r>
    </w:p>
    <w:p w14:paraId="432B7CAE">
      <w:pPr>
        <w:spacing w:line="360" w:lineRule="auto"/>
        <w:ind w:firstLine="420" w:firstLineChars="200"/>
        <w:rPr>
          <w:rFonts w:ascii="仿宋" w:hAnsi="仿宋" w:eastAsia="仿宋" w:cs="仿宋"/>
          <w:color w:val="auto"/>
          <w:highlight w:val="none"/>
        </w:rPr>
      </w:pPr>
      <w:r>
        <w:rPr>
          <w:rFonts w:hint="eastAsia" w:ascii="仿宋" w:hAnsi="仿宋" w:eastAsia="仿宋" w:cs="仿宋"/>
          <w:bCs/>
          <w:color w:val="auto"/>
          <w:highlight w:val="none"/>
        </w:rPr>
        <w:t>（8）财政部门规定的其他条件。</w:t>
      </w:r>
    </w:p>
    <w:p w14:paraId="3A9CD59A">
      <w:pPr>
        <w:spacing w:line="360" w:lineRule="auto"/>
        <w:ind w:firstLine="420" w:firstLineChars="200"/>
        <w:rPr>
          <w:rFonts w:ascii="仿宋" w:hAnsi="仿宋" w:eastAsia="仿宋" w:cs="仿宋"/>
          <w:b/>
          <w:color w:val="auto"/>
          <w:szCs w:val="21"/>
          <w:highlight w:val="none"/>
        </w:rPr>
      </w:pPr>
      <w:bookmarkStart w:id="128" w:name="_9.2质疑、投诉应当采用书面形式，质疑函、投诉书均应明确阐述招标文件、"/>
      <w:bookmarkEnd w:id="128"/>
      <w:r>
        <w:rPr>
          <w:rFonts w:hint="eastAsia" w:ascii="仿宋" w:hAnsi="仿宋" w:eastAsia="仿宋" w:cs="仿宋"/>
          <w:color w:val="auto"/>
          <w:szCs w:val="21"/>
          <w:highlight w:val="none"/>
        </w:rPr>
        <w:t xml:space="preserve"> 38.2.5 </w:t>
      </w:r>
      <w:r>
        <w:rPr>
          <w:rFonts w:hint="eastAsia" w:ascii="仿宋" w:hAnsi="仿宋" w:eastAsia="仿宋" w:cs="仿宋"/>
          <w:bCs/>
          <w:color w:val="auto"/>
          <w:highlight w:val="none"/>
        </w:rPr>
        <w:t>供应商提出质疑应当提交质疑函和必要的证明材料，针对同一采购程序环节的质疑必须在法定质疑期内一次性提出。质疑函应当包括下列内容（质疑函格式后附）：</w:t>
      </w:r>
    </w:p>
    <w:p w14:paraId="2A14AF53">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（1）供应商的姓名或者名称、地址、邮编、联系人及联系电话；</w:t>
      </w:r>
    </w:p>
    <w:p w14:paraId="064BF077">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（2）质疑项目的名称、编号；</w:t>
      </w:r>
    </w:p>
    <w:p w14:paraId="6A6323AB">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（3）具体、明确的质疑事项和与质疑事项相关的请求；</w:t>
      </w:r>
    </w:p>
    <w:p w14:paraId="5110DC97">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（4）事实依据（列明权益受到损害的事实和理由）；</w:t>
      </w:r>
    </w:p>
    <w:p w14:paraId="55C1427E">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（5）必要的法律依据；</w:t>
      </w:r>
    </w:p>
    <w:p w14:paraId="57E40750">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（6）提出质疑的日期。</w:t>
      </w:r>
    </w:p>
    <w:p w14:paraId="20F3C5DE">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供应商为自然人的，应当由本人签字；供应商为法人或者其他组织的，应当由法定代表人、主要负责人，或者其委托代理人签字或者盖章，并加盖公章。</w:t>
      </w:r>
    </w:p>
    <w:p w14:paraId="49A8EDCF">
      <w:pPr>
        <w:spacing w:line="360" w:lineRule="auto"/>
        <w:ind w:firstLine="422" w:firstLineChars="200"/>
        <w:rPr>
          <w:rFonts w:ascii="仿宋" w:hAnsi="仿宋" w:eastAsia="仿宋" w:cs="仿宋"/>
          <w:b/>
          <w:color w:val="auto"/>
          <w:szCs w:val="20"/>
          <w:highlight w:val="none"/>
        </w:rPr>
      </w:pPr>
      <w:r>
        <w:rPr>
          <w:rFonts w:hint="eastAsia" w:ascii="仿宋" w:hAnsi="仿宋" w:eastAsia="仿宋" w:cs="仿宋"/>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80DEC7A">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069E5F2F">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046C18F8">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6411FCBF">
      <w:pPr>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highlight w:val="none"/>
        </w:rPr>
        <w:t>质疑答复导致中标结果改变的，采购人或者采购代理机构应当将有关情况书面报告本级财政部门。</w:t>
      </w:r>
    </w:p>
    <w:p w14:paraId="05D224E9">
      <w:pPr>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highlight w:val="none"/>
        </w:rPr>
        <w:t>38.3投诉</w:t>
      </w:r>
    </w:p>
    <w:p w14:paraId="37009DFD">
      <w:pPr>
        <w:spacing w:line="360" w:lineRule="auto"/>
        <w:ind w:firstLine="422" w:firstLineChars="200"/>
        <w:rPr>
          <w:rFonts w:ascii="仿宋" w:hAnsi="仿宋" w:eastAsia="仿宋" w:cs="仿宋"/>
          <w:bCs/>
          <w:color w:val="auto"/>
          <w:highlight w:val="none"/>
        </w:rPr>
      </w:pPr>
      <w:r>
        <w:rPr>
          <w:rFonts w:hint="eastAsia" w:ascii="仿宋" w:hAnsi="仿宋" w:eastAsia="仿宋" w:cs="仿宋"/>
          <w:b/>
          <w:color w:val="auto"/>
          <w:highlight w:val="none"/>
        </w:rPr>
        <w:t>38.3</w:t>
      </w:r>
      <w:r>
        <w:rPr>
          <w:rFonts w:hint="eastAsia" w:ascii="仿宋" w:hAnsi="仿宋" w:eastAsia="仿宋" w:cs="仿宋"/>
          <w:bCs/>
          <w:color w:val="auto"/>
          <w:highlight w:val="none"/>
        </w:rPr>
        <w:t>.</w:t>
      </w:r>
      <w:r>
        <w:rPr>
          <w:rFonts w:hint="eastAsia" w:ascii="仿宋" w:hAnsi="仿宋" w:eastAsia="仿宋" w:cs="仿宋"/>
          <w:b/>
          <w:bCs/>
          <w:color w:val="auto"/>
          <w:highlight w:val="none"/>
        </w:rPr>
        <w:t xml:space="preserve">1 </w:t>
      </w:r>
      <w:r>
        <w:rPr>
          <w:rFonts w:hint="eastAsia" w:ascii="仿宋" w:hAnsi="仿宋" w:eastAsia="仿宋" w:cs="仿宋"/>
          <w:bCs/>
          <w:color w:val="auto"/>
          <w:highlight w:val="none"/>
        </w:rPr>
        <w:t xml:space="preserve"> 供应商认为采购文件、采购过程、中标和成交结果使自己的合法权益受到损害的，应当首先依法向采购人或采购人委托的</w:t>
      </w:r>
      <w:r>
        <w:rPr>
          <w:rFonts w:hint="eastAsia" w:ascii="仿宋" w:hAnsi="仿宋" w:eastAsia="仿宋" w:cs="仿宋"/>
          <w:color w:val="auto"/>
          <w:highlight w:val="none"/>
        </w:rPr>
        <w:t>采购代理机构</w:t>
      </w:r>
      <w:r>
        <w:rPr>
          <w:rFonts w:hint="eastAsia" w:ascii="仿宋" w:hAnsi="仿宋" w:eastAsia="仿宋" w:cs="仿宋"/>
          <w:bCs/>
          <w:color w:val="auto"/>
          <w:highlight w:val="none"/>
        </w:rPr>
        <w:t>提出质疑。对采购人、</w:t>
      </w:r>
      <w:r>
        <w:rPr>
          <w:rFonts w:hint="eastAsia" w:ascii="仿宋" w:hAnsi="仿宋" w:eastAsia="仿宋" w:cs="仿宋"/>
          <w:color w:val="auto"/>
          <w:highlight w:val="none"/>
        </w:rPr>
        <w:t>采购代理机构</w:t>
      </w:r>
      <w:r>
        <w:rPr>
          <w:rFonts w:hint="eastAsia" w:ascii="仿宋" w:hAnsi="仿宋" w:eastAsia="仿宋" w:cs="仿宋"/>
          <w:bCs/>
          <w:color w:val="auto"/>
          <w:highlight w:val="none"/>
        </w:rPr>
        <w:t>的答复不满意，或者采购人、</w:t>
      </w:r>
      <w:r>
        <w:rPr>
          <w:rFonts w:hint="eastAsia" w:ascii="仿宋" w:hAnsi="仿宋" w:eastAsia="仿宋" w:cs="仿宋"/>
          <w:color w:val="auto"/>
          <w:highlight w:val="none"/>
        </w:rPr>
        <w:t>采购代理机构</w:t>
      </w:r>
      <w:r>
        <w:rPr>
          <w:rFonts w:hint="eastAsia" w:ascii="仿宋" w:hAnsi="仿宋" w:eastAsia="仿宋" w:cs="仿宋"/>
          <w:bCs/>
          <w:color w:val="auto"/>
          <w:highlight w:val="none"/>
        </w:rPr>
        <w:t>未在规定期限内做出答复的，供应商可以在答复期满后15个工作日内向政府采购监督管理部门提起投诉，投诉联系方式见“投标人须知前附表”。</w:t>
      </w:r>
    </w:p>
    <w:p w14:paraId="35D44FEC">
      <w:pPr>
        <w:spacing w:line="360" w:lineRule="auto"/>
        <w:ind w:firstLine="422" w:firstLineChars="200"/>
        <w:rPr>
          <w:rFonts w:ascii="仿宋" w:hAnsi="仿宋" w:eastAsia="仿宋" w:cs="仿宋"/>
          <w:bCs/>
          <w:color w:val="auto"/>
          <w:highlight w:val="none"/>
        </w:rPr>
      </w:pPr>
      <w:r>
        <w:rPr>
          <w:rFonts w:hint="eastAsia" w:ascii="仿宋" w:hAnsi="仿宋" w:eastAsia="仿宋" w:cs="仿宋"/>
          <w:b/>
          <w:color w:val="auto"/>
          <w:highlight w:val="none"/>
        </w:rPr>
        <w:t xml:space="preserve">38.3.2 </w:t>
      </w:r>
      <w:r>
        <w:rPr>
          <w:rFonts w:hint="eastAsia" w:ascii="仿宋" w:hAnsi="仿宋" w:eastAsia="仿宋" w:cs="仿宋"/>
          <w:color w:val="auto"/>
          <w:highlight w:val="none"/>
        </w:rPr>
        <w:t xml:space="preserve"> 投诉人投诉时，应当提交投诉书，并按照被投诉采购人、采购代理机构和与投诉事项有关的供应商数量提供投诉书的副本。投诉书</w:t>
      </w:r>
      <w:r>
        <w:rPr>
          <w:rFonts w:hint="eastAsia" w:ascii="仿宋" w:hAnsi="仿宋" w:eastAsia="仿宋" w:cs="仿宋"/>
          <w:color w:val="auto"/>
          <w:szCs w:val="21"/>
          <w:highlight w:val="none"/>
        </w:rPr>
        <w:t>应当包括下列主要内容</w:t>
      </w:r>
      <w:r>
        <w:rPr>
          <w:rFonts w:hint="eastAsia" w:ascii="仿宋" w:hAnsi="仿宋" w:eastAsia="仿宋" w:cs="仿宋"/>
          <w:color w:val="auto"/>
          <w:highlight w:val="none"/>
        </w:rPr>
        <w:t>（如材料中有外文资料应同时附上对应的中文译本）</w:t>
      </w:r>
      <w:r>
        <w:rPr>
          <w:rFonts w:hint="eastAsia" w:ascii="仿宋" w:hAnsi="仿宋" w:eastAsia="仿宋" w:cs="仿宋"/>
          <w:bCs/>
          <w:color w:val="auto"/>
          <w:highlight w:val="none"/>
        </w:rPr>
        <w:t>（投诉书格式后附）</w:t>
      </w:r>
      <w:r>
        <w:rPr>
          <w:rFonts w:hint="eastAsia" w:ascii="仿宋" w:hAnsi="仿宋" w:eastAsia="仿宋" w:cs="仿宋"/>
          <w:color w:val="auto"/>
          <w:szCs w:val="21"/>
          <w:highlight w:val="none"/>
        </w:rPr>
        <w:t>：</w:t>
      </w:r>
    </w:p>
    <w:p w14:paraId="37AAE84C">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 xml:space="preserve">（1）投诉人和被投诉人的名称、地址、邮编、联系人及联系电话等； </w:t>
      </w:r>
    </w:p>
    <w:p w14:paraId="47FD977B">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 xml:space="preserve">（2）质疑和质疑答复情况及相关证明材料； </w:t>
      </w:r>
    </w:p>
    <w:p w14:paraId="18633B8E">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（3）具体、明确的投诉事项和与投诉事项相关的投诉请求；</w:t>
      </w:r>
    </w:p>
    <w:p w14:paraId="2BCFF19C">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（4）事实依据；</w:t>
      </w:r>
    </w:p>
    <w:p w14:paraId="6B194967">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（5）法律依据；</w:t>
      </w:r>
    </w:p>
    <w:p w14:paraId="484010C9">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（6）提起投诉的日期。</w:t>
      </w:r>
    </w:p>
    <w:p w14:paraId="4D710340">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仿宋" w:hAnsi="仿宋" w:eastAsia="仿宋" w:cs="仿宋"/>
          <w:color w:val="auto"/>
          <w:highlight w:val="none"/>
        </w:rPr>
        <w:tab/>
      </w:r>
    </w:p>
    <w:p w14:paraId="1C8A9112">
      <w:pPr>
        <w:spacing w:line="360" w:lineRule="auto"/>
        <w:ind w:firstLine="422" w:firstLineChars="200"/>
        <w:rPr>
          <w:rFonts w:ascii="仿宋" w:hAnsi="仿宋" w:eastAsia="仿宋" w:cs="仿宋"/>
          <w:bCs/>
          <w:color w:val="auto"/>
          <w:highlight w:val="none"/>
        </w:rPr>
      </w:pPr>
      <w:r>
        <w:rPr>
          <w:rFonts w:hint="eastAsia" w:ascii="仿宋" w:hAnsi="仿宋" w:eastAsia="仿宋" w:cs="仿宋"/>
          <w:b/>
          <w:color w:val="auto"/>
          <w:highlight w:val="none"/>
        </w:rPr>
        <w:t xml:space="preserve">38.3.3  </w:t>
      </w:r>
      <w:r>
        <w:rPr>
          <w:rFonts w:hint="eastAsia" w:ascii="仿宋" w:hAnsi="仿宋" w:eastAsia="仿宋" w:cs="仿宋"/>
          <w:color w:val="auto"/>
          <w:highlight w:val="none"/>
        </w:rPr>
        <w:t>投诉人可以委托代理人办理投诉事务。</w:t>
      </w:r>
      <w:r>
        <w:rPr>
          <w:rFonts w:hint="eastAsia" w:ascii="仿宋" w:hAnsi="仿宋" w:eastAsia="仿宋" w:cs="仿宋"/>
          <w:bCs/>
          <w:color w:val="auto"/>
          <w:highlight w:val="none"/>
        </w:rPr>
        <w:t>委托代理人应熟悉相关业务情况。</w:t>
      </w:r>
      <w:r>
        <w:rPr>
          <w:rFonts w:hint="eastAsia" w:ascii="仿宋" w:hAnsi="仿宋" w:eastAsia="仿宋" w:cs="仿宋"/>
          <w:color w:val="auto"/>
          <w:highlight w:val="none"/>
        </w:rPr>
        <w:t>代理人办理投诉事务时，除提交投诉书外，还应当提交投诉人的授权委托书和委托代理人身份证明复印件。</w:t>
      </w:r>
    </w:p>
    <w:p w14:paraId="65D077D2">
      <w:pPr>
        <w:spacing w:line="360" w:lineRule="auto"/>
        <w:ind w:firstLine="422" w:firstLineChars="200"/>
        <w:rPr>
          <w:rFonts w:ascii="仿宋" w:hAnsi="仿宋" w:eastAsia="仿宋" w:cs="仿宋"/>
          <w:color w:val="auto"/>
          <w:highlight w:val="none"/>
        </w:rPr>
      </w:pPr>
      <w:r>
        <w:rPr>
          <w:rFonts w:hint="eastAsia" w:ascii="仿宋" w:hAnsi="仿宋" w:eastAsia="仿宋" w:cs="仿宋"/>
          <w:b/>
          <w:color w:val="auto"/>
          <w:highlight w:val="none"/>
        </w:rPr>
        <w:t>38.3.4</w:t>
      </w:r>
      <w:r>
        <w:rPr>
          <w:rFonts w:hint="eastAsia" w:ascii="仿宋" w:hAnsi="仿宋" w:eastAsia="仿宋" w:cs="仿宋"/>
          <w:color w:val="auto"/>
          <w:highlight w:val="none"/>
        </w:rPr>
        <w:t xml:space="preserve">  投诉人提起投诉应当符合下列条件：</w:t>
      </w:r>
    </w:p>
    <w:p w14:paraId="6FF83BBC">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（1）投诉人是参与所投诉政府采购活动的供应商；</w:t>
      </w:r>
    </w:p>
    <w:p w14:paraId="796EB6CC">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（2）提起投诉前已依法进行质疑；</w:t>
      </w:r>
    </w:p>
    <w:p w14:paraId="5723FD1A">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（3）投诉书内容符合本章第38.3.2项的规定；</w:t>
      </w:r>
    </w:p>
    <w:p w14:paraId="360BF4EA">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（4）在投诉有效期限内提起投诉；</w:t>
      </w:r>
    </w:p>
    <w:p w14:paraId="7240DF32">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（5）属于</w:t>
      </w:r>
      <w:r>
        <w:rPr>
          <w:rFonts w:hint="eastAsia" w:ascii="仿宋" w:hAnsi="仿宋" w:eastAsia="仿宋" w:cs="仿宋"/>
          <w:color w:val="auto"/>
          <w:highlight w:val="none"/>
          <w:lang w:eastAsia="zh-CN"/>
        </w:rPr>
        <w:t>大化瑶族族自治县</w:t>
      </w:r>
      <w:r>
        <w:rPr>
          <w:rFonts w:hint="eastAsia" w:ascii="仿宋" w:hAnsi="仿宋" w:eastAsia="仿宋" w:cs="仿宋"/>
          <w:color w:val="auto"/>
          <w:highlight w:val="none"/>
        </w:rPr>
        <w:t>政府采购监督管理部门管辖；</w:t>
      </w:r>
    </w:p>
    <w:p w14:paraId="7FDECC13">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（6）同一投诉事项未经</w:t>
      </w:r>
      <w:r>
        <w:rPr>
          <w:rFonts w:hint="eastAsia" w:ascii="仿宋" w:hAnsi="仿宋" w:eastAsia="仿宋" w:cs="仿宋"/>
          <w:color w:val="auto"/>
          <w:highlight w:val="none"/>
          <w:lang w:eastAsia="zh-CN"/>
        </w:rPr>
        <w:t>大化瑶族族自治县</w:t>
      </w:r>
      <w:r>
        <w:rPr>
          <w:rFonts w:hint="eastAsia" w:ascii="仿宋" w:hAnsi="仿宋" w:eastAsia="仿宋" w:cs="仿宋"/>
          <w:bCs/>
          <w:color w:val="auto"/>
          <w:highlight w:val="none"/>
        </w:rPr>
        <w:t>政府采购监督管理部门</w:t>
      </w:r>
      <w:r>
        <w:rPr>
          <w:rFonts w:hint="eastAsia" w:ascii="仿宋" w:hAnsi="仿宋" w:eastAsia="仿宋" w:cs="仿宋"/>
          <w:color w:val="auto"/>
          <w:highlight w:val="none"/>
        </w:rPr>
        <w:t>投诉处理；</w:t>
      </w:r>
    </w:p>
    <w:p w14:paraId="310CB43F">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（7）国务院财政部门规定的其他条件。</w:t>
      </w:r>
    </w:p>
    <w:p w14:paraId="79D7A4B2">
      <w:pPr>
        <w:spacing w:line="360" w:lineRule="auto"/>
        <w:ind w:firstLine="422" w:firstLineChars="200"/>
        <w:rPr>
          <w:rFonts w:ascii="仿宋" w:hAnsi="仿宋" w:eastAsia="仿宋" w:cs="仿宋"/>
          <w:color w:val="auto"/>
          <w:highlight w:val="none"/>
        </w:rPr>
      </w:pPr>
      <w:r>
        <w:rPr>
          <w:rFonts w:hint="eastAsia" w:ascii="仿宋" w:hAnsi="仿宋" w:eastAsia="仿宋" w:cs="仿宋"/>
          <w:b/>
          <w:color w:val="auto"/>
          <w:highlight w:val="none"/>
        </w:rPr>
        <w:t>38.3.5</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大化瑶族族自治县</w:t>
      </w:r>
      <w:r>
        <w:rPr>
          <w:rFonts w:hint="eastAsia" w:ascii="仿宋" w:hAnsi="仿宋" w:eastAsia="仿宋" w:cs="仿宋"/>
          <w:color w:val="auto"/>
          <w:highlight w:val="none"/>
        </w:rPr>
        <w:t>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473A6655">
      <w:pPr>
        <w:spacing w:line="360" w:lineRule="auto"/>
        <w:ind w:firstLine="422" w:firstLineChars="200"/>
        <w:rPr>
          <w:rFonts w:ascii="仿宋" w:hAnsi="仿宋" w:eastAsia="仿宋" w:cs="仿宋"/>
          <w:color w:val="auto"/>
          <w:highlight w:val="none"/>
        </w:rPr>
      </w:pPr>
      <w:r>
        <w:rPr>
          <w:rFonts w:hint="eastAsia" w:ascii="仿宋" w:hAnsi="仿宋" w:eastAsia="仿宋" w:cs="仿宋"/>
          <w:b/>
          <w:color w:val="auto"/>
          <w:highlight w:val="none"/>
        </w:rPr>
        <w:t>38.3.6</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大化瑶族族自治县</w:t>
      </w:r>
      <w:r>
        <w:rPr>
          <w:rFonts w:hint="eastAsia" w:ascii="仿宋" w:hAnsi="仿宋" w:eastAsia="仿宋" w:cs="仿宋"/>
          <w:color w:val="auto"/>
          <w:highlight w:val="none"/>
        </w:rPr>
        <w:t>政府采购监督管理部门在处理投诉事项期间，可以视具体情况暂停采购活动。</w:t>
      </w:r>
    </w:p>
    <w:p w14:paraId="48AC07E0">
      <w:pPr>
        <w:snapToGrid w:val="0"/>
        <w:spacing w:line="360" w:lineRule="auto"/>
        <w:ind w:firstLine="482" w:firstLineChars="15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八、验收</w:t>
      </w:r>
    </w:p>
    <w:p w14:paraId="1173C6AD">
      <w:pPr>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highlight w:val="none"/>
        </w:rPr>
        <w:t>39.验收</w:t>
      </w:r>
    </w:p>
    <w:p w14:paraId="7B5AD01F">
      <w:pPr>
        <w:tabs>
          <w:tab w:val="left" w:pos="0"/>
        </w:tabs>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7E55F0F">
      <w:pPr>
        <w:tabs>
          <w:tab w:val="left" w:pos="0"/>
        </w:tabs>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39.2采购人可以邀请参加本项目的其他投标人或者第三方机构参与验收。参与验收的投标人或者第三方机构的意见作为验收书的参考资料一并存档。</w:t>
      </w:r>
    </w:p>
    <w:p w14:paraId="1578EC2A">
      <w:pPr>
        <w:tabs>
          <w:tab w:val="left" w:pos="0"/>
        </w:tabs>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D4CA97F">
      <w:pPr>
        <w:tabs>
          <w:tab w:val="left" w:pos="0"/>
        </w:tabs>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A02BFBC">
      <w:pPr>
        <w:pStyle w:val="4"/>
        <w:keepNext w:val="0"/>
        <w:keepLines w:val="0"/>
        <w:spacing w:line="360" w:lineRule="auto"/>
        <w:jc w:val="center"/>
        <w:rPr>
          <w:rFonts w:ascii="仿宋" w:hAnsi="仿宋" w:eastAsia="仿宋" w:cs="仿宋"/>
          <w:color w:val="auto"/>
          <w:highlight w:val="none"/>
        </w:rPr>
      </w:pPr>
      <w:bookmarkStart w:id="129" w:name="_八、其他事项"/>
      <w:bookmarkEnd w:id="129"/>
      <w:bookmarkStart w:id="130" w:name="_Toc17105"/>
      <w:r>
        <w:rPr>
          <w:rFonts w:hint="eastAsia" w:ascii="仿宋" w:hAnsi="仿宋" w:eastAsia="仿宋" w:cs="仿宋"/>
          <w:color w:val="auto"/>
          <w:highlight w:val="none"/>
        </w:rPr>
        <w:t>九、其他事项</w:t>
      </w:r>
      <w:bookmarkEnd w:id="130"/>
    </w:p>
    <w:p w14:paraId="70642F67">
      <w:pPr>
        <w:spacing w:line="360" w:lineRule="auto"/>
        <w:ind w:firstLine="480" w:firstLineChars="200"/>
        <w:rPr>
          <w:rFonts w:ascii="仿宋" w:hAnsi="仿宋" w:eastAsia="仿宋" w:cs="仿宋"/>
          <w:color w:val="auto"/>
          <w:sz w:val="24"/>
          <w:highlight w:val="none"/>
        </w:rPr>
      </w:pPr>
      <w:bookmarkStart w:id="131" w:name="_42.代理服务费"/>
      <w:bookmarkEnd w:id="131"/>
      <w:r>
        <w:rPr>
          <w:rFonts w:hint="eastAsia" w:ascii="仿宋" w:hAnsi="仿宋" w:eastAsia="仿宋" w:cs="仿宋"/>
          <w:color w:val="auto"/>
          <w:sz w:val="24"/>
          <w:highlight w:val="none"/>
        </w:rPr>
        <w:t>40.代理货物费</w:t>
      </w:r>
    </w:p>
    <w:p w14:paraId="6F369EDE">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代理货物收费标准及缴费账户详见“投标人须知前附表”。</w:t>
      </w:r>
    </w:p>
    <w:p w14:paraId="4AC3CBA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 需要补充的其他内容</w:t>
      </w:r>
    </w:p>
    <w:p w14:paraId="6ACED2D0">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41.1本招标文件解释规则详见“投标人须知前附表”。</w:t>
      </w:r>
    </w:p>
    <w:p w14:paraId="3B720E1A">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41.2 其他事项详见“投标人须知前附表”。</w:t>
      </w:r>
    </w:p>
    <w:p w14:paraId="01B63D29">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41.3</w:t>
      </w:r>
      <w:bookmarkStart w:id="132" w:name="_Hlk65857140"/>
      <w:r>
        <w:rPr>
          <w:rFonts w:hint="eastAsia" w:ascii="仿宋" w:hAnsi="仿宋" w:eastAsia="仿宋" w:cs="仿宋"/>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47F91F7C">
      <w:pPr>
        <w:pStyle w:val="15"/>
        <w:spacing w:line="360" w:lineRule="auto"/>
        <w:ind w:firstLine="420" w:firstLineChars="200"/>
        <w:contextualSpacing/>
        <w:rPr>
          <w:rFonts w:ascii="仿宋" w:hAnsi="仿宋" w:eastAsia="仿宋" w:cs="仿宋"/>
          <w:color w:val="auto"/>
          <w:highlight w:val="none"/>
        </w:rPr>
      </w:pPr>
      <w:r>
        <w:rPr>
          <w:rFonts w:hint="eastAsia" w:ascii="仿宋" w:hAnsi="仿宋" w:eastAsia="仿宋" w:cs="仿宋"/>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C3B74F1">
      <w:pPr>
        <w:pStyle w:val="15"/>
        <w:spacing w:line="360" w:lineRule="auto"/>
        <w:ind w:firstLine="420" w:firstLineChars="200"/>
        <w:contextualSpacing/>
        <w:rPr>
          <w:rFonts w:ascii="仿宋" w:hAnsi="仿宋" w:eastAsia="仿宋" w:cs="仿宋"/>
          <w:color w:val="auto"/>
          <w:highlight w:val="none"/>
        </w:rPr>
      </w:pPr>
      <w:r>
        <w:rPr>
          <w:rFonts w:hint="eastAsia" w:ascii="仿宋" w:hAnsi="仿宋" w:eastAsia="仿宋" w:cs="仿宋"/>
          <w:color w:val="auto"/>
          <w:highlight w:val="none"/>
        </w:rPr>
        <w:t>依据本文件规定享受扶持政策获得政府采购合同的，小微企业不得将合同分包给大中型企业，中型企业不得将合同分包给大型企业。</w:t>
      </w:r>
      <w:bookmarkEnd w:id="132"/>
      <w:r>
        <w:rPr>
          <w:rFonts w:hint="eastAsia" w:ascii="仿宋" w:hAnsi="仿宋" w:eastAsia="仿宋" w:cs="仿宋"/>
          <w:color w:val="auto"/>
          <w:highlight w:val="none"/>
        </w:rPr>
        <w:br w:type="page"/>
      </w:r>
      <w:bookmarkStart w:id="133" w:name="_Toc532545043"/>
    </w:p>
    <w:p w14:paraId="780BDA4C">
      <w:pPr>
        <w:pStyle w:val="15"/>
        <w:spacing w:line="360" w:lineRule="auto"/>
        <w:jc w:val="center"/>
        <w:outlineLvl w:val="0"/>
        <w:rPr>
          <w:rFonts w:ascii="仿宋" w:hAnsi="仿宋" w:eastAsia="仿宋" w:cs="仿宋"/>
          <w:b/>
          <w:color w:val="auto"/>
          <w:sz w:val="36"/>
          <w:highlight w:val="none"/>
        </w:rPr>
      </w:pPr>
      <w:bookmarkStart w:id="134" w:name="_Toc11438"/>
      <w:bookmarkStart w:id="135" w:name="_Toc6962"/>
      <w:r>
        <w:rPr>
          <w:rFonts w:hint="eastAsia" w:ascii="仿宋" w:hAnsi="仿宋" w:eastAsia="仿宋" w:cs="仿宋"/>
          <w:b/>
          <w:color w:val="auto"/>
          <w:sz w:val="36"/>
          <w:highlight w:val="none"/>
        </w:rPr>
        <w:t>第四章  评标方法</w:t>
      </w:r>
      <w:bookmarkEnd w:id="133"/>
      <w:r>
        <w:rPr>
          <w:rFonts w:hint="eastAsia" w:ascii="仿宋" w:hAnsi="仿宋" w:eastAsia="仿宋" w:cs="仿宋"/>
          <w:b/>
          <w:color w:val="auto"/>
          <w:sz w:val="36"/>
          <w:highlight w:val="none"/>
        </w:rPr>
        <w:t>及评分标准</w:t>
      </w:r>
      <w:bookmarkEnd w:id="134"/>
      <w:bookmarkEnd w:id="135"/>
    </w:p>
    <w:p w14:paraId="08C55BD6">
      <w:pPr>
        <w:pStyle w:val="15"/>
        <w:spacing w:line="360" w:lineRule="auto"/>
        <w:jc w:val="center"/>
        <w:outlineLvl w:val="1"/>
        <w:rPr>
          <w:rFonts w:ascii="仿宋" w:hAnsi="仿宋" w:eastAsia="仿宋" w:cs="仿宋"/>
          <w:b/>
          <w:bCs/>
          <w:color w:val="auto"/>
          <w:sz w:val="32"/>
          <w:szCs w:val="32"/>
          <w:highlight w:val="none"/>
        </w:rPr>
      </w:pPr>
      <w:bookmarkStart w:id="136" w:name="_Toc14880"/>
      <w:r>
        <w:rPr>
          <w:rFonts w:hint="eastAsia" w:ascii="仿宋" w:hAnsi="仿宋" w:eastAsia="仿宋" w:cs="仿宋"/>
          <w:b/>
          <w:bCs/>
          <w:color w:val="auto"/>
          <w:sz w:val="32"/>
          <w:szCs w:val="32"/>
          <w:highlight w:val="none"/>
        </w:rPr>
        <w:t>第一节 评标方法</w:t>
      </w:r>
      <w:bookmarkEnd w:id="136"/>
    </w:p>
    <w:p w14:paraId="23B748FC">
      <w:pPr>
        <w:pStyle w:val="15"/>
        <w:tabs>
          <w:tab w:val="left" w:pos="2472"/>
        </w:tabs>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本项目采用</w:t>
      </w:r>
      <w:r>
        <w:rPr>
          <w:rFonts w:hint="eastAsia" w:ascii="仿宋" w:hAnsi="仿宋" w:eastAsia="仿宋" w:cs="仿宋"/>
          <w:color w:val="auto"/>
          <w:szCs w:val="21"/>
          <w:highlight w:val="none"/>
          <w:u w:val="single"/>
        </w:rPr>
        <w:t xml:space="preserve"> 以下勾选的方式 </w:t>
      </w:r>
      <w:r>
        <w:rPr>
          <w:rFonts w:hint="eastAsia" w:ascii="仿宋" w:hAnsi="仿宋" w:eastAsia="仿宋" w:cs="仿宋"/>
          <w:color w:val="auto"/>
          <w:szCs w:val="21"/>
          <w:highlight w:val="none"/>
        </w:rPr>
        <w:t>进行评审。</w:t>
      </w:r>
    </w:p>
    <w:p w14:paraId="325827CB">
      <w:pPr>
        <w:pStyle w:val="15"/>
        <w:spacing w:line="360" w:lineRule="auto"/>
        <w:ind w:firstLine="420"/>
        <w:rPr>
          <w:rFonts w:ascii="仿宋" w:hAnsi="仿宋" w:eastAsia="仿宋" w:cs="仿宋"/>
          <w:color w:val="auto"/>
          <w:highlight w:val="none"/>
        </w:rPr>
      </w:pPr>
      <w:r>
        <w:rPr>
          <w:rFonts w:hint="eastAsia" w:ascii="仿宋" w:hAnsi="仿宋" w:eastAsia="仿宋" w:cs="仿宋"/>
          <w:color w:val="auto"/>
          <w:szCs w:val="21"/>
          <w:highlight w:val="none"/>
        </w:rPr>
        <w:t>□最低评标价法，是指投标文件满足招标文件</w:t>
      </w:r>
      <w:r>
        <w:rPr>
          <w:rFonts w:hint="eastAsia" w:ascii="仿宋" w:hAnsi="仿宋" w:eastAsia="仿宋" w:cs="仿宋"/>
          <w:color w:val="auto"/>
          <w:highlight w:val="none"/>
        </w:rPr>
        <w:t>全部实质性要求，且投标报价最低的投标人为中标候选人的评标方法。</w:t>
      </w:r>
    </w:p>
    <w:p w14:paraId="23BD4CBE">
      <w:pPr>
        <w:autoSpaceDE w:val="0"/>
        <w:autoSpaceDN w:val="0"/>
        <w:adjustRightInd w:val="0"/>
        <w:spacing w:line="360" w:lineRule="auto"/>
        <w:ind w:firstLine="420" w:firstLineChars="200"/>
        <w:rPr>
          <w:rFonts w:ascii="仿宋" w:hAnsi="仿宋" w:eastAsia="仿宋" w:cs="仿宋"/>
          <w:color w:val="auto"/>
          <w:sz w:val="24"/>
          <w:highlight w:val="none"/>
        </w:rPr>
      </w:pPr>
      <w:r>
        <w:rPr>
          <w:rFonts w:hint="eastAsia" w:ascii="仿宋" w:hAnsi="仿宋" w:eastAsia="仿宋" w:cs="仿宋"/>
          <w:color w:val="auto"/>
          <w:highlight w:val="none"/>
        </w:rPr>
        <w:sym w:font="Wingdings 2" w:char="0052"/>
      </w:r>
      <w:r>
        <w:rPr>
          <w:rFonts w:hint="eastAsia" w:ascii="仿宋" w:hAnsi="仿宋" w:eastAsia="仿宋" w:cs="仿宋"/>
          <w:color w:val="auto"/>
          <w:highlight w:val="none"/>
        </w:rPr>
        <w:t>综合评分法，</w:t>
      </w:r>
      <w:r>
        <w:rPr>
          <w:rFonts w:hint="eastAsia" w:ascii="仿宋" w:hAnsi="仿宋" w:eastAsia="仿宋" w:cs="仿宋"/>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7936434B">
      <w:pPr>
        <w:pStyle w:val="15"/>
        <w:tabs>
          <w:tab w:val="left" w:pos="2472"/>
        </w:tabs>
        <w:spacing w:line="360" w:lineRule="auto"/>
        <w:jc w:val="center"/>
        <w:outlineLvl w:val="1"/>
        <w:rPr>
          <w:rFonts w:ascii="仿宋" w:hAnsi="仿宋" w:eastAsia="仿宋" w:cs="仿宋"/>
          <w:b/>
          <w:bCs/>
          <w:color w:val="auto"/>
          <w:sz w:val="32"/>
          <w:szCs w:val="32"/>
          <w:highlight w:val="none"/>
        </w:rPr>
      </w:pPr>
      <w:bookmarkStart w:id="137" w:name="_Toc28889"/>
      <w:r>
        <w:rPr>
          <w:rFonts w:hint="eastAsia" w:ascii="仿宋" w:hAnsi="仿宋" w:eastAsia="仿宋" w:cs="仿宋"/>
          <w:b/>
          <w:bCs/>
          <w:color w:val="auto"/>
          <w:sz w:val="32"/>
          <w:szCs w:val="32"/>
          <w:highlight w:val="none"/>
        </w:rPr>
        <w:t>第二节 评标程序</w:t>
      </w:r>
      <w:bookmarkEnd w:id="137"/>
    </w:p>
    <w:p w14:paraId="1DFDD1E3">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1.符合性审查</w:t>
      </w:r>
    </w:p>
    <w:p w14:paraId="0E40AB9C">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评标委员会应当对符合资格的投标人的投标文件进行投标报价、商务、技术等实质性内容符合性审查，以确定其是否满足招标文件的实质性要求。</w:t>
      </w:r>
    </w:p>
    <w:p w14:paraId="1AF08F58">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2.符合性审查不通过而导致投标无效的情形</w:t>
      </w:r>
    </w:p>
    <w:p w14:paraId="77A32D3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投标人的投标文件中存在对招标文件的任何实质性要求和条件的负偏离，将被视为投标无效。</w:t>
      </w:r>
    </w:p>
    <w:p w14:paraId="3B17457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2.1在报价评审时，如发现下列情形之一的，将被视为投标无效：</w:t>
      </w:r>
    </w:p>
    <w:p w14:paraId="70DE9D9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（1）投标文件未提供“投标人须知前附表”第13.1条规定中“必须提供”的文件资料的;</w:t>
      </w:r>
    </w:p>
    <w:p w14:paraId="608D420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（2）未采用人民币报价或者未按照招标文件标明的币种报价的；</w:t>
      </w:r>
    </w:p>
    <w:p w14:paraId="09D92DE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（3）报价超出招标文件规定最高限价，或者超出采购预算金额（包括分项预算）的；</w:t>
      </w:r>
    </w:p>
    <w:p w14:paraId="2BAF095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115691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（5）修正后的报价，投标人不确认的；</w:t>
      </w:r>
    </w:p>
    <w:p w14:paraId="46E1F4D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（6）投标人属于本章第5条第（2）项情形的。</w:t>
      </w:r>
    </w:p>
    <w:p w14:paraId="72930A6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2.2在商务评审时，如发现下列情形之一的，将被视为投标无效：</w:t>
      </w:r>
    </w:p>
    <w:p w14:paraId="2EF09FF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（1）投标文件未按招标文件要求签署、盖章的；</w:t>
      </w:r>
    </w:p>
    <w:p w14:paraId="2C751E4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（2）委托代理人未能出具有效身份证明或者出具的身份证明与授权委托书中的信息不符的； </w:t>
      </w:r>
    </w:p>
    <w:p w14:paraId="5C9E6C0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（3）投标文件未提供“投标人须知前附表”第13.1条规定中“必须提供”或者“委托时必须提供”的文件资料的;</w:t>
      </w:r>
    </w:p>
    <w:p w14:paraId="545518A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（4）投标有效期、项目完成时间（交货时间、货物完成时间或者货物期等）、质保期、售后货物等招标文件中标“▲”</w:t>
      </w:r>
      <w:r>
        <w:rPr>
          <w:rFonts w:hint="eastAsia" w:ascii="仿宋" w:hAnsi="仿宋" w:eastAsia="仿宋" w:cs="仿宋"/>
          <w:color w:val="auto"/>
          <w:szCs w:val="21"/>
          <w:highlight w:val="none"/>
          <w:lang w:val="en-US" w:eastAsia="zh-CN"/>
        </w:rPr>
        <w:t>和“</w:t>
      </w:r>
      <w:r>
        <w:rPr>
          <w:rFonts w:hint="eastAsia" w:ascii="宋体" w:hAnsi="宋体" w:cs="宋体" w:eastAsiaTheme="minorEastAsia"/>
          <w:color w:val="auto"/>
          <w:kern w:val="0"/>
          <w:szCs w:val="21"/>
          <w:highlight w:val="none"/>
          <w:lang w:bidi="ar"/>
        </w:rPr>
        <w:t>★</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的商务条款发生负偏离的；</w:t>
      </w:r>
    </w:p>
    <w:p w14:paraId="0224AA2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（5）商务条款评审允许负偏离的条款数超过“投标人须知前附表”规定项数的。</w:t>
      </w:r>
    </w:p>
    <w:p w14:paraId="51D22F4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（6）投标文件的实质性内容未使用中文表述、使用计量单位不符合招标文件要求的；</w:t>
      </w:r>
    </w:p>
    <w:p w14:paraId="39693C7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（7）投标文件中的文件资料因填写不齐全或者内容虚假或者出现其他情形而导致被评标委员会认定无效的；</w:t>
      </w:r>
    </w:p>
    <w:p w14:paraId="0CF4594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（8）投标文件含有采购人不能接受的附加条件的；</w:t>
      </w:r>
    </w:p>
    <w:p w14:paraId="14554FF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（9）未响应招标文件实质性要求的；</w:t>
      </w:r>
    </w:p>
    <w:p w14:paraId="22D12EC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（10）属于投标人须知正文第9.2条情形的；</w:t>
      </w:r>
    </w:p>
    <w:p w14:paraId="3D8A24F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（11）法律、法规和招标文件规定的其他无效情形。</w:t>
      </w:r>
    </w:p>
    <w:p w14:paraId="6DE4F32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2.3在技术评审时，如发现下列情形之一的，将被视为投标无效：</w:t>
      </w:r>
    </w:p>
    <w:p w14:paraId="1CBCA5F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（1）不满足招标文件要求的货物内容、技术要求、安全、质量标准，或者与招标文件中标“▲”</w:t>
      </w:r>
      <w:r>
        <w:rPr>
          <w:rFonts w:hint="eastAsia" w:ascii="仿宋" w:hAnsi="仿宋" w:eastAsia="仿宋" w:cs="仿宋"/>
          <w:color w:val="auto"/>
          <w:szCs w:val="21"/>
          <w:highlight w:val="none"/>
          <w:lang w:val="en-US" w:eastAsia="zh-CN"/>
        </w:rPr>
        <w:t>和“</w:t>
      </w:r>
      <w:r>
        <w:rPr>
          <w:rFonts w:hint="eastAsia" w:ascii="宋体" w:hAnsi="宋体" w:cs="宋体" w:eastAsiaTheme="minorEastAsia"/>
          <w:color w:val="auto"/>
          <w:kern w:val="0"/>
          <w:szCs w:val="21"/>
          <w:highlight w:val="none"/>
          <w:lang w:bidi="ar"/>
        </w:rPr>
        <w:t>★</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的技术需求发生负偏离的；</w:t>
      </w:r>
    </w:p>
    <w:p w14:paraId="05D4AAD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（2）技术需求评审允许负偏离的条款数超过“投标人须知前附表”规定项数的；</w:t>
      </w:r>
    </w:p>
    <w:p w14:paraId="5032D7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（3）投标文件未提供“投标人须知前附表”第13.1条规定中“必须提供”的文件资料的;</w:t>
      </w:r>
    </w:p>
    <w:p w14:paraId="28C5899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（4）虚假投标，或者出现其他情形而导致被评标委员会认定无效的；</w:t>
      </w:r>
    </w:p>
    <w:p w14:paraId="24B741D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（5）招标文件要求提供技术方案的，投标技术方案不明确，招标文件未允许但存在一个或者一个以上备选（替代）投标方案的。</w:t>
      </w:r>
    </w:p>
    <w:p w14:paraId="02AC7737">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3.澄清补正、说明或者补正</w:t>
      </w:r>
    </w:p>
    <w:p w14:paraId="43EFD87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对投标文件中含义不明确、同类问题表述不一致或者有明显文字和计算错误的内容，评标委员会应在“</w:t>
      </w:r>
      <w:r>
        <w:rPr>
          <w:rFonts w:hint="eastAsia" w:ascii="仿宋" w:hAnsi="仿宋" w:eastAsia="仿宋" w:cs="仿宋"/>
          <w:color w:val="auto"/>
          <w:szCs w:val="21"/>
          <w:highlight w:val="none"/>
          <w:lang w:eastAsia="zh-CN"/>
        </w:rPr>
        <w:t>广西政府采购云</w:t>
      </w:r>
      <w:r>
        <w:rPr>
          <w:rFonts w:hint="eastAsia" w:ascii="仿宋" w:hAnsi="仿宋" w:eastAsia="仿宋" w:cs="仿宋"/>
          <w:color w:val="auto"/>
          <w:szCs w:val="21"/>
          <w:highlight w:val="none"/>
        </w:rPr>
        <w:t>”平台发布电子澄清函，要求投标人在规定时间内作出必要的澄清、说明或者补正。投标人在“</w:t>
      </w:r>
      <w:r>
        <w:rPr>
          <w:rFonts w:hint="eastAsia" w:ascii="仿宋" w:hAnsi="仿宋" w:eastAsia="仿宋" w:cs="仿宋"/>
          <w:color w:val="auto"/>
          <w:szCs w:val="21"/>
          <w:highlight w:val="none"/>
          <w:lang w:eastAsia="zh-CN"/>
        </w:rPr>
        <w:t>广西政府采购云</w:t>
      </w:r>
      <w:r>
        <w:rPr>
          <w:rFonts w:hint="eastAsia" w:ascii="仿宋" w:hAnsi="仿宋" w:eastAsia="仿宋" w:cs="仿宋"/>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95A701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C5CB774">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4.投标文件修正</w:t>
      </w:r>
    </w:p>
    <w:p w14:paraId="39BE1A3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4.1投标文件报价出现前后不一致的，按照下列规定修正： </w:t>
      </w:r>
    </w:p>
    <w:p w14:paraId="2CB5EFB8">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（1）报价文件中“开标一览表”内容与投标文件中相应内容不一致的，以“开标一览表”为准；</w:t>
      </w:r>
    </w:p>
    <w:p w14:paraId="4B1CAB7C">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（2）大写金额和小写金额不一致的，以大写金额为准；</w:t>
      </w:r>
    </w:p>
    <w:p w14:paraId="2392E10E">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（3）单价金额小数点或者百分比有明显错位的，以开标一览表的总价为准，并修改单价；</w:t>
      </w:r>
    </w:p>
    <w:p w14:paraId="06720AC6">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（4）总价金额与按单价汇总金额不一致的，以单价金额计算结果为准。</w:t>
      </w:r>
    </w:p>
    <w:p w14:paraId="28ACC903">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同时出现两种以上不一致的，按照以上（1）-（4）规定的顺序修正。修正后的报价经投标人确认后产生约束力，投标人不确认的，其投标无效。</w:t>
      </w:r>
    </w:p>
    <w:p w14:paraId="229C419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4.2经投标人确认修正后的报价若超过采购预算金额或者最高限价，投标人的投标文件作无效投标处理。</w:t>
      </w:r>
    </w:p>
    <w:p w14:paraId="7D2C66F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4.3经投标人确认修正后的报价作为签订合同的依据，并以此报价计算价格分。</w:t>
      </w:r>
    </w:p>
    <w:p w14:paraId="5234AEB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5.比较与评价</w:t>
      </w:r>
    </w:p>
    <w:p w14:paraId="09AE3B1B">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5.1评标委员会按照招标文件中规定的评标方法和评标标准，对符合性审查合格的投标文件进行商务和技术评估，综合比较与评价。</w:t>
      </w:r>
    </w:p>
    <w:p w14:paraId="4E2D60AA">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5.2评标委员会独立对每个投标人的投标文件进行评价，并汇总每个投标人的得分。</w:t>
      </w:r>
    </w:p>
    <w:p w14:paraId="01482479">
      <w:pPr>
        <w:widowControl/>
        <w:numPr>
          <w:ilvl w:val="0"/>
          <w:numId w:val="19"/>
        </w:numPr>
        <w:spacing w:line="360" w:lineRule="auto"/>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0ABB63D">
      <w:pPr>
        <w:widowControl/>
        <w:numPr>
          <w:ilvl w:val="0"/>
          <w:numId w:val="19"/>
        </w:numPr>
        <w:spacing w:line="360" w:lineRule="auto"/>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A52174F">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5.3评标委员会按照招标文件中规定的评标方法和标准计算各投标人的报价得分。在计算过程中，不得去掉最高报价或者最低报价。</w:t>
      </w:r>
    </w:p>
    <w:p w14:paraId="542768CD">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5.4各投标人的得分为所有评委的有效评分的算术平均数。</w:t>
      </w:r>
    </w:p>
    <w:p w14:paraId="23755926">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5.5评标委员会按照招标文件中的规定推荐中标候选人。</w:t>
      </w:r>
    </w:p>
    <w:p w14:paraId="493CF65E">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DE985A6">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6.评审复核</w:t>
      </w:r>
    </w:p>
    <w:p w14:paraId="412155D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6.1评标报告签署前，评标委员会要对评审结果进行复核，复核意见要体现在评标报告中。</w:t>
      </w:r>
    </w:p>
    <w:p w14:paraId="1351EA7C">
      <w:pPr>
        <w:widowControl/>
        <w:spacing w:line="360" w:lineRule="auto"/>
        <w:ind w:firstLine="420" w:firstLineChars="200"/>
        <w:jc w:val="left"/>
        <w:textAlignment w:val="baseline"/>
        <w:rPr>
          <w:rFonts w:ascii="仿宋" w:hAnsi="仿宋" w:eastAsia="仿宋" w:cs="仿宋"/>
          <w:color w:val="auto"/>
          <w:highlight w:val="none"/>
        </w:rPr>
      </w:pPr>
      <w:r>
        <w:rPr>
          <w:rFonts w:hint="eastAsia" w:ascii="仿宋" w:hAnsi="仿宋" w:eastAsia="仿宋" w:cs="仿宋"/>
          <w:color w:val="auto"/>
          <w:highlight w:val="none"/>
        </w:rPr>
        <w:t>6.2评标结果汇总完成后，除下列情形外，任何人不得修改评标结果：</w:t>
      </w:r>
    </w:p>
    <w:p w14:paraId="01624C47">
      <w:pPr>
        <w:widowControl/>
        <w:spacing w:line="360" w:lineRule="auto"/>
        <w:jc w:val="left"/>
        <w:textAlignment w:val="baseline"/>
        <w:rPr>
          <w:rFonts w:ascii="仿宋" w:hAnsi="仿宋" w:eastAsia="仿宋" w:cs="仿宋"/>
          <w:color w:val="auto"/>
          <w:highlight w:val="none"/>
        </w:rPr>
      </w:pPr>
      <w:r>
        <w:rPr>
          <w:rFonts w:hint="eastAsia" w:ascii="仿宋" w:hAnsi="仿宋" w:eastAsia="仿宋" w:cs="仿宋"/>
          <w:color w:val="auto"/>
          <w:highlight w:val="none"/>
        </w:rPr>
        <w:t>　　（一）分值汇总计算错误的；</w:t>
      </w:r>
    </w:p>
    <w:p w14:paraId="5EC0AEFB">
      <w:pPr>
        <w:widowControl/>
        <w:spacing w:line="360" w:lineRule="auto"/>
        <w:jc w:val="left"/>
        <w:textAlignment w:val="baseline"/>
        <w:rPr>
          <w:rFonts w:ascii="仿宋" w:hAnsi="仿宋" w:eastAsia="仿宋" w:cs="仿宋"/>
          <w:color w:val="auto"/>
          <w:highlight w:val="none"/>
        </w:rPr>
      </w:pPr>
      <w:r>
        <w:rPr>
          <w:rFonts w:hint="eastAsia" w:ascii="仿宋" w:hAnsi="仿宋" w:eastAsia="仿宋" w:cs="仿宋"/>
          <w:color w:val="auto"/>
          <w:highlight w:val="none"/>
        </w:rPr>
        <w:t>　　（二）分项评分超出评分标准范围的；</w:t>
      </w:r>
    </w:p>
    <w:p w14:paraId="4DB58568">
      <w:pPr>
        <w:widowControl/>
        <w:spacing w:line="360" w:lineRule="auto"/>
        <w:jc w:val="left"/>
        <w:textAlignment w:val="baseline"/>
        <w:rPr>
          <w:rFonts w:ascii="仿宋" w:hAnsi="仿宋" w:eastAsia="仿宋" w:cs="仿宋"/>
          <w:color w:val="auto"/>
          <w:highlight w:val="none"/>
        </w:rPr>
      </w:pPr>
      <w:r>
        <w:rPr>
          <w:rFonts w:hint="eastAsia" w:ascii="仿宋" w:hAnsi="仿宋" w:eastAsia="仿宋" w:cs="仿宋"/>
          <w:color w:val="auto"/>
          <w:highlight w:val="none"/>
        </w:rPr>
        <w:t>　　（三）评标委员会成员对客观评审因素评分不一致的；</w:t>
      </w:r>
    </w:p>
    <w:p w14:paraId="597C1774">
      <w:pPr>
        <w:widowControl/>
        <w:spacing w:line="360" w:lineRule="auto"/>
        <w:jc w:val="left"/>
        <w:textAlignment w:val="baseline"/>
        <w:rPr>
          <w:rFonts w:ascii="仿宋" w:hAnsi="仿宋" w:eastAsia="仿宋" w:cs="仿宋"/>
          <w:color w:val="auto"/>
          <w:highlight w:val="none"/>
        </w:rPr>
      </w:pPr>
      <w:r>
        <w:rPr>
          <w:rFonts w:hint="eastAsia" w:ascii="仿宋" w:hAnsi="仿宋" w:eastAsia="仿宋" w:cs="仿宋"/>
          <w:color w:val="auto"/>
          <w:highlight w:val="none"/>
        </w:rPr>
        <w:t>　　（四）经评标委员会认定评分畸高、畸低的。</w:t>
      </w:r>
    </w:p>
    <w:p w14:paraId="514F037F">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EDE5068">
      <w:pPr>
        <w:pStyle w:val="3"/>
        <w:spacing w:before="0" w:after="0" w:line="360" w:lineRule="auto"/>
        <w:jc w:val="center"/>
        <w:rPr>
          <w:rFonts w:ascii="仿宋" w:hAnsi="仿宋" w:eastAsia="仿宋" w:cs="仿宋"/>
          <w:b w:val="0"/>
          <w:color w:val="auto"/>
          <w:sz w:val="30"/>
          <w:szCs w:val="30"/>
          <w:highlight w:val="none"/>
        </w:rPr>
      </w:pPr>
      <w:bookmarkStart w:id="138" w:name="_Toc12053"/>
      <w:r>
        <w:rPr>
          <w:rFonts w:hint="eastAsia" w:ascii="仿宋" w:hAnsi="仿宋" w:eastAsia="仿宋" w:cs="仿宋"/>
          <w:b w:val="0"/>
          <w:color w:val="auto"/>
          <w:sz w:val="30"/>
          <w:szCs w:val="30"/>
          <w:highlight w:val="none"/>
        </w:rPr>
        <w:t>第三节 评分标准</w:t>
      </w:r>
      <w:bookmarkEnd w:id="138"/>
    </w:p>
    <w:p w14:paraId="443FEB71">
      <w:pPr>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综合评分法</w:t>
      </w:r>
    </w:p>
    <w:p w14:paraId="121AFE54">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通过资格审查、符合性审查的投标人，评标委员会将按照综合评分从高到低排序并推荐中标候选人。综合评分相同的，评标委员会推荐方式见本章“第四节中标候选人推荐原则”。</w:t>
      </w:r>
    </w:p>
    <w:p w14:paraId="3B19B611">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说明：</w:t>
      </w:r>
    </w:p>
    <w:p w14:paraId="27C512E0">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（1）对于非专门面向中小企业的项目，</w:t>
      </w:r>
      <w:r>
        <w:rPr>
          <w:rFonts w:hint="eastAsia" w:ascii="仿宋" w:hAnsi="仿宋" w:eastAsia="仿宋" w:cs="仿宋"/>
          <w:bCs/>
          <w:color w:val="auto"/>
          <w:szCs w:val="21"/>
          <w:highlight w:val="none"/>
        </w:rPr>
        <w:t>投标人在其投标文件中提供《中小企业声明函》，且其货物为小型和微型企业承接的，</w:t>
      </w:r>
      <w:r>
        <w:rPr>
          <w:rFonts w:hint="eastAsia" w:ascii="仿宋" w:hAnsi="仿宋" w:eastAsia="仿宋" w:cs="仿宋"/>
          <w:color w:val="auto"/>
          <w:highlight w:val="none"/>
        </w:rPr>
        <w:t>对其小型和微型企业产品的最后报价给予20%的价格扣除，扣除后的价格为评标价，即评标价＝投标报价×（1-20%）；</w:t>
      </w:r>
      <w:r>
        <w:rPr>
          <w:rFonts w:hint="eastAsia" w:ascii="仿宋" w:hAnsi="仿宋" w:eastAsia="仿宋" w:cs="仿宋"/>
          <w:bCs/>
          <w:color w:val="auto"/>
          <w:highlight w:val="none"/>
        </w:rPr>
        <w:t>（以投标人按第五章“投标文件格式”要求提供的《投标报价表》和《</w:t>
      </w:r>
      <w:r>
        <w:rPr>
          <w:rFonts w:hint="eastAsia" w:ascii="仿宋" w:hAnsi="仿宋" w:eastAsia="仿宋" w:cs="仿宋"/>
          <w:color w:val="auto"/>
          <w:highlight w:val="none"/>
        </w:rPr>
        <w:t>中小企业声明函</w:t>
      </w:r>
      <w:r>
        <w:rPr>
          <w:rFonts w:hint="eastAsia" w:ascii="仿宋" w:hAnsi="仿宋" w:eastAsia="仿宋" w:cs="仿宋"/>
          <w:bCs/>
          <w:color w:val="auto"/>
          <w:highlight w:val="none"/>
        </w:rPr>
        <w:t>》为评审依据）</w:t>
      </w:r>
    </w:p>
    <w:p w14:paraId="3862004E">
      <w:pPr>
        <w:pStyle w:val="15"/>
        <w:spacing w:line="360" w:lineRule="auto"/>
        <w:ind w:firstLine="420" w:firstLineChars="200"/>
        <w:rPr>
          <w:rFonts w:ascii="仿宋" w:hAnsi="仿宋" w:eastAsia="仿宋" w:cs="仿宋"/>
          <w:bCs/>
          <w:color w:val="auto"/>
          <w:highlight w:val="none"/>
        </w:rPr>
      </w:pPr>
      <w:r>
        <w:rPr>
          <w:rFonts w:hint="eastAsia" w:ascii="仿宋" w:hAnsi="仿宋" w:eastAsia="仿宋" w:cs="仿宋"/>
          <w:color w:val="auto"/>
          <w:highlight w:val="none"/>
        </w:rPr>
        <w:t>（2）</w:t>
      </w:r>
      <w:r>
        <w:rPr>
          <w:rFonts w:hint="eastAsia" w:ascii="仿宋" w:hAnsi="仿宋" w:eastAsia="仿宋" w:cs="仿宋"/>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w:t>
      </w:r>
      <w:r>
        <w:rPr>
          <w:rFonts w:hint="eastAsia" w:ascii="仿宋" w:hAnsi="仿宋" w:eastAsia="仿宋" w:cs="仿宋"/>
          <w:bCs/>
          <w:color w:val="auto"/>
          <w:szCs w:val="21"/>
          <w:highlight w:val="none"/>
          <w:u w:val="single"/>
        </w:rPr>
        <w:t xml:space="preserve"> 6% </w:t>
      </w:r>
      <w:r>
        <w:rPr>
          <w:rFonts w:hint="eastAsia" w:ascii="仿宋" w:hAnsi="仿宋" w:eastAsia="仿宋" w:cs="仿宋"/>
          <w:bCs/>
          <w:color w:val="auto"/>
          <w:szCs w:val="21"/>
          <w:highlight w:val="none"/>
        </w:rPr>
        <w:t>的扣除，用扣除后的价格参加评审，扣除后的价格为评标报价，即评标报价=投标报价×（1-</w:t>
      </w:r>
      <w:r>
        <w:rPr>
          <w:rFonts w:hint="eastAsia" w:ascii="仿宋" w:hAnsi="仿宋" w:eastAsia="仿宋" w:cs="仿宋"/>
          <w:bCs/>
          <w:color w:val="auto"/>
          <w:szCs w:val="21"/>
          <w:highlight w:val="none"/>
          <w:u w:val="single"/>
        </w:rPr>
        <w:t xml:space="preserve"> 6 </w:t>
      </w:r>
      <w:r>
        <w:rPr>
          <w:rFonts w:hint="eastAsia" w:ascii="仿宋" w:hAnsi="仿宋" w:eastAsia="仿宋" w:cs="仿宋"/>
          <w:bCs/>
          <w:color w:val="auto"/>
          <w:szCs w:val="21"/>
          <w:highlight w:val="none"/>
        </w:rPr>
        <w:t>%）。</w:t>
      </w:r>
      <w:r>
        <w:rPr>
          <w:rFonts w:hint="eastAsia" w:ascii="仿宋" w:hAnsi="仿宋" w:eastAsia="仿宋" w:cs="仿宋"/>
          <w:bCs/>
          <w:color w:val="auto"/>
          <w:highlight w:val="none"/>
        </w:rPr>
        <w:t>（以投标人按第五章“投标文件格式”要求提供的《投标报价表》、《中小企业声明函》和《联合体协议书》为评审依据）</w:t>
      </w:r>
    </w:p>
    <w:p w14:paraId="563A15A1">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szCs w:val="21"/>
          <w:highlight w:val="none"/>
        </w:rPr>
        <w:t>（4）按照</w:t>
      </w:r>
      <w:r>
        <w:rPr>
          <w:rFonts w:hint="eastAsia" w:ascii="仿宋" w:hAnsi="仿宋" w:eastAsia="仿宋" w:cs="仿宋"/>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Cs w:val="21"/>
          <w:highlight w:val="none"/>
        </w:rPr>
        <w:t>残疾人福利性单位参加政府采购活动时，应当提供《残疾人福利性单位声明函》，并对声明的真实性负责。</w:t>
      </w:r>
      <w:r>
        <w:rPr>
          <w:rFonts w:hint="eastAsia" w:ascii="仿宋" w:hAnsi="仿宋" w:eastAsia="仿宋" w:cs="仿宋"/>
          <w:bCs/>
          <w:color w:val="auto"/>
          <w:szCs w:val="21"/>
          <w:highlight w:val="none"/>
        </w:rPr>
        <w:t>残疾人福利性单位属于小型、微型企业的，不重复享受政策。</w:t>
      </w:r>
      <w:r>
        <w:rPr>
          <w:rFonts w:hint="eastAsia" w:ascii="仿宋" w:hAnsi="仿宋" w:eastAsia="仿宋" w:cs="仿宋"/>
          <w:bCs/>
          <w:color w:val="auto"/>
          <w:highlight w:val="none"/>
        </w:rPr>
        <w:t>（以投标人按第五章“投标文件格式”要求提供的《投标报价表》和《</w:t>
      </w:r>
      <w:r>
        <w:rPr>
          <w:rFonts w:hint="eastAsia" w:ascii="仿宋" w:hAnsi="仿宋" w:eastAsia="仿宋" w:cs="仿宋"/>
          <w:color w:val="auto"/>
          <w:szCs w:val="21"/>
          <w:highlight w:val="none"/>
        </w:rPr>
        <w:t>残疾人福利性单位声明函</w:t>
      </w:r>
      <w:r>
        <w:rPr>
          <w:rFonts w:hint="eastAsia" w:ascii="仿宋" w:hAnsi="仿宋" w:eastAsia="仿宋" w:cs="仿宋"/>
          <w:bCs/>
          <w:color w:val="auto"/>
          <w:highlight w:val="none"/>
        </w:rPr>
        <w:t>》为评审依据）</w:t>
      </w:r>
    </w:p>
    <w:p w14:paraId="2BC95926">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bCs/>
          <w:color w:val="auto"/>
          <w:highlight w:val="none"/>
        </w:rPr>
        <w:t>（5）除上述情况外，评标价＝投标报价</w:t>
      </w:r>
    </w:p>
    <w:p w14:paraId="1CD8A1CE">
      <w:pPr>
        <w:pStyle w:val="15"/>
        <w:spacing w:line="360" w:lineRule="auto"/>
        <w:ind w:firstLine="420"/>
        <w:rPr>
          <w:rFonts w:ascii="仿宋" w:hAnsi="仿宋" w:eastAsia="仿宋" w:cs="仿宋"/>
          <w:bCs/>
          <w:color w:val="auto"/>
          <w:highlight w:val="none"/>
        </w:rPr>
      </w:pPr>
      <w:r>
        <w:rPr>
          <w:rFonts w:hint="eastAsia" w:ascii="仿宋" w:hAnsi="仿宋" w:eastAsia="仿宋" w:cs="仿宋"/>
          <w:bCs/>
          <w:color w:val="auto"/>
          <w:highlight w:val="none"/>
        </w:rPr>
        <w:t>注：1、计分方法按四舍五入取至百分位。</w:t>
      </w:r>
    </w:p>
    <w:p w14:paraId="46789585">
      <w:pPr>
        <w:spacing w:line="360" w:lineRule="auto"/>
        <w:rPr>
          <w:rFonts w:ascii="仿宋" w:hAnsi="仿宋" w:eastAsia="仿宋" w:cs="仿宋"/>
          <w:color w:val="auto"/>
          <w:highlight w:val="none"/>
        </w:rPr>
      </w:pPr>
      <w:r>
        <w:rPr>
          <w:rFonts w:hint="eastAsia" w:ascii="仿宋" w:hAnsi="仿宋" w:eastAsia="仿宋" w:cs="仿宋"/>
          <w:color w:val="auto"/>
          <w:szCs w:val="21"/>
          <w:highlight w:val="none"/>
        </w:rPr>
        <w:t>　　为保证项目质量，评标委员会认为投标人的报价明显低于其他通过符合性审查投标人的报价，供应商必须提供以下支撑证明材料：①近3年经第三方具备审计资质的机构出具的审计报告（包括其固定资产成本及折旧、管理成本、人工费成本（如人员工资、奖金、福利及差旅等费用）、税收等所有成本及利润）复印件（原件现场核查）；如不提供或评委认定其资料不能详尽合理说明其成本的，则视为低于供应商成本价报价，报价无效。（若发现报告或者文件造假，采购人报相关监督管理部门按照提供虚假投标材料严肃处理）</w:t>
      </w:r>
    </w:p>
    <w:p w14:paraId="640B31BB">
      <w:pPr>
        <w:pStyle w:val="15"/>
        <w:spacing w:line="360" w:lineRule="auto"/>
        <w:rPr>
          <w:rFonts w:ascii="仿宋" w:hAnsi="仿宋" w:eastAsia="仿宋" w:cs="仿宋"/>
          <w:color w:val="auto"/>
          <w:highlight w:val="none"/>
        </w:rPr>
      </w:pPr>
      <w:bookmarkStart w:id="139" w:name="PO_TDCUS_ITEM_SM_TABLE_1"/>
      <w:r>
        <w:rPr>
          <w:rFonts w:hint="eastAsia" w:ascii="仿宋" w:hAnsi="仿宋" w:eastAsia="仿宋" w:cs="仿宋"/>
          <w:color w:val="auto"/>
          <w:highlight w:val="none"/>
        </w:rPr>
        <w:t>一、价格分（30分）</w:t>
      </w:r>
    </w:p>
    <w:p w14:paraId="4C2A625B">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计算公式：价格分=(评标基准价／评标报价)×30分</w:t>
      </w:r>
    </w:p>
    <w:p w14:paraId="1DF36729">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（注：满足招标文件要求且评标报价最低的评标报价为评标基准价，其价格分为满分）</w:t>
      </w:r>
    </w:p>
    <w:p w14:paraId="16DDF4EE">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二、货物性能分（满分25分）</w:t>
      </w:r>
    </w:p>
    <w:p w14:paraId="601098F2">
      <w:pPr>
        <w:widowControl/>
        <w:spacing w:line="360" w:lineRule="auto"/>
        <w:ind w:firstLine="420" w:firstLineChars="200"/>
        <w:jc w:val="left"/>
        <w:rPr>
          <w:rFonts w:ascii="仿宋" w:hAnsi="仿宋" w:eastAsia="仿宋" w:cs="仿宋"/>
          <w:color w:val="auto"/>
          <w:szCs w:val="20"/>
          <w:highlight w:val="none"/>
        </w:rPr>
      </w:pPr>
      <w:r>
        <w:rPr>
          <w:rFonts w:hint="eastAsia" w:ascii="仿宋" w:hAnsi="仿宋" w:eastAsia="仿宋" w:cs="仿宋"/>
          <w:color w:val="auto"/>
          <w:szCs w:val="20"/>
          <w:highlight w:val="none"/>
        </w:rPr>
        <w:t>（1）货物性能基本分16分，除带</w:t>
      </w:r>
      <w:r>
        <w:rPr>
          <w:rFonts w:hint="eastAsia" w:ascii="宋体" w:hAnsi="宋体" w:cs="宋体" w:eastAsiaTheme="minorEastAsia"/>
          <w:color w:val="auto"/>
          <w:kern w:val="0"/>
          <w:szCs w:val="21"/>
          <w:highlight w:val="none"/>
          <w:lang w:bidi="ar"/>
        </w:rPr>
        <w:t>★</w:t>
      </w:r>
      <w:r>
        <w:rPr>
          <w:rFonts w:hint="eastAsia" w:ascii="仿宋" w:hAnsi="仿宋" w:eastAsia="仿宋" w:cs="仿宋"/>
          <w:color w:val="auto"/>
          <w:szCs w:val="20"/>
          <w:highlight w:val="none"/>
        </w:rPr>
        <w:t>的核心参数外，其他参数每有1项负偏离的扣2分，直至货物性能分扣完为止。</w:t>
      </w:r>
    </w:p>
    <w:p w14:paraId="01BD2356">
      <w:pPr>
        <w:widowControl/>
        <w:spacing w:line="360" w:lineRule="auto"/>
        <w:ind w:firstLine="420" w:firstLineChars="200"/>
        <w:jc w:val="left"/>
        <w:rPr>
          <w:rFonts w:ascii="仿宋" w:hAnsi="仿宋" w:eastAsia="仿宋" w:cs="仿宋"/>
          <w:color w:val="auto"/>
          <w:szCs w:val="20"/>
          <w:highlight w:val="none"/>
        </w:rPr>
      </w:pPr>
      <w:r>
        <w:rPr>
          <w:rFonts w:hint="eastAsia" w:ascii="仿宋" w:hAnsi="仿宋" w:eastAsia="仿宋" w:cs="仿宋"/>
          <w:color w:val="auto"/>
          <w:szCs w:val="20"/>
          <w:highlight w:val="none"/>
        </w:rPr>
        <w:t>（2）可提供核心产品检验报告得5分；</w:t>
      </w:r>
    </w:p>
    <w:p w14:paraId="08331AE0">
      <w:pPr>
        <w:pStyle w:val="15"/>
        <w:spacing w:line="360" w:lineRule="auto"/>
        <w:ind w:firstLine="420"/>
        <w:rPr>
          <w:rFonts w:ascii="仿宋" w:hAnsi="仿宋" w:eastAsia="仿宋" w:cs="仿宋"/>
          <w:color w:val="auto"/>
          <w:highlight w:val="none"/>
        </w:rPr>
      </w:pPr>
      <w:r>
        <w:rPr>
          <w:rFonts w:hint="eastAsia" w:ascii="仿宋" w:hAnsi="仿宋" w:eastAsia="仿宋" w:cs="仿宋"/>
          <w:color w:val="auto"/>
          <w:highlight w:val="none"/>
        </w:rPr>
        <w:t>（3）核心产品主要技术指标（指带</w:t>
      </w:r>
      <w:r>
        <w:rPr>
          <w:rFonts w:hint="eastAsia" w:ascii="宋体" w:hAnsi="宋体" w:cs="宋体" w:eastAsiaTheme="minorEastAsia"/>
          <w:color w:val="auto"/>
          <w:kern w:val="0"/>
          <w:szCs w:val="21"/>
          <w:highlight w:val="none"/>
          <w:lang w:bidi="ar"/>
        </w:rPr>
        <w:t>★</w:t>
      </w:r>
      <w:r>
        <w:rPr>
          <w:rFonts w:hint="eastAsia" w:ascii="仿宋" w:hAnsi="仿宋" w:eastAsia="仿宋" w:cs="仿宋"/>
          <w:color w:val="auto"/>
          <w:highlight w:val="none"/>
        </w:rPr>
        <w:t>号的条款）有正偏离的每项得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分（满分4分）。</w:t>
      </w:r>
    </w:p>
    <w:p w14:paraId="5BEDBA63">
      <w:pPr>
        <w:pStyle w:val="15"/>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属于优于招标文件标注“</w:t>
      </w:r>
      <w:r>
        <w:rPr>
          <w:rFonts w:hint="eastAsia" w:ascii="宋体" w:hAnsi="宋体" w:cs="宋体" w:eastAsiaTheme="minorEastAsia"/>
          <w:color w:val="auto"/>
          <w:kern w:val="0"/>
          <w:szCs w:val="21"/>
          <w:highlight w:val="none"/>
          <w:lang w:bidi="ar"/>
        </w:rPr>
        <w:t>★</w:t>
      </w:r>
      <w:r>
        <w:rPr>
          <w:rFonts w:hint="eastAsia" w:ascii="仿宋" w:hAnsi="仿宋" w:eastAsia="仿宋" w:cs="仿宋"/>
          <w:color w:val="auto"/>
          <w:highlight w:val="none"/>
        </w:rPr>
        <w:t>”号的参数的产品需提供投标产品的彩页或第三方检测报告或产品生产厂家出具的技术参数说明证明作为佐证，否则不予认可。（可提供复印件加盖投标单位公章）</w:t>
      </w:r>
      <w:r>
        <w:rPr>
          <w:rFonts w:hint="eastAsia" w:ascii="仿宋" w:hAnsi="仿宋" w:eastAsia="仿宋" w:cs="仿宋"/>
          <w:color w:val="auto"/>
          <w:highlight w:val="none"/>
          <w:lang w:eastAsia="zh-CN"/>
        </w:rPr>
        <w:t>。</w:t>
      </w:r>
    </w:p>
    <w:p w14:paraId="7BE17DCA">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三、技术方案分(满分4</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分)</w:t>
      </w:r>
    </w:p>
    <w:p w14:paraId="0E0B55A3">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（1）项目实施方案分（25分）</w:t>
      </w:r>
    </w:p>
    <w:p w14:paraId="3122AD64">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由评委独立打分，某投标人该评审项得分为各评标委员给分之和的算术平均值。</w:t>
      </w:r>
    </w:p>
    <w:p w14:paraId="18A8CD70">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一档（5分）：项目实施方案简单，能提供对接方案；保证项目实施的技术力量和人力资源安排基本满足要求，技术服务、技术培训的服务内容和措施同比一般。</w:t>
      </w:r>
    </w:p>
    <w:p w14:paraId="486B3E8A">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二档（15分）：项目实施方案较详细，能提供对接方案；保证项目实施的技术力量和人力资源安排满足项目实施要求，技术服务、技术培训的服务内容和措施同比较完善。</w:t>
      </w:r>
    </w:p>
    <w:p w14:paraId="5C3BFBC9">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三档（25分）：项目实施方案详实，能切合本项目实际提供对接方案，方案能清楚的表明对本项目的熟悉程度，技术路线清晰可信；保证项目实施的技术力量和人力资源安排充足，技术服务、技术培训的服务内容和措施完善，建议的安装、调试、验收方法或方案同比更完善有效、更优化、切实可行。</w:t>
      </w:r>
    </w:p>
    <w:p w14:paraId="1B1C216F">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（2）售后服务分（满分</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分）</w:t>
      </w:r>
    </w:p>
    <w:p w14:paraId="0EB27FAB">
      <w:pPr>
        <w:widowControl/>
        <w:spacing w:line="360" w:lineRule="auto"/>
        <w:ind w:firstLine="420" w:firstLineChars="200"/>
        <w:jc w:val="left"/>
        <w:rPr>
          <w:rFonts w:ascii="仿宋" w:hAnsi="仿宋" w:eastAsia="仿宋" w:cs="仿宋"/>
          <w:color w:val="auto"/>
          <w:szCs w:val="20"/>
          <w:highlight w:val="none"/>
        </w:rPr>
      </w:pPr>
      <w:r>
        <w:rPr>
          <w:rFonts w:hint="eastAsia" w:ascii="仿宋" w:hAnsi="仿宋" w:eastAsia="仿宋" w:cs="仿宋"/>
          <w:color w:val="auto"/>
          <w:szCs w:val="20"/>
          <w:highlight w:val="none"/>
        </w:rPr>
        <w:t xml:space="preserve">由评委依据投标文件中售后服务承诺书内容的完整性、可行性、免费保修期限、到达故障现场时间、 故障出现解决方案、定期维护（注明时间）、免费技术培训方案、保修期外维修方案、其他优惠措施及 方案等方面的优劣在相应的档次内独立打分。 </w:t>
      </w:r>
    </w:p>
    <w:p w14:paraId="07DE1482">
      <w:pPr>
        <w:widowControl/>
        <w:spacing w:line="360" w:lineRule="auto"/>
        <w:ind w:firstLine="420" w:firstLineChars="200"/>
        <w:jc w:val="left"/>
        <w:rPr>
          <w:rFonts w:ascii="仿宋" w:hAnsi="仿宋" w:eastAsia="仿宋" w:cs="仿宋"/>
          <w:color w:val="auto"/>
          <w:szCs w:val="20"/>
          <w:highlight w:val="none"/>
        </w:rPr>
      </w:pPr>
      <w:r>
        <w:rPr>
          <w:rFonts w:hint="eastAsia" w:ascii="仿宋" w:hAnsi="仿宋" w:eastAsia="仿宋" w:cs="仿宋"/>
          <w:color w:val="auto"/>
          <w:szCs w:val="20"/>
          <w:highlight w:val="none"/>
        </w:rPr>
        <w:t>一档（</w:t>
      </w:r>
      <w:r>
        <w:rPr>
          <w:rFonts w:hint="eastAsia" w:ascii="仿宋" w:hAnsi="仿宋" w:eastAsia="仿宋" w:cs="仿宋"/>
          <w:color w:val="auto"/>
          <w:szCs w:val="20"/>
          <w:highlight w:val="none"/>
          <w:lang w:val="en-US" w:eastAsia="zh-CN"/>
        </w:rPr>
        <w:t>8</w:t>
      </w:r>
      <w:r>
        <w:rPr>
          <w:rFonts w:hint="eastAsia" w:ascii="仿宋" w:hAnsi="仿宋" w:eastAsia="仿宋" w:cs="仿宋"/>
          <w:color w:val="auto"/>
          <w:szCs w:val="20"/>
          <w:highlight w:val="none"/>
        </w:rPr>
        <w:t xml:space="preserve">分）：经评委综合评定售后服务方案、实现功能要求 的解决方案、质保措施等简单；设备特定的技术服务要求基本满足招标文件要求。 </w:t>
      </w:r>
    </w:p>
    <w:p w14:paraId="322E145D">
      <w:pPr>
        <w:widowControl/>
        <w:spacing w:line="360" w:lineRule="auto"/>
        <w:ind w:firstLine="420" w:firstLineChars="200"/>
        <w:jc w:val="left"/>
        <w:rPr>
          <w:rFonts w:ascii="仿宋" w:hAnsi="仿宋" w:eastAsia="仿宋" w:cs="仿宋"/>
          <w:color w:val="auto"/>
          <w:szCs w:val="20"/>
          <w:highlight w:val="none"/>
        </w:rPr>
      </w:pPr>
      <w:r>
        <w:rPr>
          <w:rFonts w:hint="eastAsia" w:ascii="仿宋" w:hAnsi="仿宋" w:eastAsia="仿宋" w:cs="仿宋"/>
          <w:color w:val="auto"/>
          <w:szCs w:val="20"/>
          <w:highlight w:val="none"/>
        </w:rPr>
        <w:t>二档（</w:t>
      </w:r>
      <w:r>
        <w:rPr>
          <w:rFonts w:hint="eastAsia" w:ascii="仿宋" w:hAnsi="仿宋" w:eastAsia="仿宋" w:cs="仿宋"/>
          <w:color w:val="auto"/>
          <w:szCs w:val="20"/>
          <w:highlight w:val="none"/>
          <w:lang w:val="en-US" w:eastAsia="zh-CN"/>
        </w:rPr>
        <w:t>14</w:t>
      </w:r>
      <w:r>
        <w:rPr>
          <w:rFonts w:hint="eastAsia" w:ascii="仿宋" w:hAnsi="仿宋" w:eastAsia="仿宋" w:cs="仿宋"/>
          <w:color w:val="auto"/>
          <w:szCs w:val="20"/>
          <w:highlight w:val="none"/>
        </w:rPr>
        <w:t xml:space="preserve">分）：经评委综合评定售后服务方案、实现功能要求的解决方案等较详细；售后服务体系较完善，售后服务保证措施较得力，完全满足招标文件要求。 </w:t>
      </w:r>
    </w:p>
    <w:p w14:paraId="2F396F0D">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三档（</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分）：经评委综合评定售后服务方案、实现功能要求的解决方案等售后服务方案详细；售后服务体系完善，售后服务保证措施得力，优于招标文件要求。</w:t>
      </w:r>
    </w:p>
    <w:p w14:paraId="1EC91830">
      <w:pPr>
        <w:spacing w:line="360" w:lineRule="auto"/>
        <w:ind w:firstLine="420" w:firstLineChars="200"/>
        <w:rPr>
          <w:rFonts w:ascii="仿宋" w:hAnsi="仿宋" w:eastAsia="仿宋" w:cs="仿宋"/>
          <w:color w:val="auto"/>
          <w:szCs w:val="20"/>
          <w:highlight w:val="none"/>
        </w:rPr>
      </w:pPr>
      <w:r>
        <w:rPr>
          <w:rFonts w:hint="eastAsia" w:ascii="仿宋" w:hAnsi="仿宋" w:eastAsia="仿宋" w:cs="仿宋"/>
          <w:color w:val="auto"/>
          <w:szCs w:val="20"/>
          <w:highlight w:val="none"/>
        </w:rPr>
        <w:t>总分=一+二+三</w:t>
      </w:r>
    </w:p>
    <w:p w14:paraId="39153637">
      <w:pPr>
        <w:pStyle w:val="22"/>
        <w:spacing w:line="360" w:lineRule="auto"/>
        <w:rPr>
          <w:rFonts w:ascii="仿宋" w:hAnsi="仿宋" w:eastAsia="仿宋" w:cs="仿宋"/>
          <w:color w:val="auto"/>
          <w:sz w:val="21"/>
          <w:szCs w:val="20"/>
          <w:highlight w:val="none"/>
        </w:rPr>
      </w:pPr>
    </w:p>
    <w:p w14:paraId="1BC590CD">
      <w:pPr>
        <w:rPr>
          <w:rFonts w:ascii="仿宋" w:hAnsi="仿宋" w:eastAsia="仿宋" w:cs="仿宋"/>
          <w:color w:val="auto"/>
          <w:szCs w:val="20"/>
          <w:highlight w:val="none"/>
        </w:rPr>
      </w:pPr>
    </w:p>
    <w:p w14:paraId="6A86A79A">
      <w:pPr>
        <w:pStyle w:val="35"/>
        <w:rPr>
          <w:rFonts w:ascii="仿宋" w:hAnsi="仿宋" w:eastAsia="仿宋" w:cs="仿宋"/>
          <w:color w:val="auto"/>
          <w:kern w:val="2"/>
          <w:sz w:val="21"/>
          <w:szCs w:val="20"/>
          <w:highlight w:val="none"/>
        </w:rPr>
      </w:pPr>
    </w:p>
    <w:p w14:paraId="2D0B48E7">
      <w:pPr>
        <w:pStyle w:val="35"/>
        <w:rPr>
          <w:rFonts w:ascii="仿宋" w:hAnsi="仿宋" w:eastAsia="仿宋" w:cs="仿宋"/>
          <w:color w:val="auto"/>
          <w:kern w:val="2"/>
          <w:sz w:val="21"/>
          <w:szCs w:val="20"/>
          <w:highlight w:val="none"/>
        </w:rPr>
      </w:pPr>
    </w:p>
    <w:p w14:paraId="4EA9749D">
      <w:pPr>
        <w:pStyle w:val="35"/>
        <w:rPr>
          <w:rFonts w:ascii="仿宋" w:hAnsi="仿宋" w:eastAsia="仿宋" w:cs="仿宋"/>
          <w:color w:val="auto"/>
          <w:kern w:val="2"/>
          <w:sz w:val="21"/>
          <w:szCs w:val="20"/>
          <w:highlight w:val="none"/>
        </w:rPr>
      </w:pPr>
    </w:p>
    <w:p w14:paraId="3E66E805">
      <w:pPr>
        <w:spacing w:line="360" w:lineRule="auto"/>
        <w:rPr>
          <w:rFonts w:ascii="仿宋" w:hAnsi="仿宋" w:eastAsia="仿宋" w:cs="仿宋"/>
          <w:color w:val="auto"/>
          <w:szCs w:val="20"/>
          <w:highlight w:val="none"/>
        </w:rPr>
      </w:pPr>
    </w:p>
    <w:p w14:paraId="535BB72D">
      <w:pPr>
        <w:pStyle w:val="5"/>
        <w:spacing w:before="0" w:after="0"/>
        <w:rPr>
          <w:rFonts w:ascii="仿宋" w:hAnsi="仿宋" w:eastAsia="仿宋" w:cs="仿宋"/>
          <w:color w:val="auto"/>
          <w:kern w:val="2"/>
          <w:sz w:val="21"/>
          <w:highlight w:val="none"/>
        </w:rPr>
      </w:pPr>
    </w:p>
    <w:p w14:paraId="077FEEE1">
      <w:pPr>
        <w:spacing w:line="360" w:lineRule="auto"/>
        <w:rPr>
          <w:rFonts w:ascii="仿宋" w:hAnsi="仿宋" w:eastAsia="仿宋" w:cs="仿宋"/>
          <w:color w:val="auto"/>
          <w:szCs w:val="20"/>
          <w:highlight w:val="none"/>
        </w:rPr>
      </w:pPr>
    </w:p>
    <w:p w14:paraId="0FA60CF9">
      <w:pPr>
        <w:pStyle w:val="5"/>
        <w:spacing w:before="0" w:after="0"/>
        <w:rPr>
          <w:rFonts w:ascii="仿宋" w:hAnsi="仿宋" w:eastAsia="仿宋" w:cs="仿宋"/>
          <w:color w:val="auto"/>
          <w:highlight w:val="none"/>
        </w:rPr>
      </w:pPr>
    </w:p>
    <w:p w14:paraId="653515F5">
      <w:pPr>
        <w:pStyle w:val="11"/>
        <w:spacing w:after="0" w:line="360" w:lineRule="auto"/>
        <w:rPr>
          <w:rFonts w:ascii="仿宋" w:hAnsi="仿宋" w:eastAsia="仿宋" w:cs="仿宋"/>
          <w:color w:val="auto"/>
          <w:szCs w:val="20"/>
          <w:highlight w:val="none"/>
        </w:rPr>
      </w:pPr>
    </w:p>
    <w:p w14:paraId="371FA4BE">
      <w:pPr>
        <w:pStyle w:val="22"/>
        <w:spacing w:line="360" w:lineRule="auto"/>
        <w:rPr>
          <w:rFonts w:ascii="仿宋" w:hAnsi="仿宋" w:eastAsia="仿宋" w:cs="仿宋"/>
          <w:color w:val="auto"/>
          <w:sz w:val="21"/>
          <w:szCs w:val="20"/>
          <w:highlight w:val="none"/>
        </w:rPr>
      </w:pPr>
    </w:p>
    <w:p w14:paraId="4A18B67A">
      <w:pPr>
        <w:spacing w:line="360" w:lineRule="auto"/>
        <w:rPr>
          <w:rFonts w:ascii="仿宋" w:hAnsi="仿宋" w:eastAsia="仿宋" w:cs="仿宋"/>
          <w:color w:val="auto"/>
          <w:szCs w:val="20"/>
          <w:highlight w:val="none"/>
        </w:rPr>
      </w:pPr>
    </w:p>
    <w:p w14:paraId="71D0CEA8">
      <w:pPr>
        <w:pStyle w:val="11"/>
        <w:spacing w:after="0" w:line="360" w:lineRule="auto"/>
        <w:rPr>
          <w:rFonts w:ascii="仿宋" w:hAnsi="仿宋" w:eastAsia="仿宋" w:cs="仿宋"/>
          <w:color w:val="auto"/>
          <w:szCs w:val="20"/>
          <w:highlight w:val="none"/>
        </w:rPr>
      </w:pPr>
    </w:p>
    <w:p w14:paraId="435111D1">
      <w:pPr>
        <w:pStyle w:val="22"/>
        <w:spacing w:line="360" w:lineRule="auto"/>
        <w:rPr>
          <w:rFonts w:ascii="仿宋" w:hAnsi="仿宋" w:eastAsia="仿宋" w:cs="仿宋"/>
          <w:color w:val="auto"/>
          <w:sz w:val="21"/>
          <w:szCs w:val="20"/>
          <w:highlight w:val="none"/>
        </w:rPr>
      </w:pPr>
    </w:p>
    <w:p w14:paraId="1C1C0FE3">
      <w:pPr>
        <w:pStyle w:val="11"/>
        <w:spacing w:after="0" w:line="360" w:lineRule="auto"/>
        <w:rPr>
          <w:rFonts w:ascii="仿宋" w:hAnsi="仿宋" w:eastAsia="仿宋" w:cs="仿宋"/>
          <w:color w:val="auto"/>
          <w:highlight w:val="none"/>
        </w:rPr>
      </w:pPr>
    </w:p>
    <w:bookmarkEnd w:id="139"/>
    <w:p w14:paraId="51D632D8">
      <w:pPr>
        <w:pStyle w:val="3"/>
        <w:spacing w:before="0" w:after="0" w:line="360" w:lineRule="auto"/>
        <w:jc w:val="center"/>
        <w:rPr>
          <w:rFonts w:ascii="仿宋" w:hAnsi="仿宋" w:eastAsia="仿宋" w:cs="仿宋"/>
          <w:b w:val="0"/>
          <w:color w:val="auto"/>
          <w:sz w:val="30"/>
          <w:szCs w:val="30"/>
          <w:highlight w:val="none"/>
        </w:rPr>
      </w:pPr>
      <w:bookmarkStart w:id="140" w:name="_Toc13912"/>
      <w:r>
        <w:rPr>
          <w:rFonts w:hint="eastAsia" w:ascii="仿宋" w:hAnsi="仿宋" w:eastAsia="仿宋" w:cs="仿宋"/>
          <w:b w:val="0"/>
          <w:color w:val="auto"/>
          <w:sz w:val="30"/>
          <w:szCs w:val="30"/>
          <w:highlight w:val="none"/>
        </w:rPr>
        <w:t>第四节 中标候选人推荐原则</w:t>
      </w:r>
      <w:bookmarkEnd w:id="140"/>
    </w:p>
    <w:p w14:paraId="31A033A7">
      <w:pPr>
        <w:pStyle w:val="15"/>
        <w:spacing w:line="360" w:lineRule="auto"/>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（一）综合评分法</w:t>
      </w:r>
    </w:p>
    <w:p w14:paraId="3ECF814B">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896A64D">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14:paraId="27CF88B1">
      <w:pPr>
        <w:pStyle w:val="3"/>
        <w:spacing w:before="0" w:after="0" w:line="360" w:lineRule="auto"/>
        <w:ind w:firstLine="600" w:firstLineChars="200"/>
        <w:jc w:val="center"/>
        <w:rPr>
          <w:rFonts w:ascii="仿宋" w:hAnsi="仿宋" w:eastAsia="仿宋" w:cs="仿宋"/>
          <w:b w:val="0"/>
          <w:color w:val="auto"/>
          <w:sz w:val="30"/>
          <w:szCs w:val="30"/>
          <w:highlight w:val="none"/>
        </w:rPr>
      </w:pPr>
      <w:bookmarkStart w:id="141" w:name="_Toc24349"/>
      <w:r>
        <w:rPr>
          <w:rFonts w:hint="eastAsia" w:ascii="仿宋" w:hAnsi="仿宋" w:eastAsia="仿宋" w:cs="仿宋"/>
          <w:b w:val="0"/>
          <w:color w:val="auto"/>
          <w:sz w:val="30"/>
          <w:szCs w:val="30"/>
          <w:highlight w:val="none"/>
        </w:rPr>
        <w:t>第五节 评标报告</w:t>
      </w:r>
      <w:bookmarkEnd w:id="141"/>
    </w:p>
    <w:p w14:paraId="37C5C66E">
      <w:pPr>
        <w:pStyle w:val="38"/>
        <w:spacing w:before="0"/>
        <w:ind w:firstLine="482"/>
        <w:rPr>
          <w:rFonts w:ascii="仿宋" w:hAnsi="仿宋" w:eastAsia="仿宋" w:cs="仿宋"/>
          <w:b/>
          <w:bCs/>
          <w:color w:val="auto"/>
          <w:szCs w:val="24"/>
          <w:highlight w:val="none"/>
        </w:rPr>
      </w:pPr>
      <w:r>
        <w:rPr>
          <w:rFonts w:hint="eastAsia" w:ascii="仿宋" w:hAnsi="仿宋" w:eastAsia="仿宋" w:cs="仿宋"/>
          <w:b/>
          <w:bCs/>
          <w:color w:val="auto"/>
          <w:szCs w:val="24"/>
          <w:highlight w:val="none"/>
        </w:rPr>
        <w:t>（一）评标报告与推荐中标候选人</w:t>
      </w:r>
    </w:p>
    <w:p w14:paraId="5F778CDB">
      <w:pPr>
        <w:pStyle w:val="15"/>
        <w:tabs>
          <w:tab w:val="left" w:pos="2472"/>
        </w:tabs>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评标委员会根据原始评标记录和评标结果编写评标报告，并通过电子交易平台向采购人、采购代理机构提交。</w:t>
      </w:r>
    </w:p>
    <w:p w14:paraId="21CFF587">
      <w:pPr>
        <w:widowControl/>
        <w:spacing w:line="360" w:lineRule="auto"/>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（二）评标争议事项处理</w:t>
      </w:r>
    </w:p>
    <w:p w14:paraId="2E644ADE">
      <w:pPr>
        <w:pStyle w:val="15"/>
        <w:tabs>
          <w:tab w:val="left" w:pos="2472"/>
        </w:tabs>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310D20C6">
      <w:pPr>
        <w:widowControl/>
        <w:spacing w:line="360" w:lineRule="auto"/>
        <w:jc w:val="left"/>
        <w:rPr>
          <w:rFonts w:ascii="仿宋" w:hAnsi="仿宋" w:eastAsia="仿宋" w:cs="仿宋"/>
          <w:b/>
          <w:color w:val="auto"/>
          <w:sz w:val="36"/>
          <w:szCs w:val="20"/>
          <w:highlight w:val="none"/>
        </w:rPr>
        <w:sectPr>
          <w:pgSz w:w="11905" w:h="16838"/>
          <w:pgMar w:top="1134" w:right="1134" w:bottom="1134" w:left="1134" w:header="720" w:footer="720" w:gutter="0"/>
          <w:cols w:space="0" w:num="1"/>
          <w:docGrid w:type="lines" w:linePitch="331" w:charSpace="0"/>
        </w:sectPr>
      </w:pPr>
    </w:p>
    <w:p w14:paraId="1B7FFF6D">
      <w:pPr>
        <w:pStyle w:val="15"/>
        <w:tabs>
          <w:tab w:val="left" w:pos="2472"/>
        </w:tabs>
        <w:spacing w:line="360" w:lineRule="auto"/>
        <w:jc w:val="center"/>
        <w:rPr>
          <w:rFonts w:ascii="仿宋" w:hAnsi="仿宋" w:eastAsia="仿宋" w:cs="仿宋"/>
          <w:b/>
          <w:color w:val="auto"/>
          <w:sz w:val="36"/>
          <w:highlight w:val="none"/>
        </w:rPr>
      </w:pPr>
    </w:p>
    <w:p w14:paraId="30081F6D">
      <w:pPr>
        <w:pStyle w:val="15"/>
        <w:tabs>
          <w:tab w:val="left" w:pos="2472"/>
        </w:tabs>
        <w:spacing w:line="360" w:lineRule="auto"/>
        <w:jc w:val="center"/>
        <w:rPr>
          <w:rFonts w:ascii="仿宋" w:hAnsi="仿宋" w:eastAsia="仿宋" w:cs="仿宋"/>
          <w:b/>
          <w:color w:val="auto"/>
          <w:sz w:val="36"/>
          <w:highlight w:val="none"/>
        </w:rPr>
      </w:pPr>
    </w:p>
    <w:p w14:paraId="1012224F">
      <w:pPr>
        <w:pStyle w:val="15"/>
        <w:tabs>
          <w:tab w:val="left" w:pos="2472"/>
        </w:tabs>
        <w:spacing w:line="360" w:lineRule="auto"/>
        <w:jc w:val="center"/>
        <w:rPr>
          <w:rFonts w:ascii="仿宋" w:hAnsi="仿宋" w:eastAsia="仿宋" w:cs="仿宋"/>
          <w:b/>
          <w:color w:val="auto"/>
          <w:sz w:val="36"/>
          <w:highlight w:val="none"/>
        </w:rPr>
      </w:pPr>
    </w:p>
    <w:p w14:paraId="3505E768">
      <w:pPr>
        <w:pStyle w:val="15"/>
        <w:tabs>
          <w:tab w:val="left" w:pos="2472"/>
        </w:tabs>
        <w:spacing w:line="360" w:lineRule="auto"/>
        <w:jc w:val="center"/>
        <w:rPr>
          <w:rFonts w:ascii="仿宋" w:hAnsi="仿宋" w:eastAsia="仿宋" w:cs="仿宋"/>
          <w:b/>
          <w:color w:val="auto"/>
          <w:sz w:val="36"/>
          <w:highlight w:val="none"/>
        </w:rPr>
      </w:pPr>
    </w:p>
    <w:p w14:paraId="430F89E2">
      <w:pPr>
        <w:pStyle w:val="15"/>
        <w:tabs>
          <w:tab w:val="left" w:pos="2472"/>
        </w:tabs>
        <w:spacing w:line="360" w:lineRule="auto"/>
        <w:jc w:val="center"/>
        <w:rPr>
          <w:rFonts w:ascii="仿宋" w:hAnsi="仿宋" w:eastAsia="仿宋" w:cs="仿宋"/>
          <w:b/>
          <w:color w:val="auto"/>
          <w:sz w:val="36"/>
          <w:highlight w:val="none"/>
        </w:rPr>
      </w:pPr>
    </w:p>
    <w:p w14:paraId="74E159DE">
      <w:pPr>
        <w:pStyle w:val="15"/>
        <w:tabs>
          <w:tab w:val="left" w:pos="2472"/>
        </w:tabs>
        <w:spacing w:line="360" w:lineRule="auto"/>
        <w:jc w:val="center"/>
        <w:rPr>
          <w:rFonts w:ascii="仿宋" w:hAnsi="仿宋" w:eastAsia="仿宋" w:cs="仿宋"/>
          <w:b/>
          <w:color w:val="auto"/>
          <w:sz w:val="36"/>
          <w:highlight w:val="none"/>
        </w:rPr>
      </w:pPr>
    </w:p>
    <w:p w14:paraId="09754FD8">
      <w:pPr>
        <w:pStyle w:val="15"/>
        <w:tabs>
          <w:tab w:val="left" w:pos="2472"/>
        </w:tabs>
        <w:spacing w:line="360" w:lineRule="auto"/>
        <w:jc w:val="center"/>
        <w:rPr>
          <w:rFonts w:ascii="仿宋" w:hAnsi="仿宋" w:eastAsia="仿宋" w:cs="仿宋"/>
          <w:b/>
          <w:color w:val="auto"/>
          <w:sz w:val="36"/>
          <w:highlight w:val="none"/>
        </w:rPr>
      </w:pPr>
    </w:p>
    <w:p w14:paraId="52701E1F">
      <w:pPr>
        <w:pStyle w:val="15"/>
        <w:tabs>
          <w:tab w:val="left" w:pos="2472"/>
        </w:tabs>
        <w:spacing w:line="360" w:lineRule="auto"/>
        <w:jc w:val="center"/>
        <w:rPr>
          <w:rFonts w:ascii="仿宋" w:hAnsi="仿宋" w:eastAsia="仿宋" w:cs="仿宋"/>
          <w:b/>
          <w:color w:val="auto"/>
          <w:sz w:val="36"/>
          <w:highlight w:val="none"/>
        </w:rPr>
      </w:pPr>
    </w:p>
    <w:p w14:paraId="39DA17C2">
      <w:pPr>
        <w:pStyle w:val="15"/>
        <w:tabs>
          <w:tab w:val="left" w:pos="2472"/>
        </w:tabs>
        <w:spacing w:line="360" w:lineRule="auto"/>
        <w:rPr>
          <w:rFonts w:ascii="仿宋" w:hAnsi="仿宋" w:eastAsia="仿宋" w:cs="仿宋"/>
          <w:b/>
          <w:color w:val="auto"/>
          <w:sz w:val="36"/>
          <w:highlight w:val="none"/>
        </w:rPr>
      </w:pPr>
    </w:p>
    <w:p w14:paraId="67A19A47">
      <w:pPr>
        <w:pStyle w:val="15"/>
        <w:tabs>
          <w:tab w:val="left" w:pos="2472"/>
        </w:tabs>
        <w:spacing w:line="360" w:lineRule="auto"/>
        <w:jc w:val="center"/>
        <w:outlineLvl w:val="0"/>
        <w:rPr>
          <w:rFonts w:ascii="仿宋" w:hAnsi="仿宋" w:eastAsia="仿宋" w:cs="仿宋"/>
          <w:b/>
          <w:color w:val="auto"/>
          <w:sz w:val="36"/>
          <w:highlight w:val="none"/>
        </w:rPr>
      </w:pPr>
      <w:bookmarkStart w:id="142" w:name="_Toc19095"/>
      <w:bookmarkStart w:id="143" w:name="_Toc23510"/>
      <w:r>
        <w:rPr>
          <w:rFonts w:hint="eastAsia" w:ascii="仿宋" w:hAnsi="仿宋" w:eastAsia="仿宋" w:cs="仿宋"/>
          <w:b/>
          <w:color w:val="auto"/>
          <w:sz w:val="36"/>
          <w:highlight w:val="none"/>
        </w:rPr>
        <w:t>第五章 拟签订的合同文本</w:t>
      </w:r>
      <w:bookmarkEnd w:id="142"/>
      <w:bookmarkEnd w:id="143"/>
    </w:p>
    <w:p w14:paraId="2BA52A0C">
      <w:pPr>
        <w:widowControl/>
        <w:spacing w:line="360" w:lineRule="auto"/>
        <w:jc w:val="left"/>
        <w:rPr>
          <w:rFonts w:ascii="仿宋" w:hAnsi="仿宋" w:eastAsia="仿宋" w:cs="仿宋"/>
          <w:bCs/>
          <w:color w:val="auto"/>
          <w:szCs w:val="20"/>
          <w:highlight w:val="none"/>
        </w:rPr>
        <w:sectPr>
          <w:pgSz w:w="11905" w:h="16838"/>
          <w:pgMar w:top="1134" w:right="1134" w:bottom="1134" w:left="1134" w:header="720" w:footer="720" w:gutter="0"/>
          <w:cols w:space="0" w:num="1"/>
          <w:docGrid w:type="lines" w:linePitch="331" w:charSpace="0"/>
        </w:sectPr>
      </w:pPr>
    </w:p>
    <w:p w14:paraId="451D44B3">
      <w:pPr>
        <w:snapToGrid w:val="0"/>
        <w:spacing w:line="360" w:lineRule="auto"/>
        <w:jc w:val="center"/>
        <w:rPr>
          <w:rFonts w:ascii="仿宋" w:hAnsi="仿宋" w:eastAsia="仿宋" w:cs="仿宋"/>
          <w:b/>
          <w:bCs/>
          <w:color w:val="auto"/>
          <w:sz w:val="32"/>
          <w:szCs w:val="32"/>
          <w:highlight w:val="none"/>
        </w:rPr>
      </w:pPr>
      <w:bookmarkStart w:id="144" w:name="_Hlk48036379"/>
      <w:r>
        <w:rPr>
          <w:rFonts w:hint="eastAsia" w:ascii="仿宋" w:hAnsi="仿宋" w:eastAsia="仿宋" w:cs="仿宋"/>
          <w:b/>
          <w:bCs/>
          <w:color w:val="auto"/>
          <w:sz w:val="32"/>
          <w:szCs w:val="32"/>
          <w:highlight w:val="none"/>
        </w:rPr>
        <w:t>政府采购合同</w:t>
      </w:r>
    </w:p>
    <w:p w14:paraId="29476BE5">
      <w:pPr>
        <w:snapToGrid w:val="0"/>
        <w:spacing w:line="360" w:lineRule="auto"/>
        <w:ind w:right="480" w:firstLine="5250" w:firstLineChars="2500"/>
        <w:rPr>
          <w:rFonts w:ascii="仿宋" w:hAnsi="仿宋" w:eastAsia="仿宋" w:cs="仿宋"/>
          <w:bCs/>
          <w:color w:val="auto"/>
          <w:szCs w:val="21"/>
          <w:highlight w:val="none"/>
        </w:rPr>
      </w:pPr>
    </w:p>
    <w:p w14:paraId="0FE00C2D">
      <w:pPr>
        <w:snapToGrid w:val="0"/>
        <w:spacing w:line="360" w:lineRule="auto"/>
        <w:ind w:firstLine="7200" w:firstLineChars="3000"/>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合同编号：</w:t>
      </w:r>
    </w:p>
    <w:p w14:paraId="704D7FAA">
      <w:pPr>
        <w:snapToGrid w:val="0"/>
        <w:spacing w:line="360" w:lineRule="auto"/>
        <w:rPr>
          <w:rFonts w:ascii="仿宋" w:hAnsi="仿宋" w:eastAsia="仿宋" w:cs="仿宋"/>
          <w:color w:val="auto"/>
          <w:sz w:val="24"/>
          <w:highlight w:val="none"/>
        </w:rPr>
      </w:pPr>
    </w:p>
    <w:p w14:paraId="14ADE3C5">
      <w:pPr>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采购人（甲方）：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采购计划号：</w:t>
      </w:r>
      <w:r>
        <w:rPr>
          <w:rFonts w:hint="eastAsia" w:ascii="仿宋" w:hAnsi="仿宋" w:eastAsia="仿宋" w:cs="仿宋"/>
          <w:color w:val="auto"/>
          <w:sz w:val="24"/>
          <w:highlight w:val="none"/>
          <w:u w:val="single"/>
        </w:rPr>
        <w:t xml:space="preserve">                  </w:t>
      </w:r>
    </w:p>
    <w:p w14:paraId="2EAB666D">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供应商（乙方）：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66429273">
      <w:pPr>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p>
    <w:p w14:paraId="59EE0C5F">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分标号：</w:t>
      </w:r>
      <w:r>
        <w:rPr>
          <w:rFonts w:hint="eastAsia" w:ascii="仿宋" w:hAnsi="仿宋" w:eastAsia="仿宋" w:cs="仿宋"/>
          <w:color w:val="auto"/>
          <w:sz w:val="24"/>
          <w:highlight w:val="none"/>
          <w:u w:val="single"/>
        </w:rPr>
        <w:t xml:space="preserve">                 </w:t>
      </w:r>
    </w:p>
    <w:p w14:paraId="1F229C35">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签订地点：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签订时间：</w:t>
      </w:r>
      <w:r>
        <w:rPr>
          <w:rFonts w:hint="eastAsia" w:ascii="仿宋" w:hAnsi="仿宋" w:eastAsia="仿宋" w:cs="仿宋"/>
          <w:color w:val="auto"/>
          <w:sz w:val="24"/>
          <w:highlight w:val="none"/>
          <w:u w:val="single"/>
        </w:rPr>
        <w:t xml:space="preserve">     年    月    日  </w:t>
      </w:r>
    </w:p>
    <w:p w14:paraId="11D28094">
      <w:pPr>
        <w:snapToGrid w:val="0"/>
        <w:spacing w:line="360" w:lineRule="auto"/>
        <w:ind w:firstLine="480" w:firstLineChars="200"/>
        <w:rPr>
          <w:rFonts w:ascii="仿宋" w:hAnsi="仿宋" w:eastAsia="仿宋" w:cs="仿宋"/>
          <w:color w:val="auto"/>
          <w:sz w:val="24"/>
          <w:highlight w:val="none"/>
        </w:rPr>
      </w:pPr>
    </w:p>
    <w:p w14:paraId="56DCDCDC">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根据《中华人民共和国政府采购法》、《中华人民共和国民法典》等法律、法规规定，按照采购文件规定条款和成交供应商承诺，甲乙双方签订本合同。</w:t>
      </w:r>
    </w:p>
    <w:p w14:paraId="2B0E5C87">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第一条　合同标的</w:t>
      </w:r>
    </w:p>
    <w:p w14:paraId="72F4A5CC">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1.供货一览表</w:t>
      </w:r>
    </w:p>
    <w:tbl>
      <w:tblPr>
        <w:tblStyle w:val="26"/>
        <w:tblW w:w="10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80"/>
        <w:gridCol w:w="1260"/>
        <w:gridCol w:w="880"/>
        <w:gridCol w:w="920"/>
        <w:gridCol w:w="1260"/>
        <w:gridCol w:w="797"/>
        <w:gridCol w:w="743"/>
        <w:gridCol w:w="1141"/>
        <w:gridCol w:w="1049"/>
        <w:gridCol w:w="1360"/>
      </w:tblGrid>
      <w:tr w14:paraId="2E29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0976" w:type="dxa"/>
            <w:gridSpan w:val="11"/>
            <w:vAlign w:val="center"/>
          </w:tcPr>
          <w:p w14:paraId="41D6603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使用设备单位名称；</w:t>
            </w:r>
          </w:p>
        </w:tc>
      </w:tr>
      <w:tr w14:paraId="0196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86" w:type="dxa"/>
            <w:vAlign w:val="center"/>
          </w:tcPr>
          <w:p w14:paraId="3587517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80" w:type="dxa"/>
            <w:vAlign w:val="center"/>
          </w:tcPr>
          <w:p w14:paraId="0A581D5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使用</w:t>
            </w:r>
            <w:bookmarkStart w:id="145" w:name="OLE_LINK1"/>
            <w:r>
              <w:rPr>
                <w:rFonts w:hint="eastAsia" w:ascii="仿宋" w:hAnsi="仿宋" w:eastAsia="仿宋" w:cs="仿宋"/>
                <w:color w:val="auto"/>
                <w:sz w:val="24"/>
                <w:highlight w:val="none"/>
              </w:rPr>
              <w:t>单位</w:t>
            </w:r>
            <w:bookmarkEnd w:id="145"/>
          </w:p>
        </w:tc>
        <w:tc>
          <w:tcPr>
            <w:tcW w:w="1260" w:type="dxa"/>
            <w:vAlign w:val="center"/>
          </w:tcPr>
          <w:p w14:paraId="5393650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产品</w:t>
            </w:r>
            <w:bookmarkStart w:id="146" w:name="OLE_LINK2"/>
            <w:r>
              <w:rPr>
                <w:rFonts w:hint="eastAsia" w:ascii="仿宋" w:hAnsi="仿宋" w:eastAsia="仿宋" w:cs="仿宋"/>
                <w:color w:val="auto"/>
                <w:sz w:val="24"/>
                <w:highlight w:val="none"/>
              </w:rPr>
              <w:t>名称</w:t>
            </w:r>
            <w:bookmarkEnd w:id="146"/>
          </w:p>
        </w:tc>
        <w:tc>
          <w:tcPr>
            <w:tcW w:w="880" w:type="dxa"/>
            <w:vAlign w:val="center"/>
          </w:tcPr>
          <w:p w14:paraId="2125FD2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商标  品牌</w:t>
            </w:r>
          </w:p>
        </w:tc>
        <w:tc>
          <w:tcPr>
            <w:tcW w:w="920" w:type="dxa"/>
            <w:vAlign w:val="center"/>
          </w:tcPr>
          <w:p w14:paraId="7423E3D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260" w:type="dxa"/>
            <w:vAlign w:val="center"/>
          </w:tcPr>
          <w:p w14:paraId="0A7396D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生产厂家</w:t>
            </w:r>
          </w:p>
        </w:tc>
        <w:tc>
          <w:tcPr>
            <w:tcW w:w="797" w:type="dxa"/>
            <w:vAlign w:val="center"/>
          </w:tcPr>
          <w:p w14:paraId="01529E3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743" w:type="dxa"/>
            <w:vAlign w:val="center"/>
          </w:tcPr>
          <w:p w14:paraId="1BA0A53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141" w:type="dxa"/>
            <w:vAlign w:val="center"/>
          </w:tcPr>
          <w:p w14:paraId="5F7B787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049" w:type="dxa"/>
            <w:vAlign w:val="center"/>
          </w:tcPr>
          <w:p w14:paraId="7B02945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金额（元）</w:t>
            </w:r>
          </w:p>
        </w:tc>
        <w:tc>
          <w:tcPr>
            <w:tcW w:w="1360" w:type="dxa"/>
            <w:vAlign w:val="center"/>
          </w:tcPr>
          <w:p w14:paraId="0B16933E">
            <w:pPr>
              <w:spacing w:line="360" w:lineRule="auto"/>
              <w:jc w:val="center"/>
              <w:rPr>
                <w:rFonts w:ascii="仿宋" w:hAnsi="仿宋" w:eastAsia="仿宋" w:cs="仿宋"/>
                <w:color w:val="auto"/>
                <w:kern w:val="0"/>
                <w:sz w:val="24"/>
                <w:highlight w:val="none"/>
                <w:lang w:bidi="ar"/>
              </w:rPr>
            </w:pPr>
            <w:r>
              <w:rPr>
                <w:rFonts w:hint="eastAsia" w:ascii="仿宋" w:hAnsi="仿宋" w:eastAsia="仿宋" w:cs="仿宋"/>
                <w:color w:val="auto"/>
                <w:sz w:val="24"/>
                <w:highlight w:val="none"/>
              </w:rPr>
              <w:t>总合计（元）</w:t>
            </w:r>
          </w:p>
        </w:tc>
      </w:tr>
      <w:tr w14:paraId="424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86" w:type="dxa"/>
            <w:vAlign w:val="center"/>
          </w:tcPr>
          <w:p w14:paraId="340FEA6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１</w:t>
            </w:r>
          </w:p>
        </w:tc>
        <w:tc>
          <w:tcPr>
            <w:tcW w:w="780" w:type="dxa"/>
            <w:vAlign w:val="center"/>
          </w:tcPr>
          <w:p w14:paraId="05A2A53B">
            <w:pPr>
              <w:spacing w:line="360" w:lineRule="auto"/>
              <w:jc w:val="center"/>
              <w:rPr>
                <w:rFonts w:ascii="仿宋" w:hAnsi="仿宋" w:eastAsia="仿宋" w:cs="仿宋"/>
                <w:color w:val="auto"/>
                <w:sz w:val="24"/>
                <w:highlight w:val="none"/>
              </w:rPr>
            </w:pPr>
          </w:p>
        </w:tc>
        <w:tc>
          <w:tcPr>
            <w:tcW w:w="1260" w:type="dxa"/>
            <w:vAlign w:val="center"/>
          </w:tcPr>
          <w:p w14:paraId="0E842651">
            <w:pPr>
              <w:spacing w:line="360" w:lineRule="auto"/>
              <w:jc w:val="center"/>
              <w:rPr>
                <w:rFonts w:ascii="仿宋" w:hAnsi="仿宋" w:eastAsia="仿宋" w:cs="仿宋"/>
                <w:color w:val="auto"/>
                <w:sz w:val="24"/>
                <w:highlight w:val="none"/>
              </w:rPr>
            </w:pPr>
          </w:p>
        </w:tc>
        <w:tc>
          <w:tcPr>
            <w:tcW w:w="880" w:type="dxa"/>
            <w:vAlign w:val="center"/>
          </w:tcPr>
          <w:p w14:paraId="1EB9975B">
            <w:pPr>
              <w:spacing w:line="360" w:lineRule="auto"/>
              <w:jc w:val="center"/>
              <w:rPr>
                <w:rFonts w:ascii="仿宋" w:hAnsi="仿宋" w:eastAsia="仿宋" w:cs="仿宋"/>
                <w:color w:val="auto"/>
                <w:sz w:val="24"/>
                <w:highlight w:val="none"/>
              </w:rPr>
            </w:pPr>
          </w:p>
        </w:tc>
        <w:tc>
          <w:tcPr>
            <w:tcW w:w="920" w:type="dxa"/>
            <w:vAlign w:val="center"/>
          </w:tcPr>
          <w:p w14:paraId="009EABE6">
            <w:pPr>
              <w:spacing w:line="360" w:lineRule="auto"/>
              <w:jc w:val="center"/>
              <w:rPr>
                <w:rFonts w:ascii="仿宋" w:hAnsi="仿宋" w:eastAsia="仿宋" w:cs="仿宋"/>
                <w:color w:val="auto"/>
                <w:sz w:val="24"/>
                <w:highlight w:val="none"/>
              </w:rPr>
            </w:pPr>
          </w:p>
        </w:tc>
        <w:tc>
          <w:tcPr>
            <w:tcW w:w="1260" w:type="dxa"/>
            <w:vAlign w:val="center"/>
          </w:tcPr>
          <w:p w14:paraId="78168A05">
            <w:pPr>
              <w:spacing w:line="360" w:lineRule="auto"/>
              <w:jc w:val="center"/>
              <w:rPr>
                <w:rFonts w:ascii="仿宋" w:hAnsi="仿宋" w:eastAsia="仿宋" w:cs="仿宋"/>
                <w:color w:val="auto"/>
                <w:sz w:val="24"/>
                <w:highlight w:val="none"/>
              </w:rPr>
            </w:pPr>
          </w:p>
        </w:tc>
        <w:tc>
          <w:tcPr>
            <w:tcW w:w="797" w:type="dxa"/>
            <w:vAlign w:val="center"/>
          </w:tcPr>
          <w:p w14:paraId="69DD9A84">
            <w:pPr>
              <w:spacing w:line="360" w:lineRule="auto"/>
              <w:jc w:val="center"/>
              <w:rPr>
                <w:rFonts w:ascii="仿宋" w:hAnsi="仿宋" w:eastAsia="仿宋" w:cs="仿宋"/>
                <w:color w:val="auto"/>
                <w:sz w:val="24"/>
                <w:highlight w:val="none"/>
              </w:rPr>
            </w:pPr>
          </w:p>
        </w:tc>
        <w:tc>
          <w:tcPr>
            <w:tcW w:w="743" w:type="dxa"/>
            <w:vAlign w:val="center"/>
          </w:tcPr>
          <w:p w14:paraId="5DD42A19">
            <w:pPr>
              <w:spacing w:line="360" w:lineRule="auto"/>
              <w:jc w:val="center"/>
              <w:rPr>
                <w:rFonts w:ascii="仿宋" w:hAnsi="仿宋" w:eastAsia="仿宋" w:cs="仿宋"/>
                <w:color w:val="auto"/>
                <w:sz w:val="24"/>
                <w:highlight w:val="none"/>
              </w:rPr>
            </w:pPr>
          </w:p>
        </w:tc>
        <w:tc>
          <w:tcPr>
            <w:tcW w:w="1141" w:type="dxa"/>
            <w:vAlign w:val="center"/>
          </w:tcPr>
          <w:p w14:paraId="0BD0514A">
            <w:pPr>
              <w:widowControl/>
              <w:spacing w:line="360" w:lineRule="auto"/>
              <w:jc w:val="center"/>
              <w:textAlignment w:val="center"/>
              <w:rPr>
                <w:rFonts w:ascii="仿宋" w:hAnsi="仿宋" w:eastAsia="仿宋" w:cs="仿宋"/>
                <w:color w:val="auto"/>
                <w:sz w:val="24"/>
                <w:highlight w:val="none"/>
              </w:rPr>
            </w:pPr>
          </w:p>
        </w:tc>
        <w:tc>
          <w:tcPr>
            <w:tcW w:w="1049" w:type="dxa"/>
            <w:vAlign w:val="center"/>
          </w:tcPr>
          <w:p w14:paraId="688795BC">
            <w:pPr>
              <w:widowControl/>
              <w:spacing w:line="360" w:lineRule="auto"/>
              <w:jc w:val="center"/>
              <w:textAlignment w:val="center"/>
              <w:rPr>
                <w:rFonts w:ascii="仿宋" w:hAnsi="仿宋" w:eastAsia="仿宋" w:cs="仿宋"/>
                <w:color w:val="auto"/>
                <w:sz w:val="24"/>
                <w:highlight w:val="none"/>
              </w:rPr>
            </w:pPr>
          </w:p>
        </w:tc>
        <w:tc>
          <w:tcPr>
            <w:tcW w:w="1360" w:type="dxa"/>
            <w:vAlign w:val="center"/>
          </w:tcPr>
          <w:p w14:paraId="5D893C58">
            <w:pPr>
              <w:widowControl/>
              <w:spacing w:line="360" w:lineRule="auto"/>
              <w:jc w:val="center"/>
              <w:textAlignment w:val="center"/>
              <w:rPr>
                <w:rFonts w:ascii="仿宋" w:hAnsi="仿宋" w:eastAsia="仿宋" w:cs="仿宋"/>
                <w:color w:val="auto"/>
                <w:kern w:val="0"/>
                <w:sz w:val="24"/>
                <w:highlight w:val="none"/>
                <w:lang w:bidi="ar"/>
              </w:rPr>
            </w:pPr>
          </w:p>
        </w:tc>
      </w:tr>
      <w:tr w14:paraId="433D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86" w:type="dxa"/>
            <w:vAlign w:val="center"/>
          </w:tcPr>
          <w:p w14:paraId="6A47644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２</w:t>
            </w:r>
          </w:p>
        </w:tc>
        <w:tc>
          <w:tcPr>
            <w:tcW w:w="780" w:type="dxa"/>
            <w:vAlign w:val="center"/>
          </w:tcPr>
          <w:p w14:paraId="670AEA30">
            <w:pPr>
              <w:spacing w:line="360" w:lineRule="auto"/>
              <w:jc w:val="center"/>
              <w:rPr>
                <w:rFonts w:ascii="仿宋" w:hAnsi="仿宋" w:eastAsia="仿宋" w:cs="仿宋"/>
                <w:color w:val="auto"/>
                <w:sz w:val="24"/>
                <w:highlight w:val="none"/>
              </w:rPr>
            </w:pPr>
          </w:p>
        </w:tc>
        <w:tc>
          <w:tcPr>
            <w:tcW w:w="1260" w:type="dxa"/>
            <w:vAlign w:val="center"/>
          </w:tcPr>
          <w:p w14:paraId="59172D25">
            <w:pPr>
              <w:spacing w:line="360" w:lineRule="auto"/>
              <w:jc w:val="center"/>
              <w:rPr>
                <w:rFonts w:ascii="仿宋" w:hAnsi="仿宋" w:eastAsia="仿宋" w:cs="仿宋"/>
                <w:color w:val="auto"/>
                <w:sz w:val="24"/>
                <w:highlight w:val="none"/>
              </w:rPr>
            </w:pPr>
          </w:p>
        </w:tc>
        <w:tc>
          <w:tcPr>
            <w:tcW w:w="880" w:type="dxa"/>
            <w:vAlign w:val="center"/>
          </w:tcPr>
          <w:p w14:paraId="4D80B3BE">
            <w:pPr>
              <w:spacing w:line="360" w:lineRule="auto"/>
              <w:jc w:val="center"/>
              <w:rPr>
                <w:rFonts w:ascii="仿宋" w:hAnsi="仿宋" w:eastAsia="仿宋" w:cs="仿宋"/>
                <w:color w:val="auto"/>
                <w:sz w:val="24"/>
                <w:highlight w:val="none"/>
              </w:rPr>
            </w:pPr>
          </w:p>
        </w:tc>
        <w:tc>
          <w:tcPr>
            <w:tcW w:w="920" w:type="dxa"/>
            <w:vAlign w:val="center"/>
          </w:tcPr>
          <w:p w14:paraId="0C5C8472">
            <w:pPr>
              <w:spacing w:line="360" w:lineRule="auto"/>
              <w:jc w:val="center"/>
              <w:rPr>
                <w:rFonts w:ascii="仿宋" w:hAnsi="仿宋" w:eastAsia="仿宋" w:cs="仿宋"/>
                <w:color w:val="auto"/>
                <w:sz w:val="24"/>
                <w:highlight w:val="none"/>
              </w:rPr>
            </w:pPr>
          </w:p>
        </w:tc>
        <w:tc>
          <w:tcPr>
            <w:tcW w:w="1260" w:type="dxa"/>
            <w:vAlign w:val="center"/>
          </w:tcPr>
          <w:p w14:paraId="380542AE">
            <w:pPr>
              <w:spacing w:line="360" w:lineRule="auto"/>
              <w:jc w:val="center"/>
              <w:rPr>
                <w:rFonts w:ascii="仿宋" w:hAnsi="仿宋" w:eastAsia="仿宋" w:cs="仿宋"/>
                <w:color w:val="auto"/>
                <w:sz w:val="24"/>
                <w:highlight w:val="none"/>
              </w:rPr>
            </w:pPr>
          </w:p>
        </w:tc>
        <w:tc>
          <w:tcPr>
            <w:tcW w:w="797" w:type="dxa"/>
            <w:vAlign w:val="center"/>
          </w:tcPr>
          <w:p w14:paraId="69FDE26D">
            <w:pPr>
              <w:spacing w:line="360" w:lineRule="auto"/>
              <w:jc w:val="center"/>
              <w:rPr>
                <w:rFonts w:ascii="仿宋" w:hAnsi="仿宋" w:eastAsia="仿宋" w:cs="仿宋"/>
                <w:color w:val="auto"/>
                <w:sz w:val="24"/>
                <w:highlight w:val="none"/>
              </w:rPr>
            </w:pPr>
          </w:p>
        </w:tc>
        <w:tc>
          <w:tcPr>
            <w:tcW w:w="743" w:type="dxa"/>
            <w:vAlign w:val="center"/>
          </w:tcPr>
          <w:p w14:paraId="782F0A69">
            <w:pPr>
              <w:spacing w:line="360" w:lineRule="auto"/>
              <w:jc w:val="center"/>
              <w:rPr>
                <w:rFonts w:ascii="仿宋" w:hAnsi="仿宋" w:eastAsia="仿宋" w:cs="仿宋"/>
                <w:color w:val="auto"/>
                <w:sz w:val="24"/>
                <w:highlight w:val="none"/>
              </w:rPr>
            </w:pPr>
          </w:p>
        </w:tc>
        <w:tc>
          <w:tcPr>
            <w:tcW w:w="1141" w:type="dxa"/>
            <w:vAlign w:val="center"/>
          </w:tcPr>
          <w:p w14:paraId="1D87AC57">
            <w:pPr>
              <w:widowControl/>
              <w:spacing w:line="360" w:lineRule="auto"/>
              <w:jc w:val="center"/>
              <w:textAlignment w:val="center"/>
              <w:rPr>
                <w:rFonts w:ascii="仿宋" w:hAnsi="仿宋" w:eastAsia="仿宋" w:cs="仿宋"/>
                <w:color w:val="auto"/>
                <w:sz w:val="24"/>
                <w:highlight w:val="none"/>
              </w:rPr>
            </w:pPr>
          </w:p>
        </w:tc>
        <w:tc>
          <w:tcPr>
            <w:tcW w:w="1049" w:type="dxa"/>
            <w:vAlign w:val="center"/>
          </w:tcPr>
          <w:p w14:paraId="33ED63E3">
            <w:pPr>
              <w:widowControl/>
              <w:spacing w:line="360" w:lineRule="auto"/>
              <w:jc w:val="center"/>
              <w:textAlignment w:val="center"/>
              <w:rPr>
                <w:rFonts w:ascii="仿宋" w:hAnsi="仿宋" w:eastAsia="仿宋" w:cs="仿宋"/>
                <w:color w:val="auto"/>
                <w:sz w:val="24"/>
                <w:highlight w:val="none"/>
              </w:rPr>
            </w:pPr>
          </w:p>
        </w:tc>
        <w:tc>
          <w:tcPr>
            <w:tcW w:w="1360" w:type="dxa"/>
            <w:vAlign w:val="center"/>
          </w:tcPr>
          <w:p w14:paraId="1C0A866C">
            <w:pPr>
              <w:widowControl/>
              <w:spacing w:line="360" w:lineRule="auto"/>
              <w:jc w:val="center"/>
              <w:textAlignment w:val="center"/>
              <w:rPr>
                <w:rFonts w:ascii="仿宋" w:hAnsi="仿宋" w:eastAsia="仿宋" w:cs="仿宋"/>
                <w:color w:val="auto"/>
                <w:kern w:val="0"/>
                <w:sz w:val="24"/>
                <w:highlight w:val="none"/>
                <w:lang w:bidi="ar"/>
              </w:rPr>
            </w:pPr>
          </w:p>
        </w:tc>
      </w:tr>
      <w:tr w14:paraId="34B5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0976" w:type="dxa"/>
            <w:gridSpan w:val="11"/>
            <w:vAlign w:val="center"/>
          </w:tcPr>
          <w:p w14:paraId="3716D916">
            <w:pPr>
              <w:widowControl/>
              <w:spacing w:line="36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sz w:val="24"/>
                <w:highlight w:val="none"/>
              </w:rPr>
              <w:t>合计金额大写：人民币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2C12E278">
      <w:pPr>
        <w:pStyle w:val="11"/>
        <w:spacing w:after="0" w:line="360" w:lineRule="auto"/>
        <w:rPr>
          <w:rFonts w:ascii="仿宋" w:hAnsi="仿宋" w:eastAsia="仿宋" w:cs="仿宋"/>
          <w:color w:val="auto"/>
          <w:sz w:val="24"/>
          <w:highlight w:val="none"/>
        </w:rPr>
      </w:pPr>
    </w:p>
    <w:p w14:paraId="0D05986F">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合同合计金额包括竞标货物（包括备品备件、专用工具等）的价格（包括已在中国境内的进口货物完税后的仓库交货价、展室交货价或者货架交货价），竞标货物运输（含保险）、安装（如有）、调试、检验、技术服务、培训和采购文件要求提供的所有伴随服务等费用和税费。</w:t>
      </w:r>
    </w:p>
    <w:p w14:paraId="06273807">
      <w:pPr>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第二条　质量要求</w:t>
      </w:r>
    </w:p>
    <w:p w14:paraId="436DFC5E">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1.乙方所提供的产品名称、商标品牌、生产厂家、规格型号、技术参数等质量必须与采购文件规定及响应文件承诺相一致。乙方提供的节能和环保产品必须是列入政府采购品目清单的产品。</w:t>
      </w:r>
    </w:p>
    <w:p w14:paraId="0CBE5E70">
      <w:pPr>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2.乙方所提供的货物必须是全新、未使用的原装产品，且在正常安装、使用和保养条件下，其使用寿命期内各项指标均达到采购文件规定或者响应文件承诺的质量要求。</w:t>
      </w:r>
    </w:p>
    <w:p w14:paraId="7CA96BB5">
      <w:pPr>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第三条　权利保证</w:t>
      </w:r>
    </w:p>
    <w:p w14:paraId="726BCABE">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1.乙方应保证所提供货物在使用时不会侵犯任何第三方的专利权、商标权、工业设计权或者其他权利。</w:t>
      </w:r>
    </w:p>
    <w:p w14:paraId="3CD86FDC">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2.乙方应按采购文件规定或者响应文件承诺的时间向甲方提供使用货物的有关技术资料。</w:t>
      </w:r>
    </w:p>
    <w:p w14:paraId="7C2EB9A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8F3481C">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4.乙方保证将要交付的货物的所有权完全属于乙方且无任何抵押、质押、查封等产权瑕疵。</w:t>
      </w:r>
    </w:p>
    <w:p w14:paraId="11E0C8F3">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第四条　包装和运输</w:t>
      </w:r>
    </w:p>
    <w:p w14:paraId="22885793">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1.乙方提供的货物均应按采购文件规定或者响应文件承诺的要求的包装材料、包装标准、包装方式进行包装，每一包装单元内应附详细的装箱单和质量合格证。</w:t>
      </w:r>
    </w:p>
    <w:p w14:paraId="42B3F71D">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2.货物的运输方式：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18B6F1B">
      <w:pPr>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3.乙方负责货物运输，货物运输合理损耗及计算方法：</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685725A">
      <w:pPr>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第五条　交付和验收</w:t>
      </w:r>
    </w:p>
    <w:p w14:paraId="1CEB9576">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1.交付时间：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；交付地点：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BBB1D8C">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2.乙方提供不符合采购文件规定或者响应文件承诺的和本合同规定的货物，甲方有权拒绝接受。</w:t>
      </w:r>
    </w:p>
    <w:p w14:paraId="4D5D52C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3F4C7B00">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4.甲方应当在到货（安装、调试完）后七个工作日内进行验收，逾期不验收的，乙方可视同验收合格。验收合格后由甲乙双方签署货物验收单并加盖甲方公章，甲乙双方各执一份。</w:t>
      </w:r>
    </w:p>
    <w:p w14:paraId="591847E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甲方应当在到货（安装、调试完）后七个工作日内进行验收，验收不合格的，乙方要限期进行整改，直至验收通过为止。因验收不合格导致的整改时间计入合同履行期限内，因无法在合同履行期限内完成交付使用所产生的相关后果由乙方负责。</w:t>
      </w:r>
    </w:p>
    <w:p w14:paraId="43EFE459">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甲方委托由使用设备单位按照自己的需求采购的设备名称、品牌，规格型号，数量，核对，进行验收项目，其验收时间以该项目验收方案确定的验收时间为准，验收结果以该项目验收报告结论为准。在验收过程中发现乙方有违约问题，可暂缓资金结算，待违约问题解决后，方可办理资金结算事宜。</w:t>
      </w:r>
    </w:p>
    <w:p w14:paraId="2478C80E">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7.甲方对验收有异议的，在验收后五个工作日内以书面形式向乙方提出，乙方应自收到甲方书面异议后</w:t>
      </w:r>
      <w:r>
        <w:rPr>
          <w:rFonts w:hint="eastAsia" w:ascii="仿宋" w:hAnsi="仿宋" w:eastAsia="仿宋" w:cs="仿宋"/>
          <w:color w:val="auto"/>
          <w:sz w:val="24"/>
          <w:highlight w:val="none"/>
          <w:u w:val="single"/>
        </w:rPr>
        <w:t xml:space="preserve"> 7 </w:t>
      </w:r>
      <w:r>
        <w:rPr>
          <w:rFonts w:hint="eastAsia" w:ascii="仿宋" w:hAnsi="仿宋" w:eastAsia="仿宋" w:cs="仿宋"/>
          <w:color w:val="auto"/>
          <w:sz w:val="24"/>
          <w:highlight w:val="none"/>
        </w:rPr>
        <w:t>日内及时予以解决。</w:t>
      </w:r>
    </w:p>
    <w:p w14:paraId="473AF598">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第六条　安装和培训</w:t>
      </w:r>
    </w:p>
    <w:p w14:paraId="2C6419A4">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1.甲方应提供必要安装条件（如场地、电源、水源等）。</w:t>
      </w:r>
    </w:p>
    <w:p w14:paraId="2F26C734">
      <w:pPr>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2.乙方响应文件承诺负责甲方有关人员的培训熟悉到位。培训时间、地点：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。必须有培训照片（照片中必须有技术员和科室人员）打包整理发送给甲方。</w:t>
      </w:r>
    </w:p>
    <w:p w14:paraId="2E68C964">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第七条  售后服务、质保期</w:t>
      </w:r>
    </w:p>
    <w:p w14:paraId="1BB1969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1.乙方应按照国家有关法律法规和“三包”规定以及本合同所附的《服务承诺》，为甲方提供售后服务。</w:t>
      </w:r>
    </w:p>
    <w:p w14:paraId="05BB42B7">
      <w:pPr>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2.货物质保期：</w:t>
      </w:r>
      <w:r>
        <w:rPr>
          <w:rFonts w:hint="eastAsia" w:ascii="仿宋" w:hAnsi="仿宋" w:eastAsia="仿宋" w:cs="仿宋"/>
          <w:color w:val="auto"/>
          <w:sz w:val="24"/>
          <w:highlight w:val="none"/>
          <w:u w:val="single"/>
        </w:rPr>
        <w:t xml:space="preserve"> 产品验收合格之日起   年 </w:t>
      </w:r>
      <w:r>
        <w:rPr>
          <w:rFonts w:hint="eastAsia" w:ascii="仿宋" w:hAnsi="仿宋" w:eastAsia="仿宋" w:cs="仿宋"/>
          <w:color w:val="auto"/>
          <w:sz w:val="24"/>
          <w:highlight w:val="none"/>
        </w:rPr>
        <w:t>。</w:t>
      </w:r>
    </w:p>
    <w:p w14:paraId="5B34BD06">
      <w:pPr>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3.乙方提供设备参数和服务承诺和售后服务及保修期责任等其它具体约定事项。（见合同附件）</w:t>
      </w:r>
    </w:p>
    <w:p w14:paraId="047F361F">
      <w:pPr>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第八条　付款方式</w:t>
      </w:r>
    </w:p>
    <w:p w14:paraId="0311A006">
      <w:pPr>
        <w:snapToGrid w:val="0"/>
        <w:spacing w:line="360" w:lineRule="auto"/>
        <w:ind w:firstLine="590" w:firstLineChars="24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乙方安装完毕、培训相关人员并双方验收合格后，乙方开具正式发票与请款函给甲方，甲方自收到乙方发票与请款函之日起壹个月内一次性付清（无息）</w:t>
      </w:r>
    </w:p>
    <w:p w14:paraId="674C6D3C">
      <w:pPr>
        <w:snapToGrid w:val="0"/>
        <w:spacing w:line="360" w:lineRule="auto"/>
        <w:ind w:firstLine="590" w:firstLineChars="245"/>
        <w:rPr>
          <w:rFonts w:ascii="仿宋" w:hAnsi="仿宋" w:eastAsia="仿宋" w:cs="仿宋"/>
          <w:b/>
          <w:color w:val="auto"/>
          <w:sz w:val="24"/>
          <w:highlight w:val="none"/>
        </w:rPr>
      </w:pPr>
      <w:r>
        <w:rPr>
          <w:rFonts w:hint="eastAsia" w:ascii="仿宋" w:hAnsi="仿宋" w:eastAsia="仿宋" w:cs="仿宋"/>
          <w:b/>
          <w:color w:val="auto"/>
          <w:sz w:val="24"/>
          <w:highlight w:val="none"/>
        </w:rPr>
        <w:t>第九条　履约保证金</w:t>
      </w:r>
    </w:p>
    <w:p w14:paraId="6BCB9EAE">
      <w:pPr>
        <w:autoSpaceDE w:val="0"/>
        <w:autoSpaceDN w:val="0"/>
        <w:snapToGrid w:val="0"/>
        <w:spacing w:line="360" w:lineRule="auto"/>
        <w:ind w:firstLine="484" w:firstLineChars="202"/>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履约保证金金额：按成交金额的</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4DC99C18">
      <w:pPr>
        <w:autoSpaceDE w:val="0"/>
        <w:autoSpaceDN w:val="0"/>
        <w:snapToGrid w:val="0"/>
        <w:spacing w:line="360" w:lineRule="auto"/>
        <w:ind w:firstLine="484" w:firstLineChars="202"/>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履约保证金递交方式：支票、汇票、本票或者金融、担保机构出具的保函等非现金方式。</w:t>
      </w:r>
    </w:p>
    <w:p w14:paraId="5F364D8B">
      <w:pPr>
        <w:autoSpaceDE w:val="0"/>
        <w:autoSpaceDN w:val="0"/>
        <w:snapToGrid w:val="0"/>
        <w:spacing w:line="360" w:lineRule="auto"/>
        <w:ind w:firstLine="484" w:firstLineChars="202"/>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履约保证金退付方式、时间及条件：由成交供应商向履约保证金收取单位提供《</w:t>
      </w:r>
      <w:r>
        <w:rPr>
          <w:rFonts w:hint="eastAsia" w:ascii="仿宋" w:hAnsi="仿宋" w:eastAsia="仿宋" w:cs="仿宋"/>
          <w:color w:val="auto"/>
          <w:sz w:val="24"/>
          <w:highlight w:val="none"/>
          <w:lang w:eastAsia="zh-CN"/>
        </w:rPr>
        <w:t>大化瑶族族自治县</w:t>
      </w:r>
      <w:r>
        <w:rPr>
          <w:rFonts w:hint="eastAsia" w:ascii="仿宋" w:hAnsi="仿宋" w:eastAsia="仿宋" w:cs="仿宋"/>
          <w:color w:val="auto"/>
          <w:sz w:val="24"/>
          <w:highlight w:val="none"/>
        </w:rPr>
        <w:t>政府采购项目验收单》及《政府采购项目履约保证金退付意见书》，保证金收取单位在收到合格材料后5个工作日内办理退还手续（不计利息）。</w:t>
      </w:r>
    </w:p>
    <w:p w14:paraId="2A99E9B8">
      <w:pPr>
        <w:snapToGrid w:val="0"/>
        <w:spacing w:line="360" w:lineRule="auto"/>
        <w:ind w:firstLine="514"/>
        <w:rPr>
          <w:rFonts w:ascii="仿宋" w:hAnsi="仿宋" w:eastAsia="仿宋" w:cs="仿宋"/>
          <w:b/>
          <w:color w:val="auto"/>
          <w:sz w:val="24"/>
          <w:highlight w:val="none"/>
        </w:rPr>
      </w:pPr>
      <w:r>
        <w:rPr>
          <w:rFonts w:hint="eastAsia" w:ascii="仿宋" w:hAnsi="仿宋" w:eastAsia="仿宋" w:cs="仿宋"/>
          <w:b/>
          <w:color w:val="auto"/>
          <w:sz w:val="24"/>
          <w:highlight w:val="none"/>
        </w:rPr>
        <w:t>第十条  税费</w:t>
      </w:r>
    </w:p>
    <w:p w14:paraId="46B5D0E6">
      <w:pPr>
        <w:snapToGrid w:val="0"/>
        <w:spacing w:line="360" w:lineRule="auto"/>
        <w:ind w:firstLine="514"/>
        <w:rPr>
          <w:rFonts w:ascii="仿宋" w:hAnsi="仿宋" w:eastAsia="仿宋" w:cs="仿宋"/>
          <w:color w:val="auto"/>
          <w:sz w:val="24"/>
          <w:highlight w:val="none"/>
        </w:rPr>
      </w:pPr>
      <w:r>
        <w:rPr>
          <w:rFonts w:hint="eastAsia" w:ascii="仿宋" w:hAnsi="仿宋" w:eastAsia="仿宋" w:cs="仿宋"/>
          <w:color w:val="auto"/>
          <w:sz w:val="24"/>
          <w:highlight w:val="none"/>
        </w:rPr>
        <w:t>本合同执行中相关的一切税费均由乙方负担，合同另有约定的除外。</w:t>
      </w:r>
    </w:p>
    <w:p w14:paraId="3325AB4F">
      <w:pPr>
        <w:snapToGrid w:val="0"/>
        <w:spacing w:line="360" w:lineRule="auto"/>
        <w:ind w:firstLine="514"/>
        <w:rPr>
          <w:rFonts w:ascii="仿宋" w:hAnsi="仿宋" w:eastAsia="仿宋" w:cs="仿宋"/>
          <w:color w:val="auto"/>
          <w:sz w:val="24"/>
          <w:highlight w:val="none"/>
        </w:rPr>
      </w:pPr>
      <w:r>
        <w:rPr>
          <w:rFonts w:hint="eastAsia" w:ascii="仿宋" w:hAnsi="仿宋" w:eastAsia="仿宋" w:cs="仿宋"/>
          <w:b/>
          <w:color w:val="auto"/>
          <w:sz w:val="24"/>
          <w:highlight w:val="none"/>
        </w:rPr>
        <w:t>第十一条  质量保证及售后服务</w:t>
      </w:r>
    </w:p>
    <w:p w14:paraId="4CB1EBE9">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乙方应按采购文件规定的产品名称、商标品牌、生产厂家、规格型号、技术参数、质量标准向甲方提供未经使用的全新产品。不符合要求的，根据实际情况，经双方协商，可按以下办法处理：</w:t>
      </w:r>
    </w:p>
    <w:p w14:paraId="1C369044">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⑴更换：由乙方承担所发生的全部费用。</w:t>
      </w:r>
    </w:p>
    <w:p w14:paraId="6629764B">
      <w:pPr>
        <w:pStyle w:val="15"/>
        <w:snapToGrid w:val="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⑵贬值处理：由甲乙双方合议定价。</w:t>
      </w:r>
    </w:p>
    <w:p w14:paraId="351BC401">
      <w:pPr>
        <w:pStyle w:val="15"/>
        <w:snapToGrid w:val="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⑶退货处理：乙方应退还甲方支付的合同款，同时应承担该货物的直接费用（运输、保险、检验、货款利息及银行手续费等）。</w:t>
      </w:r>
    </w:p>
    <w:p w14:paraId="1533C58C">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2.如在使用过程中发生质量问题，乙方在接到甲方通知后到达甲方现场处理的时间: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6C2961B">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3.在质保期内，乙方应对货物出现的质量及安全问题负责处理解决并承担一切费用。</w:t>
      </w:r>
    </w:p>
    <w:p w14:paraId="174C9B5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4.上述的货物质保期为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年，因人为因素出现的故障不在免费保修范围内。超过保修期的机器设备，终生维修，维修时只收部件成本费。</w:t>
      </w:r>
    </w:p>
    <w:p w14:paraId="289FFD60">
      <w:pPr>
        <w:snapToGrid w:val="0"/>
        <w:spacing w:line="360" w:lineRule="auto"/>
        <w:ind w:firstLine="514"/>
        <w:rPr>
          <w:rFonts w:ascii="仿宋" w:hAnsi="仿宋" w:eastAsia="仿宋" w:cs="仿宋"/>
          <w:color w:val="auto"/>
          <w:sz w:val="24"/>
          <w:highlight w:val="none"/>
        </w:rPr>
      </w:pPr>
      <w:r>
        <w:rPr>
          <w:rFonts w:hint="eastAsia" w:ascii="仿宋" w:hAnsi="仿宋" w:eastAsia="仿宋" w:cs="仿宋"/>
          <w:b/>
          <w:color w:val="auto"/>
          <w:sz w:val="24"/>
          <w:highlight w:val="none"/>
        </w:rPr>
        <w:t>第十二条  调试和验收（本条款适用于甲方自行验收，委托第三方验收的另行规定）</w:t>
      </w:r>
    </w:p>
    <w:p w14:paraId="536285E8">
      <w:pPr>
        <w:pStyle w:val="15"/>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41E92DDE">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2.乙方交货前应对产品作出全面检查和对验收文件进行整理，并列出清单，作为甲方收货验收和使用的技术条件依据，检验的结果应随货物交甲方。</w:t>
      </w:r>
    </w:p>
    <w:p w14:paraId="40FCD30B">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3.甲方对乙方提供的货物在使用前进行调试时，乙方需负责安装并培训甲方的使用操作人员，并协助甲方一起调试，直到符合技术要求，甲方才做最终验收。</w:t>
      </w:r>
    </w:p>
    <w:p w14:paraId="717F4F24">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4.对技术复杂的货物，甲方应请国家认可的专业检测机构参与初步验收及最终验收，并由其出具质量检测报告。</w:t>
      </w:r>
    </w:p>
    <w:p w14:paraId="38BBAC06">
      <w:pPr>
        <w:snapToGrid w:val="0"/>
        <w:spacing w:line="360" w:lineRule="auto"/>
        <w:ind w:firstLine="514"/>
        <w:rPr>
          <w:rFonts w:ascii="仿宋" w:hAnsi="仿宋" w:eastAsia="仿宋" w:cs="仿宋"/>
          <w:color w:val="auto"/>
          <w:sz w:val="24"/>
          <w:highlight w:val="none"/>
        </w:rPr>
      </w:pPr>
      <w:r>
        <w:rPr>
          <w:rFonts w:hint="eastAsia" w:ascii="仿宋" w:hAnsi="仿宋" w:eastAsia="仿宋" w:cs="仿宋"/>
          <w:color w:val="auto"/>
          <w:sz w:val="24"/>
          <w:highlight w:val="none"/>
        </w:rPr>
        <w:t>5.验收时乙方必须在现场，验收完毕后作出验收结果报告；验收费用按招标文件约定承担方负责。</w:t>
      </w:r>
    </w:p>
    <w:p w14:paraId="2F1120ED">
      <w:pPr>
        <w:pStyle w:val="15"/>
        <w:snapToGrid w:val="0"/>
        <w:spacing w:line="360" w:lineRule="auto"/>
        <w:ind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第十三条  货物包装、发运及运输</w:t>
      </w:r>
    </w:p>
    <w:p w14:paraId="14B95989">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1.乙方应在货物发运前对其进行满足运输距离、防潮、防震、防锈和防破损装卸等要求包装，以保证货物安全运达甲方指定地点。</w:t>
      </w:r>
    </w:p>
    <w:p w14:paraId="0FD659EC">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2.使用说明书（货物属于进口产品的，供货时应同时附上中文使用说明书）、质量检验证明书、随配附件和工具以及清单一并附于货物内。</w:t>
      </w:r>
    </w:p>
    <w:p w14:paraId="485A3D25">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3.乙方在货物发运手续办理完毕后二十四小时内或者货到甲方四十八小时前通知甲方，以准备接货。</w:t>
      </w:r>
    </w:p>
    <w:p w14:paraId="5156432A">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4.货物在交付甲方前发生的风险均由乙方负责。</w:t>
      </w:r>
    </w:p>
    <w:p w14:paraId="769FF521">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5.货物在规定的交付期限内由乙方送达甲方指定的地点视为交付，乙方同时需通知甲方货物已送达。</w:t>
      </w:r>
    </w:p>
    <w:p w14:paraId="73192F59">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第十四条　违约责任</w:t>
      </w:r>
    </w:p>
    <w:p w14:paraId="7A48A240">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448D1C83">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2.乙方提供的货物如侵犯了第三方合法权益而引发的任何纠纷或者诉讼，均由乙方负责交涉并承担全部责任。</w:t>
      </w:r>
    </w:p>
    <w:p w14:paraId="1AB3EA43">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3.因包装、运输引起的货物损坏，按质量不合格处罚。</w:t>
      </w:r>
    </w:p>
    <w:p w14:paraId="3B073ED8">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4.甲方无故延期接收货物、乙方逾期交货的，每天向对方偿付违约货款额3‰违约金，但违约金累计不得超过违约货款额5%，超过</w:t>
      </w:r>
      <w:r>
        <w:rPr>
          <w:rFonts w:hint="eastAsia" w:ascii="仿宋" w:hAnsi="仿宋" w:eastAsia="仿宋" w:cs="仿宋"/>
          <w:color w:val="auto"/>
          <w:sz w:val="24"/>
          <w:szCs w:val="24"/>
          <w:highlight w:val="none"/>
          <w:u w:val="single"/>
        </w:rPr>
        <w:t xml:space="preserve"> 20 </w:t>
      </w:r>
      <w:r>
        <w:rPr>
          <w:rFonts w:hint="eastAsia" w:ascii="仿宋" w:hAnsi="仿宋" w:eastAsia="仿宋" w:cs="仿宋"/>
          <w:color w:val="auto"/>
          <w:sz w:val="24"/>
          <w:szCs w:val="24"/>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0E53CFC7">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5.乙方未按本合同和响应文件中规定的服务承诺提供售后服务的，乙方应按本合同合计金额 5%向甲方支付违约金。</w:t>
      </w:r>
    </w:p>
    <w:p w14:paraId="25D76F3B">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6.乙方提供的货物在质量保证期内，因设计、工艺或者材料的缺陷和其它质量原因造成的问题，由乙方负责，费用从余款或者履约保证金中扣除，不足另补。</w:t>
      </w:r>
    </w:p>
    <w:p w14:paraId="29FA56AF">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7.甲乙双方有其它违约行为的，由违约方向对方支付违约内容涉及货款额的5%，违约内容涉及货款额的5%不足以赔偿经济损失的按实际赔偿。</w:t>
      </w:r>
    </w:p>
    <w:p w14:paraId="3B8515AD">
      <w:pPr>
        <w:pStyle w:val="15"/>
        <w:snapToGrid w:val="0"/>
        <w:spacing w:line="360" w:lineRule="auto"/>
        <w:ind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不可抗力事件处理</w:t>
      </w:r>
    </w:p>
    <w:p w14:paraId="7ECEB559">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14:paraId="444C1A76">
      <w:pPr>
        <w:pStyle w:val="15"/>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14:paraId="66FE1306">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3.不可抗力事件延续一百二十天以上，双方应通过友好协商，确定是否继续履行合同。</w:t>
      </w:r>
    </w:p>
    <w:p w14:paraId="54EBB7E4">
      <w:pPr>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第十六条  合同争议解决</w:t>
      </w:r>
    </w:p>
    <w:p w14:paraId="1BE61242">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1.因货物质量问题发生争议的，应邀请国家认可的质量检测机构对货物质量进行鉴定。货物符合标准的，鉴定费由甲方承担；货物不符合标准的，鉴定费由乙方承担。</w:t>
      </w:r>
    </w:p>
    <w:p w14:paraId="7BD6FF0B">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2.因履行本合同引起的或者与本合同有关的争议，甲乙双方应首先通过友好协商解决，如果协商不能解决，可向甲方所在地人民法院提起诉讼。</w:t>
      </w:r>
    </w:p>
    <w:p w14:paraId="3405119D">
      <w:pPr>
        <w:snapToGrid w:val="0"/>
        <w:spacing w:line="360" w:lineRule="auto"/>
        <w:ind w:firstLine="514"/>
        <w:rPr>
          <w:rFonts w:ascii="仿宋" w:hAnsi="仿宋" w:eastAsia="仿宋" w:cs="仿宋"/>
          <w:color w:val="auto"/>
          <w:sz w:val="24"/>
          <w:highlight w:val="none"/>
        </w:rPr>
      </w:pPr>
      <w:r>
        <w:rPr>
          <w:rFonts w:hint="eastAsia" w:ascii="仿宋" w:hAnsi="仿宋" w:eastAsia="仿宋" w:cs="仿宋"/>
          <w:color w:val="auto"/>
          <w:sz w:val="24"/>
          <w:highlight w:val="none"/>
        </w:rPr>
        <w:t>3.诉讼期间，本合同继续履行。</w:t>
      </w:r>
    </w:p>
    <w:p w14:paraId="191A07B6">
      <w:pPr>
        <w:pStyle w:val="15"/>
        <w:snapToGrid w:val="0"/>
        <w:spacing w:line="360" w:lineRule="auto"/>
        <w:ind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第十七条  合同生效及其它</w:t>
      </w:r>
    </w:p>
    <w:p w14:paraId="2A1FECA0">
      <w:pPr>
        <w:pStyle w:val="15"/>
        <w:snapToGrid w:val="0"/>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合同经双方法定代表人（负责人、自然人）或者委托代理人签字并加盖单位公章后生效（委托代理人签字的需后附法定代表人（负责人、自然人）授权委托书，格式自拟）。</w:t>
      </w:r>
    </w:p>
    <w:p w14:paraId="05F79478">
      <w:pPr>
        <w:pStyle w:val="15"/>
        <w:snapToGrid w:val="0"/>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2.合同执行中涉及采购资金和采购内容修改或者补充的，须经财政部门审批，并签书面补充协议报财政部门备案，方可作为主合同不可分割的一部分。</w:t>
      </w:r>
    </w:p>
    <w:p w14:paraId="72A92AB7">
      <w:pPr>
        <w:pStyle w:val="15"/>
        <w:snapToGrid w:val="0"/>
        <w:spacing w:line="360" w:lineRule="auto"/>
        <w:ind w:firstLine="143"/>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3.本合同未尽事宜，遵照《民法典》有关条文执行。</w:t>
      </w:r>
    </w:p>
    <w:p w14:paraId="4CEC4898">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第十八条　合同的变更、终止与转让</w:t>
      </w:r>
    </w:p>
    <w:p w14:paraId="7D1917B9">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1.除《中华人民共和国政府采购法》第五十条规定的情形外，本合同一经签订，甲乙双方不得擅自变更、中止或者终止。</w:t>
      </w:r>
    </w:p>
    <w:p w14:paraId="3D36ABD9">
      <w:pPr>
        <w:snapToGrid w:val="0"/>
        <w:spacing w:line="360" w:lineRule="auto"/>
        <w:ind w:firstLine="514"/>
        <w:rPr>
          <w:rFonts w:ascii="仿宋" w:hAnsi="仿宋" w:eastAsia="仿宋" w:cs="仿宋"/>
          <w:color w:val="auto"/>
          <w:sz w:val="24"/>
          <w:highlight w:val="none"/>
        </w:rPr>
      </w:pPr>
      <w:r>
        <w:rPr>
          <w:rFonts w:hint="eastAsia" w:ascii="仿宋" w:hAnsi="仿宋" w:eastAsia="仿宋" w:cs="仿宋"/>
          <w:color w:val="auto"/>
          <w:sz w:val="24"/>
          <w:highlight w:val="none"/>
        </w:rPr>
        <w:t>2.乙方不得擅自转让（无进口资格的供应商委托进口货物除外）其应履行的合同义务。</w:t>
      </w:r>
    </w:p>
    <w:p w14:paraId="642F78D1">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第十九条　</w:t>
      </w:r>
      <w:r>
        <w:rPr>
          <w:rFonts w:hint="eastAsia" w:ascii="仿宋" w:hAnsi="仿宋" w:eastAsia="仿宋" w:cs="仿宋"/>
          <w:b/>
          <w:bCs/>
          <w:color w:val="auto"/>
          <w:kern w:val="0"/>
          <w:sz w:val="24"/>
          <w:highlight w:val="none"/>
        </w:rPr>
        <w:t>本合同书与下列文件一起构成合同文件</w:t>
      </w:r>
    </w:p>
    <w:p w14:paraId="716A90E8">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1.成交通知书；</w:t>
      </w:r>
    </w:p>
    <w:p w14:paraId="22EC8A24">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2.竞标声明书；</w:t>
      </w:r>
    </w:p>
    <w:p w14:paraId="47882F6A">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3.商务条款偏离表和技术需求偏离表；</w:t>
      </w:r>
    </w:p>
    <w:p w14:paraId="24954AEE">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4.采购需求；</w:t>
      </w:r>
    </w:p>
    <w:p w14:paraId="14916B77">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5.竞标报价表；</w:t>
      </w:r>
    </w:p>
    <w:p w14:paraId="7992AA6C">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6.其他合同文件。</w:t>
      </w:r>
    </w:p>
    <w:p w14:paraId="27C94C2E">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7.上述合同文件互相补充和解释。如果合同文件之间存在矛盾或者不一致之处，以上述文件的排列顺序在先者为准。</w:t>
      </w:r>
    </w:p>
    <w:p w14:paraId="5C98811E">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第二十条　本合同按照甲方需要份数，具有同等法律效力，财政部门（政府采购监管部门）、采购代理机构各一份，甲方　份，乙方各一份（可根据需要另增加）。</w:t>
      </w:r>
    </w:p>
    <w:p w14:paraId="2BBEB25A">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本合同甲乙双方签字盖章后生效，自签订之日起七个工作日内，甲方应当将合同副本报同级财政部门备案。</w:t>
      </w:r>
    </w:p>
    <w:p w14:paraId="3F9BD82A">
      <w:pPr>
        <w:pStyle w:val="15"/>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本合同自签订之日起2个工作日内，甲方应当将采购合同在广西壮族自治区财政厅指定的媒体上公告。</w:t>
      </w:r>
    </w:p>
    <w:tbl>
      <w:tblPr>
        <w:tblStyle w:val="26"/>
        <w:tblW w:w="10634"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4"/>
        <w:gridCol w:w="5300"/>
      </w:tblGrid>
      <w:tr w14:paraId="0A25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trPr>
        <w:tc>
          <w:tcPr>
            <w:tcW w:w="5334" w:type="dxa"/>
            <w:vAlign w:val="center"/>
          </w:tcPr>
          <w:p w14:paraId="1FFD18B2">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甲方（章）            </w:t>
            </w:r>
          </w:p>
          <w:p w14:paraId="49615E53">
            <w:pPr>
              <w:snapToGrid w:val="0"/>
              <w:spacing w:line="360" w:lineRule="auto"/>
              <w:rPr>
                <w:rFonts w:ascii="仿宋" w:hAnsi="仿宋" w:eastAsia="仿宋" w:cs="仿宋"/>
                <w:color w:val="auto"/>
                <w:sz w:val="24"/>
                <w:highlight w:val="none"/>
              </w:rPr>
            </w:pPr>
          </w:p>
          <w:p w14:paraId="20487E1D">
            <w:pPr>
              <w:snapToGrid w:val="0"/>
              <w:spacing w:line="360" w:lineRule="auto"/>
              <w:ind w:firstLine="1080" w:firstLineChars="450"/>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5300" w:type="dxa"/>
            <w:vAlign w:val="center"/>
          </w:tcPr>
          <w:p w14:paraId="40B58206">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14:paraId="0FA3BAF4">
            <w:pPr>
              <w:snapToGrid w:val="0"/>
              <w:spacing w:line="360" w:lineRule="auto"/>
              <w:rPr>
                <w:rFonts w:ascii="仿宋" w:hAnsi="仿宋" w:eastAsia="仿宋" w:cs="仿宋"/>
                <w:color w:val="auto"/>
                <w:sz w:val="24"/>
                <w:highlight w:val="none"/>
              </w:rPr>
            </w:pPr>
          </w:p>
          <w:p w14:paraId="05CE87E8">
            <w:pPr>
              <w:snapToGrid w:val="0"/>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0B52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5334" w:type="dxa"/>
            <w:vAlign w:val="center"/>
          </w:tcPr>
          <w:p w14:paraId="69A774A2">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单位地址：</w:t>
            </w:r>
          </w:p>
        </w:tc>
        <w:tc>
          <w:tcPr>
            <w:tcW w:w="5300" w:type="dxa"/>
            <w:vAlign w:val="center"/>
          </w:tcPr>
          <w:p w14:paraId="2C41073F">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单位地址： </w:t>
            </w:r>
          </w:p>
        </w:tc>
      </w:tr>
      <w:tr w14:paraId="482B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5334" w:type="dxa"/>
          </w:tcPr>
          <w:p w14:paraId="66F7B5B2">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法定代表人（负责人、自然人）或者委托代理人：</w:t>
            </w:r>
          </w:p>
        </w:tc>
        <w:tc>
          <w:tcPr>
            <w:tcW w:w="5300" w:type="dxa"/>
          </w:tcPr>
          <w:p w14:paraId="69291127">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w:t>
            </w:r>
          </w:p>
        </w:tc>
      </w:tr>
      <w:tr w14:paraId="423C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334" w:type="dxa"/>
            <w:vAlign w:val="center"/>
          </w:tcPr>
          <w:p w14:paraId="41331B4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5300" w:type="dxa"/>
            <w:vAlign w:val="center"/>
          </w:tcPr>
          <w:p w14:paraId="2C16464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电话：  </w:t>
            </w:r>
          </w:p>
        </w:tc>
      </w:tr>
      <w:tr w14:paraId="48EE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334" w:type="dxa"/>
            <w:vAlign w:val="center"/>
          </w:tcPr>
          <w:p w14:paraId="790C8AD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5300" w:type="dxa"/>
            <w:vAlign w:val="center"/>
          </w:tcPr>
          <w:p w14:paraId="3A8AC21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电子邮箱： </w:t>
            </w:r>
          </w:p>
        </w:tc>
      </w:tr>
      <w:tr w14:paraId="2208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334" w:type="dxa"/>
            <w:vAlign w:val="center"/>
          </w:tcPr>
          <w:p w14:paraId="2B7FE4B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5300" w:type="dxa"/>
            <w:vAlign w:val="center"/>
          </w:tcPr>
          <w:p w14:paraId="0B5D222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开户银行： </w:t>
            </w:r>
          </w:p>
        </w:tc>
      </w:tr>
      <w:tr w14:paraId="33F1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5334" w:type="dxa"/>
            <w:vAlign w:val="center"/>
          </w:tcPr>
          <w:p w14:paraId="1FC2FE3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5300" w:type="dxa"/>
            <w:vAlign w:val="center"/>
          </w:tcPr>
          <w:p w14:paraId="5503B77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账号： </w:t>
            </w:r>
          </w:p>
        </w:tc>
      </w:tr>
      <w:tr w14:paraId="1C1E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5334" w:type="dxa"/>
            <w:vAlign w:val="center"/>
          </w:tcPr>
          <w:p w14:paraId="45DD2EB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5300" w:type="dxa"/>
            <w:vAlign w:val="center"/>
          </w:tcPr>
          <w:p w14:paraId="4777784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邮政编码： </w:t>
            </w:r>
          </w:p>
        </w:tc>
      </w:tr>
    </w:tbl>
    <w:p w14:paraId="3E8C44D7">
      <w:pPr>
        <w:snapToGrid w:val="0"/>
        <w:spacing w:line="360" w:lineRule="auto"/>
        <w:ind w:left="480" w:hanging="480" w:hangingChars="200"/>
        <w:rPr>
          <w:rFonts w:ascii="仿宋" w:hAnsi="仿宋" w:eastAsia="仿宋" w:cs="仿宋"/>
          <w:color w:val="auto"/>
          <w:sz w:val="24"/>
          <w:highlight w:val="none"/>
        </w:rPr>
      </w:pPr>
    </w:p>
    <w:p w14:paraId="404A1C5A">
      <w:pPr>
        <w:snapToGrid w:val="0"/>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合 同 附 件1</w:t>
      </w:r>
    </w:p>
    <w:p w14:paraId="1E3E0807">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一般货物类</w:t>
      </w:r>
    </w:p>
    <w:tbl>
      <w:tblPr>
        <w:tblStyle w:val="26"/>
        <w:tblW w:w="10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7"/>
        <w:gridCol w:w="5058"/>
      </w:tblGrid>
      <w:tr w14:paraId="5C38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0385" w:type="dxa"/>
            <w:gridSpan w:val="2"/>
          </w:tcPr>
          <w:p w14:paraId="78B5481A">
            <w:pPr>
              <w:numPr>
                <w:ilvl w:val="0"/>
                <w:numId w:val="20"/>
              </w:num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供应商承诺具体事项：</w:t>
            </w:r>
          </w:p>
          <w:p w14:paraId="02B880A8">
            <w:pPr>
              <w:snapToGrid w:val="0"/>
              <w:spacing w:line="360" w:lineRule="auto"/>
              <w:rPr>
                <w:rFonts w:ascii="仿宋" w:hAnsi="仿宋" w:eastAsia="仿宋" w:cs="仿宋"/>
                <w:b/>
                <w:color w:val="auto"/>
                <w:sz w:val="24"/>
                <w:highlight w:val="none"/>
              </w:rPr>
            </w:pPr>
          </w:p>
        </w:tc>
      </w:tr>
      <w:tr w14:paraId="1B98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85" w:type="dxa"/>
            <w:gridSpan w:val="2"/>
          </w:tcPr>
          <w:p w14:paraId="17A5D0FB">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2.售后服务具体事项：</w:t>
            </w:r>
          </w:p>
          <w:p w14:paraId="680A6506">
            <w:pPr>
              <w:snapToGrid w:val="0"/>
              <w:spacing w:line="360" w:lineRule="auto"/>
              <w:rPr>
                <w:rFonts w:ascii="仿宋" w:hAnsi="仿宋" w:eastAsia="仿宋" w:cs="仿宋"/>
                <w:b/>
                <w:color w:val="auto"/>
                <w:sz w:val="24"/>
                <w:highlight w:val="none"/>
              </w:rPr>
            </w:pPr>
          </w:p>
        </w:tc>
      </w:tr>
      <w:tr w14:paraId="0C5E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385" w:type="dxa"/>
            <w:gridSpan w:val="2"/>
          </w:tcPr>
          <w:p w14:paraId="36A0635A">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3. 保修期责任：</w:t>
            </w:r>
          </w:p>
        </w:tc>
      </w:tr>
      <w:tr w14:paraId="745A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385" w:type="dxa"/>
            <w:gridSpan w:val="2"/>
          </w:tcPr>
          <w:p w14:paraId="1F18B998">
            <w:pPr>
              <w:snapToGrid w:val="0"/>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4.其他具体事项：</w:t>
            </w:r>
          </w:p>
          <w:p w14:paraId="4085967F">
            <w:pPr>
              <w:snapToGrid w:val="0"/>
              <w:spacing w:line="360" w:lineRule="auto"/>
              <w:rPr>
                <w:rFonts w:ascii="仿宋" w:hAnsi="仿宋" w:eastAsia="仿宋" w:cs="仿宋"/>
                <w:color w:val="auto"/>
                <w:sz w:val="24"/>
                <w:highlight w:val="none"/>
              </w:rPr>
            </w:pPr>
          </w:p>
        </w:tc>
      </w:tr>
      <w:tr w14:paraId="6059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jc w:val="center"/>
        </w:trPr>
        <w:tc>
          <w:tcPr>
            <w:tcW w:w="5327" w:type="dxa"/>
            <w:vAlign w:val="center"/>
          </w:tcPr>
          <w:p w14:paraId="1C438747">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甲方（章）</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w:t>
            </w:r>
          </w:p>
          <w:p w14:paraId="3FD71912">
            <w:pPr>
              <w:snapToGrid w:val="0"/>
              <w:spacing w:line="360" w:lineRule="auto"/>
              <w:ind w:firstLine="482" w:firstLineChars="200"/>
              <w:rPr>
                <w:rFonts w:ascii="仿宋" w:hAnsi="仿宋" w:eastAsia="仿宋" w:cs="仿宋"/>
                <w:b/>
                <w:color w:val="auto"/>
                <w:sz w:val="24"/>
                <w:highlight w:val="none"/>
              </w:rPr>
            </w:pPr>
          </w:p>
          <w:p w14:paraId="125E3376">
            <w:pPr>
              <w:snapToGrid w:val="0"/>
              <w:spacing w:line="360" w:lineRule="auto"/>
              <w:rPr>
                <w:rFonts w:ascii="仿宋" w:hAnsi="仿宋" w:eastAsia="仿宋" w:cs="仿宋"/>
                <w:b/>
                <w:color w:val="auto"/>
                <w:sz w:val="24"/>
                <w:highlight w:val="none"/>
              </w:rPr>
            </w:pPr>
          </w:p>
          <w:p w14:paraId="3B591E29">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 </w:t>
            </w:r>
          </w:p>
        </w:tc>
        <w:tc>
          <w:tcPr>
            <w:tcW w:w="5058" w:type="dxa"/>
            <w:vAlign w:val="center"/>
          </w:tcPr>
          <w:p w14:paraId="0D8D033E">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乙方（章）</w:t>
            </w:r>
          </w:p>
          <w:p w14:paraId="57D2F2C4">
            <w:pPr>
              <w:snapToGrid w:val="0"/>
              <w:spacing w:line="360" w:lineRule="auto"/>
              <w:ind w:firstLine="482" w:firstLineChars="200"/>
              <w:rPr>
                <w:rFonts w:ascii="仿宋" w:hAnsi="仿宋" w:eastAsia="仿宋" w:cs="仿宋"/>
                <w:b/>
                <w:color w:val="auto"/>
                <w:sz w:val="24"/>
                <w:highlight w:val="none"/>
              </w:rPr>
            </w:pPr>
          </w:p>
          <w:p w14:paraId="7527ED88">
            <w:pPr>
              <w:snapToGrid w:val="0"/>
              <w:spacing w:line="360" w:lineRule="auto"/>
              <w:rPr>
                <w:rFonts w:ascii="仿宋" w:hAnsi="仿宋" w:eastAsia="仿宋" w:cs="仿宋"/>
                <w:b/>
                <w:color w:val="auto"/>
                <w:sz w:val="24"/>
                <w:highlight w:val="none"/>
              </w:rPr>
            </w:pPr>
          </w:p>
          <w:p w14:paraId="7ECE3C1A">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w:t>
            </w:r>
          </w:p>
        </w:tc>
      </w:tr>
    </w:tbl>
    <w:p w14:paraId="3C39739D">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注：售后服务事项填不下时可另加附页</w:t>
      </w:r>
    </w:p>
    <w:p w14:paraId="5385C7A8">
      <w:pPr>
        <w:ind w:firstLine="2891" w:firstLineChars="800"/>
        <w:rPr>
          <w:rFonts w:ascii="Calibri" w:hAnsi="Calibri" w:cs="宋体"/>
          <w:b/>
          <w:bCs/>
          <w:color w:val="auto"/>
          <w:sz w:val="36"/>
          <w:szCs w:val="36"/>
          <w:highlight w:val="none"/>
          <w:lang w:bidi="ar"/>
        </w:rPr>
      </w:pPr>
    </w:p>
    <w:p w14:paraId="32E6B8BA">
      <w:pPr>
        <w:ind w:firstLine="2891" w:firstLineChars="800"/>
        <w:rPr>
          <w:rFonts w:ascii="Calibri" w:hAnsi="Calibri" w:cs="宋体"/>
          <w:b/>
          <w:bCs/>
          <w:color w:val="auto"/>
          <w:sz w:val="36"/>
          <w:szCs w:val="36"/>
          <w:highlight w:val="none"/>
          <w:lang w:bidi="ar"/>
        </w:rPr>
      </w:pPr>
    </w:p>
    <w:p w14:paraId="7FE94771">
      <w:pPr>
        <w:ind w:firstLine="2891" w:firstLineChars="800"/>
        <w:rPr>
          <w:rFonts w:ascii="Calibri" w:hAnsi="Calibri" w:cs="宋体"/>
          <w:b/>
          <w:bCs/>
          <w:color w:val="auto"/>
          <w:sz w:val="36"/>
          <w:szCs w:val="36"/>
          <w:highlight w:val="none"/>
          <w:lang w:bidi="ar"/>
        </w:rPr>
      </w:pPr>
    </w:p>
    <w:p w14:paraId="0B7E3852">
      <w:pPr>
        <w:ind w:firstLine="2891" w:firstLineChars="800"/>
        <w:rPr>
          <w:rFonts w:ascii="Calibri" w:hAnsi="Calibri" w:cs="宋体"/>
          <w:b/>
          <w:bCs/>
          <w:color w:val="auto"/>
          <w:sz w:val="36"/>
          <w:szCs w:val="36"/>
          <w:highlight w:val="none"/>
          <w:lang w:bidi="ar"/>
        </w:rPr>
      </w:pPr>
    </w:p>
    <w:p w14:paraId="4BA3A120">
      <w:pPr>
        <w:ind w:firstLine="2891" w:firstLineChars="800"/>
        <w:rPr>
          <w:rFonts w:ascii="Calibri" w:hAnsi="Calibri" w:cs="宋体"/>
          <w:b/>
          <w:bCs/>
          <w:color w:val="auto"/>
          <w:sz w:val="36"/>
          <w:szCs w:val="36"/>
          <w:highlight w:val="none"/>
          <w:lang w:bidi="ar"/>
        </w:rPr>
      </w:pPr>
    </w:p>
    <w:p w14:paraId="65ED5BE9">
      <w:pPr>
        <w:ind w:firstLine="2891" w:firstLineChars="800"/>
        <w:rPr>
          <w:rFonts w:ascii="Calibri" w:hAnsi="Calibri" w:cs="宋体"/>
          <w:b/>
          <w:bCs/>
          <w:color w:val="auto"/>
          <w:sz w:val="36"/>
          <w:szCs w:val="36"/>
          <w:highlight w:val="none"/>
          <w:lang w:bidi="ar"/>
        </w:rPr>
      </w:pPr>
    </w:p>
    <w:p w14:paraId="0F8BF862">
      <w:pPr>
        <w:ind w:firstLine="2891" w:firstLineChars="800"/>
        <w:rPr>
          <w:rFonts w:ascii="Calibri" w:hAnsi="Calibri" w:cs="宋体"/>
          <w:b/>
          <w:bCs/>
          <w:color w:val="auto"/>
          <w:sz w:val="36"/>
          <w:szCs w:val="36"/>
          <w:highlight w:val="none"/>
          <w:lang w:bidi="ar"/>
        </w:rPr>
      </w:pPr>
    </w:p>
    <w:p w14:paraId="115661A7">
      <w:pPr>
        <w:ind w:firstLine="2891" w:firstLineChars="800"/>
        <w:rPr>
          <w:rFonts w:ascii="Calibri" w:hAnsi="Calibri" w:cs="宋体"/>
          <w:b/>
          <w:bCs/>
          <w:color w:val="auto"/>
          <w:sz w:val="36"/>
          <w:szCs w:val="36"/>
          <w:highlight w:val="none"/>
          <w:lang w:bidi="ar"/>
        </w:rPr>
      </w:pPr>
    </w:p>
    <w:p w14:paraId="15B20667">
      <w:pPr>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bidi="ar"/>
        </w:rPr>
        <w:t>大化瑶族</w:t>
      </w:r>
      <w:r>
        <w:rPr>
          <w:rFonts w:hint="eastAsia" w:ascii="仿宋" w:hAnsi="仿宋" w:eastAsia="仿宋" w:cs="仿宋"/>
          <w:b/>
          <w:bCs/>
          <w:color w:val="auto"/>
          <w:sz w:val="36"/>
          <w:szCs w:val="36"/>
          <w:highlight w:val="none"/>
          <w:lang w:bidi="ar"/>
        </w:rPr>
        <w:t>自治县政府采购项目验收单</w:t>
      </w:r>
    </w:p>
    <w:p w14:paraId="089150A1">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lang w:bidi="ar"/>
        </w:rPr>
        <w:t>根据政府采购项目</w:t>
      </w:r>
      <w:r>
        <w:rPr>
          <w:rFonts w:hint="eastAsia" w:ascii="仿宋" w:hAnsi="仿宋" w:eastAsia="仿宋" w:cs="仿宋"/>
          <w:b/>
          <w:bCs/>
          <w:color w:val="auto"/>
          <w:sz w:val="24"/>
          <w:highlight w:val="none"/>
          <w:u w:val="single"/>
          <w:lang w:bidi="ar"/>
        </w:rPr>
        <w:t>(     )</w:t>
      </w:r>
      <w:r>
        <w:rPr>
          <w:rFonts w:hint="eastAsia" w:ascii="仿宋" w:hAnsi="仿宋" w:eastAsia="仿宋" w:cs="仿宋"/>
          <w:color w:val="auto"/>
          <w:sz w:val="24"/>
          <w:highlight w:val="none"/>
          <w:lang w:bidi="ar"/>
        </w:rPr>
        <w:t>的约定,我单位对该</w:t>
      </w:r>
      <w:r>
        <w:rPr>
          <w:rFonts w:hint="eastAsia" w:ascii="仿宋" w:hAnsi="仿宋" w:eastAsia="仿宋" w:cs="仿宋"/>
          <w:b/>
          <w:bCs/>
          <w:color w:val="auto"/>
          <w:sz w:val="24"/>
          <w:highlight w:val="none"/>
          <w:u w:val="single"/>
          <w:lang w:bidi="ar"/>
        </w:rPr>
        <w:t xml:space="preserve">项目使用单位：     </w:t>
      </w:r>
      <w:r>
        <w:rPr>
          <w:rFonts w:hint="eastAsia" w:ascii="仿宋" w:hAnsi="仿宋" w:eastAsia="仿宋" w:cs="仿宋"/>
          <w:color w:val="auto"/>
          <w:sz w:val="24"/>
          <w:highlight w:val="none"/>
          <w:lang w:bidi="ar"/>
        </w:rPr>
        <w:t>政府采购项目中标(或成交)供应商</w:t>
      </w:r>
      <w:r>
        <w:rPr>
          <w:rFonts w:hint="eastAsia" w:ascii="仿宋" w:hAnsi="仿宋" w:eastAsia="仿宋" w:cs="仿宋"/>
          <w:b/>
          <w:bCs/>
          <w:color w:val="auto"/>
          <w:sz w:val="24"/>
          <w:highlight w:val="none"/>
          <w:lang w:bidi="ar"/>
        </w:rPr>
        <w:t>(</w:t>
      </w:r>
      <w:r>
        <w:rPr>
          <w:rFonts w:hint="eastAsia" w:ascii="仿宋" w:hAnsi="仿宋" w:eastAsia="仿宋" w:cs="仿宋"/>
          <w:b/>
          <w:bCs/>
          <w:color w:val="auto"/>
          <w:sz w:val="24"/>
          <w:highlight w:val="none"/>
          <w:u w:val="single"/>
          <w:lang w:bidi="ar"/>
        </w:rPr>
        <w:t xml:space="preserve">         </w:t>
      </w:r>
      <w:r>
        <w:rPr>
          <w:rFonts w:hint="eastAsia" w:ascii="仿宋" w:hAnsi="仿宋" w:eastAsia="仿宋" w:cs="仿宋"/>
          <w:b/>
          <w:bCs/>
          <w:color w:val="auto"/>
          <w:sz w:val="24"/>
          <w:highlight w:val="none"/>
          <w:lang w:bidi="ar"/>
        </w:rPr>
        <w:t>)</w:t>
      </w:r>
      <w:r>
        <w:rPr>
          <w:rFonts w:hint="eastAsia" w:ascii="仿宋" w:hAnsi="仿宋" w:eastAsia="仿宋" w:cs="仿宋"/>
          <w:color w:val="auto"/>
          <w:sz w:val="24"/>
          <w:highlight w:val="none"/>
          <w:lang w:bidi="ar"/>
        </w:rPr>
        <w:t>提供的货物(或工程、服务）进行了验收，验收情况如下：</w:t>
      </w:r>
    </w:p>
    <w:tbl>
      <w:tblPr>
        <w:tblStyle w:val="27"/>
        <w:tblpPr w:leftFromText="180" w:rightFromText="180" w:vertAnchor="text" w:horzAnchor="page" w:tblpXSpec="center" w:tblpY="33"/>
        <w:tblOverlap w:val="never"/>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753"/>
        <w:gridCol w:w="1762"/>
        <w:gridCol w:w="855"/>
        <w:gridCol w:w="645"/>
        <w:gridCol w:w="1120"/>
        <w:gridCol w:w="1650"/>
        <w:gridCol w:w="2230"/>
      </w:tblGrid>
      <w:tr w14:paraId="6DBC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15ED28">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验收方式</w:t>
            </w:r>
          </w:p>
        </w:tc>
        <w:tc>
          <w:tcPr>
            <w:tcW w:w="826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79FA90">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sym w:font="Wingdings" w:char="00A8"/>
            </w:r>
            <w:r>
              <w:rPr>
                <w:rFonts w:hint="eastAsia" w:ascii="仿宋" w:hAnsi="仿宋" w:eastAsia="仿宋" w:cs="仿宋"/>
                <w:b/>
                <w:bCs/>
                <w:color w:val="auto"/>
                <w:sz w:val="24"/>
                <w:highlight w:val="none"/>
                <w:lang w:bidi="ar"/>
              </w:rPr>
              <w:t xml:space="preserve">委托验收   </w:t>
            </w:r>
            <w:r>
              <w:rPr>
                <w:rFonts w:hint="eastAsia" w:ascii="仿宋" w:hAnsi="仿宋" w:eastAsia="仿宋" w:cs="仿宋"/>
                <w:b/>
                <w:bCs/>
                <w:color w:val="auto"/>
                <w:sz w:val="24"/>
                <w:highlight w:val="none"/>
                <w:lang w:bidi="ar"/>
              </w:rPr>
              <w:sym w:font="Wingdings" w:char="00A8"/>
            </w:r>
            <w:r>
              <w:rPr>
                <w:rFonts w:hint="eastAsia" w:ascii="仿宋" w:hAnsi="仿宋" w:eastAsia="仿宋" w:cs="仿宋"/>
                <w:b/>
                <w:bCs/>
                <w:color w:val="auto"/>
                <w:sz w:val="24"/>
                <w:highlight w:val="none"/>
                <w:lang w:bidi="ar"/>
              </w:rPr>
              <w:t>自行验收</w:t>
            </w:r>
          </w:p>
        </w:tc>
      </w:tr>
      <w:tr w14:paraId="5B56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2482898C">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序号</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2E0A2EE8">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名称</w:t>
            </w:r>
          </w:p>
        </w:tc>
        <w:tc>
          <w:tcPr>
            <w:tcW w:w="32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BCAF6C">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生产厂家、货物型号、规格、标准及配置</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407D5E9">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数量</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61B9A264">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中标单价</w:t>
            </w: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452BB9E4">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金额</w:t>
            </w:r>
          </w:p>
        </w:tc>
      </w:tr>
      <w:tr w14:paraId="4EF8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3153F29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１</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C397EB5">
            <w:pPr>
              <w:spacing w:line="360" w:lineRule="auto"/>
              <w:jc w:val="center"/>
              <w:rPr>
                <w:rFonts w:ascii="仿宋" w:hAnsi="仿宋" w:eastAsia="仿宋" w:cs="仿宋"/>
                <w:color w:val="auto"/>
                <w:sz w:val="24"/>
                <w:highlight w:val="none"/>
              </w:rPr>
            </w:pPr>
          </w:p>
        </w:tc>
        <w:tc>
          <w:tcPr>
            <w:tcW w:w="32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901CE5">
            <w:pPr>
              <w:widowControl/>
              <w:spacing w:line="360" w:lineRule="auto"/>
              <w:jc w:val="center"/>
              <w:rPr>
                <w:rFonts w:ascii="仿宋" w:hAnsi="仿宋" w:eastAsia="仿宋" w:cs="仿宋"/>
                <w:color w:val="auto"/>
                <w:sz w:val="24"/>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B175D47">
            <w:pPr>
              <w:spacing w:line="360" w:lineRule="auto"/>
              <w:jc w:val="center"/>
              <w:rPr>
                <w:rFonts w:ascii="仿宋" w:hAnsi="仿宋" w:eastAsia="仿宋" w:cs="仿宋"/>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302EC80C">
            <w:pPr>
              <w:widowControl/>
              <w:spacing w:line="360" w:lineRule="auto"/>
              <w:jc w:val="center"/>
              <w:textAlignment w:val="center"/>
              <w:rPr>
                <w:rFonts w:ascii="仿宋" w:hAnsi="仿宋" w:eastAsia="仿宋" w:cs="仿宋"/>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1314CC69">
            <w:pPr>
              <w:widowControl/>
              <w:spacing w:line="360" w:lineRule="auto"/>
              <w:jc w:val="center"/>
              <w:textAlignment w:val="center"/>
              <w:rPr>
                <w:rFonts w:ascii="仿宋" w:hAnsi="仿宋" w:eastAsia="仿宋" w:cs="仿宋"/>
                <w:color w:val="auto"/>
                <w:sz w:val="24"/>
                <w:highlight w:val="none"/>
              </w:rPr>
            </w:pPr>
          </w:p>
        </w:tc>
      </w:tr>
      <w:tr w14:paraId="29B1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5855278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２</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2436679">
            <w:pPr>
              <w:spacing w:line="360" w:lineRule="auto"/>
              <w:jc w:val="center"/>
              <w:rPr>
                <w:rFonts w:ascii="仿宋" w:hAnsi="仿宋" w:eastAsia="仿宋" w:cs="仿宋"/>
                <w:color w:val="auto"/>
                <w:sz w:val="24"/>
                <w:highlight w:val="none"/>
              </w:rPr>
            </w:pPr>
          </w:p>
        </w:tc>
        <w:tc>
          <w:tcPr>
            <w:tcW w:w="32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1A36FD">
            <w:pPr>
              <w:widowControl/>
              <w:spacing w:line="360" w:lineRule="auto"/>
              <w:jc w:val="center"/>
              <w:rPr>
                <w:rFonts w:ascii="仿宋" w:hAnsi="仿宋" w:eastAsia="仿宋" w:cs="仿宋"/>
                <w:color w:val="auto"/>
                <w:sz w:val="24"/>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6E967C5">
            <w:pPr>
              <w:spacing w:line="360" w:lineRule="auto"/>
              <w:jc w:val="center"/>
              <w:rPr>
                <w:rFonts w:ascii="仿宋" w:hAnsi="仿宋" w:eastAsia="仿宋" w:cs="仿宋"/>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525F7C8C">
            <w:pPr>
              <w:widowControl/>
              <w:spacing w:line="360" w:lineRule="auto"/>
              <w:jc w:val="center"/>
              <w:textAlignment w:val="center"/>
              <w:rPr>
                <w:rFonts w:ascii="仿宋" w:hAnsi="仿宋" w:eastAsia="仿宋" w:cs="仿宋"/>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2E43C72F">
            <w:pPr>
              <w:widowControl/>
              <w:spacing w:line="360" w:lineRule="auto"/>
              <w:jc w:val="center"/>
              <w:textAlignment w:val="center"/>
              <w:rPr>
                <w:rFonts w:ascii="仿宋" w:hAnsi="仿宋" w:eastAsia="仿宋" w:cs="仿宋"/>
                <w:color w:val="auto"/>
                <w:sz w:val="24"/>
                <w:highlight w:val="none"/>
              </w:rPr>
            </w:pPr>
          </w:p>
        </w:tc>
      </w:tr>
      <w:tr w14:paraId="454E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9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38DAEA">
            <w:pPr>
              <w:tabs>
                <w:tab w:val="left" w:pos="2322"/>
              </w:tabs>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合      计</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30299AD">
            <w:pPr>
              <w:spacing w:line="360" w:lineRule="auto"/>
              <w:jc w:val="center"/>
              <w:rPr>
                <w:rFonts w:ascii="仿宋" w:hAnsi="仿宋" w:eastAsia="仿宋" w:cs="仿宋"/>
                <w:b/>
                <w:bCs/>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048DCB99">
            <w:pPr>
              <w:spacing w:line="360" w:lineRule="auto"/>
              <w:jc w:val="center"/>
              <w:rPr>
                <w:rFonts w:ascii="仿宋" w:hAnsi="仿宋" w:eastAsia="仿宋" w:cs="仿宋"/>
                <w:b/>
                <w:bCs/>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37ED3C35">
            <w:pPr>
              <w:spacing w:line="360" w:lineRule="auto"/>
              <w:jc w:val="center"/>
              <w:rPr>
                <w:rFonts w:ascii="仿宋" w:hAnsi="仿宋" w:eastAsia="仿宋" w:cs="仿宋"/>
                <w:b/>
                <w:bCs/>
                <w:color w:val="auto"/>
                <w:sz w:val="24"/>
                <w:highlight w:val="none"/>
              </w:rPr>
            </w:pPr>
          </w:p>
        </w:tc>
      </w:tr>
      <w:tr w14:paraId="0308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98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559221E">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合计大写金额：人民币</w:t>
            </w:r>
          </w:p>
        </w:tc>
      </w:tr>
      <w:tr w14:paraId="169F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0A1FA2">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实际供货日期</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C76EE5B">
            <w:pPr>
              <w:spacing w:line="360" w:lineRule="auto"/>
              <w:jc w:val="center"/>
              <w:rPr>
                <w:rFonts w:ascii="仿宋" w:hAnsi="仿宋" w:eastAsia="仿宋" w:cs="仿宋"/>
                <w:b/>
                <w:bCs/>
                <w:color w:val="auto"/>
                <w:sz w:val="24"/>
                <w:highlight w:val="none"/>
              </w:rPr>
            </w:pP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2A234">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合同交货验收日期</w:t>
            </w:r>
          </w:p>
        </w:tc>
        <w:tc>
          <w:tcPr>
            <w:tcW w:w="5000" w:type="dxa"/>
            <w:gridSpan w:val="3"/>
            <w:tcBorders>
              <w:top w:val="single" w:color="auto" w:sz="4" w:space="0"/>
              <w:left w:val="single" w:color="auto" w:sz="4" w:space="0"/>
              <w:bottom w:val="single" w:color="auto" w:sz="4" w:space="0"/>
              <w:right w:val="single" w:color="auto" w:sz="4" w:space="0"/>
            </w:tcBorders>
            <w:shd w:val="clear" w:color="auto" w:fill="auto"/>
          </w:tcPr>
          <w:p w14:paraId="681C0508">
            <w:pPr>
              <w:spacing w:line="360" w:lineRule="auto"/>
              <w:jc w:val="center"/>
              <w:rPr>
                <w:rFonts w:ascii="仿宋" w:hAnsi="仿宋" w:eastAsia="仿宋" w:cs="仿宋"/>
                <w:b/>
                <w:bCs/>
                <w:color w:val="auto"/>
                <w:sz w:val="24"/>
                <w:highlight w:val="none"/>
              </w:rPr>
            </w:pPr>
          </w:p>
        </w:tc>
      </w:tr>
      <w:tr w14:paraId="19BE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54B228">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验收内容是否合格</w:t>
            </w:r>
          </w:p>
        </w:tc>
        <w:tc>
          <w:tcPr>
            <w:tcW w:w="8262" w:type="dxa"/>
            <w:gridSpan w:val="6"/>
            <w:tcBorders>
              <w:top w:val="single" w:color="auto" w:sz="4" w:space="0"/>
              <w:left w:val="single" w:color="auto" w:sz="4" w:space="0"/>
              <w:bottom w:val="single" w:color="auto" w:sz="4" w:space="0"/>
              <w:right w:val="single" w:color="auto" w:sz="4" w:space="0"/>
            </w:tcBorders>
            <w:shd w:val="clear" w:color="auto" w:fill="auto"/>
          </w:tcPr>
          <w:p w14:paraId="1CF69B46">
            <w:pPr>
              <w:spacing w:line="360" w:lineRule="auto"/>
              <w:jc w:val="center"/>
              <w:rPr>
                <w:rFonts w:ascii="仿宋" w:hAnsi="仿宋" w:eastAsia="仿宋" w:cs="仿宋"/>
                <w:b/>
                <w:bCs/>
                <w:color w:val="auto"/>
                <w:sz w:val="24"/>
                <w:highlight w:val="none"/>
              </w:rPr>
            </w:pPr>
          </w:p>
        </w:tc>
      </w:tr>
      <w:tr w14:paraId="219C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DDB8CE">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验收意见</w:t>
            </w:r>
          </w:p>
        </w:tc>
        <w:tc>
          <w:tcPr>
            <w:tcW w:w="8262" w:type="dxa"/>
            <w:gridSpan w:val="6"/>
            <w:tcBorders>
              <w:top w:val="single" w:color="auto" w:sz="4" w:space="0"/>
              <w:left w:val="single" w:color="auto" w:sz="4" w:space="0"/>
              <w:bottom w:val="single" w:color="auto" w:sz="4" w:space="0"/>
              <w:right w:val="single" w:color="auto" w:sz="4" w:space="0"/>
            </w:tcBorders>
            <w:shd w:val="clear" w:color="auto" w:fill="auto"/>
          </w:tcPr>
          <w:p w14:paraId="2DBF951E">
            <w:pPr>
              <w:spacing w:line="360" w:lineRule="auto"/>
              <w:jc w:val="center"/>
              <w:rPr>
                <w:rFonts w:ascii="仿宋" w:hAnsi="仿宋" w:eastAsia="仿宋" w:cs="仿宋"/>
                <w:b/>
                <w:bCs/>
                <w:color w:val="auto"/>
                <w:kern w:val="0"/>
                <w:sz w:val="24"/>
                <w:highlight w:val="none"/>
                <w:u w:val="single"/>
                <w:lang w:bidi="ar"/>
              </w:rPr>
            </w:pPr>
            <w:r>
              <w:rPr>
                <w:rFonts w:hint="eastAsia" w:ascii="仿宋" w:hAnsi="仿宋" w:eastAsia="仿宋" w:cs="仿宋"/>
                <w:b/>
                <w:bCs/>
                <w:color w:val="auto"/>
                <w:sz w:val="24"/>
                <w:highlight w:val="none"/>
                <w:lang w:bidi="ar"/>
              </w:rPr>
              <w:t>验收结论性意见：</w:t>
            </w:r>
          </w:p>
          <w:p w14:paraId="1FE855F2">
            <w:pPr>
              <w:pStyle w:val="23"/>
              <w:spacing w:line="360" w:lineRule="auto"/>
              <w:jc w:val="center"/>
              <w:rPr>
                <w:rFonts w:ascii="仿宋" w:hAnsi="仿宋" w:eastAsia="仿宋" w:cs="仿宋"/>
                <w:color w:val="auto"/>
                <w:highlight w:val="none"/>
              </w:rPr>
            </w:pPr>
          </w:p>
          <w:p w14:paraId="78F8BDEB">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（设备使用科室）负责人签字：　　　　　　　　　 （盖章）</w:t>
            </w:r>
          </w:p>
        </w:tc>
      </w:tr>
      <w:tr w14:paraId="607D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82" w:type="dxa"/>
            <w:gridSpan w:val="8"/>
            <w:tcBorders>
              <w:top w:val="single" w:color="auto" w:sz="4" w:space="0"/>
              <w:left w:val="single" w:color="auto" w:sz="4" w:space="0"/>
              <w:bottom w:val="single" w:color="auto" w:sz="4" w:space="0"/>
              <w:right w:val="single" w:color="auto" w:sz="4" w:space="0"/>
            </w:tcBorders>
            <w:shd w:val="clear" w:color="auto" w:fill="auto"/>
          </w:tcPr>
          <w:p w14:paraId="781760F5">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验收相关人员签字：（２人以上）</w:t>
            </w:r>
          </w:p>
        </w:tc>
      </w:tr>
      <w:tr w14:paraId="07C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4337" w:type="dxa"/>
            <w:gridSpan w:val="4"/>
            <w:tcBorders>
              <w:top w:val="single" w:color="auto" w:sz="4" w:space="0"/>
              <w:left w:val="single" w:color="auto" w:sz="4" w:space="0"/>
              <w:bottom w:val="single" w:color="auto" w:sz="4" w:space="0"/>
              <w:right w:val="single" w:color="auto" w:sz="4" w:space="0"/>
            </w:tcBorders>
            <w:shd w:val="clear" w:color="auto" w:fill="auto"/>
          </w:tcPr>
          <w:p w14:paraId="107837E5">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中标或者成交供应商负责人签字（盖章）</w:t>
            </w:r>
          </w:p>
          <w:p w14:paraId="054712DE">
            <w:pPr>
              <w:spacing w:line="360" w:lineRule="auto"/>
              <w:jc w:val="center"/>
              <w:rPr>
                <w:rFonts w:ascii="仿宋" w:hAnsi="仿宋" w:eastAsia="仿宋" w:cs="仿宋"/>
                <w:b/>
                <w:bCs/>
                <w:color w:val="auto"/>
                <w:sz w:val="24"/>
                <w:highlight w:val="none"/>
              </w:rPr>
            </w:pPr>
          </w:p>
          <w:p w14:paraId="6CEB4F1E">
            <w:pPr>
              <w:spacing w:line="360" w:lineRule="auto"/>
              <w:jc w:val="right"/>
              <w:rPr>
                <w:rFonts w:ascii="仿宋" w:hAnsi="仿宋" w:eastAsia="仿宋" w:cs="仿宋"/>
                <w:color w:val="auto"/>
                <w:highlight w:val="none"/>
              </w:rPr>
            </w:pPr>
            <w:r>
              <w:rPr>
                <w:rFonts w:hint="eastAsia" w:ascii="仿宋" w:hAnsi="仿宋" w:eastAsia="仿宋" w:cs="仿宋"/>
                <w:b/>
                <w:bCs/>
                <w:color w:val="auto"/>
                <w:sz w:val="24"/>
                <w:highlight w:val="none"/>
                <w:lang w:bidi="ar"/>
              </w:rPr>
              <w:t>年    月      日</w:t>
            </w:r>
          </w:p>
        </w:tc>
        <w:tc>
          <w:tcPr>
            <w:tcW w:w="5645" w:type="dxa"/>
            <w:gridSpan w:val="4"/>
            <w:tcBorders>
              <w:top w:val="single" w:color="auto" w:sz="4" w:space="0"/>
              <w:left w:val="single" w:color="auto" w:sz="4" w:space="0"/>
              <w:bottom w:val="single" w:color="auto" w:sz="4" w:space="0"/>
              <w:right w:val="single" w:color="auto" w:sz="4" w:space="0"/>
            </w:tcBorders>
            <w:shd w:val="clear" w:color="auto" w:fill="auto"/>
          </w:tcPr>
          <w:p w14:paraId="347DB23A">
            <w:pPr>
              <w:tabs>
                <w:tab w:val="left" w:pos="747"/>
              </w:tabs>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（设备使用单位：）</w:t>
            </w:r>
            <w:r>
              <w:rPr>
                <w:rFonts w:hint="eastAsia" w:ascii="仿宋" w:hAnsi="仿宋" w:eastAsia="仿宋" w:cs="仿宋"/>
                <w:b/>
                <w:bCs/>
                <w:color w:val="auto"/>
                <w:highlight w:val="none"/>
                <w:lang w:bidi="ar"/>
              </w:rPr>
              <w:t>监督员；</w:t>
            </w:r>
            <w:r>
              <w:rPr>
                <w:rFonts w:hint="eastAsia" w:ascii="仿宋" w:hAnsi="仿宋" w:eastAsia="仿宋" w:cs="仿宋"/>
                <w:b/>
                <w:bCs/>
                <w:color w:val="auto"/>
                <w:sz w:val="24"/>
                <w:highlight w:val="none"/>
                <w:lang w:bidi="ar"/>
              </w:rPr>
              <w:t>意见。单位（盖章）</w:t>
            </w:r>
          </w:p>
          <w:p w14:paraId="2DAE10D5">
            <w:pPr>
              <w:tabs>
                <w:tab w:val="left" w:pos="747"/>
              </w:tabs>
              <w:spacing w:line="360" w:lineRule="auto"/>
              <w:ind w:firstLine="2891" w:firstLineChars="1200"/>
              <w:jc w:val="center"/>
              <w:rPr>
                <w:rFonts w:ascii="仿宋" w:hAnsi="仿宋" w:eastAsia="仿宋" w:cs="仿宋"/>
                <w:b/>
                <w:bCs/>
                <w:color w:val="auto"/>
                <w:sz w:val="24"/>
                <w:highlight w:val="none"/>
                <w:lang w:bidi="ar"/>
              </w:rPr>
            </w:pPr>
          </w:p>
          <w:p w14:paraId="15FEE022">
            <w:pPr>
              <w:tabs>
                <w:tab w:val="left" w:pos="747"/>
              </w:tabs>
              <w:spacing w:line="360" w:lineRule="auto"/>
              <w:ind w:firstLine="2891" w:firstLineChars="120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年    月      日</w:t>
            </w:r>
          </w:p>
        </w:tc>
      </w:tr>
      <w:bookmarkEnd w:id="144"/>
    </w:tbl>
    <w:p w14:paraId="248EB7D3">
      <w:pPr>
        <w:spacing w:line="360" w:lineRule="auto"/>
        <w:jc w:val="left"/>
        <w:rPr>
          <w:rFonts w:ascii="仿宋" w:hAnsi="仿宋" w:eastAsia="仿宋" w:cs="仿宋"/>
          <w:b/>
          <w:bCs/>
          <w:color w:val="auto"/>
          <w:highlight w:val="none"/>
          <w:lang w:bidi="ar"/>
        </w:rPr>
      </w:pPr>
      <w:r>
        <w:rPr>
          <w:rFonts w:hint="eastAsia" w:ascii="仿宋" w:hAnsi="仿宋" w:eastAsia="仿宋" w:cs="仿宋"/>
          <w:b/>
          <w:bCs/>
          <w:color w:val="auto"/>
          <w:highlight w:val="none"/>
          <w:lang w:bidi="ar"/>
        </w:rPr>
        <w:t>注：１.本表一式三份（采购人、财政局资金拨付股室及采购办各执一份），用于申请拨付资金。</w:t>
      </w:r>
    </w:p>
    <w:p w14:paraId="24AB4FC4">
      <w:pPr>
        <w:spacing w:line="360" w:lineRule="auto"/>
        <w:jc w:val="left"/>
        <w:rPr>
          <w:rFonts w:ascii="仿宋" w:hAnsi="仿宋" w:eastAsia="仿宋" w:cs="仿宋"/>
          <w:b/>
          <w:bCs/>
          <w:color w:val="auto"/>
          <w:highlight w:val="none"/>
          <w:lang w:bidi="ar"/>
        </w:rPr>
      </w:pPr>
      <w:bookmarkStart w:id="147" w:name="OLE_LINK3"/>
      <w:r>
        <w:rPr>
          <w:rFonts w:hint="eastAsia" w:ascii="仿宋" w:hAnsi="仿宋" w:eastAsia="仿宋" w:cs="仿宋"/>
          <w:b/>
          <w:bCs/>
          <w:color w:val="auto"/>
          <w:highlight w:val="none"/>
          <w:lang w:bidi="ar"/>
        </w:rPr>
        <w:t>２.由各单位按照自己的需求采购的设备名称、品牌，规格型号，数量，核对。</w:t>
      </w:r>
      <w:bookmarkEnd w:id="147"/>
    </w:p>
    <w:p w14:paraId="70DF591C">
      <w:pPr>
        <w:spacing w:line="360" w:lineRule="auto"/>
        <w:jc w:val="left"/>
        <w:rPr>
          <w:rFonts w:ascii="仿宋" w:hAnsi="仿宋" w:eastAsia="仿宋" w:cs="仿宋"/>
          <w:b/>
          <w:bCs/>
          <w:color w:val="auto"/>
          <w:highlight w:val="none"/>
          <w:lang w:bidi="ar"/>
        </w:rPr>
      </w:pPr>
      <w:r>
        <w:rPr>
          <w:rFonts w:hint="eastAsia" w:ascii="仿宋" w:hAnsi="仿宋" w:eastAsia="仿宋" w:cs="仿宋"/>
          <w:b/>
          <w:bCs/>
          <w:color w:val="auto"/>
          <w:highlight w:val="none"/>
          <w:lang w:bidi="ar"/>
        </w:rPr>
        <w:t>３.有供应商技术员和应科窒人员设备培训照片（照片中必须有技术员和科室人员）进行验收，（验收人员必须有２人以上。监督员；副院长以上）签字（盖章）。</w:t>
      </w:r>
    </w:p>
    <w:p w14:paraId="1D0DE97C">
      <w:pPr>
        <w:spacing w:line="360" w:lineRule="auto"/>
        <w:jc w:val="left"/>
        <w:rPr>
          <w:rFonts w:ascii="宋体" w:hAnsi="宋体" w:cs="宋体"/>
          <w:b/>
          <w:bCs/>
          <w:color w:val="auto"/>
          <w:sz w:val="24"/>
          <w:highlight w:val="none"/>
        </w:rPr>
      </w:pPr>
      <w:r>
        <w:rPr>
          <w:rFonts w:hint="eastAsia" w:ascii="仿宋" w:hAnsi="仿宋" w:eastAsia="仿宋" w:cs="仿宋"/>
          <w:b/>
          <w:bCs/>
          <w:color w:val="auto"/>
          <w:highlight w:val="none"/>
          <w:lang w:bidi="ar"/>
        </w:rPr>
        <w:t>４.国有资产由各单位登记上报。</w:t>
      </w:r>
    </w:p>
    <w:p w14:paraId="7E865039">
      <w:pPr>
        <w:widowControl/>
        <w:spacing w:line="360" w:lineRule="auto"/>
        <w:jc w:val="left"/>
        <w:rPr>
          <w:rFonts w:ascii="仿宋" w:hAnsi="仿宋" w:eastAsia="仿宋" w:cs="仿宋"/>
          <w:color w:val="auto"/>
          <w:highlight w:val="none"/>
        </w:rPr>
        <w:sectPr>
          <w:pgSz w:w="11905" w:h="16838"/>
          <w:pgMar w:top="1134" w:right="1134" w:bottom="1134" w:left="1134" w:header="720" w:footer="720" w:gutter="0"/>
          <w:cols w:space="0" w:num="1"/>
          <w:docGrid w:type="lines" w:linePitch="331" w:charSpace="0"/>
        </w:sectPr>
      </w:pPr>
    </w:p>
    <w:p w14:paraId="6E463143">
      <w:pPr>
        <w:pStyle w:val="15"/>
        <w:spacing w:line="360" w:lineRule="auto"/>
        <w:rPr>
          <w:rFonts w:ascii="仿宋" w:hAnsi="仿宋" w:eastAsia="仿宋" w:cs="仿宋"/>
          <w:color w:val="auto"/>
          <w:highlight w:val="none"/>
        </w:rPr>
      </w:pPr>
    </w:p>
    <w:p w14:paraId="163029B4">
      <w:pPr>
        <w:pStyle w:val="15"/>
        <w:tabs>
          <w:tab w:val="left" w:pos="2472"/>
        </w:tabs>
        <w:spacing w:line="360" w:lineRule="auto"/>
        <w:jc w:val="center"/>
        <w:rPr>
          <w:rFonts w:ascii="仿宋" w:hAnsi="仿宋" w:eastAsia="仿宋" w:cs="仿宋"/>
          <w:b/>
          <w:color w:val="auto"/>
          <w:sz w:val="36"/>
          <w:highlight w:val="none"/>
        </w:rPr>
      </w:pPr>
    </w:p>
    <w:p w14:paraId="6997FFCB">
      <w:pPr>
        <w:pStyle w:val="15"/>
        <w:tabs>
          <w:tab w:val="left" w:pos="2472"/>
        </w:tabs>
        <w:spacing w:line="360" w:lineRule="auto"/>
        <w:jc w:val="center"/>
        <w:rPr>
          <w:rFonts w:ascii="仿宋" w:hAnsi="仿宋" w:eastAsia="仿宋" w:cs="仿宋"/>
          <w:b/>
          <w:color w:val="auto"/>
          <w:sz w:val="36"/>
          <w:highlight w:val="none"/>
        </w:rPr>
      </w:pPr>
    </w:p>
    <w:p w14:paraId="5E2C74B9">
      <w:pPr>
        <w:pStyle w:val="15"/>
        <w:tabs>
          <w:tab w:val="left" w:pos="2472"/>
        </w:tabs>
        <w:spacing w:line="360" w:lineRule="auto"/>
        <w:jc w:val="center"/>
        <w:rPr>
          <w:rFonts w:ascii="仿宋" w:hAnsi="仿宋" w:eastAsia="仿宋" w:cs="仿宋"/>
          <w:b/>
          <w:color w:val="auto"/>
          <w:sz w:val="36"/>
          <w:highlight w:val="none"/>
        </w:rPr>
      </w:pPr>
    </w:p>
    <w:p w14:paraId="52834100">
      <w:pPr>
        <w:pStyle w:val="15"/>
        <w:tabs>
          <w:tab w:val="left" w:pos="2472"/>
        </w:tabs>
        <w:spacing w:line="360" w:lineRule="auto"/>
        <w:jc w:val="center"/>
        <w:rPr>
          <w:rFonts w:ascii="仿宋" w:hAnsi="仿宋" w:eastAsia="仿宋" w:cs="仿宋"/>
          <w:b/>
          <w:color w:val="auto"/>
          <w:sz w:val="36"/>
          <w:highlight w:val="none"/>
        </w:rPr>
      </w:pPr>
    </w:p>
    <w:p w14:paraId="2C4A2AE7">
      <w:pPr>
        <w:pStyle w:val="15"/>
        <w:tabs>
          <w:tab w:val="left" w:pos="2472"/>
        </w:tabs>
        <w:spacing w:line="360" w:lineRule="auto"/>
        <w:jc w:val="center"/>
        <w:rPr>
          <w:rFonts w:ascii="仿宋" w:hAnsi="仿宋" w:eastAsia="仿宋" w:cs="仿宋"/>
          <w:b/>
          <w:color w:val="auto"/>
          <w:sz w:val="36"/>
          <w:highlight w:val="none"/>
        </w:rPr>
      </w:pPr>
    </w:p>
    <w:p w14:paraId="13E40385">
      <w:pPr>
        <w:pStyle w:val="15"/>
        <w:tabs>
          <w:tab w:val="left" w:pos="2472"/>
        </w:tabs>
        <w:spacing w:line="360" w:lineRule="auto"/>
        <w:jc w:val="center"/>
        <w:rPr>
          <w:rFonts w:ascii="仿宋" w:hAnsi="仿宋" w:eastAsia="仿宋" w:cs="仿宋"/>
          <w:b/>
          <w:color w:val="auto"/>
          <w:sz w:val="36"/>
          <w:highlight w:val="none"/>
        </w:rPr>
      </w:pPr>
    </w:p>
    <w:p w14:paraId="7D4A0034">
      <w:pPr>
        <w:pStyle w:val="15"/>
        <w:tabs>
          <w:tab w:val="left" w:pos="2472"/>
        </w:tabs>
        <w:spacing w:line="360" w:lineRule="auto"/>
        <w:jc w:val="center"/>
        <w:rPr>
          <w:rFonts w:ascii="仿宋" w:hAnsi="仿宋" w:eastAsia="仿宋" w:cs="仿宋"/>
          <w:b/>
          <w:color w:val="auto"/>
          <w:sz w:val="36"/>
          <w:highlight w:val="none"/>
        </w:rPr>
      </w:pPr>
    </w:p>
    <w:p w14:paraId="6BA7D10E">
      <w:pPr>
        <w:pStyle w:val="15"/>
        <w:tabs>
          <w:tab w:val="left" w:pos="2472"/>
        </w:tabs>
        <w:spacing w:line="360" w:lineRule="auto"/>
        <w:jc w:val="center"/>
        <w:rPr>
          <w:rFonts w:ascii="仿宋" w:hAnsi="仿宋" w:eastAsia="仿宋" w:cs="仿宋"/>
          <w:b/>
          <w:color w:val="auto"/>
          <w:sz w:val="36"/>
          <w:highlight w:val="none"/>
        </w:rPr>
      </w:pPr>
    </w:p>
    <w:p w14:paraId="15631743">
      <w:pPr>
        <w:pStyle w:val="15"/>
        <w:tabs>
          <w:tab w:val="left" w:pos="2472"/>
        </w:tabs>
        <w:spacing w:line="360" w:lineRule="auto"/>
        <w:jc w:val="center"/>
        <w:rPr>
          <w:rFonts w:ascii="仿宋" w:hAnsi="仿宋" w:eastAsia="仿宋" w:cs="仿宋"/>
          <w:b/>
          <w:color w:val="auto"/>
          <w:sz w:val="36"/>
          <w:highlight w:val="none"/>
        </w:rPr>
      </w:pPr>
    </w:p>
    <w:p w14:paraId="7574734D">
      <w:pPr>
        <w:pStyle w:val="15"/>
        <w:tabs>
          <w:tab w:val="left" w:pos="2472"/>
        </w:tabs>
        <w:spacing w:line="360" w:lineRule="auto"/>
        <w:jc w:val="center"/>
        <w:outlineLvl w:val="0"/>
        <w:rPr>
          <w:rFonts w:ascii="仿宋" w:hAnsi="仿宋" w:eastAsia="仿宋" w:cs="仿宋"/>
          <w:b/>
          <w:color w:val="auto"/>
          <w:sz w:val="36"/>
          <w:highlight w:val="none"/>
        </w:rPr>
      </w:pPr>
      <w:bookmarkStart w:id="148" w:name="_Toc6997"/>
      <w:bookmarkStart w:id="149" w:name="_Toc10367"/>
      <w:r>
        <w:rPr>
          <w:rFonts w:hint="eastAsia" w:ascii="仿宋" w:hAnsi="仿宋" w:eastAsia="仿宋" w:cs="仿宋"/>
          <w:b/>
          <w:color w:val="auto"/>
          <w:sz w:val="36"/>
          <w:highlight w:val="none"/>
        </w:rPr>
        <w:t>第六章 投标文件格式</w:t>
      </w:r>
      <w:bookmarkEnd w:id="148"/>
      <w:bookmarkEnd w:id="149"/>
    </w:p>
    <w:p w14:paraId="1A798FE5">
      <w:pPr>
        <w:widowControl/>
        <w:spacing w:line="360" w:lineRule="auto"/>
        <w:jc w:val="left"/>
        <w:rPr>
          <w:rFonts w:ascii="仿宋" w:hAnsi="仿宋" w:eastAsia="仿宋" w:cs="仿宋"/>
          <w:color w:val="auto"/>
          <w:szCs w:val="20"/>
          <w:highlight w:val="none"/>
        </w:rPr>
        <w:sectPr>
          <w:pgSz w:w="11905" w:h="16838"/>
          <w:pgMar w:top="1134" w:right="1134" w:bottom="1134" w:left="1134" w:header="720" w:footer="720" w:gutter="0"/>
          <w:cols w:space="0" w:num="1"/>
          <w:docGrid w:type="lines" w:linePitch="331" w:charSpace="0"/>
        </w:sectPr>
      </w:pPr>
    </w:p>
    <w:p w14:paraId="5C0BA929">
      <w:pPr>
        <w:pStyle w:val="15"/>
        <w:spacing w:line="360" w:lineRule="auto"/>
        <w:ind w:firstLine="551" w:firstLineChars="196"/>
        <w:jc w:val="center"/>
        <w:outlineLvl w:val="1"/>
        <w:rPr>
          <w:rFonts w:ascii="仿宋" w:hAnsi="仿宋" w:eastAsia="仿宋" w:cs="仿宋"/>
          <w:b/>
          <w:bCs/>
          <w:color w:val="auto"/>
          <w:sz w:val="28"/>
          <w:szCs w:val="28"/>
          <w:highlight w:val="none"/>
        </w:rPr>
      </w:pPr>
      <w:bookmarkStart w:id="150" w:name="_Toc16952"/>
      <w:r>
        <w:rPr>
          <w:rFonts w:hint="eastAsia" w:ascii="仿宋" w:hAnsi="仿宋" w:eastAsia="仿宋" w:cs="仿宋"/>
          <w:b/>
          <w:bCs/>
          <w:color w:val="auto"/>
          <w:sz w:val="28"/>
          <w:szCs w:val="28"/>
          <w:highlight w:val="none"/>
        </w:rPr>
        <w:t>第一节 投标文件外层包装封面</w:t>
      </w:r>
      <w:bookmarkEnd w:id="150"/>
    </w:p>
    <w:p w14:paraId="2D98EFB2">
      <w:pPr>
        <w:spacing w:line="360" w:lineRule="auto"/>
        <w:jc w:val="center"/>
        <w:rPr>
          <w:rFonts w:ascii="仿宋" w:hAnsi="仿宋" w:eastAsia="仿宋" w:cs="仿宋"/>
          <w:color w:val="auto"/>
          <w:spacing w:val="20"/>
          <w:sz w:val="44"/>
          <w:szCs w:val="44"/>
          <w:highlight w:val="none"/>
        </w:rPr>
      </w:pPr>
    </w:p>
    <w:p w14:paraId="7BA233E9">
      <w:pPr>
        <w:spacing w:line="360" w:lineRule="auto"/>
        <w:jc w:val="center"/>
        <w:rPr>
          <w:rFonts w:ascii="仿宋" w:hAnsi="仿宋" w:eastAsia="仿宋" w:cs="仿宋"/>
          <w:color w:val="auto"/>
          <w:spacing w:val="20"/>
          <w:sz w:val="44"/>
          <w:szCs w:val="44"/>
          <w:highlight w:val="none"/>
        </w:rPr>
      </w:pPr>
    </w:p>
    <w:p w14:paraId="1A6FD739">
      <w:pPr>
        <w:spacing w:line="360" w:lineRule="auto"/>
        <w:jc w:val="center"/>
        <w:rPr>
          <w:rFonts w:hint="eastAsia" w:ascii="仿宋" w:hAnsi="仿宋" w:eastAsia="仿宋" w:cs="仿宋"/>
          <w:color w:val="auto"/>
          <w:spacing w:val="20"/>
          <w:sz w:val="44"/>
          <w:szCs w:val="44"/>
          <w:highlight w:val="none"/>
          <w:lang w:eastAsia="zh-CN"/>
        </w:rPr>
      </w:pPr>
      <w:r>
        <w:rPr>
          <w:rFonts w:hint="eastAsia" w:ascii="仿宋" w:hAnsi="仿宋" w:eastAsia="仿宋" w:cs="仿宋"/>
          <w:color w:val="auto"/>
          <w:spacing w:val="20"/>
          <w:sz w:val="44"/>
          <w:szCs w:val="44"/>
          <w:highlight w:val="none"/>
          <w:lang w:eastAsia="zh-CN"/>
        </w:rPr>
        <w:t>大化县人民医院医疗设备采购</w:t>
      </w:r>
    </w:p>
    <w:p w14:paraId="7E5CCCFB">
      <w:pPr>
        <w:spacing w:line="360" w:lineRule="auto"/>
        <w:jc w:val="center"/>
        <w:rPr>
          <w:rFonts w:ascii="仿宋" w:hAnsi="仿宋" w:eastAsia="仿宋" w:cs="仿宋"/>
          <w:color w:val="auto"/>
          <w:spacing w:val="40"/>
          <w:w w:val="110"/>
          <w:sz w:val="44"/>
          <w:szCs w:val="44"/>
          <w:highlight w:val="none"/>
        </w:rPr>
      </w:pPr>
      <w:r>
        <w:rPr>
          <w:rFonts w:hint="eastAsia" w:ascii="仿宋" w:hAnsi="仿宋" w:eastAsia="仿宋" w:cs="仿宋"/>
          <w:color w:val="auto"/>
          <w:spacing w:val="40"/>
          <w:w w:val="110"/>
          <w:sz w:val="44"/>
          <w:szCs w:val="44"/>
          <w:highlight w:val="none"/>
        </w:rPr>
        <w:t>投标文件</w:t>
      </w:r>
    </w:p>
    <w:p w14:paraId="0C2B9A0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（电子投标文件）</w:t>
      </w:r>
    </w:p>
    <w:p w14:paraId="52F17CCF">
      <w:pPr>
        <w:snapToGrid w:val="0"/>
        <w:spacing w:line="360" w:lineRule="auto"/>
        <w:ind w:firstLine="540" w:firstLineChars="225"/>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项目名称：</w:t>
      </w:r>
      <w:r>
        <w:rPr>
          <w:rFonts w:hint="eastAsia" w:ascii="仿宋" w:hAnsi="仿宋" w:eastAsia="仿宋" w:cs="仿宋"/>
          <w:bCs/>
          <w:color w:val="auto"/>
          <w:sz w:val="24"/>
          <w:highlight w:val="none"/>
          <w:lang w:eastAsia="zh-CN"/>
        </w:rPr>
        <w:t>大化县人民医院医疗设备采购</w:t>
      </w:r>
    </w:p>
    <w:p w14:paraId="610E41EC">
      <w:pPr>
        <w:snapToGrid w:val="0"/>
        <w:spacing w:line="360" w:lineRule="auto"/>
        <w:ind w:firstLine="540" w:firstLineChars="225"/>
        <w:rPr>
          <w:rFonts w:ascii="仿宋" w:hAnsi="仿宋" w:eastAsia="仿宋" w:cs="仿宋"/>
          <w:bCs/>
          <w:color w:val="auto"/>
          <w:sz w:val="24"/>
          <w:szCs w:val="20"/>
          <w:highlight w:val="none"/>
        </w:rPr>
      </w:pPr>
    </w:p>
    <w:p w14:paraId="6BABF599">
      <w:pPr>
        <w:snapToGrid w:val="0"/>
        <w:spacing w:line="360" w:lineRule="auto"/>
        <w:ind w:firstLine="540" w:firstLineChars="225"/>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lang w:eastAsia="zh-CN"/>
        </w:rPr>
        <w:t>HCZC2025-G1-290007-GXCS</w:t>
      </w:r>
    </w:p>
    <w:p w14:paraId="51F121A0">
      <w:pPr>
        <w:snapToGrid w:val="0"/>
        <w:spacing w:line="360" w:lineRule="auto"/>
        <w:ind w:firstLine="540" w:firstLineChars="225"/>
        <w:rPr>
          <w:rFonts w:ascii="仿宋" w:hAnsi="仿宋" w:eastAsia="仿宋" w:cs="仿宋"/>
          <w:bCs/>
          <w:color w:val="auto"/>
          <w:sz w:val="24"/>
          <w:szCs w:val="20"/>
          <w:highlight w:val="none"/>
        </w:rPr>
      </w:pPr>
      <w:r>
        <w:rPr>
          <w:rFonts w:hint="eastAsia" w:ascii="仿宋" w:hAnsi="仿宋" w:eastAsia="仿宋" w:cs="仿宋"/>
          <w:bCs/>
          <w:color w:val="auto"/>
          <w:sz w:val="24"/>
          <w:highlight w:val="none"/>
        </w:rPr>
        <w:t xml:space="preserve"> </w:t>
      </w:r>
    </w:p>
    <w:p w14:paraId="60400349">
      <w:pPr>
        <w:snapToGrid w:val="0"/>
        <w:spacing w:line="360" w:lineRule="auto"/>
        <w:ind w:firstLine="540" w:firstLineChars="225"/>
        <w:rPr>
          <w:rFonts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01F64421">
      <w:pPr>
        <w:snapToGrid w:val="0"/>
        <w:spacing w:line="360" w:lineRule="auto"/>
        <w:ind w:firstLine="540" w:firstLineChars="225"/>
        <w:rPr>
          <w:rFonts w:ascii="仿宋" w:hAnsi="仿宋" w:eastAsia="仿宋" w:cs="仿宋"/>
          <w:bCs/>
          <w:color w:val="auto"/>
          <w:sz w:val="24"/>
          <w:szCs w:val="20"/>
          <w:highlight w:val="none"/>
        </w:rPr>
      </w:pPr>
    </w:p>
    <w:p w14:paraId="1E15EA70">
      <w:pPr>
        <w:pStyle w:val="8"/>
        <w:snapToGrid w:val="0"/>
        <w:spacing w:line="360" w:lineRule="auto"/>
        <w:ind w:firstLine="540" w:firstLineChars="225"/>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投标人名称：</w:t>
      </w:r>
    </w:p>
    <w:p w14:paraId="7B22DA58">
      <w:pPr>
        <w:pStyle w:val="8"/>
        <w:snapToGrid w:val="0"/>
        <w:spacing w:line="360" w:lineRule="auto"/>
        <w:ind w:firstLine="540" w:firstLineChars="225"/>
        <w:rPr>
          <w:rFonts w:ascii="仿宋" w:hAnsi="仿宋" w:eastAsia="仿宋" w:cs="仿宋"/>
          <w:bCs/>
          <w:color w:val="auto"/>
          <w:sz w:val="24"/>
          <w:szCs w:val="24"/>
          <w:highlight w:val="none"/>
        </w:rPr>
      </w:pPr>
    </w:p>
    <w:p w14:paraId="35FFE189">
      <w:pPr>
        <w:pStyle w:val="8"/>
        <w:snapToGrid w:val="0"/>
        <w:spacing w:line="360" w:lineRule="auto"/>
        <w:ind w:firstLine="540" w:firstLineChars="225"/>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投标人地址：</w:t>
      </w:r>
    </w:p>
    <w:p w14:paraId="034BF891">
      <w:pPr>
        <w:spacing w:line="360" w:lineRule="auto"/>
        <w:ind w:firstLine="4216" w:firstLineChars="1750"/>
        <w:rPr>
          <w:rFonts w:ascii="仿宋" w:hAnsi="仿宋" w:eastAsia="仿宋" w:cs="仿宋"/>
          <w:b/>
          <w:bCs/>
          <w:color w:val="auto"/>
          <w:sz w:val="24"/>
          <w:highlight w:val="none"/>
        </w:rPr>
      </w:pPr>
    </w:p>
    <w:p w14:paraId="6A57A368">
      <w:pPr>
        <w:spacing w:line="360" w:lineRule="auto"/>
        <w:ind w:firstLine="4200" w:firstLineChars="1750"/>
        <w:rPr>
          <w:rFonts w:ascii="仿宋" w:hAnsi="仿宋" w:eastAsia="仿宋" w:cs="仿宋"/>
          <w:color w:val="auto"/>
          <w:sz w:val="24"/>
          <w:highlight w:val="none"/>
        </w:rPr>
      </w:pPr>
    </w:p>
    <w:p w14:paraId="576B9380">
      <w:pPr>
        <w:spacing w:line="360" w:lineRule="auto"/>
        <w:ind w:firstLine="4200" w:firstLineChars="1750"/>
        <w:rPr>
          <w:rFonts w:ascii="仿宋" w:hAnsi="仿宋" w:eastAsia="仿宋" w:cs="仿宋"/>
          <w:color w:val="auto"/>
          <w:sz w:val="24"/>
          <w:highlight w:val="none"/>
        </w:rPr>
      </w:pPr>
    </w:p>
    <w:p w14:paraId="0E2B8E76">
      <w:pPr>
        <w:spacing w:line="360" w:lineRule="auto"/>
        <w:ind w:firstLine="5880" w:firstLineChars="2450"/>
        <w:rPr>
          <w:rFonts w:ascii="仿宋" w:hAnsi="仿宋" w:eastAsia="仿宋" w:cs="仿宋"/>
          <w:color w:val="auto"/>
          <w:sz w:val="24"/>
          <w:highlight w:val="none"/>
        </w:rPr>
      </w:pPr>
      <w:r>
        <w:rPr>
          <w:rFonts w:hint="eastAsia" w:ascii="仿宋" w:hAnsi="仿宋" w:eastAsia="仿宋" w:cs="仿宋"/>
          <w:color w:val="auto"/>
          <w:sz w:val="24"/>
          <w:highlight w:val="none"/>
        </w:rPr>
        <w:t>投标截止时间前不得解密</w:t>
      </w:r>
    </w:p>
    <w:p w14:paraId="2B6E8FC6">
      <w:pPr>
        <w:spacing w:line="360" w:lineRule="auto"/>
        <w:ind w:firstLine="6480" w:firstLineChars="2700"/>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p w14:paraId="3301B79C">
      <w:pPr>
        <w:widowControl/>
        <w:spacing w:line="360" w:lineRule="auto"/>
        <w:jc w:val="left"/>
        <w:rPr>
          <w:rFonts w:ascii="仿宋" w:hAnsi="仿宋" w:eastAsia="仿宋" w:cs="仿宋"/>
          <w:color w:val="auto"/>
          <w:sz w:val="24"/>
          <w:highlight w:val="none"/>
        </w:rPr>
        <w:sectPr>
          <w:pgSz w:w="11905" w:h="16838"/>
          <w:pgMar w:top="1134" w:right="1134" w:bottom="1134" w:left="1134" w:header="720" w:footer="720" w:gutter="0"/>
          <w:cols w:space="0" w:num="1"/>
          <w:docGrid w:type="lines" w:linePitch="331" w:charSpace="0"/>
        </w:sectPr>
      </w:pPr>
    </w:p>
    <w:p w14:paraId="5A669848">
      <w:pPr>
        <w:pStyle w:val="15"/>
        <w:spacing w:line="360" w:lineRule="auto"/>
        <w:jc w:val="center"/>
        <w:outlineLvl w:val="1"/>
        <w:rPr>
          <w:rFonts w:ascii="仿宋" w:hAnsi="仿宋" w:eastAsia="仿宋" w:cs="仿宋"/>
          <w:b/>
          <w:bCs/>
          <w:color w:val="auto"/>
          <w:sz w:val="28"/>
          <w:szCs w:val="28"/>
          <w:highlight w:val="none"/>
        </w:rPr>
      </w:pPr>
      <w:bookmarkStart w:id="151" w:name="_Toc23908"/>
      <w:r>
        <w:rPr>
          <w:rFonts w:hint="eastAsia" w:ascii="仿宋" w:hAnsi="仿宋" w:eastAsia="仿宋" w:cs="仿宋"/>
          <w:b/>
          <w:bCs/>
          <w:color w:val="auto"/>
          <w:sz w:val="28"/>
          <w:szCs w:val="28"/>
          <w:highlight w:val="none"/>
        </w:rPr>
        <w:t>第二节 资格证明文件格式</w:t>
      </w:r>
      <w:bookmarkEnd w:id="151"/>
    </w:p>
    <w:p w14:paraId="28112102">
      <w:pPr>
        <w:pStyle w:val="15"/>
        <w:spacing w:line="360" w:lineRule="auto"/>
        <w:ind w:firstLine="420"/>
        <w:rPr>
          <w:rFonts w:ascii="仿宋" w:hAnsi="仿宋" w:eastAsia="仿宋" w:cs="仿宋"/>
          <w:color w:val="auto"/>
          <w:sz w:val="30"/>
          <w:highlight w:val="none"/>
        </w:rPr>
      </w:pPr>
    </w:p>
    <w:p w14:paraId="269203C2">
      <w:pPr>
        <w:snapToGrid w:val="0"/>
        <w:spacing w:line="360" w:lineRule="auto"/>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电子投标文件</w:t>
      </w:r>
    </w:p>
    <w:p w14:paraId="56532EE9">
      <w:pPr>
        <w:snapToGrid w:val="0"/>
        <w:spacing w:line="360" w:lineRule="auto"/>
        <w:rPr>
          <w:rFonts w:ascii="仿宋" w:hAnsi="仿宋" w:eastAsia="仿宋" w:cs="仿宋"/>
          <w:color w:val="auto"/>
          <w:sz w:val="24"/>
          <w:szCs w:val="20"/>
          <w:highlight w:val="none"/>
        </w:rPr>
      </w:pPr>
    </w:p>
    <w:p w14:paraId="4A506E58">
      <w:pPr>
        <w:snapToGrid w:val="0"/>
        <w:spacing w:line="360" w:lineRule="auto"/>
        <w:jc w:val="center"/>
        <w:rPr>
          <w:rFonts w:ascii="仿宋" w:hAnsi="仿宋" w:eastAsia="仿宋" w:cs="仿宋"/>
          <w:b/>
          <w:color w:val="auto"/>
          <w:sz w:val="24"/>
          <w:szCs w:val="20"/>
          <w:highlight w:val="none"/>
        </w:rPr>
      </w:pPr>
      <w:r>
        <w:rPr>
          <w:rFonts w:hint="eastAsia" w:ascii="仿宋" w:hAnsi="仿宋" w:eastAsia="仿宋" w:cs="仿宋"/>
          <w:b/>
          <w:color w:val="auto"/>
          <w:sz w:val="32"/>
          <w:szCs w:val="32"/>
          <w:highlight w:val="none"/>
        </w:rPr>
        <w:t>资格证明文件（封面）</w:t>
      </w:r>
    </w:p>
    <w:p w14:paraId="2B73E19D">
      <w:pPr>
        <w:snapToGrid w:val="0"/>
        <w:spacing w:line="360" w:lineRule="auto"/>
        <w:rPr>
          <w:rFonts w:ascii="仿宋" w:hAnsi="仿宋" w:eastAsia="仿宋" w:cs="仿宋"/>
          <w:bCs/>
          <w:color w:val="auto"/>
          <w:sz w:val="24"/>
          <w:szCs w:val="20"/>
          <w:highlight w:val="none"/>
        </w:rPr>
      </w:pPr>
    </w:p>
    <w:p w14:paraId="48708A7A">
      <w:pPr>
        <w:snapToGrid w:val="0"/>
        <w:spacing w:line="360" w:lineRule="auto"/>
        <w:rPr>
          <w:rFonts w:ascii="仿宋" w:hAnsi="仿宋" w:eastAsia="仿宋" w:cs="仿宋"/>
          <w:bCs/>
          <w:color w:val="auto"/>
          <w:sz w:val="24"/>
          <w:szCs w:val="20"/>
          <w:highlight w:val="none"/>
        </w:rPr>
      </w:pPr>
    </w:p>
    <w:p w14:paraId="0890CC48">
      <w:pPr>
        <w:snapToGrid w:val="0"/>
        <w:spacing w:line="360" w:lineRule="auto"/>
        <w:rPr>
          <w:rFonts w:ascii="仿宋" w:hAnsi="仿宋" w:eastAsia="仿宋" w:cs="仿宋"/>
          <w:bCs/>
          <w:color w:val="auto"/>
          <w:sz w:val="24"/>
          <w:szCs w:val="20"/>
          <w:highlight w:val="none"/>
        </w:rPr>
      </w:pPr>
    </w:p>
    <w:p w14:paraId="37029ED9">
      <w:pPr>
        <w:snapToGrid w:val="0"/>
        <w:spacing w:line="360" w:lineRule="auto"/>
        <w:rPr>
          <w:rFonts w:ascii="仿宋" w:hAnsi="仿宋" w:eastAsia="仿宋" w:cs="仿宋"/>
          <w:bCs/>
          <w:color w:val="auto"/>
          <w:sz w:val="24"/>
          <w:szCs w:val="20"/>
          <w:highlight w:val="none"/>
        </w:rPr>
      </w:pPr>
    </w:p>
    <w:p w14:paraId="5702A9B9">
      <w:pPr>
        <w:snapToGrid w:val="0"/>
        <w:spacing w:line="360" w:lineRule="auto"/>
        <w:rPr>
          <w:rFonts w:ascii="仿宋" w:hAnsi="仿宋" w:eastAsia="仿宋" w:cs="仿宋"/>
          <w:bCs/>
          <w:color w:val="auto"/>
          <w:sz w:val="24"/>
          <w:szCs w:val="20"/>
          <w:highlight w:val="none"/>
        </w:rPr>
      </w:pPr>
    </w:p>
    <w:p w14:paraId="7E6A097D">
      <w:pPr>
        <w:snapToGrid w:val="0"/>
        <w:spacing w:line="360" w:lineRule="auto"/>
        <w:rPr>
          <w:rFonts w:ascii="仿宋" w:hAnsi="仿宋" w:eastAsia="仿宋" w:cs="仿宋"/>
          <w:bCs/>
          <w:color w:val="auto"/>
          <w:sz w:val="24"/>
          <w:szCs w:val="20"/>
          <w:highlight w:val="none"/>
        </w:rPr>
      </w:pPr>
    </w:p>
    <w:p w14:paraId="11ED65C0">
      <w:pPr>
        <w:snapToGrid w:val="0"/>
        <w:spacing w:line="360" w:lineRule="auto"/>
        <w:rPr>
          <w:rFonts w:ascii="仿宋" w:hAnsi="仿宋" w:eastAsia="仿宋" w:cs="仿宋"/>
          <w:bCs/>
          <w:color w:val="auto"/>
          <w:sz w:val="24"/>
          <w:szCs w:val="20"/>
          <w:highlight w:val="none"/>
        </w:rPr>
      </w:pPr>
    </w:p>
    <w:p w14:paraId="68D13910">
      <w:pPr>
        <w:snapToGrid w:val="0"/>
        <w:spacing w:line="360" w:lineRule="auto"/>
        <w:ind w:firstLine="540" w:firstLineChars="225"/>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项目名称：</w:t>
      </w:r>
      <w:r>
        <w:rPr>
          <w:rFonts w:hint="eastAsia" w:ascii="仿宋" w:hAnsi="仿宋" w:eastAsia="仿宋" w:cs="仿宋"/>
          <w:bCs/>
          <w:color w:val="auto"/>
          <w:sz w:val="24"/>
          <w:highlight w:val="none"/>
          <w:lang w:eastAsia="zh-CN"/>
        </w:rPr>
        <w:t>大化县人民医院医疗设备采购</w:t>
      </w:r>
    </w:p>
    <w:p w14:paraId="032AA1A7">
      <w:pPr>
        <w:snapToGrid w:val="0"/>
        <w:spacing w:line="360" w:lineRule="auto"/>
        <w:ind w:firstLine="540" w:firstLineChars="225"/>
        <w:rPr>
          <w:rFonts w:ascii="仿宋" w:hAnsi="仿宋" w:eastAsia="仿宋" w:cs="仿宋"/>
          <w:bCs/>
          <w:color w:val="auto"/>
          <w:sz w:val="24"/>
          <w:szCs w:val="20"/>
          <w:highlight w:val="none"/>
        </w:rPr>
      </w:pPr>
    </w:p>
    <w:p w14:paraId="6649A509">
      <w:pPr>
        <w:snapToGrid w:val="0"/>
        <w:spacing w:line="360" w:lineRule="auto"/>
        <w:ind w:firstLine="540" w:firstLineChars="225"/>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lang w:eastAsia="zh-CN"/>
        </w:rPr>
        <w:t>HCZC2025-G1-290007-GXCS</w:t>
      </w:r>
    </w:p>
    <w:p w14:paraId="28D93E8C">
      <w:pPr>
        <w:snapToGrid w:val="0"/>
        <w:spacing w:line="360" w:lineRule="auto"/>
        <w:ind w:firstLine="540" w:firstLineChars="225"/>
        <w:rPr>
          <w:rFonts w:ascii="仿宋" w:hAnsi="仿宋" w:eastAsia="仿宋" w:cs="仿宋"/>
          <w:bCs/>
          <w:color w:val="auto"/>
          <w:sz w:val="24"/>
          <w:szCs w:val="20"/>
          <w:highlight w:val="none"/>
        </w:rPr>
      </w:pPr>
      <w:r>
        <w:rPr>
          <w:rFonts w:hint="eastAsia" w:ascii="仿宋" w:hAnsi="仿宋" w:eastAsia="仿宋" w:cs="仿宋"/>
          <w:bCs/>
          <w:color w:val="auto"/>
          <w:sz w:val="24"/>
          <w:highlight w:val="none"/>
        </w:rPr>
        <w:t xml:space="preserve"> </w:t>
      </w:r>
    </w:p>
    <w:p w14:paraId="63AECAC9">
      <w:pPr>
        <w:snapToGrid w:val="0"/>
        <w:spacing w:line="360" w:lineRule="auto"/>
        <w:ind w:firstLine="540" w:firstLineChars="225"/>
        <w:rPr>
          <w:rFonts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12BC2E8C">
      <w:pPr>
        <w:pStyle w:val="8"/>
        <w:snapToGrid w:val="0"/>
        <w:spacing w:line="360" w:lineRule="auto"/>
        <w:ind w:firstLine="540" w:firstLineChars="225"/>
        <w:rPr>
          <w:rFonts w:ascii="仿宋" w:hAnsi="仿宋" w:eastAsia="仿宋" w:cs="仿宋"/>
          <w:bCs/>
          <w:color w:val="auto"/>
          <w:sz w:val="24"/>
          <w:szCs w:val="24"/>
          <w:highlight w:val="none"/>
        </w:rPr>
      </w:pPr>
    </w:p>
    <w:p w14:paraId="4F3B46C3">
      <w:pPr>
        <w:pStyle w:val="8"/>
        <w:snapToGrid w:val="0"/>
        <w:spacing w:line="360" w:lineRule="auto"/>
        <w:ind w:firstLine="540" w:firstLineChars="225"/>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投标人名称：</w:t>
      </w:r>
    </w:p>
    <w:p w14:paraId="3A13DA97">
      <w:pPr>
        <w:pStyle w:val="8"/>
        <w:snapToGrid w:val="0"/>
        <w:spacing w:line="360" w:lineRule="auto"/>
        <w:ind w:firstLine="540" w:firstLineChars="225"/>
        <w:rPr>
          <w:rFonts w:ascii="仿宋" w:hAnsi="仿宋" w:eastAsia="仿宋" w:cs="仿宋"/>
          <w:bCs/>
          <w:color w:val="auto"/>
          <w:sz w:val="24"/>
          <w:szCs w:val="24"/>
          <w:highlight w:val="none"/>
        </w:rPr>
      </w:pPr>
    </w:p>
    <w:p w14:paraId="23204024">
      <w:pPr>
        <w:pStyle w:val="8"/>
        <w:snapToGrid w:val="0"/>
        <w:spacing w:line="360" w:lineRule="auto"/>
        <w:ind w:firstLine="960" w:firstLineChars="400"/>
        <w:rPr>
          <w:rFonts w:ascii="仿宋" w:hAnsi="仿宋" w:eastAsia="仿宋" w:cs="仿宋"/>
          <w:bCs/>
          <w:color w:val="auto"/>
          <w:sz w:val="24"/>
          <w:szCs w:val="24"/>
          <w:highlight w:val="none"/>
        </w:rPr>
      </w:pPr>
    </w:p>
    <w:p w14:paraId="20E283BC">
      <w:pPr>
        <w:snapToGrid w:val="0"/>
        <w:spacing w:line="360" w:lineRule="auto"/>
        <w:ind w:firstLine="645"/>
        <w:jc w:val="center"/>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p w14:paraId="364E9E37">
      <w:pPr>
        <w:widowControl/>
        <w:spacing w:line="360" w:lineRule="auto"/>
        <w:jc w:val="left"/>
        <w:rPr>
          <w:rFonts w:ascii="仿宋" w:hAnsi="仿宋" w:eastAsia="仿宋" w:cs="仿宋"/>
          <w:color w:val="auto"/>
          <w:sz w:val="30"/>
          <w:szCs w:val="20"/>
          <w:highlight w:val="none"/>
        </w:rPr>
        <w:sectPr>
          <w:pgSz w:w="11905" w:h="16838"/>
          <w:pgMar w:top="1134" w:right="1134" w:bottom="1134" w:left="1134" w:header="720" w:footer="720" w:gutter="0"/>
          <w:cols w:space="0" w:num="1"/>
          <w:docGrid w:type="lines" w:linePitch="331" w:charSpace="0"/>
        </w:sectPr>
      </w:pPr>
    </w:p>
    <w:p w14:paraId="62AD5381">
      <w:pPr>
        <w:spacing w:line="360" w:lineRule="auto"/>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资格证明文件目录</w:t>
      </w:r>
    </w:p>
    <w:p w14:paraId="4E48C18F">
      <w:pPr>
        <w:snapToGrid w:val="0"/>
        <w:spacing w:line="360" w:lineRule="auto"/>
        <w:rPr>
          <w:rFonts w:ascii="仿宋" w:hAnsi="仿宋" w:eastAsia="仿宋" w:cs="仿宋"/>
          <w:color w:val="auto"/>
          <w:kern w:val="0"/>
          <w:sz w:val="24"/>
          <w:highlight w:val="none"/>
        </w:rPr>
      </w:pPr>
    </w:p>
    <w:p w14:paraId="4A624A49">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营业执照(或事业法人登记证或其他工商等登记证明材料)复印件（投标人为自然人的，须提供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………………………………………………………………（页码）</w:t>
      </w:r>
    </w:p>
    <w:p w14:paraId="68257F9F">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二、投标人依法缴纳税收的相关材料……………………………………………………（页码）</w:t>
      </w:r>
    </w:p>
    <w:p w14:paraId="0000989A">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w:t>
      </w:r>
      <w:r>
        <w:rPr>
          <w:rFonts w:hint="eastAsia" w:ascii="仿宋" w:hAnsi="仿宋" w:eastAsia="仿宋" w:cs="仿宋"/>
          <w:color w:val="auto"/>
          <w:sz w:val="24"/>
          <w:highlight w:val="none"/>
        </w:rPr>
        <w:t>投标人依法缴纳社会保障资金的相关材料</w:t>
      </w:r>
      <w:r>
        <w:rPr>
          <w:rFonts w:hint="eastAsia" w:ascii="仿宋" w:hAnsi="仿宋" w:eastAsia="仿宋" w:cs="仿宋"/>
          <w:color w:val="auto"/>
          <w:kern w:val="0"/>
          <w:sz w:val="24"/>
          <w:highlight w:val="none"/>
        </w:rPr>
        <w:t>……………………………………………（页码）</w:t>
      </w:r>
    </w:p>
    <w:p w14:paraId="36F50CA9">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四</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投标人财务状况报告</w:t>
      </w:r>
      <w:r>
        <w:rPr>
          <w:rFonts w:hint="eastAsia" w:ascii="仿宋" w:hAnsi="仿宋" w:eastAsia="仿宋" w:cs="仿宋"/>
          <w:color w:val="auto"/>
          <w:kern w:val="0"/>
          <w:sz w:val="24"/>
          <w:highlight w:val="none"/>
        </w:rPr>
        <w:t>…………………………………………………………………（页码）</w:t>
      </w:r>
    </w:p>
    <w:p w14:paraId="468303E2">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五、</w:t>
      </w:r>
      <w:r>
        <w:rPr>
          <w:rFonts w:hint="eastAsia" w:ascii="仿宋" w:hAnsi="仿宋" w:eastAsia="仿宋" w:cs="仿宋"/>
          <w:color w:val="auto"/>
          <w:kern w:val="0"/>
          <w:sz w:val="24"/>
          <w:highlight w:val="none"/>
        </w:rPr>
        <w:t>投标人直接控股、管理关系信息表…………………………………………………（页码）</w:t>
      </w:r>
    </w:p>
    <w:p w14:paraId="77EC2124">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六、投标资格声明函……………………………………………………………………（页码）</w:t>
      </w:r>
    </w:p>
    <w:p w14:paraId="2D948A5B">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kern w:val="0"/>
          <w:sz w:val="24"/>
          <w:highlight w:val="none"/>
        </w:rPr>
        <w:t>除招标文件规定必须提供以外，投标人认为需要提供的其他证明材料（复印件）………………………………………………………………………………………（页码）</w:t>
      </w:r>
    </w:p>
    <w:p w14:paraId="277FEC8E">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注：以上目录是基本格式要求，各投标人可根据自身情况进一步向下增加内容或细化。</w:t>
      </w:r>
    </w:p>
    <w:p w14:paraId="24BD80DF">
      <w:pPr>
        <w:widowControl/>
        <w:spacing w:line="360" w:lineRule="auto"/>
        <w:jc w:val="left"/>
        <w:rPr>
          <w:rFonts w:ascii="仿宋" w:hAnsi="仿宋" w:eastAsia="仿宋" w:cs="仿宋"/>
          <w:color w:val="auto"/>
          <w:sz w:val="30"/>
          <w:szCs w:val="20"/>
          <w:highlight w:val="none"/>
        </w:rPr>
        <w:sectPr>
          <w:pgSz w:w="11905" w:h="16838"/>
          <w:pgMar w:top="1134" w:right="1134" w:bottom="1134" w:left="1134" w:header="720" w:footer="720" w:gutter="0"/>
          <w:cols w:space="0" w:num="1"/>
          <w:docGrid w:type="lines" w:linePitch="331" w:charSpace="0"/>
        </w:sectPr>
      </w:pPr>
    </w:p>
    <w:p w14:paraId="5F68CEF4">
      <w:pPr>
        <w:snapToGrid w:val="0"/>
        <w:spacing w:line="360" w:lineRule="auto"/>
        <w:rPr>
          <w:rFonts w:ascii="仿宋" w:hAnsi="仿宋" w:eastAsia="仿宋" w:cs="仿宋"/>
          <w:b/>
          <w:color w:val="auto"/>
          <w:kern w:val="0"/>
          <w:sz w:val="32"/>
          <w:szCs w:val="32"/>
          <w:highlight w:val="none"/>
          <w:lang w:val="zh-CN"/>
        </w:rPr>
      </w:pPr>
    </w:p>
    <w:p w14:paraId="622987A9">
      <w:pPr>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kern w:val="0"/>
          <w:sz w:val="32"/>
          <w:szCs w:val="32"/>
          <w:highlight w:val="none"/>
          <w:lang w:val="zh-CN"/>
        </w:rPr>
        <w:t>一、</w:t>
      </w:r>
      <w:r>
        <w:rPr>
          <w:rFonts w:hint="eastAsia" w:ascii="仿宋" w:hAnsi="仿宋" w:eastAsia="仿宋" w:cs="仿宋"/>
          <w:b/>
          <w:color w:val="auto"/>
          <w:sz w:val="30"/>
          <w:szCs w:val="30"/>
          <w:highlight w:val="none"/>
        </w:rPr>
        <w:t>营业执照(或事业法人登记证或其他工商等登记证明材料)复印件（投标人为自然人的，提供自然人的身份证明）</w:t>
      </w:r>
    </w:p>
    <w:p w14:paraId="16DCBE42">
      <w:pPr>
        <w:spacing w:line="360" w:lineRule="auto"/>
        <w:rPr>
          <w:rFonts w:ascii="仿宋" w:hAnsi="仿宋" w:eastAsia="仿宋" w:cs="仿宋"/>
          <w:b/>
          <w:color w:val="auto"/>
          <w:sz w:val="30"/>
          <w:szCs w:val="30"/>
          <w:highlight w:val="none"/>
        </w:rPr>
      </w:pPr>
    </w:p>
    <w:p w14:paraId="7BB88C69">
      <w:pPr>
        <w:snapToGrid w:val="0"/>
        <w:spacing w:line="360" w:lineRule="auto"/>
        <w:ind w:firstLine="576"/>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投标人名称(电子签章)：                              </w:t>
      </w:r>
    </w:p>
    <w:p w14:paraId="2089702A">
      <w:pPr>
        <w:spacing w:line="360" w:lineRule="auto"/>
        <w:jc w:val="center"/>
        <w:rPr>
          <w:rFonts w:ascii="仿宋" w:hAnsi="仿宋" w:eastAsia="仿宋" w:cs="仿宋"/>
          <w:b/>
          <w:color w:val="auto"/>
          <w:sz w:val="30"/>
          <w:szCs w:val="30"/>
          <w:highlight w:val="none"/>
        </w:rPr>
      </w:pPr>
      <w:r>
        <w:rPr>
          <w:rFonts w:hint="eastAsia" w:ascii="仿宋" w:hAnsi="仿宋" w:eastAsia="仿宋" w:cs="仿宋"/>
          <w:color w:val="auto"/>
          <w:kern w:val="0"/>
          <w:sz w:val="24"/>
          <w:highlight w:val="none"/>
          <w:lang w:val="zh-CN"/>
        </w:rPr>
        <w:t xml:space="preserve">                   日期：  年  月</w:t>
      </w:r>
    </w:p>
    <w:p w14:paraId="2635BC8C">
      <w:pPr>
        <w:spacing w:line="360" w:lineRule="auto"/>
        <w:jc w:val="center"/>
        <w:rPr>
          <w:rFonts w:ascii="仿宋" w:hAnsi="仿宋" w:eastAsia="仿宋" w:cs="仿宋"/>
          <w:b/>
          <w:color w:val="auto"/>
          <w:sz w:val="30"/>
          <w:szCs w:val="30"/>
          <w:highlight w:val="none"/>
        </w:rPr>
      </w:pPr>
    </w:p>
    <w:p w14:paraId="04FA43A9">
      <w:pPr>
        <w:snapToGrid w:val="0"/>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sz w:val="30"/>
          <w:szCs w:val="30"/>
          <w:highlight w:val="none"/>
        </w:rPr>
        <w:t>二、投标人依法缴纳税收的相关材料</w:t>
      </w:r>
    </w:p>
    <w:p w14:paraId="108420BC">
      <w:pPr>
        <w:snapToGrid w:val="0"/>
        <w:spacing w:line="360" w:lineRule="auto"/>
        <w:ind w:firstLine="480" w:firstLineChars="200"/>
        <w:rPr>
          <w:rFonts w:ascii="仿宋" w:hAnsi="仿宋" w:eastAsia="仿宋" w:cs="仿宋"/>
          <w:color w:val="auto"/>
          <w:sz w:val="24"/>
          <w:highlight w:val="none"/>
        </w:rPr>
      </w:pPr>
    </w:p>
    <w:p w14:paraId="6AE80045">
      <w:pPr>
        <w:snapToGrid w:val="0"/>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03FF9121">
      <w:pPr>
        <w:snapToGrid w:val="0"/>
        <w:spacing w:line="360" w:lineRule="auto"/>
        <w:ind w:firstLine="5040" w:firstLineChars="2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投标人名称(电子签章)：</w:t>
      </w:r>
    </w:p>
    <w:p w14:paraId="3C9D47D9">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D59E3D7">
      <w:pPr>
        <w:snapToGrid w:val="0"/>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sz w:val="30"/>
          <w:szCs w:val="30"/>
          <w:highlight w:val="none"/>
        </w:rPr>
        <w:t>三、投标人依法缴纳社会保障资金的相关材料</w:t>
      </w:r>
    </w:p>
    <w:p w14:paraId="574D9B26">
      <w:pPr>
        <w:snapToGrid w:val="0"/>
        <w:spacing w:line="360" w:lineRule="auto"/>
        <w:ind w:firstLine="480" w:firstLineChars="200"/>
        <w:rPr>
          <w:rFonts w:ascii="仿宋" w:hAnsi="仿宋" w:eastAsia="仿宋" w:cs="仿宋"/>
          <w:color w:val="auto"/>
          <w:sz w:val="24"/>
          <w:highlight w:val="none"/>
        </w:rPr>
      </w:pPr>
    </w:p>
    <w:p w14:paraId="5B7C02F7">
      <w:pPr>
        <w:snapToGrid w:val="0"/>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1C89E9B7">
      <w:pPr>
        <w:snapToGrid w:val="0"/>
        <w:spacing w:line="360" w:lineRule="auto"/>
        <w:ind w:firstLine="5040" w:firstLineChars="2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投标人名称(电子签章)：</w:t>
      </w:r>
    </w:p>
    <w:p w14:paraId="51911A1B">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33F1827">
      <w:pPr>
        <w:snapToGrid w:val="0"/>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w:t>
      </w:r>
      <w:r>
        <w:rPr>
          <w:rFonts w:hint="eastAsia" w:ascii="仿宋" w:hAnsi="仿宋" w:eastAsia="仿宋" w:cs="仿宋"/>
          <w:b/>
          <w:color w:val="auto"/>
          <w:sz w:val="30"/>
          <w:szCs w:val="30"/>
          <w:highlight w:val="none"/>
        </w:rPr>
        <w:t>投标人财务状况报告</w:t>
      </w:r>
    </w:p>
    <w:p w14:paraId="73BE87AA">
      <w:pPr>
        <w:snapToGrid w:val="0"/>
        <w:spacing w:line="360" w:lineRule="auto"/>
        <w:jc w:val="center"/>
        <w:rPr>
          <w:rFonts w:ascii="仿宋" w:hAnsi="仿宋" w:eastAsia="仿宋" w:cs="仿宋"/>
          <w:b/>
          <w:color w:val="auto"/>
          <w:sz w:val="32"/>
          <w:szCs w:val="32"/>
          <w:highlight w:val="none"/>
        </w:rPr>
      </w:pPr>
    </w:p>
    <w:p w14:paraId="04E9FEA8">
      <w:pPr>
        <w:pStyle w:val="17"/>
        <w:spacing w:line="360" w:lineRule="auto"/>
        <w:rPr>
          <w:rFonts w:ascii="仿宋" w:hAnsi="仿宋" w:eastAsia="仿宋" w:cs="仿宋"/>
          <w:b/>
          <w:color w:val="auto"/>
          <w:sz w:val="32"/>
          <w:szCs w:val="32"/>
          <w:highlight w:val="none"/>
        </w:rPr>
      </w:pPr>
    </w:p>
    <w:p w14:paraId="41277966">
      <w:pPr>
        <w:pStyle w:val="17"/>
        <w:spacing w:line="360" w:lineRule="auto"/>
        <w:rPr>
          <w:rFonts w:ascii="仿宋" w:hAnsi="仿宋" w:eastAsia="仿宋" w:cs="仿宋"/>
          <w:b/>
          <w:color w:val="auto"/>
          <w:sz w:val="32"/>
          <w:szCs w:val="32"/>
          <w:highlight w:val="none"/>
        </w:rPr>
      </w:pPr>
    </w:p>
    <w:p w14:paraId="266D8B59">
      <w:pPr>
        <w:snapToGrid w:val="0"/>
        <w:spacing w:line="360" w:lineRule="auto"/>
        <w:ind w:firstLine="5040" w:firstLineChars="2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4A211FCE">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1595414">
      <w:pPr>
        <w:snapToGrid w:val="0"/>
        <w:spacing w:line="360" w:lineRule="auto"/>
        <w:jc w:val="center"/>
        <w:rPr>
          <w:rFonts w:ascii="仿宋" w:hAnsi="仿宋" w:eastAsia="仿宋" w:cs="仿宋"/>
          <w:b/>
          <w:color w:val="auto"/>
          <w:sz w:val="32"/>
          <w:szCs w:val="32"/>
          <w:highlight w:val="none"/>
        </w:rPr>
      </w:pPr>
    </w:p>
    <w:p w14:paraId="5CE970DC">
      <w:pPr>
        <w:snapToGrid w:val="0"/>
        <w:spacing w:line="360" w:lineRule="auto"/>
        <w:jc w:val="center"/>
        <w:rPr>
          <w:rFonts w:ascii="仿宋" w:hAnsi="仿宋" w:eastAsia="仿宋" w:cs="仿宋"/>
          <w:b/>
          <w:color w:val="auto"/>
          <w:sz w:val="32"/>
          <w:szCs w:val="32"/>
          <w:highlight w:val="none"/>
        </w:rPr>
      </w:pPr>
    </w:p>
    <w:p w14:paraId="75D89B36">
      <w:pPr>
        <w:snapToGrid w:val="0"/>
        <w:spacing w:line="360" w:lineRule="auto"/>
        <w:jc w:val="center"/>
        <w:rPr>
          <w:rFonts w:ascii="仿宋" w:hAnsi="仿宋" w:eastAsia="仿宋" w:cs="仿宋"/>
          <w:b/>
          <w:color w:val="auto"/>
          <w:sz w:val="32"/>
          <w:szCs w:val="32"/>
          <w:highlight w:val="none"/>
        </w:rPr>
      </w:pPr>
    </w:p>
    <w:p w14:paraId="1B651545">
      <w:pPr>
        <w:snapToGrid w:val="0"/>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sz w:val="32"/>
          <w:szCs w:val="32"/>
          <w:highlight w:val="none"/>
        </w:rPr>
        <w:t>五、（一）</w:t>
      </w:r>
      <w:r>
        <w:rPr>
          <w:rFonts w:hint="eastAsia" w:ascii="仿宋" w:hAnsi="仿宋" w:eastAsia="仿宋" w:cs="仿宋"/>
          <w:b/>
          <w:color w:val="auto"/>
          <w:kern w:val="0"/>
          <w:sz w:val="32"/>
          <w:szCs w:val="32"/>
          <w:highlight w:val="none"/>
        </w:rPr>
        <w:t>投标人直接控股股东信息表</w:t>
      </w:r>
    </w:p>
    <w:tbl>
      <w:tblPr>
        <w:tblStyle w:val="26"/>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881"/>
        <w:gridCol w:w="1259"/>
      </w:tblGrid>
      <w:tr w14:paraId="653BBA9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E87BB1">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B26E13">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BEF7EC">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88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CA90CE">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4DA1C0">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674B280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54895F">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41B51C">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3EBB6E">
            <w:pPr>
              <w:spacing w:line="360" w:lineRule="auto"/>
              <w:jc w:val="center"/>
              <w:rPr>
                <w:rFonts w:ascii="仿宋" w:hAnsi="仿宋" w:eastAsia="仿宋" w:cs="仿宋"/>
                <w:color w:val="auto"/>
                <w:kern w:val="0"/>
                <w:sz w:val="24"/>
                <w:highlight w:val="none"/>
              </w:rPr>
            </w:pPr>
          </w:p>
        </w:tc>
        <w:tc>
          <w:tcPr>
            <w:tcW w:w="3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35058D">
            <w:pPr>
              <w:spacing w:line="360" w:lineRule="auto"/>
              <w:jc w:val="center"/>
              <w:rPr>
                <w:rFonts w:ascii="仿宋" w:hAnsi="仿宋" w:eastAsia="仿宋" w:cs="仿宋"/>
                <w:color w:val="auto"/>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01C7A">
            <w:pPr>
              <w:spacing w:line="360" w:lineRule="auto"/>
              <w:jc w:val="center"/>
              <w:rPr>
                <w:rFonts w:ascii="仿宋" w:hAnsi="仿宋" w:eastAsia="仿宋" w:cs="仿宋"/>
                <w:color w:val="auto"/>
                <w:kern w:val="0"/>
                <w:sz w:val="24"/>
                <w:highlight w:val="none"/>
              </w:rPr>
            </w:pPr>
          </w:p>
        </w:tc>
      </w:tr>
      <w:tr w14:paraId="0D4353B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897951">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8F9C1D">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FDE3B">
            <w:pPr>
              <w:spacing w:line="360" w:lineRule="auto"/>
              <w:jc w:val="center"/>
              <w:rPr>
                <w:rFonts w:ascii="仿宋" w:hAnsi="仿宋" w:eastAsia="仿宋" w:cs="仿宋"/>
                <w:color w:val="auto"/>
                <w:kern w:val="0"/>
                <w:sz w:val="24"/>
                <w:highlight w:val="none"/>
              </w:rPr>
            </w:pPr>
          </w:p>
        </w:tc>
        <w:tc>
          <w:tcPr>
            <w:tcW w:w="3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F59A15">
            <w:pPr>
              <w:spacing w:line="360" w:lineRule="auto"/>
              <w:jc w:val="center"/>
              <w:rPr>
                <w:rFonts w:ascii="仿宋" w:hAnsi="仿宋" w:eastAsia="仿宋" w:cs="仿宋"/>
                <w:color w:val="auto"/>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A8CE54">
            <w:pPr>
              <w:spacing w:line="360" w:lineRule="auto"/>
              <w:jc w:val="center"/>
              <w:rPr>
                <w:rFonts w:ascii="仿宋" w:hAnsi="仿宋" w:eastAsia="仿宋" w:cs="仿宋"/>
                <w:color w:val="auto"/>
                <w:kern w:val="0"/>
                <w:sz w:val="24"/>
                <w:highlight w:val="none"/>
              </w:rPr>
            </w:pPr>
          </w:p>
        </w:tc>
      </w:tr>
      <w:tr w14:paraId="28E26A2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2C0512">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91A1A4">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645523">
            <w:pPr>
              <w:spacing w:line="360" w:lineRule="auto"/>
              <w:jc w:val="center"/>
              <w:rPr>
                <w:rFonts w:ascii="仿宋" w:hAnsi="仿宋" w:eastAsia="仿宋" w:cs="仿宋"/>
                <w:color w:val="auto"/>
                <w:kern w:val="0"/>
                <w:sz w:val="24"/>
                <w:highlight w:val="none"/>
              </w:rPr>
            </w:pPr>
          </w:p>
        </w:tc>
        <w:tc>
          <w:tcPr>
            <w:tcW w:w="3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B87A7C">
            <w:pPr>
              <w:spacing w:line="360" w:lineRule="auto"/>
              <w:jc w:val="center"/>
              <w:rPr>
                <w:rFonts w:ascii="仿宋" w:hAnsi="仿宋" w:eastAsia="仿宋" w:cs="仿宋"/>
                <w:color w:val="auto"/>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D9C5D3">
            <w:pPr>
              <w:spacing w:line="360" w:lineRule="auto"/>
              <w:jc w:val="center"/>
              <w:rPr>
                <w:rFonts w:ascii="仿宋" w:hAnsi="仿宋" w:eastAsia="仿宋" w:cs="仿宋"/>
                <w:color w:val="auto"/>
                <w:kern w:val="0"/>
                <w:sz w:val="24"/>
                <w:highlight w:val="none"/>
              </w:rPr>
            </w:pPr>
          </w:p>
        </w:tc>
      </w:tr>
      <w:tr w14:paraId="0C786B6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383017">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31E2D">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120B29">
            <w:pPr>
              <w:spacing w:line="360" w:lineRule="auto"/>
              <w:jc w:val="center"/>
              <w:rPr>
                <w:rFonts w:ascii="仿宋" w:hAnsi="仿宋" w:eastAsia="仿宋" w:cs="仿宋"/>
                <w:color w:val="auto"/>
                <w:kern w:val="0"/>
                <w:sz w:val="24"/>
                <w:highlight w:val="none"/>
              </w:rPr>
            </w:pPr>
          </w:p>
        </w:tc>
        <w:tc>
          <w:tcPr>
            <w:tcW w:w="3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782ADF">
            <w:pPr>
              <w:spacing w:line="360" w:lineRule="auto"/>
              <w:jc w:val="center"/>
              <w:rPr>
                <w:rFonts w:ascii="仿宋" w:hAnsi="仿宋" w:eastAsia="仿宋" w:cs="仿宋"/>
                <w:color w:val="auto"/>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A75244">
            <w:pPr>
              <w:spacing w:line="360" w:lineRule="auto"/>
              <w:jc w:val="center"/>
              <w:rPr>
                <w:rFonts w:ascii="仿宋" w:hAnsi="仿宋" w:eastAsia="仿宋" w:cs="仿宋"/>
                <w:color w:val="auto"/>
                <w:kern w:val="0"/>
                <w:sz w:val="24"/>
                <w:highlight w:val="none"/>
              </w:rPr>
            </w:pPr>
          </w:p>
        </w:tc>
      </w:tr>
    </w:tbl>
    <w:p w14:paraId="3A5F03E1">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09B04482">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4BEDC07">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78D0CE3D">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25BA2F8F">
      <w:pPr>
        <w:snapToGrid w:val="0"/>
        <w:spacing w:line="360" w:lineRule="auto"/>
        <w:jc w:val="left"/>
        <w:rPr>
          <w:rFonts w:ascii="仿宋" w:hAnsi="仿宋" w:eastAsia="仿宋" w:cs="仿宋"/>
          <w:color w:val="auto"/>
          <w:sz w:val="24"/>
          <w:highlight w:val="none"/>
        </w:rPr>
      </w:pPr>
    </w:p>
    <w:p w14:paraId="26205EAC">
      <w:pPr>
        <w:snapToGrid w:val="0"/>
        <w:spacing w:line="360" w:lineRule="auto"/>
        <w:jc w:val="left"/>
        <w:rPr>
          <w:rFonts w:ascii="仿宋" w:hAnsi="仿宋" w:eastAsia="仿宋" w:cs="仿宋"/>
          <w:color w:val="auto"/>
          <w:sz w:val="24"/>
          <w:highlight w:val="none"/>
        </w:rPr>
      </w:pPr>
    </w:p>
    <w:p w14:paraId="6E28EEF7">
      <w:pPr>
        <w:snapToGrid w:val="0"/>
        <w:spacing w:line="360" w:lineRule="auto"/>
        <w:jc w:val="left"/>
        <w:rPr>
          <w:rFonts w:ascii="仿宋" w:hAnsi="仿宋" w:eastAsia="仿宋" w:cs="仿宋"/>
          <w:color w:val="auto"/>
          <w:sz w:val="24"/>
          <w:highlight w:val="none"/>
        </w:rPr>
      </w:pPr>
    </w:p>
    <w:p w14:paraId="551E8186">
      <w:pPr>
        <w:snapToGrid w:val="0"/>
        <w:spacing w:line="360" w:lineRule="auto"/>
        <w:jc w:val="left"/>
        <w:rPr>
          <w:rFonts w:ascii="仿宋" w:hAnsi="仿宋" w:eastAsia="仿宋" w:cs="仿宋"/>
          <w:color w:val="auto"/>
          <w:sz w:val="24"/>
          <w:highlight w:val="none"/>
        </w:rPr>
      </w:pPr>
    </w:p>
    <w:p w14:paraId="440F806E">
      <w:pPr>
        <w:snapToGrid w:val="0"/>
        <w:spacing w:line="360" w:lineRule="auto"/>
        <w:jc w:val="left"/>
        <w:rPr>
          <w:rFonts w:ascii="仿宋" w:hAnsi="仿宋" w:eastAsia="仿宋" w:cs="仿宋"/>
          <w:color w:val="auto"/>
          <w:sz w:val="24"/>
          <w:highlight w:val="none"/>
        </w:rPr>
      </w:pPr>
    </w:p>
    <w:p w14:paraId="1756A89A">
      <w:pPr>
        <w:snapToGrid w:val="0"/>
        <w:spacing w:line="360" w:lineRule="auto"/>
        <w:ind w:firstLine="5040" w:firstLineChars="2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5FDA3991">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0D89E3E">
      <w:pPr>
        <w:snapToGrid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6B7443C7">
      <w:pPr>
        <w:snapToGrid w:val="0"/>
        <w:spacing w:line="360" w:lineRule="auto"/>
        <w:jc w:val="center"/>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（二）投标人直接管理关系信息表</w:t>
      </w:r>
    </w:p>
    <w:tbl>
      <w:tblPr>
        <w:tblStyle w:val="26"/>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158EF99">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4EA2BE">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D5005B">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5E6DC0">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209A2A">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A9E436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142E4C">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1D14C8">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E81860">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700C7">
            <w:pPr>
              <w:spacing w:line="360" w:lineRule="auto"/>
              <w:jc w:val="center"/>
              <w:rPr>
                <w:rFonts w:ascii="仿宋" w:hAnsi="仿宋" w:eastAsia="仿宋" w:cs="仿宋"/>
                <w:color w:val="auto"/>
                <w:kern w:val="0"/>
                <w:sz w:val="24"/>
                <w:highlight w:val="none"/>
              </w:rPr>
            </w:pPr>
          </w:p>
        </w:tc>
      </w:tr>
      <w:tr w14:paraId="3A04826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64C582">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1E1DA">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70C03D">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CB57EF">
            <w:pPr>
              <w:spacing w:line="360" w:lineRule="auto"/>
              <w:jc w:val="center"/>
              <w:rPr>
                <w:rFonts w:ascii="仿宋" w:hAnsi="仿宋" w:eastAsia="仿宋" w:cs="仿宋"/>
                <w:color w:val="auto"/>
                <w:kern w:val="0"/>
                <w:sz w:val="24"/>
                <w:highlight w:val="none"/>
              </w:rPr>
            </w:pPr>
          </w:p>
        </w:tc>
      </w:tr>
      <w:tr w14:paraId="3767933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1890C9">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8C80D">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B6C957">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40106B">
            <w:pPr>
              <w:spacing w:line="360" w:lineRule="auto"/>
              <w:jc w:val="center"/>
              <w:rPr>
                <w:rFonts w:ascii="仿宋" w:hAnsi="仿宋" w:eastAsia="仿宋" w:cs="仿宋"/>
                <w:color w:val="auto"/>
                <w:kern w:val="0"/>
                <w:sz w:val="24"/>
                <w:highlight w:val="none"/>
              </w:rPr>
            </w:pPr>
          </w:p>
        </w:tc>
      </w:tr>
      <w:tr w14:paraId="340E0AC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C3F2B">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14CF0">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6B21D6">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C6816C">
            <w:pPr>
              <w:spacing w:line="360" w:lineRule="auto"/>
              <w:jc w:val="center"/>
              <w:rPr>
                <w:rFonts w:ascii="仿宋" w:hAnsi="仿宋" w:eastAsia="仿宋" w:cs="仿宋"/>
                <w:color w:val="auto"/>
                <w:kern w:val="0"/>
                <w:sz w:val="24"/>
                <w:highlight w:val="none"/>
              </w:rPr>
            </w:pPr>
          </w:p>
        </w:tc>
      </w:tr>
    </w:tbl>
    <w:p w14:paraId="2BF393F9">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234F1A83">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2D9D580D">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6BB28A77">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2B179E34">
      <w:pPr>
        <w:snapToGrid w:val="0"/>
        <w:spacing w:line="360" w:lineRule="auto"/>
        <w:jc w:val="left"/>
        <w:rPr>
          <w:rFonts w:ascii="仿宋" w:hAnsi="仿宋" w:eastAsia="仿宋" w:cs="仿宋"/>
          <w:color w:val="auto"/>
          <w:sz w:val="24"/>
          <w:highlight w:val="none"/>
        </w:rPr>
      </w:pPr>
    </w:p>
    <w:p w14:paraId="54AF7CEA">
      <w:pPr>
        <w:snapToGrid w:val="0"/>
        <w:spacing w:line="360" w:lineRule="auto"/>
        <w:jc w:val="left"/>
        <w:rPr>
          <w:rFonts w:ascii="仿宋" w:hAnsi="仿宋" w:eastAsia="仿宋" w:cs="仿宋"/>
          <w:color w:val="auto"/>
          <w:sz w:val="24"/>
          <w:highlight w:val="none"/>
        </w:rPr>
      </w:pPr>
    </w:p>
    <w:p w14:paraId="21B53CD4">
      <w:pPr>
        <w:snapToGrid w:val="0"/>
        <w:spacing w:line="360" w:lineRule="auto"/>
        <w:jc w:val="left"/>
        <w:rPr>
          <w:rFonts w:ascii="仿宋" w:hAnsi="仿宋" w:eastAsia="仿宋" w:cs="仿宋"/>
          <w:color w:val="auto"/>
          <w:sz w:val="24"/>
          <w:highlight w:val="none"/>
        </w:rPr>
      </w:pPr>
    </w:p>
    <w:p w14:paraId="398A78CF">
      <w:pPr>
        <w:snapToGrid w:val="0"/>
        <w:spacing w:line="360" w:lineRule="auto"/>
        <w:jc w:val="left"/>
        <w:rPr>
          <w:rFonts w:ascii="仿宋" w:hAnsi="仿宋" w:eastAsia="仿宋" w:cs="仿宋"/>
          <w:color w:val="auto"/>
          <w:sz w:val="24"/>
          <w:highlight w:val="none"/>
        </w:rPr>
      </w:pPr>
    </w:p>
    <w:p w14:paraId="3755CB96">
      <w:pPr>
        <w:snapToGrid w:val="0"/>
        <w:spacing w:line="360" w:lineRule="auto"/>
        <w:jc w:val="left"/>
        <w:rPr>
          <w:rFonts w:ascii="仿宋" w:hAnsi="仿宋" w:eastAsia="仿宋" w:cs="仿宋"/>
          <w:color w:val="auto"/>
          <w:sz w:val="24"/>
          <w:highlight w:val="none"/>
        </w:rPr>
      </w:pPr>
    </w:p>
    <w:p w14:paraId="380845A1">
      <w:pPr>
        <w:snapToGrid w:val="0"/>
        <w:spacing w:line="360" w:lineRule="auto"/>
        <w:jc w:val="left"/>
        <w:rPr>
          <w:rFonts w:ascii="仿宋" w:hAnsi="仿宋" w:eastAsia="仿宋" w:cs="仿宋"/>
          <w:color w:val="auto"/>
          <w:sz w:val="24"/>
          <w:highlight w:val="none"/>
        </w:rPr>
      </w:pPr>
    </w:p>
    <w:p w14:paraId="61992A4F">
      <w:pPr>
        <w:snapToGrid w:val="0"/>
        <w:spacing w:line="360" w:lineRule="auto"/>
        <w:jc w:val="left"/>
        <w:rPr>
          <w:rFonts w:ascii="仿宋" w:hAnsi="仿宋" w:eastAsia="仿宋" w:cs="仿宋"/>
          <w:color w:val="auto"/>
          <w:sz w:val="24"/>
          <w:highlight w:val="none"/>
        </w:rPr>
      </w:pPr>
    </w:p>
    <w:p w14:paraId="41E13B73">
      <w:pPr>
        <w:snapToGrid w:val="0"/>
        <w:spacing w:line="360" w:lineRule="auto"/>
        <w:jc w:val="left"/>
        <w:rPr>
          <w:rFonts w:ascii="仿宋" w:hAnsi="仿宋" w:eastAsia="仿宋" w:cs="仿宋"/>
          <w:color w:val="auto"/>
          <w:sz w:val="24"/>
          <w:highlight w:val="none"/>
        </w:rPr>
      </w:pPr>
    </w:p>
    <w:p w14:paraId="0A1A1375">
      <w:pPr>
        <w:snapToGrid w:val="0"/>
        <w:spacing w:line="360" w:lineRule="auto"/>
        <w:ind w:firstLine="5040" w:firstLineChars="2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45BEAF30">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04CD72C">
      <w:pPr>
        <w:snapToGrid w:val="0"/>
        <w:spacing w:line="360" w:lineRule="auto"/>
        <w:jc w:val="left"/>
        <w:rPr>
          <w:rFonts w:ascii="仿宋" w:hAnsi="仿宋" w:eastAsia="仿宋" w:cs="仿宋"/>
          <w:color w:val="auto"/>
          <w:szCs w:val="21"/>
          <w:highlight w:val="none"/>
        </w:rPr>
      </w:pPr>
    </w:p>
    <w:p w14:paraId="50155DB9">
      <w:pPr>
        <w:snapToGrid w:val="0"/>
        <w:spacing w:line="360" w:lineRule="auto"/>
        <w:jc w:val="left"/>
        <w:rPr>
          <w:rFonts w:ascii="仿宋" w:hAnsi="仿宋" w:eastAsia="仿宋" w:cs="仿宋"/>
          <w:b/>
          <w:color w:val="auto"/>
          <w:sz w:val="24"/>
          <w:szCs w:val="20"/>
          <w:highlight w:val="none"/>
        </w:rPr>
      </w:pPr>
    </w:p>
    <w:p w14:paraId="0752AF48">
      <w:pPr>
        <w:snapToGrid w:val="0"/>
        <w:spacing w:line="360" w:lineRule="auto"/>
        <w:jc w:val="left"/>
        <w:rPr>
          <w:rFonts w:ascii="仿宋" w:hAnsi="仿宋" w:eastAsia="仿宋" w:cs="仿宋"/>
          <w:b/>
          <w:color w:val="auto"/>
          <w:sz w:val="24"/>
          <w:highlight w:val="none"/>
        </w:rPr>
      </w:pPr>
    </w:p>
    <w:p w14:paraId="25C493EF">
      <w:pPr>
        <w:pStyle w:val="17"/>
        <w:spacing w:line="360" w:lineRule="auto"/>
        <w:rPr>
          <w:rFonts w:ascii="仿宋" w:hAnsi="仿宋" w:eastAsia="仿宋" w:cs="仿宋"/>
          <w:color w:val="auto"/>
          <w:highlight w:val="none"/>
        </w:rPr>
      </w:pPr>
    </w:p>
    <w:p w14:paraId="3A1CBA90">
      <w:pPr>
        <w:snapToGrid w:val="0"/>
        <w:spacing w:line="360" w:lineRule="auto"/>
        <w:jc w:val="left"/>
        <w:rPr>
          <w:rFonts w:ascii="仿宋" w:hAnsi="仿宋" w:eastAsia="仿宋" w:cs="仿宋"/>
          <w:b/>
          <w:color w:val="auto"/>
          <w:sz w:val="24"/>
          <w:szCs w:val="20"/>
          <w:highlight w:val="none"/>
        </w:rPr>
      </w:pPr>
      <w:r>
        <w:rPr>
          <w:rFonts w:hint="eastAsia" w:ascii="仿宋" w:hAnsi="仿宋" w:eastAsia="仿宋" w:cs="仿宋"/>
          <w:b/>
          <w:color w:val="auto"/>
          <w:sz w:val="24"/>
          <w:szCs w:val="20"/>
          <w:highlight w:val="none"/>
        </w:rPr>
        <w:t xml:space="preserve"> </w:t>
      </w:r>
    </w:p>
    <w:p w14:paraId="6AE535E7">
      <w:pPr>
        <w:snapToGrid w:val="0"/>
        <w:spacing w:line="360" w:lineRule="auto"/>
        <w:jc w:val="left"/>
        <w:rPr>
          <w:rFonts w:ascii="仿宋" w:hAnsi="仿宋" w:eastAsia="仿宋" w:cs="仿宋"/>
          <w:b/>
          <w:color w:val="auto"/>
          <w:sz w:val="24"/>
          <w:szCs w:val="20"/>
          <w:highlight w:val="none"/>
        </w:rPr>
      </w:pPr>
    </w:p>
    <w:p w14:paraId="39C1EA78">
      <w:pPr>
        <w:snapToGrid w:val="0"/>
        <w:spacing w:line="360" w:lineRule="auto"/>
        <w:jc w:val="left"/>
        <w:rPr>
          <w:rFonts w:ascii="仿宋" w:hAnsi="仿宋" w:eastAsia="仿宋" w:cs="仿宋"/>
          <w:color w:val="auto"/>
          <w:highlight w:val="none"/>
        </w:rPr>
      </w:pPr>
    </w:p>
    <w:p w14:paraId="415EBEAB">
      <w:pPr>
        <w:snapToGrid w:val="0"/>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六、投标资格声明函</w:t>
      </w:r>
    </w:p>
    <w:p w14:paraId="723732E4">
      <w:pPr>
        <w:tabs>
          <w:tab w:val="left" w:pos="720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致：_</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广西驰升项目管理有限公司</w:t>
      </w:r>
      <w:r>
        <w:rPr>
          <w:rFonts w:hint="eastAsia" w:ascii="仿宋" w:hAnsi="仿宋" w:eastAsia="仿宋" w:cs="仿宋"/>
          <w:color w:val="auto"/>
          <w:szCs w:val="21"/>
          <w:highlight w:val="none"/>
          <w:u w:val="single"/>
        </w:rPr>
        <w:t xml:space="preserve"> </w:t>
      </w:r>
    </w:p>
    <w:p w14:paraId="7ECA25AC">
      <w:pPr>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我方愿意参加贵方组织的_</w:t>
      </w:r>
      <w:r>
        <w:rPr>
          <w:rFonts w:hint="eastAsia" w:ascii="仿宋" w:hAnsi="仿宋" w:eastAsia="仿宋" w:cs="仿宋"/>
          <w:color w:val="auto"/>
          <w:szCs w:val="21"/>
          <w:highlight w:val="none"/>
          <w:u w:val="single"/>
          <w:lang w:eastAsia="zh-CN"/>
        </w:rPr>
        <w:t>大化县人民医院医疗设备采购</w:t>
      </w: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lang w:eastAsia="zh-CN"/>
        </w:rPr>
        <w:t>HCZC2025-G1-290007-GXCS</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）项目的投标，为便于贵方公正、择优地确定中标人，我方就本次投标有关事项郑重声明如下：</w:t>
      </w:r>
    </w:p>
    <w:p w14:paraId="71FB638F">
      <w:pPr>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4E81A74E">
      <w:pPr>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AC57813">
      <w:pPr>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3.经查询，在“信用中国”和“中国政府采购网”网站我方未被列入失信被执行人、税收违法黑名单当事人名单、政府采购严重违法失信行为记录名单。</w:t>
      </w:r>
    </w:p>
    <w:p w14:paraId="06D15B3B">
      <w:pPr>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4.以上事项如有虚假或隐瞒，我方愿意承担一切后果，并不再寻求任何旨在减轻或免除法律责任的辩解。 </w:t>
      </w:r>
    </w:p>
    <w:p w14:paraId="02C74674">
      <w:pPr>
        <w:tabs>
          <w:tab w:val="left" w:pos="7200"/>
        </w:tabs>
        <w:spacing w:line="360" w:lineRule="auto"/>
        <w:ind w:firstLine="270" w:firstLineChars="15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p>
    <w:p w14:paraId="3BB0EA29">
      <w:pPr>
        <w:spacing w:line="360" w:lineRule="auto"/>
        <w:ind w:firstLine="360" w:firstLineChars="200"/>
        <w:jc w:val="left"/>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投标人应当通过 “信用中国”（www.creditchina.gov.cn）和“中国政府采购网”网站（www.ccgp.gov.cn）查询投标人相关主体的信用记录。查询时间为本项目投标截止时间前10日至投标截止时间中任意一天。对列入失信被执行人、税收违法黑名单当事人名单、政府采购严重违法失信行为记录名单的投标人，将被拒绝参与本项目政府采购活动。</w:t>
      </w:r>
    </w:p>
    <w:p w14:paraId="36D246BB">
      <w:pPr>
        <w:snapToGrid w:val="0"/>
        <w:spacing w:line="360" w:lineRule="auto"/>
        <w:jc w:val="left"/>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w:t>
      </w:r>
    </w:p>
    <w:p w14:paraId="292E8148">
      <w:pPr>
        <w:pStyle w:val="17"/>
        <w:spacing w:line="360" w:lineRule="auto"/>
        <w:rPr>
          <w:rFonts w:ascii="仿宋" w:hAnsi="仿宋" w:eastAsia="仿宋" w:cs="仿宋"/>
          <w:color w:val="auto"/>
          <w:highlight w:val="none"/>
        </w:rPr>
      </w:pPr>
    </w:p>
    <w:p w14:paraId="7054B924">
      <w:pPr>
        <w:pStyle w:val="17"/>
        <w:spacing w:line="360" w:lineRule="auto"/>
        <w:rPr>
          <w:rFonts w:ascii="仿宋" w:hAnsi="仿宋" w:eastAsia="仿宋" w:cs="仿宋"/>
          <w:color w:val="auto"/>
          <w:highlight w:val="none"/>
        </w:rPr>
      </w:pPr>
    </w:p>
    <w:p w14:paraId="3D506E8F">
      <w:pPr>
        <w:pStyle w:val="17"/>
        <w:spacing w:line="360" w:lineRule="auto"/>
        <w:rPr>
          <w:rFonts w:ascii="仿宋" w:hAnsi="仿宋" w:eastAsia="仿宋" w:cs="仿宋"/>
          <w:color w:val="auto"/>
          <w:highlight w:val="none"/>
        </w:rPr>
      </w:pPr>
    </w:p>
    <w:p w14:paraId="52256F5C">
      <w:pPr>
        <w:pStyle w:val="17"/>
        <w:spacing w:line="360" w:lineRule="auto"/>
        <w:rPr>
          <w:rFonts w:ascii="仿宋" w:hAnsi="仿宋" w:eastAsia="仿宋" w:cs="仿宋"/>
          <w:color w:val="auto"/>
          <w:highlight w:val="none"/>
        </w:rPr>
      </w:pPr>
    </w:p>
    <w:p w14:paraId="68316804">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C3EE30A">
      <w:pPr>
        <w:snapToGrid w:val="0"/>
        <w:spacing w:line="360" w:lineRule="auto"/>
        <w:ind w:left="2760" w:hanging="2760" w:hangingChars="1150"/>
        <w:jc w:val="left"/>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投标人名称(电子签章)：</w:t>
      </w:r>
      <w:r>
        <w:rPr>
          <w:rFonts w:hint="eastAsia" w:ascii="仿宋" w:hAnsi="仿宋" w:eastAsia="仿宋" w:cs="仿宋"/>
          <w:color w:val="auto"/>
          <w:szCs w:val="21"/>
          <w:highlight w:val="none"/>
        </w:rPr>
        <w:t xml:space="preserve">                                     年    月    日</w:t>
      </w:r>
    </w:p>
    <w:p w14:paraId="0DD65155">
      <w:pPr>
        <w:pStyle w:val="15"/>
        <w:spacing w:line="360" w:lineRule="auto"/>
        <w:jc w:val="center"/>
        <w:rPr>
          <w:rFonts w:ascii="仿宋" w:hAnsi="仿宋" w:eastAsia="仿宋" w:cs="仿宋"/>
          <w:b/>
          <w:bCs/>
          <w:color w:val="auto"/>
          <w:sz w:val="30"/>
          <w:szCs w:val="30"/>
          <w:highlight w:val="none"/>
        </w:rPr>
      </w:pPr>
    </w:p>
    <w:p w14:paraId="6257FA55">
      <w:pPr>
        <w:pStyle w:val="15"/>
        <w:spacing w:line="360" w:lineRule="auto"/>
        <w:jc w:val="center"/>
        <w:rPr>
          <w:rFonts w:ascii="仿宋" w:hAnsi="仿宋" w:eastAsia="仿宋" w:cs="仿宋"/>
          <w:b/>
          <w:bCs/>
          <w:color w:val="auto"/>
          <w:sz w:val="30"/>
          <w:szCs w:val="30"/>
          <w:highlight w:val="none"/>
        </w:rPr>
      </w:pPr>
    </w:p>
    <w:p w14:paraId="0FDD8E2E">
      <w:pPr>
        <w:widowControl/>
        <w:spacing w:line="360" w:lineRule="auto"/>
        <w:jc w:val="left"/>
        <w:rPr>
          <w:rFonts w:ascii="仿宋" w:hAnsi="仿宋" w:eastAsia="仿宋" w:cs="仿宋"/>
          <w:b/>
          <w:bCs/>
          <w:color w:val="auto"/>
          <w:sz w:val="30"/>
          <w:szCs w:val="30"/>
          <w:highlight w:val="none"/>
        </w:rPr>
        <w:sectPr>
          <w:pgSz w:w="11905" w:h="16838"/>
          <w:pgMar w:top="1134" w:right="1134" w:bottom="1134" w:left="1134" w:header="720" w:footer="720" w:gutter="0"/>
          <w:cols w:space="0" w:num="1"/>
          <w:docGrid w:type="lines" w:linePitch="331" w:charSpace="0"/>
        </w:sectPr>
      </w:pPr>
    </w:p>
    <w:p w14:paraId="57C1D623">
      <w:pPr>
        <w:pStyle w:val="15"/>
        <w:spacing w:line="36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七、除招标文件规定必须提供以外，投标人认为需要提供的其他证明材料</w:t>
      </w:r>
    </w:p>
    <w:p w14:paraId="7E99F109">
      <w:pPr>
        <w:pStyle w:val="15"/>
        <w:spacing w:line="360" w:lineRule="auto"/>
        <w:jc w:val="center"/>
        <w:rPr>
          <w:rFonts w:ascii="仿宋" w:hAnsi="仿宋" w:eastAsia="仿宋" w:cs="仿宋"/>
          <w:b/>
          <w:bCs/>
          <w:color w:val="auto"/>
          <w:sz w:val="30"/>
          <w:szCs w:val="30"/>
          <w:highlight w:val="none"/>
        </w:rPr>
      </w:pPr>
    </w:p>
    <w:p w14:paraId="2F3F21EB">
      <w:pPr>
        <w:pStyle w:val="15"/>
        <w:spacing w:line="360" w:lineRule="auto"/>
        <w:jc w:val="center"/>
        <w:rPr>
          <w:rFonts w:ascii="仿宋" w:hAnsi="仿宋" w:eastAsia="仿宋" w:cs="仿宋"/>
          <w:b/>
          <w:bCs/>
          <w:color w:val="auto"/>
          <w:sz w:val="30"/>
          <w:szCs w:val="30"/>
          <w:highlight w:val="none"/>
        </w:rPr>
      </w:pPr>
    </w:p>
    <w:p w14:paraId="3FCB98C7">
      <w:pPr>
        <w:snapToGrid w:val="0"/>
        <w:spacing w:line="360" w:lineRule="auto"/>
        <w:ind w:firstLine="5040" w:firstLineChars="2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0F61AE43">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5914952">
      <w:pPr>
        <w:pStyle w:val="15"/>
        <w:spacing w:line="360" w:lineRule="auto"/>
        <w:jc w:val="center"/>
        <w:rPr>
          <w:rFonts w:ascii="仿宋" w:hAnsi="仿宋" w:eastAsia="仿宋" w:cs="仿宋"/>
          <w:color w:val="auto"/>
          <w:highlight w:val="none"/>
        </w:rPr>
      </w:pPr>
    </w:p>
    <w:p w14:paraId="469BCF8A">
      <w:pPr>
        <w:widowControl/>
        <w:spacing w:line="360" w:lineRule="auto"/>
        <w:jc w:val="left"/>
        <w:rPr>
          <w:rFonts w:ascii="仿宋" w:hAnsi="仿宋" w:eastAsia="仿宋" w:cs="仿宋"/>
          <w:color w:val="auto"/>
          <w:szCs w:val="21"/>
          <w:highlight w:val="none"/>
        </w:rPr>
        <w:sectPr>
          <w:pgSz w:w="11905" w:h="16838"/>
          <w:pgMar w:top="1134" w:right="1134" w:bottom="1134" w:left="1134" w:header="720" w:footer="720" w:gutter="0"/>
          <w:cols w:space="0" w:num="1"/>
          <w:docGrid w:type="lines" w:linePitch="331" w:charSpace="0"/>
        </w:sectPr>
      </w:pPr>
    </w:p>
    <w:p w14:paraId="7CDC13F5">
      <w:pPr>
        <w:pStyle w:val="15"/>
        <w:spacing w:line="360" w:lineRule="auto"/>
        <w:jc w:val="center"/>
        <w:outlineLvl w:val="1"/>
        <w:rPr>
          <w:rFonts w:ascii="仿宋" w:hAnsi="仿宋" w:eastAsia="仿宋" w:cs="仿宋"/>
          <w:b/>
          <w:bCs/>
          <w:color w:val="auto"/>
          <w:sz w:val="28"/>
          <w:szCs w:val="28"/>
          <w:highlight w:val="none"/>
        </w:rPr>
      </w:pPr>
      <w:bookmarkStart w:id="152" w:name="_Toc19686838"/>
      <w:bookmarkStart w:id="153" w:name="_Toc23692"/>
      <w:r>
        <w:rPr>
          <w:rFonts w:hint="eastAsia" w:ascii="仿宋" w:hAnsi="仿宋" w:eastAsia="仿宋" w:cs="仿宋"/>
          <w:b/>
          <w:bCs/>
          <w:color w:val="auto"/>
          <w:sz w:val="28"/>
          <w:szCs w:val="28"/>
          <w:highlight w:val="none"/>
        </w:rPr>
        <w:t>第三节 商务文件格式</w:t>
      </w:r>
      <w:bookmarkEnd w:id="152"/>
      <w:bookmarkEnd w:id="153"/>
    </w:p>
    <w:p w14:paraId="28A9A32B">
      <w:pPr>
        <w:snapToGrid w:val="0"/>
        <w:spacing w:line="360" w:lineRule="auto"/>
        <w:rPr>
          <w:rFonts w:ascii="仿宋" w:hAnsi="仿宋" w:eastAsia="仿宋" w:cs="仿宋"/>
          <w:color w:val="auto"/>
          <w:sz w:val="30"/>
          <w:szCs w:val="20"/>
          <w:highlight w:val="none"/>
        </w:rPr>
      </w:pPr>
    </w:p>
    <w:p w14:paraId="18A903C4">
      <w:pPr>
        <w:snapToGrid w:val="0"/>
        <w:spacing w:line="360" w:lineRule="auto"/>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 xml:space="preserve">             电子投标文件</w:t>
      </w:r>
    </w:p>
    <w:p w14:paraId="1A26EB7D">
      <w:pPr>
        <w:snapToGrid w:val="0"/>
        <w:spacing w:line="360" w:lineRule="auto"/>
        <w:rPr>
          <w:rFonts w:ascii="仿宋" w:hAnsi="仿宋" w:eastAsia="仿宋" w:cs="仿宋"/>
          <w:color w:val="auto"/>
          <w:sz w:val="24"/>
          <w:szCs w:val="20"/>
          <w:highlight w:val="none"/>
        </w:rPr>
      </w:pPr>
    </w:p>
    <w:p w14:paraId="0670C07C">
      <w:pPr>
        <w:snapToGrid w:val="0"/>
        <w:spacing w:line="360" w:lineRule="auto"/>
        <w:jc w:val="center"/>
        <w:rPr>
          <w:rFonts w:ascii="仿宋" w:hAnsi="仿宋" w:eastAsia="仿宋" w:cs="仿宋"/>
          <w:b/>
          <w:color w:val="auto"/>
          <w:sz w:val="24"/>
          <w:szCs w:val="20"/>
          <w:highlight w:val="none"/>
        </w:rPr>
      </w:pPr>
      <w:r>
        <w:rPr>
          <w:rFonts w:hint="eastAsia" w:ascii="仿宋" w:hAnsi="仿宋" w:eastAsia="仿宋" w:cs="仿宋"/>
          <w:b/>
          <w:color w:val="auto"/>
          <w:sz w:val="32"/>
          <w:szCs w:val="32"/>
          <w:highlight w:val="none"/>
        </w:rPr>
        <w:t>商务文件（封面）</w:t>
      </w:r>
    </w:p>
    <w:p w14:paraId="57DF4700">
      <w:pPr>
        <w:snapToGrid w:val="0"/>
        <w:spacing w:line="360" w:lineRule="auto"/>
        <w:rPr>
          <w:rFonts w:ascii="仿宋" w:hAnsi="仿宋" w:eastAsia="仿宋" w:cs="仿宋"/>
          <w:bCs/>
          <w:color w:val="auto"/>
          <w:sz w:val="24"/>
          <w:szCs w:val="20"/>
          <w:highlight w:val="none"/>
        </w:rPr>
      </w:pPr>
    </w:p>
    <w:p w14:paraId="17B1C648">
      <w:pPr>
        <w:snapToGrid w:val="0"/>
        <w:spacing w:line="360" w:lineRule="auto"/>
        <w:ind w:firstLine="540" w:firstLineChars="225"/>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项目名称：</w:t>
      </w:r>
      <w:r>
        <w:rPr>
          <w:rFonts w:hint="eastAsia" w:ascii="仿宋" w:hAnsi="仿宋" w:eastAsia="仿宋" w:cs="仿宋"/>
          <w:bCs/>
          <w:color w:val="auto"/>
          <w:sz w:val="24"/>
          <w:highlight w:val="none"/>
          <w:lang w:eastAsia="zh-CN"/>
        </w:rPr>
        <w:t>大化县人民医院医疗设备采购</w:t>
      </w:r>
    </w:p>
    <w:p w14:paraId="29CAA3E9">
      <w:pPr>
        <w:snapToGrid w:val="0"/>
        <w:spacing w:line="360" w:lineRule="auto"/>
        <w:ind w:firstLine="540" w:firstLineChars="225"/>
        <w:rPr>
          <w:rFonts w:ascii="仿宋" w:hAnsi="仿宋" w:eastAsia="仿宋" w:cs="仿宋"/>
          <w:bCs/>
          <w:color w:val="auto"/>
          <w:sz w:val="24"/>
          <w:szCs w:val="20"/>
          <w:highlight w:val="none"/>
        </w:rPr>
      </w:pPr>
    </w:p>
    <w:p w14:paraId="05B4B13E">
      <w:pPr>
        <w:snapToGrid w:val="0"/>
        <w:spacing w:line="360" w:lineRule="auto"/>
        <w:ind w:firstLine="540" w:firstLineChars="225"/>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lang w:eastAsia="zh-CN"/>
        </w:rPr>
        <w:t>HCZC2025-G1-290007-GXCS</w:t>
      </w:r>
    </w:p>
    <w:p w14:paraId="534154C6">
      <w:pPr>
        <w:snapToGrid w:val="0"/>
        <w:spacing w:line="360" w:lineRule="auto"/>
        <w:ind w:firstLine="540" w:firstLineChars="225"/>
        <w:rPr>
          <w:rFonts w:ascii="仿宋" w:hAnsi="仿宋" w:eastAsia="仿宋" w:cs="仿宋"/>
          <w:bCs/>
          <w:color w:val="auto"/>
          <w:sz w:val="24"/>
          <w:szCs w:val="20"/>
          <w:highlight w:val="none"/>
        </w:rPr>
      </w:pPr>
      <w:r>
        <w:rPr>
          <w:rFonts w:hint="eastAsia" w:ascii="仿宋" w:hAnsi="仿宋" w:eastAsia="仿宋" w:cs="仿宋"/>
          <w:bCs/>
          <w:color w:val="auto"/>
          <w:sz w:val="24"/>
          <w:highlight w:val="none"/>
        </w:rPr>
        <w:t xml:space="preserve"> </w:t>
      </w:r>
    </w:p>
    <w:p w14:paraId="5A3F70D7">
      <w:pPr>
        <w:snapToGrid w:val="0"/>
        <w:spacing w:line="360" w:lineRule="auto"/>
        <w:ind w:firstLine="540" w:firstLineChars="225"/>
        <w:rPr>
          <w:rFonts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1AD2FD90">
      <w:pPr>
        <w:snapToGrid w:val="0"/>
        <w:spacing w:line="360" w:lineRule="auto"/>
        <w:ind w:firstLine="540" w:firstLineChars="225"/>
        <w:rPr>
          <w:rFonts w:ascii="仿宋" w:hAnsi="仿宋" w:eastAsia="仿宋" w:cs="仿宋"/>
          <w:bCs/>
          <w:color w:val="auto"/>
          <w:sz w:val="24"/>
          <w:szCs w:val="20"/>
          <w:highlight w:val="none"/>
        </w:rPr>
      </w:pPr>
    </w:p>
    <w:p w14:paraId="1253773C">
      <w:pPr>
        <w:pStyle w:val="8"/>
        <w:snapToGrid w:val="0"/>
        <w:spacing w:line="360" w:lineRule="auto"/>
        <w:ind w:firstLine="540" w:firstLineChars="225"/>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投标人名称：</w:t>
      </w:r>
    </w:p>
    <w:p w14:paraId="1931D988">
      <w:pPr>
        <w:pStyle w:val="8"/>
        <w:snapToGrid w:val="0"/>
        <w:spacing w:line="360" w:lineRule="auto"/>
        <w:ind w:firstLine="540" w:firstLineChars="225"/>
        <w:rPr>
          <w:rFonts w:ascii="仿宋" w:hAnsi="仿宋" w:eastAsia="仿宋" w:cs="仿宋"/>
          <w:bCs/>
          <w:color w:val="auto"/>
          <w:sz w:val="24"/>
          <w:szCs w:val="24"/>
          <w:highlight w:val="none"/>
        </w:rPr>
      </w:pPr>
    </w:p>
    <w:p w14:paraId="604FBE0D">
      <w:pPr>
        <w:pStyle w:val="8"/>
        <w:snapToGrid w:val="0"/>
        <w:spacing w:line="360" w:lineRule="auto"/>
        <w:ind w:firstLine="540" w:firstLineChars="225"/>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投标人地址：</w:t>
      </w:r>
    </w:p>
    <w:p w14:paraId="313F544F">
      <w:pPr>
        <w:pStyle w:val="8"/>
        <w:snapToGrid w:val="0"/>
        <w:spacing w:line="360" w:lineRule="auto"/>
        <w:ind w:firstLine="960" w:firstLineChars="400"/>
        <w:rPr>
          <w:rFonts w:ascii="仿宋" w:hAnsi="仿宋" w:eastAsia="仿宋" w:cs="仿宋"/>
          <w:bCs/>
          <w:color w:val="auto"/>
          <w:sz w:val="24"/>
          <w:szCs w:val="24"/>
          <w:highlight w:val="none"/>
        </w:rPr>
      </w:pPr>
    </w:p>
    <w:p w14:paraId="0DD73F1C">
      <w:pPr>
        <w:snapToGrid w:val="0"/>
        <w:spacing w:line="360" w:lineRule="auto"/>
        <w:ind w:firstLine="645"/>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64B1427">
      <w:pPr>
        <w:snapToGrid w:val="0"/>
        <w:spacing w:line="360" w:lineRule="auto"/>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7677C341">
      <w:pPr>
        <w:spacing w:line="360" w:lineRule="auto"/>
        <w:rPr>
          <w:rFonts w:ascii="仿宋" w:hAnsi="仿宋" w:eastAsia="仿宋" w:cs="仿宋"/>
          <w:color w:val="auto"/>
          <w:sz w:val="24"/>
          <w:szCs w:val="20"/>
          <w:highlight w:val="none"/>
        </w:rPr>
      </w:pPr>
    </w:p>
    <w:p w14:paraId="5B9C9D4A">
      <w:pPr>
        <w:spacing w:line="360" w:lineRule="auto"/>
        <w:rPr>
          <w:rFonts w:ascii="仿宋" w:hAnsi="仿宋" w:eastAsia="仿宋" w:cs="仿宋"/>
          <w:color w:val="auto"/>
          <w:sz w:val="24"/>
          <w:szCs w:val="20"/>
          <w:highlight w:val="none"/>
        </w:rPr>
      </w:pPr>
    </w:p>
    <w:p w14:paraId="06D77084">
      <w:pPr>
        <w:spacing w:line="360" w:lineRule="auto"/>
        <w:rPr>
          <w:rFonts w:ascii="仿宋" w:hAnsi="仿宋" w:eastAsia="仿宋" w:cs="仿宋"/>
          <w:color w:val="auto"/>
          <w:sz w:val="24"/>
          <w:szCs w:val="20"/>
          <w:highlight w:val="none"/>
        </w:rPr>
      </w:pPr>
    </w:p>
    <w:p w14:paraId="3E841D21">
      <w:pPr>
        <w:spacing w:line="360" w:lineRule="auto"/>
        <w:rPr>
          <w:rFonts w:ascii="仿宋" w:hAnsi="仿宋" w:eastAsia="仿宋" w:cs="仿宋"/>
          <w:color w:val="auto"/>
          <w:sz w:val="24"/>
          <w:szCs w:val="20"/>
          <w:highlight w:val="none"/>
        </w:rPr>
      </w:pPr>
    </w:p>
    <w:p w14:paraId="24683270">
      <w:pPr>
        <w:spacing w:line="360" w:lineRule="auto"/>
        <w:rPr>
          <w:rFonts w:ascii="仿宋" w:hAnsi="仿宋" w:eastAsia="仿宋" w:cs="仿宋"/>
          <w:color w:val="auto"/>
          <w:sz w:val="24"/>
          <w:szCs w:val="20"/>
          <w:highlight w:val="none"/>
        </w:rPr>
      </w:pPr>
    </w:p>
    <w:p w14:paraId="4E7E1CD6">
      <w:pPr>
        <w:spacing w:line="360" w:lineRule="auto"/>
        <w:rPr>
          <w:rFonts w:ascii="仿宋" w:hAnsi="仿宋" w:eastAsia="仿宋" w:cs="仿宋"/>
          <w:color w:val="auto"/>
          <w:sz w:val="24"/>
          <w:szCs w:val="20"/>
          <w:highlight w:val="none"/>
        </w:rPr>
      </w:pPr>
    </w:p>
    <w:p w14:paraId="60C55059">
      <w:pPr>
        <w:spacing w:line="360" w:lineRule="auto"/>
        <w:rPr>
          <w:rFonts w:ascii="仿宋" w:hAnsi="仿宋" w:eastAsia="仿宋" w:cs="仿宋"/>
          <w:color w:val="auto"/>
          <w:sz w:val="24"/>
          <w:szCs w:val="20"/>
          <w:highlight w:val="none"/>
        </w:rPr>
      </w:pPr>
    </w:p>
    <w:p w14:paraId="13784556">
      <w:pPr>
        <w:pStyle w:val="25"/>
        <w:ind w:firstLine="464"/>
        <w:rPr>
          <w:rFonts w:ascii="仿宋" w:hAnsi="仿宋" w:eastAsia="仿宋" w:cs="仿宋"/>
          <w:color w:val="auto"/>
          <w:sz w:val="24"/>
          <w:highlight w:val="none"/>
        </w:rPr>
      </w:pPr>
    </w:p>
    <w:p w14:paraId="2442C7D9">
      <w:pPr>
        <w:pStyle w:val="33"/>
        <w:rPr>
          <w:rFonts w:ascii="仿宋" w:hAnsi="仿宋" w:eastAsia="仿宋" w:cs="仿宋"/>
          <w:color w:val="auto"/>
          <w:szCs w:val="20"/>
          <w:highlight w:val="none"/>
        </w:rPr>
      </w:pPr>
    </w:p>
    <w:p w14:paraId="3D39625C">
      <w:pPr>
        <w:pStyle w:val="33"/>
        <w:rPr>
          <w:rFonts w:ascii="仿宋" w:hAnsi="仿宋" w:eastAsia="仿宋" w:cs="仿宋"/>
          <w:color w:val="auto"/>
          <w:szCs w:val="20"/>
          <w:highlight w:val="none"/>
        </w:rPr>
      </w:pPr>
    </w:p>
    <w:p w14:paraId="3E23956A">
      <w:pPr>
        <w:spacing w:line="360" w:lineRule="auto"/>
        <w:rPr>
          <w:rFonts w:ascii="仿宋" w:hAnsi="仿宋" w:eastAsia="仿宋" w:cs="仿宋"/>
          <w:color w:val="auto"/>
          <w:sz w:val="24"/>
          <w:szCs w:val="20"/>
          <w:highlight w:val="none"/>
        </w:rPr>
      </w:pPr>
    </w:p>
    <w:p w14:paraId="19C47F72">
      <w:pPr>
        <w:spacing w:line="360" w:lineRule="auto"/>
        <w:rPr>
          <w:rFonts w:ascii="仿宋" w:hAnsi="仿宋" w:eastAsia="仿宋" w:cs="仿宋"/>
          <w:color w:val="auto"/>
          <w:sz w:val="24"/>
          <w:szCs w:val="20"/>
          <w:highlight w:val="none"/>
        </w:rPr>
      </w:pPr>
    </w:p>
    <w:p w14:paraId="3773A85C">
      <w:pPr>
        <w:spacing w:line="360" w:lineRule="auto"/>
        <w:jc w:val="center"/>
        <w:rPr>
          <w:rFonts w:ascii="仿宋" w:hAnsi="仿宋" w:eastAsia="仿宋" w:cs="仿宋"/>
          <w:b/>
          <w:color w:val="auto"/>
          <w:kern w:val="0"/>
          <w:sz w:val="28"/>
          <w:szCs w:val="28"/>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28"/>
          <w:szCs w:val="28"/>
          <w:highlight w:val="none"/>
        </w:rPr>
        <w:t>商务文件目录</w:t>
      </w:r>
    </w:p>
    <w:p w14:paraId="4EC7D54A">
      <w:pPr>
        <w:pStyle w:val="40"/>
        <w:spacing w:line="360" w:lineRule="auto"/>
        <w:ind w:left="0" w:firstLine="0" w:firstLineChars="0"/>
        <w:rPr>
          <w:rFonts w:ascii="仿宋" w:eastAsia="仿宋" w:cs="仿宋"/>
          <w:color w:val="auto"/>
          <w:highlight w:val="none"/>
        </w:rPr>
      </w:pPr>
      <w:r>
        <w:rPr>
          <w:rFonts w:hint="eastAsia" w:ascii="仿宋" w:eastAsia="仿宋" w:cs="仿宋"/>
          <w:color w:val="auto"/>
          <w:highlight w:val="none"/>
        </w:rPr>
        <w:t>一、无串标行为承诺函………………………………………………………………………（页码）</w:t>
      </w:r>
    </w:p>
    <w:p w14:paraId="6F2AF31F">
      <w:pPr>
        <w:pStyle w:val="40"/>
        <w:spacing w:line="360" w:lineRule="auto"/>
        <w:ind w:left="0" w:firstLine="0" w:firstLineChars="0"/>
        <w:rPr>
          <w:rFonts w:ascii="仿宋" w:eastAsia="仿宋" w:cs="仿宋"/>
          <w:color w:val="auto"/>
          <w:highlight w:val="none"/>
        </w:rPr>
      </w:pPr>
      <w:r>
        <w:rPr>
          <w:rFonts w:hint="eastAsia" w:ascii="仿宋" w:eastAsia="仿宋" w:cs="仿宋"/>
          <w:color w:val="auto"/>
          <w:highlight w:val="none"/>
        </w:rPr>
        <w:t>二、法定代表人身份证明及法定代表人有效身份证正反面复印件………………………（页码）</w:t>
      </w:r>
    </w:p>
    <w:p w14:paraId="1471F370">
      <w:pPr>
        <w:pStyle w:val="40"/>
        <w:spacing w:line="360" w:lineRule="auto"/>
        <w:ind w:left="0" w:firstLine="0" w:firstLineChars="0"/>
        <w:rPr>
          <w:rFonts w:ascii="仿宋" w:eastAsia="仿宋" w:cs="仿宋"/>
          <w:color w:val="auto"/>
          <w:highlight w:val="none"/>
        </w:rPr>
      </w:pPr>
      <w:r>
        <w:rPr>
          <w:rFonts w:hint="eastAsia" w:ascii="仿宋" w:eastAsia="仿宋" w:cs="仿宋"/>
          <w:color w:val="auto"/>
          <w:highlight w:val="none"/>
        </w:rPr>
        <w:t>三、法定代表人授权委托书及委托代理人有效身份证正反面复印件（如有委托时）…（页码）</w:t>
      </w:r>
    </w:p>
    <w:p w14:paraId="0469C9F9">
      <w:pPr>
        <w:pStyle w:val="40"/>
        <w:spacing w:line="360" w:lineRule="auto"/>
        <w:ind w:left="0" w:firstLine="0" w:firstLineChars="0"/>
        <w:rPr>
          <w:rFonts w:ascii="仿宋" w:eastAsia="仿宋" w:cs="仿宋"/>
          <w:color w:val="auto"/>
          <w:highlight w:val="none"/>
        </w:rPr>
      </w:pPr>
      <w:r>
        <w:rPr>
          <w:rFonts w:hint="eastAsia" w:ascii="仿宋" w:eastAsia="仿宋" w:cs="仿宋"/>
          <w:color w:val="auto"/>
          <w:highlight w:val="none"/>
        </w:rPr>
        <w:t>四、</w:t>
      </w:r>
      <w:r>
        <w:rPr>
          <w:rFonts w:hint="eastAsia" w:ascii="仿宋" w:eastAsia="仿宋" w:cs="仿宋"/>
          <w:color w:val="auto"/>
          <w:highlight w:val="none"/>
          <w:lang w:val="zh-CN"/>
        </w:rPr>
        <w:t>商务条款偏离表………………………………</w:t>
      </w:r>
      <w:r>
        <w:rPr>
          <w:rFonts w:hint="eastAsia" w:ascii="仿宋" w:eastAsia="仿宋" w:cs="仿宋"/>
          <w:color w:val="auto"/>
          <w:highlight w:val="none"/>
        </w:rPr>
        <w:t>…………………………………………（页码）</w:t>
      </w:r>
    </w:p>
    <w:p w14:paraId="2B969F32">
      <w:pPr>
        <w:pStyle w:val="40"/>
        <w:spacing w:line="360" w:lineRule="auto"/>
        <w:ind w:left="0" w:firstLine="0" w:firstLineChars="0"/>
        <w:rPr>
          <w:rFonts w:ascii="仿宋" w:eastAsia="仿宋" w:cs="仿宋"/>
          <w:color w:val="auto"/>
          <w:highlight w:val="none"/>
        </w:rPr>
      </w:pPr>
      <w:bookmarkStart w:id="154" w:name="OLE_LINK5"/>
      <w:r>
        <w:rPr>
          <w:rFonts w:hint="eastAsia" w:ascii="仿宋" w:eastAsia="仿宋" w:cs="仿宋"/>
          <w:color w:val="auto"/>
          <w:highlight w:val="none"/>
        </w:rPr>
        <w:t>五、除招标文件规定必须提供以外，投标人认为需要提供的其他证明材料…………</w:t>
      </w:r>
      <w:r>
        <w:rPr>
          <w:rFonts w:hint="eastAsia" w:ascii="仿宋" w:eastAsia="仿宋" w:cs="仿宋"/>
          <w:color w:val="auto"/>
          <w:highlight w:val="none"/>
          <w:lang w:val="zh-CN"/>
        </w:rPr>
        <w:t>…</w:t>
      </w:r>
      <w:r>
        <w:rPr>
          <w:rFonts w:hint="eastAsia" w:ascii="仿宋" w:eastAsia="仿宋" w:cs="仿宋"/>
          <w:color w:val="auto"/>
          <w:highlight w:val="none"/>
        </w:rPr>
        <w:t>（页码）</w:t>
      </w:r>
    </w:p>
    <w:bookmarkEnd w:id="154"/>
    <w:p w14:paraId="10077203">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注：以上目录是基本格式要求，各投标人可根据自身情况进一步向下增加内容或细化。</w:t>
      </w:r>
    </w:p>
    <w:p w14:paraId="6D46C9B0">
      <w:pPr>
        <w:widowControl/>
        <w:spacing w:line="360" w:lineRule="auto"/>
        <w:jc w:val="left"/>
        <w:rPr>
          <w:rFonts w:ascii="仿宋" w:hAnsi="仿宋" w:eastAsia="仿宋" w:cs="仿宋"/>
          <w:color w:val="auto"/>
          <w:highlight w:val="none"/>
        </w:rPr>
        <w:sectPr>
          <w:pgSz w:w="11905" w:h="16838"/>
          <w:pgMar w:top="1134" w:right="1134" w:bottom="1134" w:left="1134" w:header="720" w:footer="720" w:gutter="0"/>
          <w:cols w:space="0" w:num="1"/>
          <w:docGrid w:type="lines" w:linePitch="331" w:charSpace="0"/>
        </w:sectPr>
      </w:pPr>
    </w:p>
    <w:p w14:paraId="7821B6DA">
      <w:pPr>
        <w:snapToGrid w:val="0"/>
        <w:spacing w:line="36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一、无串标行为承诺函</w:t>
      </w:r>
    </w:p>
    <w:p w14:paraId="4637926C">
      <w:pPr>
        <w:snapToGrid w:val="0"/>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投标人参加本项目无围标串标行为的承诺函</w:t>
      </w:r>
    </w:p>
    <w:p w14:paraId="34BC9D0D">
      <w:pPr>
        <w:snapToGrid w:val="0"/>
        <w:spacing w:line="360" w:lineRule="auto"/>
        <w:rPr>
          <w:rFonts w:ascii="仿宋" w:hAnsi="仿宋" w:eastAsia="仿宋" w:cs="仿宋"/>
          <w:b/>
          <w:color w:val="auto"/>
          <w:szCs w:val="21"/>
          <w:highlight w:val="none"/>
        </w:rPr>
      </w:pPr>
    </w:p>
    <w:p w14:paraId="49A3E524">
      <w:pPr>
        <w:snapToGrid w:val="0"/>
        <w:spacing w:line="360" w:lineRule="auto"/>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一、我方承诺无下列相互串通投标的情形：</w:t>
      </w:r>
    </w:p>
    <w:p w14:paraId="5094B75D">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1.不同投标人的投标文件由同一单位或者个人编制；或者不同投标人报名的IP地址一致的；或者编制标书硬件设备CPU编号、硬盘编号、网卡地址一致的情况。</w:t>
      </w:r>
    </w:p>
    <w:p w14:paraId="6D77015E">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2.不同投标人委托同一单位或者个人办理投标事宜；</w:t>
      </w:r>
    </w:p>
    <w:p w14:paraId="28FEDAB9">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3.不同的投标人的投标文件载明的项目管理员为同一个人；</w:t>
      </w:r>
    </w:p>
    <w:p w14:paraId="13325875">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4.不同投标人的投标文件异常一致或者投标报价呈规律性差异；</w:t>
      </w:r>
    </w:p>
    <w:p w14:paraId="4061BF56">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5.不同投标人的投标文件相互混装；</w:t>
      </w:r>
    </w:p>
    <w:p w14:paraId="07B8614C">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6.不同投标人的投标保证金从同一单位或者个人账户转出。</w:t>
      </w:r>
    </w:p>
    <w:p w14:paraId="6D1A7F8E">
      <w:pPr>
        <w:snapToGrid w:val="0"/>
        <w:spacing w:line="360" w:lineRule="auto"/>
        <w:jc w:val="left"/>
        <w:rPr>
          <w:rFonts w:ascii="仿宋" w:hAnsi="仿宋" w:eastAsia="仿宋" w:cs="仿宋"/>
          <w:color w:val="auto"/>
          <w:szCs w:val="21"/>
          <w:highlight w:val="none"/>
        </w:rPr>
      </w:pPr>
      <w:r>
        <w:rPr>
          <w:rFonts w:hint="eastAsia" w:ascii="仿宋" w:hAnsi="仿宋" w:eastAsia="仿宋" w:cs="仿宋"/>
          <w:b/>
          <w:color w:val="auto"/>
          <w:szCs w:val="21"/>
          <w:highlight w:val="none"/>
        </w:rPr>
        <w:t>二、我方承诺无下列恶意串通的情形：</w:t>
      </w:r>
    </w:p>
    <w:p w14:paraId="19590A8B">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1.投标人直接或者间接从采购人或者采购代理机构处获得其他投标人的相关信息并修改其投标文件或者投标文件；</w:t>
      </w:r>
    </w:p>
    <w:p w14:paraId="56AF5445">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2.投标人按照采购人或者采购代理机构的授意撤换、修改投标文件或者投标文件；</w:t>
      </w:r>
    </w:p>
    <w:p w14:paraId="19F1599E">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3.投标人之间协商报价、技术方案等投标文件或者投标文件的实质性内容；</w:t>
      </w:r>
    </w:p>
    <w:p w14:paraId="7CF4EF53">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4.属于同一集团、协会、商会等组织成员的投标人按照该组织要求协同参加政府采购活动；</w:t>
      </w:r>
    </w:p>
    <w:p w14:paraId="00669F2A">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0A59D66">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6.投标人之间商定部分投标人放弃参加政府采购活动或者放弃中标；</w:t>
      </w:r>
    </w:p>
    <w:p w14:paraId="6A8AFC97">
      <w:pPr>
        <w:snapToGrid w:val="0"/>
        <w:spacing w:line="360" w:lineRule="auto"/>
        <w:ind w:firstLine="411" w:firstLineChars="196"/>
        <w:jc w:val="left"/>
        <w:rPr>
          <w:rFonts w:ascii="仿宋" w:hAnsi="仿宋" w:eastAsia="仿宋" w:cs="仿宋"/>
          <w:color w:val="auto"/>
          <w:szCs w:val="21"/>
          <w:highlight w:val="none"/>
        </w:rPr>
      </w:pPr>
      <w:r>
        <w:rPr>
          <w:rFonts w:hint="eastAsia" w:ascii="仿宋" w:hAnsi="仿宋" w:eastAsia="仿宋" w:cs="仿宋"/>
          <w:color w:val="auto"/>
          <w:szCs w:val="21"/>
          <w:highlight w:val="none"/>
        </w:rPr>
        <w:t>7.投标人与采购人或者采购代理机构之间、投标人相互之间，为谋求特定投标人中标或者排斥其他投标人的其他串通行为。</w:t>
      </w:r>
    </w:p>
    <w:p w14:paraId="4739A4FD">
      <w:pPr>
        <w:snapToGrid w:val="0"/>
        <w:spacing w:line="360" w:lineRule="auto"/>
        <w:ind w:firstLine="413" w:firstLineChars="196"/>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以上情形一经核查属实，接受政府采购监管部门对我方认定存在围标串标行为，我方愿意承担一切后果，并不再寻求任何旨在减轻或者免除法律责任的辩解。</w:t>
      </w:r>
    </w:p>
    <w:p w14:paraId="3B178BBB">
      <w:pPr>
        <w:snapToGrid w:val="0"/>
        <w:spacing w:line="360" w:lineRule="auto"/>
        <w:ind w:firstLine="4935" w:firstLineChars="2350"/>
        <w:rPr>
          <w:rFonts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投标人名称(电子签章)：</w:t>
      </w:r>
    </w:p>
    <w:p w14:paraId="68A29FFD">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1FBBFCE4">
      <w:pPr>
        <w:pStyle w:val="15"/>
        <w:snapToGrid w:val="0"/>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30"/>
          <w:szCs w:val="30"/>
          <w:highlight w:val="none"/>
        </w:rPr>
        <w:t>二、法定代表人身份证明</w:t>
      </w:r>
    </w:p>
    <w:p w14:paraId="599C80BF">
      <w:pPr>
        <w:spacing w:line="360" w:lineRule="auto"/>
        <w:jc w:val="center"/>
        <w:rPr>
          <w:rFonts w:ascii="仿宋" w:hAnsi="仿宋" w:eastAsia="仿宋" w:cs="仿宋"/>
          <w:b/>
          <w:color w:val="auto"/>
          <w:sz w:val="32"/>
          <w:szCs w:val="32"/>
          <w:highlight w:val="none"/>
        </w:rPr>
      </w:pPr>
    </w:p>
    <w:p w14:paraId="2C1C5D74">
      <w:pPr>
        <w:spacing w:line="360" w:lineRule="auto"/>
        <w:jc w:val="center"/>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法定代表人身份证明</w:t>
      </w:r>
    </w:p>
    <w:p w14:paraId="44CCE39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65CD1AA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2876750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248E3049">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5E9F8EC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12FED9F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w:t>
      </w:r>
    </w:p>
    <w:p w14:paraId="70502AB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06B870EF">
      <w:pPr>
        <w:spacing w:line="360" w:lineRule="auto"/>
        <w:rPr>
          <w:rFonts w:ascii="仿宋" w:hAnsi="仿宋" w:eastAsia="仿宋" w:cs="仿宋"/>
          <w:color w:val="auto"/>
          <w:sz w:val="24"/>
          <w:highlight w:val="none"/>
        </w:rPr>
      </w:pPr>
    </w:p>
    <w:p w14:paraId="1BA33829">
      <w:pPr>
        <w:spacing w:line="360" w:lineRule="auto"/>
        <w:rPr>
          <w:rFonts w:ascii="仿宋" w:hAnsi="仿宋" w:eastAsia="仿宋" w:cs="仿宋"/>
          <w:color w:val="auto"/>
          <w:sz w:val="24"/>
          <w:highlight w:val="none"/>
        </w:rPr>
      </w:pPr>
    </w:p>
    <w:p w14:paraId="6D7D165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45A959DA">
      <w:pPr>
        <w:spacing w:line="360" w:lineRule="auto"/>
        <w:rPr>
          <w:rFonts w:ascii="仿宋" w:hAnsi="仿宋" w:eastAsia="仿宋" w:cs="仿宋"/>
          <w:color w:val="auto"/>
          <w:sz w:val="24"/>
          <w:highlight w:val="none"/>
        </w:rPr>
      </w:pPr>
    </w:p>
    <w:p w14:paraId="3725CEFE">
      <w:pPr>
        <w:snapToGrid w:val="0"/>
        <w:spacing w:line="360" w:lineRule="auto"/>
        <w:ind w:firstLine="4935" w:firstLineChars="2350"/>
        <w:rPr>
          <w:rFonts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投标人名称(电子签章)：</w:t>
      </w:r>
    </w:p>
    <w:p w14:paraId="10E008F0">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6EB846F">
      <w:pPr>
        <w:snapToGrid w:val="0"/>
        <w:spacing w:line="360" w:lineRule="auto"/>
        <w:jc w:val="center"/>
        <w:rPr>
          <w:rFonts w:ascii="仿宋" w:hAnsi="仿宋" w:eastAsia="仿宋" w:cs="仿宋"/>
          <w:b/>
          <w:color w:val="auto"/>
          <w:sz w:val="24"/>
          <w:highlight w:val="none"/>
        </w:rPr>
      </w:pPr>
    </w:p>
    <w:p w14:paraId="509E1781">
      <w:pPr>
        <w:snapToGrid w:val="0"/>
        <w:spacing w:line="360" w:lineRule="auto"/>
        <w:ind w:firstLine="600" w:firstLineChars="250"/>
        <w:jc w:val="left"/>
        <w:rPr>
          <w:rFonts w:ascii="仿宋" w:hAnsi="仿宋" w:eastAsia="仿宋" w:cs="仿宋"/>
          <w:color w:val="auto"/>
          <w:sz w:val="24"/>
          <w:highlight w:val="none"/>
        </w:rPr>
      </w:pPr>
      <w:r>
        <w:rPr>
          <w:rFonts w:hint="eastAsia" w:ascii="仿宋" w:hAnsi="仿宋" w:eastAsia="仿宋" w:cs="仿宋"/>
          <w:color w:val="auto"/>
          <w:sz w:val="24"/>
          <w:highlight w:val="none"/>
        </w:rPr>
        <w:t>注：自然人投标的无需提供</w:t>
      </w:r>
    </w:p>
    <w:p w14:paraId="62A730A3">
      <w:pPr>
        <w:pStyle w:val="15"/>
        <w:snapToGrid w:val="0"/>
        <w:spacing w:line="360" w:lineRule="auto"/>
        <w:jc w:val="center"/>
        <w:rPr>
          <w:rFonts w:ascii="仿宋" w:hAnsi="仿宋" w:eastAsia="仿宋" w:cs="仿宋"/>
          <w:b/>
          <w:color w:val="auto"/>
          <w:sz w:val="24"/>
          <w:highlight w:val="none"/>
        </w:rPr>
      </w:pPr>
    </w:p>
    <w:p w14:paraId="692BA847">
      <w:pPr>
        <w:pStyle w:val="15"/>
        <w:snapToGrid w:val="0"/>
        <w:spacing w:line="360" w:lineRule="auto"/>
        <w:jc w:val="center"/>
        <w:rPr>
          <w:rFonts w:ascii="仿宋" w:hAnsi="仿宋" w:eastAsia="仿宋" w:cs="仿宋"/>
          <w:b/>
          <w:color w:val="auto"/>
          <w:sz w:val="24"/>
          <w:highlight w:val="none"/>
        </w:rPr>
      </w:pPr>
    </w:p>
    <w:p w14:paraId="7CE8E722">
      <w:pPr>
        <w:pStyle w:val="15"/>
        <w:snapToGrid w:val="0"/>
        <w:spacing w:line="36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rPr>
        <w:t>附件：法定代表身份证复印件粘帖处（正、反面）</w:t>
      </w:r>
    </w:p>
    <w:p w14:paraId="27CC4AF2">
      <w:pPr>
        <w:pStyle w:val="15"/>
        <w:snapToGrid w:val="0"/>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30"/>
          <w:szCs w:val="30"/>
          <w:highlight w:val="none"/>
        </w:rPr>
        <w:t>三、法定代表人授权委托书（如有委托时）</w:t>
      </w:r>
    </w:p>
    <w:p w14:paraId="28440E36">
      <w:pPr>
        <w:snapToGrid w:val="0"/>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法定代表人授权委托书</w:t>
      </w:r>
    </w:p>
    <w:p w14:paraId="56E651B8">
      <w:pPr>
        <w:snapToGrid w:val="0"/>
        <w:spacing w:line="360" w:lineRule="auto"/>
        <w:jc w:val="center"/>
        <w:rPr>
          <w:rFonts w:ascii="仿宋" w:hAnsi="仿宋" w:eastAsia="仿宋" w:cs="仿宋"/>
          <w:b/>
          <w:color w:val="auto"/>
          <w:sz w:val="24"/>
          <w:highlight w:val="none"/>
        </w:rPr>
      </w:pPr>
    </w:p>
    <w:p w14:paraId="5BD167AC">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广西驰升项目管理有限公司</w:t>
      </w:r>
      <w:r>
        <w:rPr>
          <w:rFonts w:hint="eastAsia" w:ascii="仿宋" w:hAnsi="仿宋" w:eastAsia="仿宋" w:cs="仿宋"/>
          <w:color w:val="auto"/>
          <w:highlight w:val="none"/>
          <w:u w:val="single"/>
        </w:rPr>
        <w:t xml:space="preserve"> </w:t>
      </w:r>
    </w:p>
    <w:p w14:paraId="58739B3F">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本人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（姓名）系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（投标人名称）的法定代表人，现授权我单位在职正式员工</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（姓名和职务）为我方代理人。代理人根据授权，以我方名义签署、澄清、说明、补正、递交、撤回、修改贵方组织的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大化县人民医院医疗设备采购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HCZC2025-G1-290007-GXCS</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）的投标文件、签订合同和处理一切有关事宜，其法律后果由我方承担。</w:t>
      </w:r>
    </w:p>
    <w:p w14:paraId="2CD478C6">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本授权书于</w:t>
      </w:r>
      <w:r>
        <w:rPr>
          <w:rFonts w:hint="eastAsia" w:ascii="仿宋" w:hAnsi="仿宋" w:eastAsia="仿宋" w:cs="仿宋"/>
          <w:color w:val="auto"/>
          <w:spacing w:val="10"/>
          <w:sz w:val="24"/>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spacing w:val="10"/>
          <w:sz w:val="24"/>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spacing w:val="10"/>
          <w:sz w:val="24"/>
          <w:highlight w:val="none"/>
          <w:u w:val="single"/>
        </w:rPr>
        <w:t xml:space="preserve">    </w:t>
      </w:r>
      <w:r>
        <w:rPr>
          <w:rFonts w:hint="eastAsia" w:ascii="仿宋" w:hAnsi="仿宋" w:eastAsia="仿宋" w:cs="仿宋"/>
          <w:color w:val="auto"/>
          <w:highlight w:val="none"/>
        </w:rPr>
        <w:t>日签字生效，委托期限：</w:t>
      </w:r>
      <w:r>
        <w:rPr>
          <w:rFonts w:hint="eastAsia" w:ascii="仿宋" w:hAnsi="仿宋" w:eastAsia="仿宋" w:cs="仿宋"/>
          <w:color w:val="auto"/>
          <w:spacing w:val="10"/>
          <w:sz w:val="24"/>
          <w:highlight w:val="none"/>
          <w:u w:val="single"/>
        </w:rPr>
        <w:t xml:space="preserve">    </w:t>
      </w:r>
      <w:r>
        <w:rPr>
          <w:rFonts w:hint="eastAsia" w:ascii="仿宋" w:hAnsi="仿宋" w:eastAsia="仿宋" w:cs="仿宋"/>
          <w:color w:val="auto"/>
          <w:highlight w:val="none"/>
        </w:rPr>
        <w:t>。</w:t>
      </w:r>
    </w:p>
    <w:p w14:paraId="3755583D">
      <w:pPr>
        <w:pStyle w:val="15"/>
        <w:spacing w:line="360" w:lineRule="auto"/>
        <w:ind w:firstLine="420"/>
        <w:rPr>
          <w:rFonts w:ascii="仿宋" w:hAnsi="仿宋" w:eastAsia="仿宋" w:cs="仿宋"/>
          <w:color w:val="auto"/>
          <w:highlight w:val="none"/>
        </w:rPr>
      </w:pPr>
      <w:r>
        <w:rPr>
          <w:rFonts w:hint="eastAsia" w:ascii="仿宋" w:hAnsi="仿宋" w:eastAsia="仿宋" w:cs="仿宋"/>
          <w:color w:val="auto"/>
          <w:highlight w:val="none"/>
        </w:rPr>
        <w:t>代理人无转委托权。</w:t>
      </w:r>
    </w:p>
    <w:p w14:paraId="7C0D9D93">
      <w:pPr>
        <w:pStyle w:val="15"/>
        <w:spacing w:line="360" w:lineRule="auto"/>
        <w:ind w:firstLine="420"/>
        <w:rPr>
          <w:rFonts w:ascii="仿宋" w:hAnsi="仿宋" w:eastAsia="仿宋" w:cs="仿宋"/>
          <w:color w:val="auto"/>
          <w:highlight w:val="none"/>
        </w:rPr>
      </w:pPr>
    </w:p>
    <w:p w14:paraId="4917B9F6">
      <w:pPr>
        <w:pStyle w:val="15"/>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投标人（盖单位公章）：</w:t>
      </w:r>
      <w:r>
        <w:rPr>
          <w:rFonts w:hint="eastAsia" w:ascii="仿宋" w:hAnsi="仿宋" w:eastAsia="仿宋" w:cs="仿宋"/>
          <w:color w:val="auto"/>
          <w:highlight w:val="none"/>
          <w:u w:val="single"/>
        </w:rPr>
        <w:t xml:space="preserve">                                    </w:t>
      </w:r>
    </w:p>
    <w:p w14:paraId="07CABAE9">
      <w:pPr>
        <w:pStyle w:val="15"/>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法定代表人（签字）：</w:t>
      </w:r>
      <w:r>
        <w:rPr>
          <w:rFonts w:hint="eastAsia" w:ascii="仿宋" w:hAnsi="仿宋" w:eastAsia="仿宋" w:cs="仿宋"/>
          <w:color w:val="auto"/>
          <w:highlight w:val="none"/>
          <w:u w:val="single"/>
        </w:rPr>
        <w:t xml:space="preserve">                                </w:t>
      </w:r>
    </w:p>
    <w:p w14:paraId="17BA981C">
      <w:pPr>
        <w:pStyle w:val="15"/>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法定代表人身份证号码：</w:t>
      </w:r>
      <w:r>
        <w:rPr>
          <w:rFonts w:hint="eastAsia" w:ascii="仿宋" w:hAnsi="仿宋" w:eastAsia="仿宋" w:cs="仿宋"/>
          <w:color w:val="auto"/>
          <w:highlight w:val="none"/>
          <w:u w:val="single"/>
        </w:rPr>
        <w:t xml:space="preserve">                                   </w:t>
      </w:r>
    </w:p>
    <w:p w14:paraId="3F7431A7">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委托代理人（签字）：</w:t>
      </w:r>
      <w:r>
        <w:rPr>
          <w:rFonts w:hint="eastAsia" w:ascii="仿宋" w:hAnsi="仿宋" w:eastAsia="仿宋" w:cs="仿宋"/>
          <w:color w:val="auto"/>
          <w:highlight w:val="none"/>
          <w:u w:val="single"/>
        </w:rPr>
        <w:t xml:space="preserve">                                </w:t>
      </w:r>
    </w:p>
    <w:p w14:paraId="566E8A87">
      <w:pPr>
        <w:pStyle w:val="15"/>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委托代理人身份证号码：</w:t>
      </w:r>
      <w:r>
        <w:rPr>
          <w:rFonts w:hint="eastAsia" w:ascii="仿宋" w:hAnsi="仿宋" w:eastAsia="仿宋" w:cs="仿宋"/>
          <w:color w:val="auto"/>
          <w:highlight w:val="none"/>
          <w:u w:val="single"/>
        </w:rPr>
        <w:t xml:space="preserve">                                   </w:t>
      </w:r>
    </w:p>
    <w:p w14:paraId="042D9CB3">
      <w:pPr>
        <w:spacing w:line="360" w:lineRule="auto"/>
        <w:rPr>
          <w:rFonts w:ascii="仿宋" w:hAnsi="仿宋" w:eastAsia="仿宋" w:cs="仿宋"/>
          <w:color w:val="auto"/>
          <w:szCs w:val="21"/>
          <w:highlight w:val="none"/>
        </w:rPr>
      </w:pPr>
    </w:p>
    <w:p w14:paraId="4E7E9D8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注：</w:t>
      </w:r>
    </w:p>
    <w:p w14:paraId="141A718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1、法定代表人和委托代理人必须在授权委托书上亲笔签名，不得使用印章、签名章或者其他电子制版签名代替，</w:t>
      </w:r>
      <w:r>
        <w:rPr>
          <w:rFonts w:hint="eastAsia" w:ascii="仿宋" w:hAnsi="仿宋" w:eastAsia="仿宋" w:cs="仿宋"/>
          <w:b/>
          <w:bCs/>
          <w:color w:val="auto"/>
          <w:szCs w:val="21"/>
          <w:highlight w:val="none"/>
        </w:rPr>
        <w:t>否则作无效投标处理</w:t>
      </w:r>
      <w:r>
        <w:rPr>
          <w:rFonts w:hint="eastAsia" w:ascii="仿宋" w:hAnsi="仿宋" w:eastAsia="仿宋" w:cs="仿宋"/>
          <w:color w:val="auto"/>
          <w:szCs w:val="21"/>
          <w:highlight w:val="none"/>
        </w:rPr>
        <w:t>；</w:t>
      </w:r>
    </w:p>
    <w:p w14:paraId="1D9A52DE">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2、供应商为其他组织或者自然人时，本招标文件规定的法定代表人指负责人或者自然人。本招标文件所称负责人是指参加投标的其他组织营业执照上的负责人，本招标文件所称自然人指参与投标的自然人本人。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02B3B59">
      <w:pPr>
        <w:spacing w:line="360" w:lineRule="auto"/>
        <w:rPr>
          <w:rFonts w:ascii="仿宋" w:hAnsi="仿宋" w:eastAsia="仿宋" w:cs="仿宋"/>
          <w:b/>
          <w:color w:val="auto"/>
          <w:sz w:val="24"/>
          <w:highlight w:val="none"/>
        </w:rPr>
      </w:pPr>
    </w:p>
    <w:p w14:paraId="047951F5">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附件：全权代表身份证复印件粘帖处（正、反面）</w:t>
      </w:r>
    </w:p>
    <w:p w14:paraId="55BA923A">
      <w:pPr>
        <w:snapToGrid w:val="0"/>
        <w:spacing w:line="360" w:lineRule="auto"/>
        <w:jc w:val="left"/>
        <w:rPr>
          <w:rFonts w:ascii="仿宋" w:hAnsi="仿宋" w:eastAsia="仿宋" w:cs="仿宋"/>
          <w:color w:val="auto"/>
          <w:szCs w:val="21"/>
          <w:highlight w:val="none"/>
        </w:rPr>
      </w:pPr>
    </w:p>
    <w:p w14:paraId="5A9044FF">
      <w:pPr>
        <w:snapToGrid w:val="0"/>
        <w:spacing w:line="360" w:lineRule="auto"/>
        <w:ind w:firstLine="566" w:firstLineChars="236"/>
        <w:jc w:val="center"/>
        <w:rPr>
          <w:rFonts w:ascii="仿宋" w:hAnsi="仿宋" w:eastAsia="仿宋" w:cs="仿宋"/>
          <w:color w:val="auto"/>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rPr>
        <w:br w:type="page"/>
      </w:r>
    </w:p>
    <w:p w14:paraId="11020195">
      <w:pPr>
        <w:spacing w:line="36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四、商务条款偏离表</w:t>
      </w:r>
    </w:p>
    <w:p w14:paraId="26BCF75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30"/>
          <w:szCs w:val="20"/>
          <w:highlight w:val="none"/>
        </w:rPr>
        <w:t>(注：按项目需求表具体项目修改)</w:t>
      </w:r>
    </w:p>
    <w:p w14:paraId="5D75192F">
      <w:pPr>
        <w:pStyle w:val="15"/>
        <w:spacing w:line="360" w:lineRule="auto"/>
        <w:ind w:firstLine="846"/>
        <w:rPr>
          <w:rFonts w:ascii="仿宋" w:hAnsi="仿宋" w:eastAsia="仿宋" w:cs="仿宋"/>
          <w:color w:val="auto"/>
          <w:sz w:val="24"/>
          <w:szCs w:val="24"/>
          <w:highlight w:val="none"/>
        </w:rPr>
      </w:pPr>
      <w:r>
        <w:rPr>
          <w:rFonts w:hint="eastAsia" w:ascii="仿宋" w:hAnsi="仿宋" w:eastAsia="仿宋" w:cs="仿宋"/>
          <w:color w:val="auto"/>
          <w:highlight w:val="none"/>
        </w:rPr>
        <w:t>请逐条对应本项目招标文件第二章“货物需求一览表”中“商务条款”的要求，详细填写相应的具体内容。“偏离说明”一栏应当选择“正偏离”、“负偏离”或“无偏离”进行填写。</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52E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686F9C9">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48AD62F">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85B37B7">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A3DD916">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22B4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A038BB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177A72A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43D865C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498C50D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7AB8262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50414C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57B982E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08395D3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06A6B68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1AA3A7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tc>
      </w:tr>
      <w:tr w14:paraId="6BC5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CA8982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1A1BC4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2CBCC8EE">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0C54D68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4EAADD1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EED2DF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6701B1C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1C9ACF4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560B26C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E80F40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tc>
      </w:tr>
      <w:tr w14:paraId="6EC8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58DED2E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FEE3C1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77FE509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0FA55B3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6424E5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4B4C050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266DCE4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F115E8E">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tc>
      </w:tr>
      <w:tr w14:paraId="07CA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251210C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分标（此处有分标时填写具体分标号，无分标时填写“无”）</w:t>
            </w:r>
          </w:p>
        </w:tc>
      </w:tr>
    </w:tbl>
    <w:p w14:paraId="53DC1E93">
      <w:pPr>
        <w:pStyle w:val="15"/>
        <w:spacing w:line="360" w:lineRule="auto"/>
        <w:rPr>
          <w:rFonts w:ascii="仿宋" w:hAnsi="仿宋" w:eastAsia="仿宋" w:cs="仿宋"/>
          <w:color w:val="auto"/>
          <w:highlight w:val="none"/>
        </w:rPr>
      </w:pPr>
    </w:p>
    <w:p w14:paraId="41A96B42">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注：</w:t>
      </w:r>
    </w:p>
    <w:p w14:paraId="3AD572E6">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1.表格内容均需按要求填写并盖章，不得留空，否则按投标无效处理。</w:t>
      </w:r>
    </w:p>
    <w:p w14:paraId="3D8CBEF9">
      <w:pPr>
        <w:pStyle w:val="15"/>
        <w:spacing w:line="360" w:lineRule="auto"/>
        <w:ind w:firstLine="315" w:firstLineChars="150"/>
        <w:rPr>
          <w:rFonts w:ascii="仿宋" w:hAnsi="仿宋" w:eastAsia="仿宋" w:cs="仿宋"/>
          <w:color w:val="auto"/>
          <w:highlight w:val="none"/>
        </w:rPr>
      </w:pPr>
      <w:r>
        <w:rPr>
          <w:rFonts w:hint="eastAsia" w:ascii="仿宋" w:hAnsi="仿宋" w:eastAsia="仿宋" w:cs="仿宋"/>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p>
    <w:p w14:paraId="28EE3563">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3.当投标文件的商务内容低于招标文件要求时，投标人应当如实写明“负偏离”，否则视为虚假应标。</w:t>
      </w:r>
    </w:p>
    <w:p w14:paraId="1EEC6063">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szCs w:val="21"/>
          <w:highlight w:val="none"/>
        </w:rPr>
        <w:t>4.采购需求中带“▲”及“★”的条款，也要分别在本表“投标文件的商务需求”、“投标文件承诺的商务条款”中标记。</w:t>
      </w:r>
    </w:p>
    <w:p w14:paraId="10BA670C">
      <w:pPr>
        <w:snapToGrid w:val="0"/>
        <w:spacing w:line="360" w:lineRule="auto"/>
        <w:rPr>
          <w:rFonts w:ascii="仿宋" w:hAnsi="仿宋" w:eastAsia="仿宋" w:cs="仿宋"/>
          <w:color w:val="auto"/>
          <w:sz w:val="24"/>
          <w:highlight w:val="none"/>
        </w:rPr>
      </w:pPr>
    </w:p>
    <w:p w14:paraId="3D83EDED">
      <w:pPr>
        <w:snapToGrid w:val="0"/>
        <w:spacing w:line="360" w:lineRule="auto"/>
        <w:ind w:firstLine="4935" w:firstLineChars="2350"/>
        <w:rPr>
          <w:rFonts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投标人名称(电子签章)：</w:t>
      </w:r>
    </w:p>
    <w:p w14:paraId="7D92C5E5">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4C95708">
      <w:pPr>
        <w:widowControl/>
        <w:spacing w:line="360" w:lineRule="auto"/>
        <w:jc w:val="left"/>
        <w:rPr>
          <w:rFonts w:ascii="仿宋" w:hAnsi="仿宋" w:eastAsia="仿宋" w:cs="仿宋"/>
          <w:color w:val="auto"/>
          <w:szCs w:val="21"/>
          <w:highlight w:val="none"/>
        </w:rPr>
        <w:sectPr>
          <w:pgSz w:w="11905" w:h="16838"/>
          <w:pgMar w:top="1134" w:right="1134" w:bottom="1134" w:left="1134" w:header="720" w:footer="720" w:gutter="0"/>
          <w:cols w:space="0" w:num="1"/>
          <w:docGrid w:type="lines" w:linePitch="331" w:charSpace="0"/>
        </w:sectPr>
      </w:pPr>
    </w:p>
    <w:p w14:paraId="0771F183">
      <w:pPr>
        <w:snapToGrid w:val="0"/>
        <w:spacing w:line="360" w:lineRule="auto"/>
        <w:ind w:firstLine="602" w:firstLineChars="200"/>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五、除招标文件规定必须提供以外，投标人认为需要提供的其他证明材料。（如有）</w:t>
      </w:r>
    </w:p>
    <w:p w14:paraId="73E5BB36">
      <w:pPr>
        <w:pStyle w:val="20"/>
        <w:snapToGrid w:val="0"/>
        <w:spacing w:line="360" w:lineRule="auto"/>
        <w:ind w:left="480" w:hanging="480"/>
        <w:rPr>
          <w:rFonts w:ascii="仿宋" w:hAnsi="仿宋" w:eastAsia="仿宋" w:cs="仿宋"/>
          <w:color w:val="auto"/>
          <w:sz w:val="24"/>
          <w:highlight w:val="none"/>
        </w:rPr>
      </w:pPr>
    </w:p>
    <w:p w14:paraId="084594BA">
      <w:pPr>
        <w:pStyle w:val="20"/>
        <w:snapToGrid w:val="0"/>
        <w:spacing w:line="360" w:lineRule="auto"/>
        <w:ind w:left="480" w:hanging="480"/>
        <w:rPr>
          <w:rFonts w:ascii="仿宋" w:hAnsi="仿宋" w:eastAsia="仿宋" w:cs="仿宋"/>
          <w:color w:val="auto"/>
          <w:sz w:val="24"/>
          <w:highlight w:val="none"/>
        </w:rPr>
      </w:pPr>
    </w:p>
    <w:p w14:paraId="00A887F2">
      <w:pPr>
        <w:pStyle w:val="20"/>
        <w:snapToGrid w:val="0"/>
        <w:spacing w:line="360" w:lineRule="auto"/>
        <w:ind w:left="480" w:hanging="480"/>
        <w:rPr>
          <w:rFonts w:ascii="仿宋" w:hAnsi="仿宋" w:eastAsia="仿宋" w:cs="仿宋"/>
          <w:color w:val="auto"/>
          <w:sz w:val="24"/>
          <w:highlight w:val="none"/>
        </w:rPr>
      </w:pPr>
    </w:p>
    <w:p w14:paraId="07136DAA">
      <w:pPr>
        <w:pStyle w:val="20"/>
        <w:snapToGrid w:val="0"/>
        <w:spacing w:line="360" w:lineRule="auto"/>
        <w:ind w:left="480" w:hanging="480"/>
        <w:rPr>
          <w:rFonts w:ascii="仿宋" w:hAnsi="仿宋" w:eastAsia="仿宋" w:cs="仿宋"/>
          <w:color w:val="auto"/>
          <w:sz w:val="24"/>
          <w:highlight w:val="none"/>
        </w:rPr>
      </w:pPr>
    </w:p>
    <w:p w14:paraId="4746D4D4">
      <w:pPr>
        <w:pStyle w:val="20"/>
        <w:snapToGrid w:val="0"/>
        <w:spacing w:line="360" w:lineRule="auto"/>
        <w:ind w:left="480" w:hanging="480"/>
        <w:rPr>
          <w:rFonts w:ascii="仿宋" w:hAnsi="仿宋" w:eastAsia="仿宋" w:cs="仿宋"/>
          <w:color w:val="auto"/>
          <w:sz w:val="24"/>
          <w:highlight w:val="none"/>
        </w:rPr>
      </w:pPr>
    </w:p>
    <w:p w14:paraId="3C8ADEF8">
      <w:pPr>
        <w:pStyle w:val="20"/>
        <w:snapToGrid w:val="0"/>
        <w:spacing w:line="360" w:lineRule="auto"/>
        <w:ind w:left="480" w:hanging="480"/>
        <w:rPr>
          <w:rFonts w:ascii="仿宋" w:hAnsi="仿宋" w:eastAsia="仿宋" w:cs="仿宋"/>
          <w:color w:val="auto"/>
          <w:sz w:val="24"/>
          <w:highlight w:val="none"/>
        </w:rPr>
      </w:pPr>
    </w:p>
    <w:p w14:paraId="4311ACF5">
      <w:pPr>
        <w:pStyle w:val="20"/>
        <w:snapToGrid w:val="0"/>
        <w:spacing w:line="360" w:lineRule="auto"/>
        <w:ind w:left="480" w:hanging="480"/>
        <w:rPr>
          <w:rFonts w:ascii="仿宋" w:hAnsi="仿宋" w:eastAsia="仿宋" w:cs="仿宋"/>
          <w:color w:val="auto"/>
          <w:sz w:val="24"/>
          <w:highlight w:val="none"/>
        </w:rPr>
      </w:pPr>
    </w:p>
    <w:p w14:paraId="17E155B7">
      <w:pPr>
        <w:pStyle w:val="20"/>
        <w:snapToGrid w:val="0"/>
        <w:spacing w:line="360" w:lineRule="auto"/>
        <w:ind w:left="480" w:hanging="480"/>
        <w:rPr>
          <w:rFonts w:ascii="仿宋" w:hAnsi="仿宋" w:eastAsia="仿宋" w:cs="仿宋"/>
          <w:color w:val="auto"/>
          <w:sz w:val="24"/>
          <w:highlight w:val="none"/>
        </w:rPr>
      </w:pPr>
    </w:p>
    <w:p w14:paraId="23254D21">
      <w:pPr>
        <w:pStyle w:val="20"/>
        <w:snapToGrid w:val="0"/>
        <w:spacing w:line="360" w:lineRule="auto"/>
        <w:ind w:left="480" w:hanging="480"/>
        <w:rPr>
          <w:rFonts w:ascii="仿宋" w:hAnsi="仿宋" w:eastAsia="仿宋" w:cs="仿宋"/>
          <w:color w:val="auto"/>
          <w:sz w:val="24"/>
          <w:highlight w:val="none"/>
        </w:rPr>
      </w:pPr>
    </w:p>
    <w:p w14:paraId="745F9146">
      <w:pPr>
        <w:pStyle w:val="20"/>
        <w:snapToGrid w:val="0"/>
        <w:spacing w:line="360" w:lineRule="auto"/>
        <w:ind w:left="480" w:hanging="480"/>
        <w:rPr>
          <w:rFonts w:ascii="仿宋" w:hAnsi="仿宋" w:eastAsia="仿宋" w:cs="仿宋"/>
          <w:color w:val="auto"/>
          <w:sz w:val="24"/>
          <w:highlight w:val="none"/>
        </w:rPr>
      </w:pPr>
    </w:p>
    <w:p w14:paraId="1E378403">
      <w:pPr>
        <w:pStyle w:val="20"/>
        <w:snapToGrid w:val="0"/>
        <w:spacing w:line="360" w:lineRule="auto"/>
        <w:ind w:left="480" w:hanging="480"/>
        <w:rPr>
          <w:rFonts w:ascii="仿宋" w:hAnsi="仿宋" w:eastAsia="仿宋" w:cs="仿宋"/>
          <w:color w:val="auto"/>
          <w:sz w:val="24"/>
          <w:highlight w:val="none"/>
        </w:rPr>
      </w:pPr>
    </w:p>
    <w:p w14:paraId="08CCEC07">
      <w:pPr>
        <w:pStyle w:val="20"/>
        <w:snapToGrid w:val="0"/>
        <w:spacing w:line="360" w:lineRule="auto"/>
        <w:ind w:left="480" w:hanging="480"/>
        <w:rPr>
          <w:rFonts w:ascii="仿宋" w:hAnsi="仿宋" w:eastAsia="仿宋" w:cs="仿宋"/>
          <w:color w:val="auto"/>
          <w:sz w:val="24"/>
          <w:highlight w:val="none"/>
        </w:rPr>
      </w:pPr>
    </w:p>
    <w:p w14:paraId="0DAA5CA3">
      <w:pPr>
        <w:pStyle w:val="20"/>
        <w:snapToGrid w:val="0"/>
        <w:spacing w:line="360" w:lineRule="auto"/>
        <w:ind w:left="480" w:hanging="480"/>
        <w:rPr>
          <w:rFonts w:ascii="仿宋" w:hAnsi="仿宋" w:eastAsia="仿宋" w:cs="仿宋"/>
          <w:color w:val="auto"/>
          <w:sz w:val="24"/>
          <w:highlight w:val="none"/>
        </w:rPr>
      </w:pPr>
    </w:p>
    <w:p w14:paraId="313D4FF3">
      <w:pPr>
        <w:pStyle w:val="20"/>
        <w:snapToGrid w:val="0"/>
        <w:spacing w:line="360" w:lineRule="auto"/>
        <w:ind w:left="480" w:hanging="480"/>
        <w:rPr>
          <w:rFonts w:ascii="仿宋" w:hAnsi="仿宋" w:eastAsia="仿宋" w:cs="仿宋"/>
          <w:color w:val="auto"/>
          <w:sz w:val="24"/>
          <w:highlight w:val="none"/>
        </w:rPr>
      </w:pPr>
    </w:p>
    <w:p w14:paraId="0FF27C75">
      <w:pPr>
        <w:pStyle w:val="20"/>
        <w:snapToGrid w:val="0"/>
        <w:spacing w:line="360" w:lineRule="auto"/>
        <w:ind w:left="480" w:hanging="480"/>
        <w:rPr>
          <w:rFonts w:ascii="仿宋" w:hAnsi="仿宋" w:eastAsia="仿宋" w:cs="仿宋"/>
          <w:color w:val="auto"/>
          <w:sz w:val="24"/>
          <w:highlight w:val="none"/>
        </w:rPr>
      </w:pPr>
    </w:p>
    <w:p w14:paraId="11E73BEB">
      <w:pPr>
        <w:pStyle w:val="20"/>
        <w:snapToGrid w:val="0"/>
        <w:spacing w:line="360" w:lineRule="auto"/>
        <w:ind w:left="480" w:hanging="480"/>
        <w:rPr>
          <w:rFonts w:ascii="仿宋" w:hAnsi="仿宋" w:eastAsia="仿宋" w:cs="仿宋"/>
          <w:color w:val="auto"/>
          <w:sz w:val="24"/>
          <w:highlight w:val="none"/>
        </w:rPr>
      </w:pPr>
    </w:p>
    <w:p w14:paraId="5FF8E27B">
      <w:pPr>
        <w:pStyle w:val="20"/>
        <w:snapToGrid w:val="0"/>
        <w:spacing w:line="360" w:lineRule="auto"/>
        <w:ind w:left="480" w:hanging="480"/>
        <w:rPr>
          <w:rFonts w:ascii="仿宋" w:hAnsi="仿宋" w:eastAsia="仿宋" w:cs="仿宋"/>
          <w:color w:val="auto"/>
          <w:sz w:val="24"/>
          <w:highlight w:val="none"/>
        </w:rPr>
      </w:pPr>
    </w:p>
    <w:p w14:paraId="48C7FFEF">
      <w:pPr>
        <w:pStyle w:val="20"/>
        <w:snapToGrid w:val="0"/>
        <w:spacing w:line="360" w:lineRule="auto"/>
        <w:ind w:left="480" w:hanging="480"/>
        <w:rPr>
          <w:rFonts w:ascii="仿宋" w:hAnsi="仿宋" w:eastAsia="仿宋" w:cs="仿宋"/>
          <w:color w:val="auto"/>
          <w:sz w:val="24"/>
          <w:highlight w:val="none"/>
        </w:rPr>
      </w:pPr>
    </w:p>
    <w:p w14:paraId="3B374AFF">
      <w:pPr>
        <w:pStyle w:val="20"/>
        <w:snapToGrid w:val="0"/>
        <w:spacing w:line="360" w:lineRule="auto"/>
        <w:ind w:left="480" w:hanging="480"/>
        <w:rPr>
          <w:rFonts w:ascii="仿宋" w:hAnsi="仿宋" w:eastAsia="仿宋" w:cs="仿宋"/>
          <w:color w:val="auto"/>
          <w:sz w:val="24"/>
          <w:highlight w:val="none"/>
        </w:rPr>
      </w:pPr>
    </w:p>
    <w:p w14:paraId="683B2F45">
      <w:pPr>
        <w:pStyle w:val="20"/>
        <w:snapToGrid w:val="0"/>
        <w:spacing w:line="360" w:lineRule="auto"/>
        <w:ind w:left="480" w:hanging="480"/>
        <w:rPr>
          <w:rFonts w:ascii="仿宋" w:hAnsi="仿宋" w:eastAsia="仿宋" w:cs="仿宋"/>
          <w:color w:val="auto"/>
          <w:sz w:val="24"/>
          <w:highlight w:val="none"/>
        </w:rPr>
      </w:pPr>
    </w:p>
    <w:p w14:paraId="3A7F21D5">
      <w:pPr>
        <w:pStyle w:val="20"/>
        <w:snapToGrid w:val="0"/>
        <w:spacing w:line="360" w:lineRule="auto"/>
        <w:ind w:left="480" w:hanging="480"/>
        <w:rPr>
          <w:rFonts w:ascii="仿宋" w:hAnsi="仿宋" w:eastAsia="仿宋" w:cs="仿宋"/>
          <w:color w:val="auto"/>
          <w:sz w:val="24"/>
          <w:highlight w:val="none"/>
        </w:rPr>
      </w:pPr>
    </w:p>
    <w:p w14:paraId="11B77C4E">
      <w:pPr>
        <w:pStyle w:val="20"/>
        <w:snapToGrid w:val="0"/>
        <w:spacing w:line="360" w:lineRule="auto"/>
        <w:ind w:left="480" w:hanging="480"/>
        <w:rPr>
          <w:rFonts w:ascii="仿宋" w:hAnsi="仿宋" w:eastAsia="仿宋" w:cs="仿宋"/>
          <w:color w:val="auto"/>
          <w:sz w:val="24"/>
          <w:highlight w:val="none"/>
        </w:rPr>
      </w:pPr>
    </w:p>
    <w:p w14:paraId="6F2DC2A9">
      <w:pPr>
        <w:pStyle w:val="20"/>
        <w:snapToGrid w:val="0"/>
        <w:spacing w:line="360" w:lineRule="auto"/>
        <w:ind w:left="480" w:hanging="480"/>
        <w:rPr>
          <w:rFonts w:ascii="仿宋" w:hAnsi="仿宋" w:eastAsia="仿宋" w:cs="仿宋"/>
          <w:color w:val="auto"/>
          <w:sz w:val="24"/>
          <w:highlight w:val="none"/>
        </w:rPr>
      </w:pPr>
    </w:p>
    <w:p w14:paraId="2C77AE50">
      <w:pPr>
        <w:pStyle w:val="20"/>
        <w:snapToGrid w:val="0"/>
        <w:spacing w:line="360" w:lineRule="auto"/>
        <w:ind w:left="480" w:hanging="480"/>
        <w:rPr>
          <w:rFonts w:ascii="仿宋" w:hAnsi="仿宋" w:eastAsia="仿宋" w:cs="仿宋"/>
          <w:color w:val="auto"/>
          <w:sz w:val="24"/>
          <w:highlight w:val="none"/>
        </w:rPr>
      </w:pPr>
    </w:p>
    <w:p w14:paraId="6F66831A">
      <w:pPr>
        <w:pStyle w:val="20"/>
        <w:snapToGrid w:val="0"/>
        <w:spacing w:line="360" w:lineRule="auto"/>
        <w:ind w:left="480" w:hanging="480"/>
        <w:rPr>
          <w:rFonts w:ascii="仿宋" w:hAnsi="仿宋" w:eastAsia="仿宋" w:cs="仿宋"/>
          <w:color w:val="auto"/>
          <w:sz w:val="24"/>
          <w:highlight w:val="none"/>
        </w:rPr>
      </w:pPr>
    </w:p>
    <w:p w14:paraId="02DD5A34">
      <w:pPr>
        <w:pStyle w:val="20"/>
        <w:snapToGrid w:val="0"/>
        <w:spacing w:line="360" w:lineRule="auto"/>
        <w:ind w:left="480" w:hanging="480"/>
        <w:rPr>
          <w:rFonts w:ascii="仿宋" w:hAnsi="仿宋" w:eastAsia="仿宋" w:cs="仿宋"/>
          <w:color w:val="auto"/>
          <w:sz w:val="24"/>
          <w:highlight w:val="none"/>
        </w:rPr>
      </w:pPr>
    </w:p>
    <w:p w14:paraId="0806897D">
      <w:pPr>
        <w:pStyle w:val="20"/>
        <w:snapToGrid w:val="0"/>
        <w:spacing w:line="360" w:lineRule="auto"/>
        <w:ind w:left="480" w:hanging="480"/>
        <w:rPr>
          <w:rFonts w:ascii="仿宋" w:hAnsi="仿宋" w:eastAsia="仿宋" w:cs="仿宋"/>
          <w:color w:val="auto"/>
          <w:sz w:val="24"/>
          <w:highlight w:val="none"/>
        </w:rPr>
      </w:pPr>
    </w:p>
    <w:p w14:paraId="26C4E3B8">
      <w:pPr>
        <w:pStyle w:val="20"/>
        <w:snapToGrid w:val="0"/>
        <w:spacing w:line="360" w:lineRule="auto"/>
        <w:ind w:left="480" w:hanging="480"/>
        <w:rPr>
          <w:rFonts w:ascii="仿宋" w:hAnsi="仿宋" w:eastAsia="仿宋" w:cs="仿宋"/>
          <w:color w:val="auto"/>
          <w:sz w:val="24"/>
          <w:highlight w:val="none"/>
        </w:rPr>
      </w:pPr>
    </w:p>
    <w:p w14:paraId="5DE3FBF1">
      <w:pPr>
        <w:pStyle w:val="15"/>
        <w:spacing w:line="360" w:lineRule="auto"/>
        <w:jc w:val="center"/>
        <w:outlineLvl w:val="1"/>
        <w:rPr>
          <w:rFonts w:ascii="仿宋" w:hAnsi="仿宋" w:eastAsia="仿宋" w:cs="仿宋"/>
          <w:b/>
          <w:bCs/>
          <w:color w:val="auto"/>
          <w:sz w:val="28"/>
          <w:szCs w:val="28"/>
          <w:highlight w:val="none"/>
        </w:rPr>
      </w:pPr>
      <w:bookmarkStart w:id="155" w:name="_Toc19686839"/>
      <w:bookmarkStart w:id="156" w:name="_Toc4095"/>
      <w:r>
        <w:rPr>
          <w:rFonts w:hint="eastAsia" w:ascii="仿宋" w:hAnsi="仿宋" w:eastAsia="仿宋" w:cs="仿宋"/>
          <w:b/>
          <w:bCs/>
          <w:color w:val="auto"/>
          <w:sz w:val="28"/>
          <w:szCs w:val="28"/>
          <w:highlight w:val="none"/>
        </w:rPr>
        <w:t>第四节 技术文件格式</w:t>
      </w:r>
      <w:bookmarkEnd w:id="155"/>
      <w:bookmarkEnd w:id="156"/>
    </w:p>
    <w:p w14:paraId="73AF8C99">
      <w:pPr>
        <w:snapToGrid w:val="0"/>
        <w:spacing w:line="360" w:lineRule="auto"/>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电子投标文件</w:t>
      </w:r>
    </w:p>
    <w:p w14:paraId="1C3FD9A6">
      <w:pPr>
        <w:snapToGrid w:val="0"/>
        <w:spacing w:line="360" w:lineRule="auto"/>
        <w:rPr>
          <w:rFonts w:ascii="仿宋" w:hAnsi="仿宋" w:eastAsia="仿宋" w:cs="仿宋"/>
          <w:color w:val="auto"/>
          <w:sz w:val="24"/>
          <w:szCs w:val="20"/>
          <w:highlight w:val="none"/>
        </w:rPr>
      </w:pPr>
    </w:p>
    <w:p w14:paraId="41CAD199">
      <w:pPr>
        <w:snapToGrid w:val="0"/>
        <w:spacing w:line="360" w:lineRule="auto"/>
        <w:jc w:val="center"/>
        <w:rPr>
          <w:rFonts w:ascii="仿宋" w:hAnsi="仿宋" w:eastAsia="仿宋" w:cs="仿宋"/>
          <w:b/>
          <w:bCs/>
          <w:color w:val="auto"/>
          <w:sz w:val="32"/>
          <w:szCs w:val="32"/>
          <w:highlight w:val="none"/>
        </w:rPr>
      </w:pPr>
    </w:p>
    <w:p w14:paraId="1B5108EA">
      <w:pPr>
        <w:snapToGrid w:val="0"/>
        <w:spacing w:line="360" w:lineRule="auto"/>
        <w:jc w:val="center"/>
        <w:rPr>
          <w:rFonts w:ascii="仿宋" w:hAnsi="仿宋" w:eastAsia="仿宋" w:cs="仿宋"/>
          <w:b/>
          <w:bCs/>
          <w:color w:val="auto"/>
          <w:sz w:val="32"/>
          <w:szCs w:val="32"/>
          <w:highlight w:val="none"/>
        </w:rPr>
      </w:pPr>
    </w:p>
    <w:p w14:paraId="5AB0C2B4">
      <w:pPr>
        <w:snapToGrid w:val="0"/>
        <w:spacing w:line="360" w:lineRule="auto"/>
        <w:jc w:val="center"/>
        <w:rPr>
          <w:rFonts w:ascii="仿宋" w:hAnsi="仿宋" w:eastAsia="仿宋" w:cs="仿宋"/>
          <w:b/>
          <w:bCs/>
          <w:color w:val="auto"/>
          <w:sz w:val="32"/>
          <w:szCs w:val="32"/>
          <w:highlight w:val="none"/>
        </w:rPr>
      </w:pPr>
    </w:p>
    <w:p w14:paraId="21F981C0">
      <w:pPr>
        <w:snapToGrid w:val="0"/>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技术文件（封面）</w:t>
      </w:r>
    </w:p>
    <w:p w14:paraId="5FAA98B1">
      <w:pPr>
        <w:snapToGrid w:val="0"/>
        <w:spacing w:line="360" w:lineRule="auto"/>
        <w:rPr>
          <w:rFonts w:ascii="仿宋" w:hAnsi="仿宋" w:eastAsia="仿宋" w:cs="仿宋"/>
          <w:bCs/>
          <w:color w:val="auto"/>
          <w:sz w:val="24"/>
          <w:szCs w:val="20"/>
          <w:highlight w:val="none"/>
        </w:rPr>
      </w:pPr>
    </w:p>
    <w:p w14:paraId="63AC0AAD">
      <w:pPr>
        <w:snapToGrid w:val="0"/>
        <w:spacing w:line="360" w:lineRule="auto"/>
        <w:ind w:firstLine="360" w:firstLineChars="15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highlight w:val="none"/>
        </w:rPr>
        <w:t xml:space="preserve">项目名称： </w:t>
      </w:r>
      <w:r>
        <w:rPr>
          <w:rFonts w:hint="eastAsia" w:ascii="仿宋" w:hAnsi="仿宋" w:eastAsia="仿宋" w:cs="仿宋"/>
          <w:bCs/>
          <w:color w:val="auto"/>
          <w:sz w:val="24"/>
          <w:highlight w:val="none"/>
          <w:lang w:eastAsia="zh-CN"/>
        </w:rPr>
        <w:t>大化县人民医院医疗设备采购</w:t>
      </w:r>
    </w:p>
    <w:p w14:paraId="310962C5">
      <w:pPr>
        <w:snapToGrid w:val="0"/>
        <w:spacing w:line="360" w:lineRule="auto"/>
        <w:ind w:firstLine="360" w:firstLineChars="15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 xml:space="preserve">项目编号： </w:t>
      </w:r>
      <w:r>
        <w:rPr>
          <w:rFonts w:hint="eastAsia" w:ascii="仿宋" w:hAnsi="仿宋" w:eastAsia="仿宋" w:cs="仿宋"/>
          <w:bCs/>
          <w:color w:val="auto"/>
          <w:sz w:val="24"/>
          <w:highlight w:val="none"/>
          <w:lang w:eastAsia="zh-CN"/>
        </w:rPr>
        <w:t>HCZC2025-G1-290007-GXCS</w:t>
      </w:r>
    </w:p>
    <w:p w14:paraId="7C0E1306">
      <w:pPr>
        <w:snapToGrid w:val="0"/>
        <w:spacing w:line="360" w:lineRule="auto"/>
        <w:ind w:firstLine="360" w:firstLineChars="150"/>
        <w:rPr>
          <w:rFonts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3F473FC9">
      <w:pPr>
        <w:snapToGrid w:val="0"/>
        <w:spacing w:line="360" w:lineRule="auto"/>
        <w:ind w:firstLine="360" w:firstLineChars="150"/>
        <w:rPr>
          <w:rFonts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00081C6B">
      <w:pPr>
        <w:snapToGrid w:val="0"/>
        <w:spacing w:line="360" w:lineRule="auto"/>
        <w:ind w:firstLine="360" w:firstLineChars="150"/>
        <w:rPr>
          <w:rFonts w:ascii="仿宋" w:hAnsi="仿宋" w:eastAsia="仿宋" w:cs="仿宋"/>
          <w:bCs/>
          <w:color w:val="auto"/>
          <w:sz w:val="24"/>
          <w:highlight w:val="none"/>
        </w:rPr>
      </w:pPr>
      <w:r>
        <w:rPr>
          <w:rFonts w:hint="eastAsia" w:ascii="仿宋" w:hAnsi="仿宋" w:eastAsia="仿宋" w:cs="仿宋"/>
          <w:bCs/>
          <w:color w:val="auto"/>
          <w:sz w:val="24"/>
          <w:highlight w:val="none"/>
        </w:rPr>
        <w:t>投标人地址：</w:t>
      </w:r>
    </w:p>
    <w:p w14:paraId="51427B48">
      <w:pPr>
        <w:snapToGrid w:val="0"/>
        <w:spacing w:line="360" w:lineRule="auto"/>
        <w:ind w:firstLine="645"/>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0F42AEA">
      <w:pPr>
        <w:snapToGrid w:val="0"/>
        <w:spacing w:line="360" w:lineRule="auto"/>
        <w:ind w:firstLine="645"/>
        <w:jc w:val="center"/>
        <w:rPr>
          <w:rFonts w:ascii="仿宋" w:hAnsi="仿宋" w:eastAsia="仿宋" w:cs="仿宋"/>
          <w:color w:val="auto"/>
          <w:sz w:val="24"/>
          <w:szCs w:val="20"/>
          <w:highlight w:val="none"/>
        </w:rPr>
      </w:pPr>
    </w:p>
    <w:p w14:paraId="2F23F290">
      <w:pPr>
        <w:spacing w:line="360" w:lineRule="auto"/>
        <w:jc w:val="center"/>
        <w:rPr>
          <w:rFonts w:ascii="仿宋" w:hAnsi="仿宋" w:eastAsia="仿宋" w:cs="仿宋"/>
          <w:b/>
          <w:color w:val="auto"/>
          <w:kern w:val="0"/>
          <w:sz w:val="28"/>
          <w:szCs w:val="28"/>
          <w:highlight w:val="none"/>
        </w:rPr>
      </w:pPr>
      <w:r>
        <w:rPr>
          <w:rFonts w:hint="eastAsia" w:ascii="仿宋" w:hAnsi="仿宋" w:eastAsia="仿宋" w:cs="仿宋"/>
          <w:b/>
          <w:bCs/>
          <w:color w:val="auto"/>
          <w:sz w:val="24"/>
          <w:highlight w:val="none"/>
        </w:rPr>
        <w:br w:type="page"/>
      </w:r>
      <w:r>
        <w:rPr>
          <w:rFonts w:hint="eastAsia" w:ascii="仿宋" w:hAnsi="仿宋" w:eastAsia="仿宋" w:cs="仿宋"/>
          <w:b/>
          <w:color w:val="auto"/>
          <w:kern w:val="0"/>
          <w:sz w:val="28"/>
          <w:szCs w:val="28"/>
          <w:highlight w:val="none"/>
        </w:rPr>
        <w:t>技术文件目录</w:t>
      </w:r>
    </w:p>
    <w:p w14:paraId="0E3499DA">
      <w:pPr>
        <w:pStyle w:val="40"/>
        <w:spacing w:line="360" w:lineRule="auto"/>
        <w:ind w:left="0"/>
        <w:rPr>
          <w:rFonts w:ascii="仿宋" w:eastAsia="仿宋" w:cs="仿宋"/>
          <w:color w:val="auto"/>
          <w:highlight w:val="none"/>
        </w:rPr>
      </w:pPr>
      <w:r>
        <w:rPr>
          <w:rFonts w:hint="eastAsia" w:ascii="仿宋" w:eastAsia="仿宋" w:cs="仿宋"/>
          <w:color w:val="auto"/>
          <w:highlight w:val="none"/>
        </w:rPr>
        <w:t>一、技术需求偏离表……………………………………………………………（页码）</w:t>
      </w:r>
    </w:p>
    <w:p w14:paraId="3901D4F2">
      <w:pPr>
        <w:pStyle w:val="40"/>
        <w:spacing w:line="360" w:lineRule="auto"/>
        <w:ind w:left="0"/>
        <w:rPr>
          <w:rFonts w:ascii="仿宋" w:eastAsia="仿宋" w:cs="仿宋"/>
          <w:color w:val="auto"/>
          <w:highlight w:val="none"/>
        </w:rPr>
      </w:pPr>
      <w:r>
        <w:rPr>
          <w:rFonts w:hint="eastAsia" w:ascii="仿宋" w:eastAsia="仿宋" w:cs="仿宋"/>
          <w:color w:val="auto"/>
          <w:highlight w:val="none"/>
        </w:rPr>
        <w:t>二、项目实施方案………………………………………………………………（页码）</w:t>
      </w:r>
    </w:p>
    <w:p w14:paraId="68D66F76">
      <w:pPr>
        <w:pStyle w:val="40"/>
        <w:spacing w:line="360" w:lineRule="auto"/>
        <w:ind w:left="0"/>
        <w:rPr>
          <w:rFonts w:ascii="仿宋" w:eastAsia="仿宋" w:cs="仿宋"/>
          <w:color w:val="auto"/>
          <w:highlight w:val="none"/>
        </w:rPr>
      </w:pPr>
      <w:r>
        <w:rPr>
          <w:rFonts w:hint="eastAsia" w:ascii="仿宋" w:eastAsia="仿宋" w:cs="仿宋"/>
          <w:color w:val="auto"/>
          <w:highlight w:val="none"/>
        </w:rPr>
        <w:t>三、</w:t>
      </w:r>
      <w:r>
        <w:rPr>
          <w:rFonts w:hint="eastAsia" w:ascii="仿宋" w:eastAsia="仿宋" w:cs="仿宋"/>
          <w:color w:val="auto"/>
          <w:szCs w:val="21"/>
          <w:highlight w:val="none"/>
        </w:rPr>
        <w:t>售后服务方案</w:t>
      </w:r>
      <w:r>
        <w:rPr>
          <w:rFonts w:hint="eastAsia" w:ascii="仿宋" w:eastAsia="仿宋" w:cs="仿宋"/>
          <w:color w:val="auto"/>
          <w:highlight w:val="none"/>
        </w:rPr>
        <w:t>………………………………………………………………（页码）</w:t>
      </w:r>
    </w:p>
    <w:p w14:paraId="7FFBD520">
      <w:pPr>
        <w:pStyle w:val="40"/>
        <w:spacing w:line="360" w:lineRule="auto"/>
        <w:ind w:left="0"/>
        <w:rPr>
          <w:rFonts w:ascii="仿宋" w:eastAsia="仿宋" w:cs="仿宋"/>
          <w:color w:val="auto"/>
          <w:highlight w:val="none"/>
        </w:rPr>
      </w:pPr>
      <w:r>
        <w:rPr>
          <w:rFonts w:hint="eastAsia" w:ascii="仿宋" w:eastAsia="仿宋" w:cs="仿宋"/>
          <w:color w:val="auto"/>
          <w:highlight w:val="none"/>
        </w:rPr>
        <w:t>四、认为需要的其他技术文件或说明（如有）</w:t>
      </w:r>
      <w:r>
        <w:rPr>
          <w:rFonts w:hint="eastAsia" w:ascii="仿宋" w:eastAsia="仿宋" w:cs="仿宋"/>
          <w:color w:val="auto"/>
          <w:highlight w:val="none"/>
          <w:lang w:val="zh-CN"/>
        </w:rPr>
        <w:t>………………………………</w:t>
      </w:r>
      <w:r>
        <w:rPr>
          <w:rFonts w:hint="eastAsia" w:ascii="仿宋" w:eastAsia="仿宋" w:cs="仿宋"/>
          <w:color w:val="auto"/>
          <w:highlight w:val="none"/>
        </w:rPr>
        <w:t>（页码）</w:t>
      </w:r>
    </w:p>
    <w:p w14:paraId="4A9EE0BB">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注：以上目录是基本格式要求，各投标人可根据自身情况进一步向下增加内容或细化。</w:t>
      </w:r>
    </w:p>
    <w:p w14:paraId="4B3EA388">
      <w:pPr>
        <w:snapToGrid w:val="0"/>
        <w:spacing w:line="360" w:lineRule="auto"/>
        <w:ind w:firstLine="472" w:firstLineChars="196"/>
        <w:jc w:val="left"/>
        <w:rPr>
          <w:rFonts w:ascii="仿宋" w:hAnsi="仿宋" w:eastAsia="仿宋" w:cs="仿宋"/>
          <w:b/>
          <w:color w:val="auto"/>
          <w:sz w:val="24"/>
          <w:highlight w:val="none"/>
        </w:rPr>
      </w:pPr>
    </w:p>
    <w:p w14:paraId="7616D1BC">
      <w:pPr>
        <w:snapToGrid w:val="0"/>
        <w:spacing w:line="360" w:lineRule="auto"/>
        <w:ind w:firstLine="472" w:firstLineChars="196"/>
        <w:jc w:val="center"/>
        <w:rPr>
          <w:rFonts w:ascii="仿宋" w:hAnsi="仿宋" w:eastAsia="仿宋" w:cs="仿宋"/>
          <w:b/>
          <w:bCs/>
          <w:color w:val="auto"/>
          <w:sz w:val="30"/>
          <w:szCs w:val="3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 xml:space="preserve"> </w:t>
      </w:r>
      <w:r>
        <w:rPr>
          <w:rFonts w:hint="eastAsia" w:ascii="仿宋" w:hAnsi="仿宋" w:eastAsia="仿宋" w:cs="仿宋"/>
          <w:b/>
          <w:bCs/>
          <w:color w:val="auto"/>
          <w:sz w:val="30"/>
          <w:szCs w:val="30"/>
          <w:highlight w:val="none"/>
        </w:rPr>
        <w:t>一、技术需求偏离表</w:t>
      </w:r>
    </w:p>
    <w:p w14:paraId="6B948C3B">
      <w:pPr>
        <w:pStyle w:val="1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请根据所投货物的实际技术参数，</w:t>
      </w:r>
      <w:r>
        <w:rPr>
          <w:rFonts w:hint="eastAsia" w:ascii="仿宋" w:hAnsi="仿宋" w:eastAsia="仿宋" w:cs="仿宋"/>
          <w:b/>
          <w:color w:val="auto"/>
          <w:sz w:val="28"/>
          <w:szCs w:val="28"/>
          <w:highlight w:val="none"/>
        </w:rPr>
        <w:t>逐条对应</w:t>
      </w:r>
      <w:r>
        <w:rPr>
          <w:rFonts w:hint="eastAsia" w:ascii="仿宋" w:hAnsi="仿宋" w:eastAsia="仿宋" w:cs="仿宋"/>
          <w:color w:val="auto"/>
          <w:sz w:val="24"/>
          <w:szCs w:val="24"/>
          <w:highlight w:val="none"/>
        </w:rPr>
        <w:t>本项目招标文件第二章“货物需求一览表”中的</w:t>
      </w:r>
      <w:r>
        <w:rPr>
          <w:rFonts w:hint="eastAsia" w:ascii="仿宋" w:hAnsi="仿宋" w:eastAsia="仿宋" w:cs="仿宋"/>
          <w:b/>
          <w:color w:val="auto"/>
          <w:sz w:val="28"/>
          <w:szCs w:val="28"/>
          <w:highlight w:val="none"/>
        </w:rPr>
        <w:t>采购清单及货物参数</w:t>
      </w:r>
      <w:r>
        <w:rPr>
          <w:rFonts w:hint="eastAsia" w:ascii="仿宋" w:hAnsi="仿宋" w:eastAsia="仿宋" w:cs="仿宋"/>
          <w:color w:val="auto"/>
          <w:sz w:val="24"/>
          <w:szCs w:val="24"/>
          <w:highlight w:val="none"/>
        </w:rPr>
        <w:t>详细填写相应的具体内容。“偏离说明”一栏应当选择“正偏离”、“负偏离”或“无偏离”进行填写。</w:t>
      </w:r>
    </w:p>
    <w:tbl>
      <w:tblPr>
        <w:tblStyle w:val="2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3335"/>
        <w:gridCol w:w="3788"/>
        <w:gridCol w:w="1168"/>
      </w:tblGrid>
      <w:tr w14:paraId="377B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9EE6F8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1260" w:type="dxa"/>
            <w:vMerge w:val="restart"/>
            <w:tcBorders>
              <w:top w:val="single" w:color="auto" w:sz="4" w:space="0"/>
              <w:left w:val="single" w:color="auto" w:sz="4" w:space="0"/>
              <w:right w:val="single" w:color="auto" w:sz="4" w:space="0"/>
            </w:tcBorders>
            <w:vAlign w:val="center"/>
          </w:tcPr>
          <w:p w14:paraId="5C97EE89">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货物名称</w:t>
            </w:r>
          </w:p>
        </w:tc>
        <w:tc>
          <w:tcPr>
            <w:tcW w:w="3335" w:type="dxa"/>
            <w:tcBorders>
              <w:top w:val="single" w:color="auto" w:sz="4" w:space="0"/>
              <w:left w:val="single" w:color="auto" w:sz="4" w:space="0"/>
              <w:bottom w:val="single" w:color="auto" w:sz="4" w:space="0"/>
              <w:right w:val="single" w:color="auto" w:sz="4" w:space="0"/>
            </w:tcBorders>
            <w:vAlign w:val="center"/>
          </w:tcPr>
          <w:p w14:paraId="3D7FA48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招标文件需求</w:t>
            </w:r>
          </w:p>
        </w:tc>
        <w:tc>
          <w:tcPr>
            <w:tcW w:w="3788" w:type="dxa"/>
            <w:tcBorders>
              <w:top w:val="single" w:color="auto" w:sz="4" w:space="0"/>
              <w:left w:val="single" w:color="auto" w:sz="4" w:space="0"/>
              <w:bottom w:val="single" w:color="auto" w:sz="4" w:space="0"/>
              <w:right w:val="single" w:color="auto" w:sz="4" w:space="0"/>
            </w:tcBorders>
            <w:vAlign w:val="center"/>
          </w:tcPr>
          <w:p w14:paraId="73691989">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3A5E4D6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57E0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17743C91">
            <w:pPr>
              <w:widowControl/>
              <w:spacing w:line="360" w:lineRule="auto"/>
              <w:jc w:val="left"/>
              <w:rPr>
                <w:rFonts w:ascii="仿宋" w:hAnsi="仿宋" w:eastAsia="仿宋" w:cs="仿宋"/>
                <w:color w:val="auto"/>
                <w:szCs w:val="21"/>
                <w:highlight w:val="none"/>
              </w:rPr>
            </w:pPr>
          </w:p>
        </w:tc>
        <w:tc>
          <w:tcPr>
            <w:tcW w:w="1260" w:type="dxa"/>
            <w:vMerge w:val="continue"/>
            <w:tcBorders>
              <w:left w:val="single" w:color="auto" w:sz="4" w:space="0"/>
              <w:bottom w:val="single" w:color="auto" w:sz="4" w:space="0"/>
              <w:right w:val="single" w:color="auto" w:sz="4" w:space="0"/>
            </w:tcBorders>
            <w:vAlign w:val="center"/>
          </w:tcPr>
          <w:p w14:paraId="66EFC8E9">
            <w:pPr>
              <w:spacing w:line="360" w:lineRule="auto"/>
              <w:jc w:val="center"/>
              <w:rPr>
                <w:rFonts w:ascii="仿宋" w:hAnsi="仿宋" w:eastAsia="仿宋" w:cs="仿宋"/>
                <w:color w:val="auto"/>
                <w:szCs w:val="21"/>
                <w:highlight w:val="none"/>
              </w:rPr>
            </w:pPr>
          </w:p>
        </w:tc>
        <w:tc>
          <w:tcPr>
            <w:tcW w:w="3335" w:type="dxa"/>
            <w:tcBorders>
              <w:top w:val="single" w:color="auto" w:sz="4" w:space="0"/>
              <w:left w:val="single" w:color="auto" w:sz="4" w:space="0"/>
              <w:bottom w:val="single" w:color="auto" w:sz="4" w:space="0"/>
              <w:right w:val="single" w:color="auto" w:sz="4" w:space="0"/>
            </w:tcBorders>
            <w:vAlign w:val="center"/>
          </w:tcPr>
          <w:p w14:paraId="6F64E04A">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货物参数</w:t>
            </w:r>
          </w:p>
        </w:tc>
        <w:tc>
          <w:tcPr>
            <w:tcW w:w="3788" w:type="dxa"/>
            <w:tcBorders>
              <w:top w:val="single" w:color="auto" w:sz="4" w:space="0"/>
              <w:left w:val="single" w:color="auto" w:sz="4" w:space="0"/>
              <w:bottom w:val="single" w:color="auto" w:sz="4" w:space="0"/>
              <w:right w:val="single" w:color="auto" w:sz="4" w:space="0"/>
            </w:tcBorders>
            <w:vAlign w:val="center"/>
          </w:tcPr>
          <w:p w14:paraId="7550EBD8">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0B8BB734">
            <w:pPr>
              <w:widowControl/>
              <w:spacing w:line="360" w:lineRule="auto"/>
              <w:jc w:val="left"/>
              <w:rPr>
                <w:rFonts w:ascii="仿宋" w:hAnsi="仿宋" w:eastAsia="仿宋" w:cs="仿宋"/>
                <w:color w:val="auto"/>
                <w:szCs w:val="21"/>
                <w:highlight w:val="none"/>
              </w:rPr>
            </w:pPr>
          </w:p>
        </w:tc>
      </w:tr>
      <w:tr w14:paraId="74DD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728FA7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C162CA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335" w:type="dxa"/>
            <w:tcBorders>
              <w:top w:val="single" w:color="auto" w:sz="4" w:space="0"/>
              <w:left w:val="single" w:color="auto" w:sz="4" w:space="0"/>
              <w:bottom w:val="single" w:color="auto" w:sz="4" w:space="0"/>
              <w:right w:val="single" w:color="auto" w:sz="4" w:space="0"/>
            </w:tcBorders>
            <w:vAlign w:val="center"/>
          </w:tcPr>
          <w:p w14:paraId="4F27DE8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0043B4B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58621DC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5A93A33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788" w:type="dxa"/>
            <w:tcBorders>
              <w:top w:val="single" w:color="auto" w:sz="4" w:space="0"/>
              <w:left w:val="single" w:color="auto" w:sz="4" w:space="0"/>
              <w:bottom w:val="single" w:color="auto" w:sz="4" w:space="0"/>
              <w:right w:val="single" w:color="auto" w:sz="4" w:space="0"/>
            </w:tcBorders>
            <w:vAlign w:val="center"/>
          </w:tcPr>
          <w:p w14:paraId="4068579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4879EDC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4FEEC4F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767BBAE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95142D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tc>
      </w:tr>
      <w:tr w14:paraId="2089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93246F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1A7B81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335" w:type="dxa"/>
            <w:tcBorders>
              <w:top w:val="single" w:color="auto" w:sz="4" w:space="0"/>
              <w:left w:val="single" w:color="auto" w:sz="4" w:space="0"/>
              <w:bottom w:val="single" w:color="auto" w:sz="4" w:space="0"/>
              <w:right w:val="single" w:color="auto" w:sz="4" w:space="0"/>
            </w:tcBorders>
            <w:vAlign w:val="center"/>
          </w:tcPr>
          <w:p w14:paraId="2A05841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33ECAFA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3D806A4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6A95A52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788" w:type="dxa"/>
            <w:tcBorders>
              <w:top w:val="single" w:color="auto" w:sz="4" w:space="0"/>
              <w:left w:val="single" w:color="auto" w:sz="4" w:space="0"/>
              <w:bottom w:val="single" w:color="auto" w:sz="4" w:space="0"/>
              <w:right w:val="single" w:color="auto" w:sz="4" w:space="0"/>
            </w:tcBorders>
            <w:vAlign w:val="center"/>
          </w:tcPr>
          <w:p w14:paraId="7A24AAB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75549AE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1191CF1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3849E7F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E64205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tc>
      </w:tr>
      <w:tr w14:paraId="6D81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4771BC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18BBAE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335" w:type="dxa"/>
            <w:tcBorders>
              <w:top w:val="single" w:color="auto" w:sz="4" w:space="0"/>
              <w:left w:val="single" w:color="auto" w:sz="4" w:space="0"/>
              <w:bottom w:val="single" w:color="auto" w:sz="4" w:space="0"/>
              <w:right w:val="single" w:color="auto" w:sz="4" w:space="0"/>
            </w:tcBorders>
            <w:vAlign w:val="center"/>
          </w:tcPr>
          <w:p w14:paraId="0ED83B5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767F547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5BFF180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6A20585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788" w:type="dxa"/>
            <w:tcBorders>
              <w:top w:val="single" w:color="auto" w:sz="4" w:space="0"/>
              <w:left w:val="single" w:color="auto" w:sz="4" w:space="0"/>
              <w:bottom w:val="single" w:color="auto" w:sz="4" w:space="0"/>
              <w:right w:val="single" w:color="auto" w:sz="4" w:space="0"/>
            </w:tcBorders>
            <w:vAlign w:val="center"/>
          </w:tcPr>
          <w:p w14:paraId="169F697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4E0D553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26FE349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6765CC3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F500FE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tc>
      </w:tr>
      <w:tr w14:paraId="337D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5"/>
            <w:tcBorders>
              <w:top w:val="single" w:color="auto" w:sz="4" w:space="0"/>
              <w:left w:val="single" w:color="auto" w:sz="4" w:space="0"/>
              <w:bottom w:val="single" w:color="auto" w:sz="4" w:space="0"/>
              <w:right w:val="single" w:color="auto" w:sz="4" w:space="0"/>
            </w:tcBorders>
            <w:vAlign w:val="center"/>
          </w:tcPr>
          <w:p w14:paraId="2F83297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分标（此处有分标时填写具体分标号，无分标时填写“无”）</w:t>
            </w:r>
          </w:p>
        </w:tc>
      </w:tr>
    </w:tbl>
    <w:p w14:paraId="2F6FE3C5">
      <w:pPr>
        <w:pStyle w:val="15"/>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注：</w:t>
      </w:r>
    </w:p>
    <w:p w14:paraId="212003C5">
      <w:pPr>
        <w:pStyle w:val="15"/>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1.表格内容均需按要求填写并盖章，不得留空，</w:t>
      </w:r>
      <w:r>
        <w:rPr>
          <w:rFonts w:hint="eastAsia" w:ascii="仿宋" w:hAnsi="仿宋" w:eastAsia="仿宋" w:cs="仿宋"/>
          <w:bCs/>
          <w:color w:val="auto"/>
          <w:szCs w:val="21"/>
          <w:highlight w:val="none"/>
        </w:rPr>
        <w:t>否则按投标无效处理</w:t>
      </w:r>
      <w:r>
        <w:rPr>
          <w:rFonts w:hint="eastAsia" w:ascii="仿宋" w:hAnsi="仿宋" w:eastAsia="仿宋" w:cs="仿宋"/>
          <w:color w:val="auto"/>
          <w:szCs w:val="21"/>
          <w:highlight w:val="none"/>
        </w:rPr>
        <w:t>。</w:t>
      </w:r>
    </w:p>
    <w:p w14:paraId="5BDBDA3E">
      <w:pPr>
        <w:pStyle w:val="15"/>
        <w:spacing w:line="360" w:lineRule="auto"/>
        <w:rPr>
          <w:rFonts w:ascii="仿宋" w:hAnsi="仿宋" w:eastAsia="仿宋" w:cs="仿宋"/>
          <w:color w:val="auto"/>
          <w:szCs w:val="21"/>
          <w:highlight w:val="none"/>
        </w:rPr>
      </w:pPr>
      <w:r>
        <w:rPr>
          <w:rFonts w:hint="eastAsia" w:ascii="仿宋" w:hAnsi="仿宋" w:eastAsia="仿宋" w:cs="仿宋"/>
          <w:bCs/>
          <w:color w:val="auto"/>
          <w:szCs w:val="21"/>
          <w:highlight w:val="none"/>
        </w:rPr>
        <w:t>2.当投标文件的货物内容低于招标文件要求时，投标人应当如实写明“负偏离”，否则视为虚假应标。</w:t>
      </w:r>
    </w:p>
    <w:p w14:paraId="34C620B2">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szCs w:val="21"/>
          <w:highlight w:val="none"/>
        </w:rPr>
        <w:t>采购需求中带“▲”及“★”的条款，也要分别在本表“货物参数”、“所提供货物的内容”中标记。</w:t>
      </w:r>
    </w:p>
    <w:p w14:paraId="0BB1CF99">
      <w:pPr>
        <w:snapToGrid w:val="0"/>
        <w:spacing w:line="360" w:lineRule="auto"/>
        <w:ind w:firstLine="5640" w:firstLineChars="2350"/>
        <w:rPr>
          <w:rFonts w:ascii="仿宋" w:hAnsi="仿宋" w:eastAsia="仿宋" w:cs="仿宋"/>
          <w:color w:val="auto"/>
          <w:kern w:val="0"/>
          <w:sz w:val="24"/>
          <w:highlight w:val="none"/>
          <w:lang w:val="zh-CN"/>
        </w:rPr>
      </w:pPr>
    </w:p>
    <w:p w14:paraId="580F177F">
      <w:pPr>
        <w:snapToGrid w:val="0"/>
        <w:spacing w:line="360" w:lineRule="auto"/>
        <w:ind w:firstLine="5640" w:firstLineChars="235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59212C07">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EE167A4">
      <w:pPr>
        <w:widowControl/>
        <w:spacing w:line="360" w:lineRule="auto"/>
        <w:jc w:val="left"/>
        <w:rPr>
          <w:rFonts w:ascii="仿宋" w:hAnsi="仿宋" w:eastAsia="仿宋" w:cs="仿宋"/>
          <w:color w:val="auto"/>
          <w:sz w:val="30"/>
          <w:szCs w:val="20"/>
          <w:highlight w:val="none"/>
        </w:rPr>
        <w:sectPr>
          <w:pgSz w:w="11905" w:h="16838"/>
          <w:pgMar w:top="1134" w:right="1134" w:bottom="1134" w:left="1134" w:header="720" w:footer="720" w:gutter="0"/>
          <w:cols w:space="0" w:num="1"/>
          <w:docGrid w:type="lines" w:linePitch="331" w:charSpace="0"/>
        </w:sectPr>
      </w:pPr>
    </w:p>
    <w:p w14:paraId="2B865C82">
      <w:pPr>
        <w:snapToGrid w:val="0"/>
        <w:spacing w:line="36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二、项目实施方案</w:t>
      </w:r>
    </w:p>
    <w:p w14:paraId="1344C383">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（由投标人根据采购需求及招标文件要求编制）</w:t>
      </w:r>
    </w:p>
    <w:p w14:paraId="633F2038">
      <w:pPr>
        <w:spacing w:line="360" w:lineRule="auto"/>
        <w:rPr>
          <w:rFonts w:ascii="仿宋" w:hAnsi="仿宋" w:eastAsia="仿宋" w:cs="仿宋"/>
          <w:b/>
          <w:bCs/>
          <w:color w:val="auto"/>
          <w:kern w:val="0"/>
          <w:sz w:val="24"/>
          <w:highlight w:val="none"/>
          <w:lang w:val="zh-CN"/>
        </w:rPr>
      </w:pPr>
    </w:p>
    <w:p w14:paraId="75F39839">
      <w:pPr>
        <w:snapToGrid w:val="0"/>
        <w:spacing w:line="360" w:lineRule="auto"/>
        <w:ind w:firstLine="3967" w:firstLineChars="1653"/>
        <w:rPr>
          <w:rFonts w:ascii="仿宋" w:hAnsi="仿宋" w:eastAsia="仿宋" w:cs="仿宋"/>
          <w:color w:val="auto"/>
          <w:sz w:val="24"/>
          <w:highlight w:val="none"/>
        </w:rPr>
      </w:pPr>
    </w:p>
    <w:p w14:paraId="0C198FBA">
      <w:pPr>
        <w:snapToGrid w:val="0"/>
        <w:spacing w:line="360" w:lineRule="auto"/>
        <w:ind w:firstLine="5160" w:firstLineChars="215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7BBB73D0">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6F54743">
      <w:pPr>
        <w:snapToGrid w:val="0"/>
        <w:spacing w:line="360" w:lineRule="auto"/>
        <w:jc w:val="left"/>
        <w:rPr>
          <w:rFonts w:ascii="仿宋" w:hAnsi="仿宋" w:eastAsia="仿宋" w:cs="仿宋"/>
          <w:color w:val="auto"/>
          <w:sz w:val="24"/>
          <w:highlight w:val="none"/>
        </w:rPr>
      </w:pPr>
      <w:r>
        <w:rPr>
          <w:rFonts w:hint="eastAsia" w:ascii="仿宋" w:hAnsi="仿宋" w:eastAsia="仿宋" w:cs="仿宋"/>
          <w:b/>
          <w:color w:val="auto"/>
          <w:sz w:val="24"/>
          <w:highlight w:val="none"/>
        </w:rPr>
        <w:br w:type="page"/>
      </w:r>
    </w:p>
    <w:p w14:paraId="41C57F2E">
      <w:pPr>
        <w:snapToGrid w:val="0"/>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三、售后服务方案</w:t>
      </w:r>
    </w:p>
    <w:p w14:paraId="7AEF797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（由投标人根据采购需求自行编制）</w:t>
      </w:r>
    </w:p>
    <w:p w14:paraId="1B1DC615">
      <w:pPr>
        <w:snapToGrid w:val="0"/>
        <w:spacing w:line="360" w:lineRule="auto"/>
        <w:ind w:firstLine="5160" w:firstLineChars="2150"/>
        <w:rPr>
          <w:rFonts w:ascii="仿宋" w:hAnsi="仿宋" w:eastAsia="仿宋" w:cs="仿宋"/>
          <w:color w:val="auto"/>
          <w:kern w:val="0"/>
          <w:sz w:val="24"/>
          <w:highlight w:val="none"/>
          <w:lang w:val="zh-CN"/>
        </w:rPr>
      </w:pPr>
    </w:p>
    <w:p w14:paraId="2F490A3A">
      <w:pPr>
        <w:snapToGrid w:val="0"/>
        <w:spacing w:line="360" w:lineRule="auto"/>
        <w:ind w:firstLine="5160" w:firstLineChars="215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7E74E61E">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4A443DFC">
      <w:pPr>
        <w:snapToGrid w:val="0"/>
        <w:spacing w:line="360" w:lineRule="auto"/>
        <w:jc w:val="center"/>
        <w:rPr>
          <w:rFonts w:ascii="仿宋" w:hAnsi="仿宋" w:eastAsia="仿宋" w:cs="仿宋"/>
          <w:b/>
          <w:color w:val="auto"/>
          <w:sz w:val="32"/>
          <w:szCs w:val="32"/>
          <w:highlight w:val="none"/>
        </w:rPr>
      </w:pPr>
    </w:p>
    <w:p w14:paraId="389BA958">
      <w:pPr>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四、认为需要的其他技术文件或说明</w:t>
      </w:r>
    </w:p>
    <w:p w14:paraId="72845D7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（由投标人根据采购需求自行编制）</w:t>
      </w:r>
    </w:p>
    <w:p w14:paraId="34EC3399">
      <w:pPr>
        <w:spacing w:line="360" w:lineRule="auto"/>
        <w:jc w:val="center"/>
        <w:rPr>
          <w:rFonts w:ascii="仿宋" w:hAnsi="仿宋" w:eastAsia="仿宋" w:cs="仿宋"/>
          <w:color w:val="auto"/>
          <w:sz w:val="24"/>
          <w:highlight w:val="none"/>
        </w:rPr>
      </w:pPr>
    </w:p>
    <w:p w14:paraId="7869C222">
      <w:pPr>
        <w:autoSpaceDE w:val="0"/>
        <w:autoSpaceDN w:val="0"/>
        <w:spacing w:line="360" w:lineRule="auto"/>
        <w:ind w:firstLine="4800" w:firstLineChars="2000"/>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投标人名称（电子</w:t>
      </w:r>
      <w:r>
        <w:rPr>
          <w:rFonts w:hint="eastAsia" w:ascii="仿宋" w:hAnsi="仿宋" w:eastAsia="仿宋" w:cs="仿宋"/>
          <w:color w:val="auto"/>
          <w:kern w:val="0"/>
          <w:sz w:val="24"/>
          <w:highlight w:val="none"/>
          <w:lang w:val="zh-CN"/>
        </w:rPr>
        <w:t>签章</w:t>
      </w:r>
      <w:r>
        <w:rPr>
          <w:rFonts w:hint="eastAsia" w:ascii="仿宋" w:hAnsi="仿宋" w:eastAsia="仿宋" w:cs="仿宋"/>
          <w:color w:val="auto"/>
          <w:kern w:val="0"/>
          <w:sz w:val="24"/>
          <w:highlight w:val="none"/>
        </w:rPr>
        <w:t xml:space="preserve">）：                       </w:t>
      </w:r>
    </w:p>
    <w:p w14:paraId="3F3A4EB4">
      <w:pPr>
        <w:autoSpaceDE w:val="0"/>
        <w:autoSpaceDN w:val="0"/>
        <w:spacing w:line="360" w:lineRule="auto"/>
        <w:rPr>
          <w:rFonts w:ascii="仿宋" w:hAnsi="仿宋" w:eastAsia="仿宋" w:cs="仿宋"/>
          <w:b/>
          <w:bCs/>
          <w:color w:val="auto"/>
          <w:sz w:val="30"/>
          <w:szCs w:val="30"/>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  年  月   日</w:t>
      </w:r>
    </w:p>
    <w:p w14:paraId="09EDC2EA">
      <w:pPr>
        <w:widowControl/>
        <w:spacing w:line="360" w:lineRule="auto"/>
        <w:jc w:val="left"/>
        <w:rPr>
          <w:rFonts w:ascii="仿宋" w:hAnsi="仿宋" w:eastAsia="仿宋" w:cs="仿宋"/>
          <w:b/>
          <w:bCs/>
          <w:color w:val="auto"/>
          <w:sz w:val="24"/>
          <w:highlight w:val="none"/>
        </w:rPr>
        <w:sectPr>
          <w:pgSz w:w="11905" w:h="16838"/>
          <w:pgMar w:top="1134" w:right="1134" w:bottom="1134" w:left="1134" w:header="720" w:footer="720" w:gutter="0"/>
          <w:cols w:space="0" w:num="1"/>
          <w:docGrid w:type="lines" w:linePitch="331" w:charSpace="0"/>
        </w:sectPr>
      </w:pPr>
    </w:p>
    <w:p w14:paraId="49D2C0D3">
      <w:pPr>
        <w:pStyle w:val="15"/>
        <w:spacing w:line="360" w:lineRule="auto"/>
        <w:jc w:val="center"/>
        <w:outlineLvl w:val="1"/>
        <w:rPr>
          <w:rFonts w:ascii="仿宋" w:hAnsi="仿宋" w:eastAsia="仿宋" w:cs="仿宋"/>
          <w:b/>
          <w:bCs/>
          <w:color w:val="auto"/>
          <w:sz w:val="28"/>
          <w:szCs w:val="28"/>
          <w:highlight w:val="none"/>
        </w:rPr>
      </w:pPr>
      <w:bookmarkStart w:id="157" w:name="_Toc14866"/>
      <w:r>
        <w:rPr>
          <w:rFonts w:hint="eastAsia" w:ascii="仿宋" w:hAnsi="仿宋" w:eastAsia="仿宋" w:cs="仿宋"/>
          <w:b/>
          <w:bCs/>
          <w:color w:val="auto"/>
          <w:sz w:val="28"/>
          <w:szCs w:val="28"/>
          <w:highlight w:val="none"/>
        </w:rPr>
        <w:t>第五节 报价文件格式</w:t>
      </w:r>
      <w:bookmarkEnd w:id="157"/>
    </w:p>
    <w:p w14:paraId="78AF3D9E">
      <w:pPr>
        <w:snapToGrid w:val="0"/>
        <w:spacing w:line="360" w:lineRule="auto"/>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电子投标文件</w:t>
      </w:r>
    </w:p>
    <w:p w14:paraId="3441D583">
      <w:pPr>
        <w:snapToGrid w:val="0"/>
        <w:spacing w:line="360" w:lineRule="auto"/>
        <w:jc w:val="center"/>
        <w:rPr>
          <w:rFonts w:ascii="仿宋" w:hAnsi="仿宋" w:eastAsia="仿宋" w:cs="仿宋"/>
          <w:bCs/>
          <w:color w:val="auto"/>
          <w:sz w:val="24"/>
          <w:szCs w:val="20"/>
          <w:highlight w:val="none"/>
        </w:rPr>
      </w:pPr>
    </w:p>
    <w:p w14:paraId="1B8B365D">
      <w:pPr>
        <w:snapToGrid w:val="0"/>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报价文件（封面）</w:t>
      </w:r>
    </w:p>
    <w:p w14:paraId="39AC8F79">
      <w:pPr>
        <w:snapToGrid w:val="0"/>
        <w:spacing w:line="360" w:lineRule="auto"/>
        <w:rPr>
          <w:rFonts w:ascii="仿宋" w:hAnsi="仿宋" w:eastAsia="仿宋" w:cs="仿宋"/>
          <w:bCs/>
          <w:color w:val="auto"/>
          <w:sz w:val="24"/>
          <w:szCs w:val="20"/>
          <w:highlight w:val="none"/>
        </w:rPr>
      </w:pPr>
    </w:p>
    <w:p w14:paraId="5D5CBC4E">
      <w:pPr>
        <w:snapToGrid w:val="0"/>
        <w:spacing w:line="360" w:lineRule="auto"/>
        <w:rPr>
          <w:rFonts w:ascii="仿宋" w:hAnsi="仿宋" w:eastAsia="仿宋" w:cs="仿宋"/>
          <w:bCs/>
          <w:color w:val="auto"/>
          <w:sz w:val="24"/>
          <w:szCs w:val="20"/>
          <w:highlight w:val="none"/>
        </w:rPr>
      </w:pPr>
    </w:p>
    <w:p w14:paraId="0DCAA1AC">
      <w:pPr>
        <w:snapToGrid w:val="0"/>
        <w:spacing w:line="360" w:lineRule="auto"/>
        <w:rPr>
          <w:rFonts w:ascii="仿宋" w:hAnsi="仿宋" w:eastAsia="仿宋" w:cs="仿宋"/>
          <w:bCs/>
          <w:color w:val="auto"/>
          <w:sz w:val="24"/>
          <w:szCs w:val="20"/>
          <w:highlight w:val="none"/>
        </w:rPr>
      </w:pPr>
    </w:p>
    <w:p w14:paraId="1896519F">
      <w:pPr>
        <w:snapToGrid w:val="0"/>
        <w:spacing w:line="360" w:lineRule="auto"/>
        <w:rPr>
          <w:rFonts w:ascii="仿宋" w:hAnsi="仿宋" w:eastAsia="仿宋" w:cs="仿宋"/>
          <w:bCs/>
          <w:color w:val="auto"/>
          <w:sz w:val="24"/>
          <w:szCs w:val="20"/>
          <w:highlight w:val="none"/>
        </w:rPr>
      </w:pPr>
    </w:p>
    <w:p w14:paraId="29053F90">
      <w:pPr>
        <w:snapToGrid w:val="0"/>
        <w:spacing w:line="360" w:lineRule="auto"/>
        <w:ind w:firstLine="360" w:firstLineChars="15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 xml:space="preserve">项目名称： </w:t>
      </w:r>
      <w:r>
        <w:rPr>
          <w:rFonts w:hint="eastAsia" w:ascii="仿宋" w:hAnsi="仿宋" w:eastAsia="仿宋" w:cs="仿宋"/>
          <w:bCs/>
          <w:color w:val="auto"/>
          <w:sz w:val="24"/>
          <w:highlight w:val="none"/>
          <w:lang w:eastAsia="zh-CN"/>
        </w:rPr>
        <w:t>大化县人民医院医疗设备采购</w:t>
      </w:r>
    </w:p>
    <w:p w14:paraId="0997A025">
      <w:pPr>
        <w:snapToGrid w:val="0"/>
        <w:spacing w:line="360" w:lineRule="auto"/>
        <w:ind w:firstLine="360" w:firstLineChars="150"/>
        <w:rPr>
          <w:rFonts w:ascii="仿宋" w:hAnsi="仿宋" w:eastAsia="仿宋" w:cs="仿宋"/>
          <w:bCs/>
          <w:color w:val="auto"/>
          <w:sz w:val="24"/>
          <w:highlight w:val="none"/>
        </w:rPr>
      </w:pPr>
    </w:p>
    <w:p w14:paraId="72E08E21">
      <w:pPr>
        <w:snapToGrid w:val="0"/>
        <w:spacing w:line="360" w:lineRule="auto"/>
        <w:ind w:firstLine="360" w:firstLineChars="15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 xml:space="preserve">项目编号： </w:t>
      </w:r>
      <w:r>
        <w:rPr>
          <w:rFonts w:hint="eastAsia" w:ascii="仿宋" w:hAnsi="仿宋" w:eastAsia="仿宋" w:cs="仿宋"/>
          <w:bCs/>
          <w:color w:val="auto"/>
          <w:sz w:val="24"/>
          <w:highlight w:val="none"/>
          <w:lang w:eastAsia="zh-CN"/>
        </w:rPr>
        <w:t>HCZC2025-G1-290007-GXCS</w:t>
      </w:r>
    </w:p>
    <w:p w14:paraId="65AE4730">
      <w:pPr>
        <w:snapToGrid w:val="0"/>
        <w:spacing w:line="360" w:lineRule="auto"/>
        <w:ind w:firstLine="360" w:firstLineChars="150"/>
        <w:rPr>
          <w:rFonts w:ascii="仿宋" w:hAnsi="仿宋" w:eastAsia="仿宋" w:cs="仿宋"/>
          <w:bCs/>
          <w:color w:val="auto"/>
          <w:sz w:val="24"/>
          <w:highlight w:val="none"/>
        </w:rPr>
      </w:pPr>
    </w:p>
    <w:p w14:paraId="474BCA75">
      <w:pPr>
        <w:snapToGrid w:val="0"/>
        <w:spacing w:line="360" w:lineRule="auto"/>
        <w:ind w:firstLine="360" w:firstLineChars="150"/>
        <w:rPr>
          <w:rFonts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274DE789">
      <w:pPr>
        <w:snapToGrid w:val="0"/>
        <w:spacing w:line="360" w:lineRule="auto"/>
        <w:ind w:firstLine="360" w:firstLineChars="150"/>
        <w:rPr>
          <w:rFonts w:ascii="仿宋" w:hAnsi="仿宋" w:eastAsia="仿宋" w:cs="仿宋"/>
          <w:bCs/>
          <w:color w:val="auto"/>
          <w:sz w:val="24"/>
          <w:highlight w:val="none"/>
        </w:rPr>
      </w:pPr>
    </w:p>
    <w:p w14:paraId="7EAFF2CA">
      <w:pPr>
        <w:snapToGrid w:val="0"/>
        <w:spacing w:line="360" w:lineRule="auto"/>
        <w:ind w:firstLine="360" w:firstLineChars="150"/>
        <w:rPr>
          <w:rFonts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02FEE41D">
      <w:pPr>
        <w:snapToGrid w:val="0"/>
        <w:spacing w:line="360" w:lineRule="auto"/>
        <w:ind w:firstLine="360" w:firstLineChars="150"/>
        <w:rPr>
          <w:rFonts w:ascii="仿宋" w:hAnsi="仿宋" w:eastAsia="仿宋" w:cs="仿宋"/>
          <w:bCs/>
          <w:color w:val="auto"/>
          <w:sz w:val="24"/>
          <w:highlight w:val="none"/>
        </w:rPr>
      </w:pPr>
    </w:p>
    <w:p w14:paraId="7DD4F350">
      <w:pPr>
        <w:snapToGrid w:val="0"/>
        <w:spacing w:line="360" w:lineRule="auto"/>
        <w:ind w:firstLine="360" w:firstLineChars="150"/>
        <w:rPr>
          <w:rFonts w:ascii="仿宋" w:hAnsi="仿宋" w:eastAsia="仿宋" w:cs="仿宋"/>
          <w:bCs/>
          <w:color w:val="auto"/>
          <w:sz w:val="24"/>
          <w:highlight w:val="none"/>
        </w:rPr>
      </w:pPr>
      <w:r>
        <w:rPr>
          <w:rFonts w:hint="eastAsia" w:ascii="仿宋" w:hAnsi="仿宋" w:eastAsia="仿宋" w:cs="仿宋"/>
          <w:bCs/>
          <w:color w:val="auto"/>
          <w:sz w:val="24"/>
          <w:highlight w:val="none"/>
        </w:rPr>
        <w:t>投标人地址：</w:t>
      </w:r>
    </w:p>
    <w:p w14:paraId="123F7949">
      <w:pPr>
        <w:pStyle w:val="8"/>
        <w:snapToGrid w:val="0"/>
        <w:spacing w:line="360" w:lineRule="auto"/>
        <w:ind w:firstLine="960" w:firstLineChars="400"/>
        <w:rPr>
          <w:rFonts w:ascii="仿宋" w:hAnsi="仿宋" w:eastAsia="仿宋" w:cs="仿宋"/>
          <w:bCs/>
          <w:color w:val="auto"/>
          <w:sz w:val="24"/>
          <w:szCs w:val="24"/>
          <w:highlight w:val="none"/>
        </w:rPr>
      </w:pPr>
    </w:p>
    <w:p w14:paraId="5E8AE272">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24C2DE8">
      <w:pPr>
        <w:widowControl/>
        <w:spacing w:line="360" w:lineRule="auto"/>
        <w:jc w:val="left"/>
        <w:rPr>
          <w:rFonts w:ascii="仿宋" w:hAnsi="仿宋" w:eastAsia="仿宋" w:cs="仿宋"/>
          <w:color w:val="auto"/>
          <w:sz w:val="24"/>
          <w:highlight w:val="none"/>
        </w:rPr>
        <w:sectPr>
          <w:pgSz w:w="11905" w:h="16838"/>
          <w:pgMar w:top="1134" w:right="1134" w:bottom="1134" w:left="1134" w:header="720" w:footer="720" w:gutter="0"/>
          <w:cols w:space="0" w:num="1"/>
          <w:docGrid w:type="lines" w:linePitch="331" w:charSpace="0"/>
        </w:sectPr>
      </w:pPr>
    </w:p>
    <w:p w14:paraId="7C61697D">
      <w:pPr>
        <w:spacing w:line="360" w:lineRule="auto"/>
        <w:rPr>
          <w:rFonts w:ascii="仿宋" w:hAnsi="仿宋" w:eastAsia="仿宋" w:cs="仿宋"/>
          <w:color w:val="auto"/>
          <w:highlight w:val="none"/>
        </w:rPr>
      </w:pPr>
    </w:p>
    <w:p w14:paraId="469BE536">
      <w:pPr>
        <w:snapToGrid w:val="0"/>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报价文件目录</w:t>
      </w:r>
    </w:p>
    <w:p w14:paraId="440F9948">
      <w:pPr>
        <w:spacing w:line="360" w:lineRule="auto"/>
        <w:rPr>
          <w:rFonts w:ascii="仿宋" w:hAnsi="仿宋" w:eastAsia="仿宋" w:cs="仿宋"/>
          <w:color w:val="auto"/>
          <w:highlight w:val="none"/>
        </w:rPr>
      </w:pPr>
    </w:p>
    <w:p w14:paraId="6C9D5CEF">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一、投标函………………………………………………………（页码）</w:t>
      </w:r>
    </w:p>
    <w:p w14:paraId="35CB2139">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二、开标一览表…………………………………………………（页码）</w:t>
      </w:r>
    </w:p>
    <w:p w14:paraId="70648F31">
      <w:pPr>
        <w:spacing w:line="360" w:lineRule="auto"/>
        <w:rPr>
          <w:rFonts w:ascii="仿宋" w:hAnsi="仿宋" w:eastAsia="仿宋" w:cs="仿宋"/>
          <w:color w:val="auto"/>
          <w:sz w:val="24"/>
          <w:highlight w:val="none"/>
        </w:rPr>
      </w:pPr>
      <w:r>
        <w:rPr>
          <w:rFonts w:hint="eastAsia" w:ascii="仿宋" w:hAnsi="仿宋" w:eastAsia="仿宋" w:cs="仿宋"/>
          <w:color w:val="auto"/>
          <w:kern w:val="0"/>
          <w:sz w:val="24"/>
          <w:highlight w:val="none"/>
        </w:rPr>
        <w:t>三、中小企业声明函……………………………………………（页码）</w:t>
      </w:r>
    </w:p>
    <w:p w14:paraId="08EA951B">
      <w:pPr>
        <w:widowControl/>
        <w:spacing w:line="360" w:lineRule="auto"/>
        <w:jc w:val="left"/>
        <w:rPr>
          <w:rFonts w:ascii="仿宋" w:hAnsi="仿宋" w:eastAsia="仿宋" w:cs="仿宋"/>
          <w:color w:val="auto"/>
          <w:sz w:val="30"/>
          <w:szCs w:val="20"/>
          <w:highlight w:val="none"/>
        </w:rPr>
        <w:sectPr>
          <w:pgSz w:w="11905" w:h="16838"/>
          <w:pgMar w:top="1134" w:right="1134" w:bottom="1134" w:left="1134" w:header="720" w:footer="720" w:gutter="0"/>
          <w:cols w:space="0" w:num="1"/>
          <w:docGrid w:type="lines" w:linePitch="331" w:charSpace="0"/>
        </w:sectPr>
      </w:pPr>
    </w:p>
    <w:p w14:paraId="04DB4F2F">
      <w:pPr>
        <w:pStyle w:val="15"/>
        <w:spacing w:line="36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一、投标函</w:t>
      </w:r>
    </w:p>
    <w:p w14:paraId="79E9DFB3">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lang w:eastAsia="zh-CN"/>
        </w:rPr>
        <w:t>广西驰升项目管理有限公司</w:t>
      </w:r>
      <w:r>
        <w:rPr>
          <w:rFonts w:hint="eastAsia" w:ascii="仿宋" w:hAnsi="仿宋" w:eastAsia="仿宋" w:cs="仿宋"/>
          <w:color w:val="auto"/>
          <w:highlight w:val="none"/>
        </w:rPr>
        <w:t xml:space="preserve"> </w:t>
      </w:r>
    </w:p>
    <w:p w14:paraId="66FCC7FA">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我方已仔细阅读了贵方组织的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大化县人民医院医疗设备采购（</w:t>
      </w:r>
      <w:r>
        <w:rPr>
          <w:rFonts w:hint="eastAsia" w:ascii="仿宋" w:hAnsi="仿宋" w:eastAsia="仿宋" w:cs="仿宋"/>
          <w:color w:val="auto"/>
          <w:highlight w:val="none"/>
          <w:u w:val="single"/>
          <w:lang w:val="en-US" w:eastAsia="zh-CN"/>
        </w:rPr>
        <w:t>分标</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lang w:eastAsia="zh-CN"/>
        </w:rPr>
        <w:t>HCZC2025-G1-290007-GXCS</w:t>
      </w:r>
      <w:r>
        <w:rPr>
          <w:rFonts w:hint="eastAsia" w:ascii="仿宋" w:hAnsi="仿宋" w:eastAsia="仿宋" w:cs="仿宋"/>
          <w:color w:val="auto"/>
          <w:highlight w:val="none"/>
        </w:rPr>
        <w:t>）的招标文件的全部内容，授权</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(全权代表姓名)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(职务、职称)为全权代表，现正式递交下述文件参加贵方组织的本次政府采购活动： </w:t>
      </w:r>
    </w:p>
    <w:p w14:paraId="55F40C34">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一、报价文件电子版一份（包含按投标人须知前附表要求提交的全部文件）；</w:t>
      </w:r>
    </w:p>
    <w:p w14:paraId="166FD90C">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二、资格文件电子版一份（包含按投标人须知前附表要求提交的全部文件）；</w:t>
      </w:r>
    </w:p>
    <w:p w14:paraId="6E9C1522">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三、技术文件电子版一份（包含按投标人须知前附表要求提交的全部文件）；</w:t>
      </w:r>
    </w:p>
    <w:p w14:paraId="649489A0">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四、商务文件电子版一份（包含按投标人须知前附表要求提交的全部文件）；</w:t>
      </w:r>
    </w:p>
    <w:p w14:paraId="7FBF2CDB">
      <w:pPr>
        <w:pStyle w:val="15"/>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据此函，签字人兹宣布：</w:t>
      </w:r>
    </w:p>
    <w:p w14:paraId="0C2B9009">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1、我方愿意以（大写）人民币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元)的投标总报价，提交货物成果时间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，提供本项目招标文件第二章“货物需求”中的相应的采购内容。</w:t>
      </w:r>
    </w:p>
    <w:p w14:paraId="777714F6">
      <w:pPr>
        <w:pStyle w:val="15"/>
        <w:spacing w:line="360" w:lineRule="auto"/>
        <w:ind w:firstLine="420" w:firstLineChars="200"/>
        <w:rPr>
          <w:rFonts w:ascii="仿宋" w:hAnsi="仿宋" w:eastAsia="仿宋" w:cs="仿宋"/>
          <w:color w:val="auto"/>
          <w:highlight w:val="none"/>
          <w:u w:val="single"/>
        </w:rPr>
      </w:pPr>
      <w:r>
        <w:rPr>
          <w:rFonts w:hint="eastAsia" w:ascii="仿宋" w:hAnsi="仿宋" w:eastAsia="仿宋" w:cs="仿宋"/>
          <w:color w:val="auto"/>
          <w:highlight w:val="none"/>
        </w:rPr>
        <w:t>2、我方同意自本项目招标文件“第三章 投标人须知”第一节 投标人须知前附表 第21.2项规定的投标截止时间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（开标时间）起遵循本投标函，并承诺在“投标人须知前附表”第17.2项规定的投标有效期内不修改、撤销投标文件。</w:t>
      </w:r>
    </w:p>
    <w:p w14:paraId="7B2720A5">
      <w:pPr>
        <w:pStyle w:val="15"/>
        <w:spacing w:line="360" w:lineRule="auto"/>
        <w:ind w:firstLine="420" w:firstLineChars="200"/>
        <w:rPr>
          <w:rFonts w:ascii="仿宋" w:hAnsi="仿宋" w:eastAsia="仿宋" w:cs="仿宋"/>
          <w:color w:val="auto"/>
          <w:highlight w:val="none"/>
          <w:u w:val="single"/>
        </w:rPr>
      </w:pPr>
      <w:r>
        <w:rPr>
          <w:rFonts w:hint="eastAsia" w:ascii="仿宋" w:hAnsi="仿宋" w:eastAsia="仿宋" w:cs="仿宋"/>
          <w:color w:val="auto"/>
          <w:highlight w:val="none"/>
        </w:rPr>
        <w:t>3、我方所递交的投标文件及有关资料都是内容完整、真实和准确的。</w:t>
      </w:r>
    </w:p>
    <w:p w14:paraId="03852015">
      <w:pPr>
        <w:pStyle w:val="15"/>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szCs w:val="21"/>
          <w:highlight w:val="none"/>
        </w:rPr>
        <w:t>如本项目采购内容涉及须符合国家强制规定的，我方承诺我方本次投标（包括资格条件和所投产品）均符合国家有关强制规定。</w:t>
      </w:r>
    </w:p>
    <w:p w14:paraId="1498CB9D">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6D86579">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6、我方已详细审核招标文件，我方知道必须放弃提出含糊不清或误解问题的权利。</w:t>
      </w:r>
    </w:p>
    <w:p w14:paraId="2A0A7C40">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7、我方同意应贵方要求提供与本投标有关的任何数据或资料。若贵方需要，我方愿意提供我方作出的一切承诺的证明材料。</w:t>
      </w:r>
    </w:p>
    <w:p w14:paraId="11D38164">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8、我方完全理解贵方不一定接受投标报价最低的投标人为中标供应商的行为。</w:t>
      </w:r>
    </w:p>
    <w:p w14:paraId="4284B0F4">
      <w:pPr>
        <w:pStyle w:val="15"/>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8483EB">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（1）提供虚假材料谋取中标、成交的；</w:t>
      </w:r>
    </w:p>
    <w:p w14:paraId="5F4FC468">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（2）采取不正当手段诋毁、排挤其他供应商的；</w:t>
      </w:r>
    </w:p>
    <w:p w14:paraId="0BCD954E">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（3）与采购人、其他供应商或者采购代理机构恶意串通的；</w:t>
      </w:r>
    </w:p>
    <w:p w14:paraId="7D42A05D">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（4）向采购人、采购代理机构行贿或者提供其他不正当利益的；</w:t>
      </w:r>
    </w:p>
    <w:p w14:paraId="549025FF">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（5）在招标采购过程中与采购人进行协商谈判的；</w:t>
      </w:r>
    </w:p>
    <w:p w14:paraId="72088229">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（6）拒绝有关部门监督检查或提供虚假情况的。</w:t>
      </w:r>
    </w:p>
    <w:p w14:paraId="2A355234">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10、我方及由本人担任法定代表人的其他机构最近三年内被处罚的违法行为有：</w:t>
      </w:r>
      <w:r>
        <w:rPr>
          <w:rFonts w:hint="eastAsia" w:ascii="仿宋" w:hAnsi="仿宋" w:eastAsia="仿宋" w:cs="仿宋"/>
          <w:color w:val="auto"/>
          <w:highlight w:val="none"/>
          <w:u w:val="single"/>
        </w:rPr>
        <w:t xml:space="preserve">                     </w:t>
      </w:r>
    </w:p>
    <w:p w14:paraId="6CB119C9">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11、以上事项如有虚假或隐瞒，我方愿意承担一切后果，并不再寻求任何旨在减轻或免除法律责任的辩解。</w:t>
      </w:r>
    </w:p>
    <w:p w14:paraId="67E051FC">
      <w:pPr>
        <w:pStyle w:val="15"/>
        <w:spacing w:line="360" w:lineRule="auto"/>
        <w:rPr>
          <w:rFonts w:ascii="仿宋" w:hAnsi="仿宋" w:eastAsia="仿宋" w:cs="仿宋"/>
          <w:color w:val="auto"/>
          <w:highlight w:val="none"/>
        </w:rPr>
      </w:pPr>
      <w:r>
        <w:rPr>
          <w:rFonts w:hint="eastAsia" w:ascii="仿宋" w:hAnsi="仿宋" w:eastAsia="仿宋" w:cs="仿宋"/>
          <w:color w:val="auto"/>
          <w:highlight w:val="none"/>
        </w:rPr>
        <w:t>12、与本投标有关的一切正式往来信函请寄：</w:t>
      </w:r>
    </w:p>
    <w:p w14:paraId="0D869E89">
      <w:pPr>
        <w:pStyle w:val="15"/>
        <w:spacing w:line="360" w:lineRule="auto"/>
        <w:ind w:firstLine="420"/>
        <w:rPr>
          <w:rFonts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4E0E2353">
      <w:pPr>
        <w:pStyle w:val="15"/>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电话：</w:t>
      </w:r>
      <w:r>
        <w:rPr>
          <w:rFonts w:hint="eastAsia" w:ascii="仿宋" w:hAnsi="仿宋" w:eastAsia="仿宋" w:cs="仿宋"/>
          <w:color w:val="auto"/>
          <w:highlight w:val="none"/>
          <w:u w:val="single"/>
        </w:rPr>
        <w:t xml:space="preserve">                                      　　　　　　　　　</w:t>
      </w:r>
    </w:p>
    <w:p w14:paraId="2B3FEF06">
      <w:pPr>
        <w:pStyle w:val="15"/>
        <w:spacing w:line="360" w:lineRule="auto"/>
        <w:ind w:firstLine="420"/>
        <w:rPr>
          <w:rFonts w:ascii="仿宋" w:hAnsi="仿宋" w:eastAsia="仿宋" w:cs="仿宋"/>
          <w:color w:val="auto"/>
          <w:highlight w:val="none"/>
        </w:rPr>
      </w:pPr>
      <w:r>
        <w:rPr>
          <w:rFonts w:hint="eastAsia" w:ascii="仿宋" w:hAnsi="仿宋" w:eastAsia="仿宋" w:cs="仿宋"/>
          <w:color w:val="auto"/>
          <w:highlight w:val="none"/>
        </w:rPr>
        <w:t>传真：</w:t>
      </w:r>
      <w:r>
        <w:rPr>
          <w:rFonts w:hint="eastAsia" w:ascii="仿宋" w:hAnsi="仿宋" w:eastAsia="仿宋" w:cs="仿宋"/>
          <w:color w:val="auto"/>
          <w:highlight w:val="none"/>
          <w:u w:val="single"/>
        </w:rPr>
        <w:t>　　　　　　　　　　　　　　　　　　　　　　　　　　　　</w:t>
      </w:r>
    </w:p>
    <w:p w14:paraId="1A0826D6">
      <w:pPr>
        <w:pStyle w:val="15"/>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4EAEC457">
      <w:pPr>
        <w:pStyle w:val="15"/>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14:paraId="5DC46FCC">
      <w:pPr>
        <w:pStyle w:val="15"/>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14:paraId="64FF1D57">
      <w:pPr>
        <w:pStyle w:val="15"/>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银行账号：</w:t>
      </w:r>
      <w:r>
        <w:rPr>
          <w:rFonts w:hint="eastAsia" w:ascii="仿宋" w:hAnsi="仿宋" w:eastAsia="仿宋" w:cs="仿宋"/>
          <w:color w:val="auto"/>
          <w:highlight w:val="none"/>
          <w:u w:val="single"/>
        </w:rPr>
        <w:t xml:space="preserve">                                                    </w:t>
      </w:r>
    </w:p>
    <w:p w14:paraId="36252CBB">
      <w:pPr>
        <w:snapToGrid w:val="0"/>
        <w:spacing w:line="360" w:lineRule="auto"/>
        <w:ind w:firstLine="5040" w:firstLineChars="2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511E4BE5">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25A33F3">
      <w:pPr>
        <w:widowControl/>
        <w:spacing w:line="360" w:lineRule="auto"/>
        <w:jc w:val="left"/>
        <w:rPr>
          <w:rFonts w:ascii="仿宋" w:hAnsi="仿宋" w:eastAsia="仿宋" w:cs="仿宋"/>
          <w:color w:val="auto"/>
          <w:kern w:val="0"/>
          <w:sz w:val="24"/>
          <w:highlight w:val="none"/>
          <w:lang w:val="zh-CN"/>
        </w:rPr>
        <w:sectPr>
          <w:pgSz w:w="11905" w:h="16838"/>
          <w:pgMar w:top="1134" w:right="1134" w:bottom="1134" w:left="1134" w:header="720" w:footer="720" w:gutter="0"/>
          <w:cols w:space="0" w:num="1"/>
          <w:docGrid w:type="lines" w:linePitch="331" w:charSpace="0"/>
        </w:sectPr>
      </w:pPr>
    </w:p>
    <w:p w14:paraId="2C32D992">
      <w:pPr>
        <w:pStyle w:val="15"/>
        <w:spacing w:line="360" w:lineRule="auto"/>
        <w:jc w:val="center"/>
        <w:rPr>
          <w:rFonts w:ascii="仿宋" w:hAnsi="仿宋" w:eastAsia="仿宋" w:cs="仿宋"/>
          <w:b/>
          <w:color w:val="auto"/>
          <w:sz w:val="30"/>
          <w:szCs w:val="30"/>
          <w:highlight w:val="none"/>
        </w:rPr>
      </w:pPr>
      <w:r>
        <w:rPr>
          <w:rFonts w:hint="eastAsia" w:ascii="仿宋" w:hAnsi="仿宋" w:eastAsia="仿宋" w:cs="仿宋"/>
          <w:color w:val="auto"/>
          <w:sz w:val="30"/>
          <w:highlight w:val="none"/>
        </w:rPr>
        <w:t>二、</w:t>
      </w:r>
      <w:r>
        <w:rPr>
          <w:rFonts w:hint="eastAsia" w:ascii="仿宋" w:hAnsi="仿宋" w:eastAsia="仿宋" w:cs="仿宋"/>
          <w:b/>
          <w:color w:val="auto"/>
          <w:sz w:val="30"/>
          <w:szCs w:val="30"/>
          <w:highlight w:val="none"/>
        </w:rPr>
        <w:t>开标一览表</w:t>
      </w:r>
      <w:r>
        <w:rPr>
          <w:rFonts w:hint="eastAsia" w:ascii="仿宋" w:hAnsi="仿宋" w:eastAsia="仿宋" w:cs="仿宋"/>
          <w:b/>
          <w:color w:val="auto"/>
          <w:kern w:val="0"/>
          <w:sz w:val="24"/>
          <w:highlight w:val="none"/>
          <w:lang w:val="zh-CN"/>
        </w:rPr>
        <w:t>(单位均为人民币元)</w:t>
      </w:r>
    </w:p>
    <w:p w14:paraId="57338F6D">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大化县人民医院医疗设备采购</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D4A1B38">
      <w:pPr>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HCZC2025-G1-290007-GXCS</w:t>
      </w:r>
      <w:r>
        <w:rPr>
          <w:rFonts w:hint="eastAsia" w:ascii="仿宋" w:hAnsi="仿宋" w:eastAsia="仿宋" w:cs="仿宋"/>
          <w:color w:val="auto"/>
          <w:sz w:val="24"/>
          <w:highlight w:val="none"/>
          <w:u w:val="single"/>
        </w:rPr>
        <w:t xml:space="preserve"> </w:t>
      </w:r>
    </w:p>
    <w:p w14:paraId="04DBEA30">
      <w:pPr>
        <w:pStyle w:val="15"/>
        <w:spacing w:line="360" w:lineRule="auto"/>
        <w:rPr>
          <w:rFonts w:ascii="仿宋" w:hAnsi="仿宋" w:eastAsia="仿宋" w:cs="仿宋"/>
          <w:b/>
          <w:color w:val="auto"/>
          <w:sz w:val="32"/>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26"/>
        <w:tblW w:w="958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726"/>
        <w:gridCol w:w="2712"/>
        <w:gridCol w:w="1075"/>
        <w:gridCol w:w="963"/>
        <w:gridCol w:w="1785"/>
      </w:tblGrid>
      <w:tr w14:paraId="2E2B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322" w:type="dxa"/>
            <w:tcBorders>
              <w:top w:val="single" w:color="auto" w:sz="4" w:space="0"/>
              <w:left w:val="single" w:color="auto" w:sz="4" w:space="0"/>
              <w:bottom w:val="single" w:color="auto" w:sz="4" w:space="0"/>
              <w:right w:val="single" w:color="auto" w:sz="4" w:space="0"/>
            </w:tcBorders>
            <w:vAlign w:val="center"/>
          </w:tcPr>
          <w:p w14:paraId="7D313E8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726" w:type="dxa"/>
            <w:tcBorders>
              <w:top w:val="single" w:color="auto" w:sz="4" w:space="0"/>
              <w:left w:val="single" w:color="auto" w:sz="4" w:space="0"/>
              <w:bottom w:val="single" w:color="auto" w:sz="4" w:space="0"/>
              <w:right w:val="single" w:color="auto" w:sz="4" w:space="0"/>
            </w:tcBorders>
            <w:vAlign w:val="center"/>
          </w:tcPr>
          <w:p w14:paraId="7B472B69">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货物名称</w:t>
            </w:r>
          </w:p>
        </w:tc>
        <w:tc>
          <w:tcPr>
            <w:tcW w:w="2712" w:type="dxa"/>
            <w:tcBorders>
              <w:top w:val="single" w:color="auto" w:sz="4" w:space="0"/>
              <w:left w:val="single" w:color="auto" w:sz="4" w:space="0"/>
              <w:bottom w:val="single" w:color="auto" w:sz="4" w:space="0"/>
              <w:right w:val="single" w:color="auto" w:sz="4" w:space="0"/>
            </w:tcBorders>
            <w:vAlign w:val="center"/>
          </w:tcPr>
          <w:p w14:paraId="578AEA4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货物规格型号</w:t>
            </w:r>
          </w:p>
        </w:tc>
        <w:tc>
          <w:tcPr>
            <w:tcW w:w="1075" w:type="dxa"/>
            <w:tcBorders>
              <w:top w:val="single" w:color="auto" w:sz="4" w:space="0"/>
              <w:left w:val="single" w:color="auto" w:sz="4" w:space="0"/>
              <w:bottom w:val="single" w:color="auto" w:sz="4" w:space="0"/>
              <w:right w:val="single" w:color="auto" w:sz="4" w:space="0"/>
            </w:tcBorders>
            <w:vAlign w:val="center"/>
          </w:tcPr>
          <w:p w14:paraId="18EF6F6C">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963" w:type="dxa"/>
            <w:tcBorders>
              <w:top w:val="single" w:color="auto" w:sz="4" w:space="0"/>
              <w:left w:val="single" w:color="auto" w:sz="4" w:space="0"/>
              <w:bottom w:val="single" w:color="auto" w:sz="4" w:space="0"/>
              <w:right w:val="single" w:color="auto" w:sz="4" w:space="0"/>
            </w:tcBorders>
            <w:vAlign w:val="center"/>
          </w:tcPr>
          <w:p w14:paraId="58C5CD3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785" w:type="dxa"/>
            <w:tcBorders>
              <w:top w:val="single" w:color="auto" w:sz="4" w:space="0"/>
              <w:left w:val="single" w:color="auto" w:sz="4" w:space="0"/>
              <w:bottom w:val="single" w:color="auto" w:sz="4" w:space="0"/>
              <w:right w:val="single" w:color="auto" w:sz="4" w:space="0"/>
            </w:tcBorders>
            <w:vAlign w:val="center"/>
          </w:tcPr>
          <w:p w14:paraId="4C4B1518">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w:t>
            </w:r>
          </w:p>
        </w:tc>
      </w:tr>
      <w:tr w14:paraId="1AAC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322" w:type="dxa"/>
            <w:tcBorders>
              <w:top w:val="single" w:color="auto" w:sz="4" w:space="0"/>
              <w:left w:val="single" w:color="auto" w:sz="4" w:space="0"/>
              <w:bottom w:val="single" w:color="auto" w:sz="4" w:space="0"/>
              <w:right w:val="single" w:color="auto" w:sz="4" w:space="0"/>
            </w:tcBorders>
            <w:vAlign w:val="center"/>
          </w:tcPr>
          <w:p w14:paraId="476B75B0">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726" w:type="dxa"/>
            <w:tcBorders>
              <w:top w:val="single" w:color="auto" w:sz="4" w:space="0"/>
              <w:left w:val="single" w:color="auto" w:sz="4" w:space="0"/>
              <w:bottom w:val="single" w:color="auto" w:sz="4" w:space="0"/>
              <w:right w:val="single" w:color="auto" w:sz="4" w:space="0"/>
            </w:tcBorders>
            <w:vAlign w:val="center"/>
          </w:tcPr>
          <w:p w14:paraId="145B54CC">
            <w:pPr>
              <w:spacing w:line="360" w:lineRule="auto"/>
              <w:rPr>
                <w:rFonts w:hint="eastAsia" w:ascii="仿宋" w:hAnsi="仿宋" w:eastAsia="仿宋" w:cs="仿宋"/>
                <w:color w:val="auto"/>
                <w:sz w:val="21"/>
                <w:szCs w:val="21"/>
                <w:highlight w:val="none"/>
              </w:rPr>
            </w:pPr>
          </w:p>
        </w:tc>
        <w:tc>
          <w:tcPr>
            <w:tcW w:w="2712" w:type="dxa"/>
            <w:tcBorders>
              <w:top w:val="single" w:color="auto" w:sz="4" w:space="0"/>
              <w:left w:val="single" w:color="auto" w:sz="4" w:space="0"/>
              <w:bottom w:val="single" w:color="auto" w:sz="4" w:space="0"/>
              <w:right w:val="single" w:color="auto" w:sz="4" w:space="0"/>
            </w:tcBorders>
            <w:vAlign w:val="center"/>
          </w:tcPr>
          <w:p w14:paraId="33932C08">
            <w:pPr>
              <w:spacing w:line="360" w:lineRule="auto"/>
              <w:rPr>
                <w:rFonts w:hint="eastAsia" w:ascii="仿宋" w:hAnsi="仿宋" w:eastAsia="仿宋" w:cs="仿宋"/>
                <w:color w:val="auto"/>
                <w:sz w:val="21"/>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CA6CF42">
            <w:pPr>
              <w:spacing w:line="360" w:lineRule="auto"/>
              <w:rPr>
                <w:rFonts w:hint="eastAsia" w:ascii="仿宋" w:hAnsi="仿宋" w:eastAsia="仿宋" w:cs="仿宋"/>
                <w:color w:val="auto"/>
                <w:sz w:val="21"/>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2A1A1355">
            <w:pPr>
              <w:spacing w:line="360" w:lineRule="auto"/>
              <w:rPr>
                <w:rFonts w:hint="eastAsia" w:ascii="仿宋" w:hAnsi="仿宋" w:eastAsia="仿宋" w:cs="仿宋"/>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7903300C">
            <w:pPr>
              <w:spacing w:line="360" w:lineRule="auto"/>
              <w:rPr>
                <w:rFonts w:hint="eastAsia" w:ascii="仿宋" w:hAnsi="仿宋" w:eastAsia="仿宋" w:cs="仿宋"/>
                <w:color w:val="auto"/>
                <w:sz w:val="21"/>
                <w:szCs w:val="21"/>
                <w:highlight w:val="none"/>
              </w:rPr>
            </w:pPr>
          </w:p>
        </w:tc>
      </w:tr>
      <w:tr w14:paraId="5431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22" w:type="dxa"/>
            <w:tcBorders>
              <w:top w:val="single" w:color="auto" w:sz="4" w:space="0"/>
              <w:left w:val="single" w:color="auto" w:sz="4" w:space="0"/>
              <w:bottom w:val="single" w:color="auto" w:sz="4" w:space="0"/>
              <w:right w:val="single" w:color="auto" w:sz="4" w:space="0"/>
            </w:tcBorders>
            <w:vAlign w:val="center"/>
          </w:tcPr>
          <w:p w14:paraId="18856B4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726" w:type="dxa"/>
            <w:tcBorders>
              <w:top w:val="single" w:color="auto" w:sz="4" w:space="0"/>
              <w:left w:val="single" w:color="auto" w:sz="4" w:space="0"/>
              <w:bottom w:val="single" w:color="auto" w:sz="4" w:space="0"/>
              <w:right w:val="single" w:color="auto" w:sz="4" w:space="0"/>
            </w:tcBorders>
            <w:vAlign w:val="center"/>
          </w:tcPr>
          <w:p w14:paraId="076C3CCA">
            <w:pPr>
              <w:spacing w:line="360" w:lineRule="auto"/>
              <w:rPr>
                <w:rFonts w:hint="eastAsia" w:ascii="仿宋" w:hAnsi="仿宋" w:eastAsia="仿宋" w:cs="仿宋"/>
                <w:color w:val="auto"/>
                <w:sz w:val="21"/>
                <w:szCs w:val="21"/>
                <w:highlight w:val="none"/>
              </w:rPr>
            </w:pPr>
          </w:p>
        </w:tc>
        <w:tc>
          <w:tcPr>
            <w:tcW w:w="2712" w:type="dxa"/>
            <w:tcBorders>
              <w:top w:val="single" w:color="auto" w:sz="4" w:space="0"/>
              <w:left w:val="single" w:color="auto" w:sz="4" w:space="0"/>
              <w:bottom w:val="single" w:color="auto" w:sz="4" w:space="0"/>
              <w:right w:val="single" w:color="auto" w:sz="4" w:space="0"/>
            </w:tcBorders>
            <w:vAlign w:val="center"/>
          </w:tcPr>
          <w:p w14:paraId="3FE5CBB2">
            <w:pPr>
              <w:spacing w:line="360" w:lineRule="auto"/>
              <w:rPr>
                <w:rFonts w:hint="eastAsia" w:ascii="仿宋" w:hAnsi="仿宋" w:eastAsia="仿宋" w:cs="仿宋"/>
                <w:color w:val="auto"/>
                <w:sz w:val="21"/>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3578F369">
            <w:pPr>
              <w:spacing w:line="360" w:lineRule="auto"/>
              <w:rPr>
                <w:rFonts w:hint="eastAsia" w:ascii="仿宋" w:hAnsi="仿宋" w:eastAsia="仿宋" w:cs="仿宋"/>
                <w:color w:val="auto"/>
                <w:sz w:val="21"/>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04DC0950">
            <w:pPr>
              <w:spacing w:line="360" w:lineRule="auto"/>
              <w:rPr>
                <w:rFonts w:hint="eastAsia" w:ascii="仿宋" w:hAnsi="仿宋" w:eastAsia="仿宋" w:cs="仿宋"/>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23369112">
            <w:pPr>
              <w:spacing w:line="360" w:lineRule="auto"/>
              <w:rPr>
                <w:rFonts w:hint="eastAsia" w:ascii="仿宋" w:hAnsi="仿宋" w:eastAsia="仿宋" w:cs="仿宋"/>
                <w:color w:val="auto"/>
                <w:sz w:val="21"/>
                <w:szCs w:val="21"/>
                <w:highlight w:val="none"/>
              </w:rPr>
            </w:pPr>
          </w:p>
        </w:tc>
      </w:tr>
      <w:tr w14:paraId="2151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322" w:type="dxa"/>
            <w:tcBorders>
              <w:top w:val="single" w:color="auto" w:sz="4" w:space="0"/>
              <w:left w:val="single" w:color="auto" w:sz="4" w:space="0"/>
              <w:bottom w:val="single" w:color="auto" w:sz="4" w:space="0"/>
              <w:right w:val="single" w:color="auto" w:sz="4" w:space="0"/>
            </w:tcBorders>
            <w:vAlign w:val="center"/>
          </w:tcPr>
          <w:p w14:paraId="63D81D7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726" w:type="dxa"/>
            <w:tcBorders>
              <w:top w:val="single" w:color="auto" w:sz="4" w:space="0"/>
              <w:left w:val="single" w:color="auto" w:sz="4" w:space="0"/>
              <w:bottom w:val="single" w:color="auto" w:sz="4" w:space="0"/>
              <w:right w:val="single" w:color="auto" w:sz="4" w:space="0"/>
            </w:tcBorders>
            <w:vAlign w:val="center"/>
          </w:tcPr>
          <w:p w14:paraId="59FA779C">
            <w:pPr>
              <w:spacing w:line="360" w:lineRule="auto"/>
              <w:rPr>
                <w:rFonts w:hint="eastAsia" w:ascii="仿宋" w:hAnsi="仿宋" w:eastAsia="仿宋" w:cs="仿宋"/>
                <w:color w:val="auto"/>
                <w:sz w:val="21"/>
                <w:szCs w:val="21"/>
                <w:highlight w:val="none"/>
              </w:rPr>
            </w:pPr>
          </w:p>
        </w:tc>
        <w:tc>
          <w:tcPr>
            <w:tcW w:w="2712" w:type="dxa"/>
            <w:tcBorders>
              <w:top w:val="single" w:color="auto" w:sz="4" w:space="0"/>
              <w:left w:val="single" w:color="auto" w:sz="4" w:space="0"/>
              <w:bottom w:val="single" w:color="auto" w:sz="4" w:space="0"/>
              <w:right w:val="single" w:color="auto" w:sz="4" w:space="0"/>
            </w:tcBorders>
            <w:vAlign w:val="center"/>
          </w:tcPr>
          <w:p w14:paraId="2553DF42">
            <w:pPr>
              <w:spacing w:line="360" w:lineRule="auto"/>
              <w:rPr>
                <w:rFonts w:hint="eastAsia" w:ascii="仿宋" w:hAnsi="仿宋" w:eastAsia="仿宋" w:cs="仿宋"/>
                <w:color w:val="auto"/>
                <w:sz w:val="21"/>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729C7CE3">
            <w:pPr>
              <w:spacing w:line="360" w:lineRule="auto"/>
              <w:rPr>
                <w:rFonts w:hint="eastAsia" w:ascii="仿宋" w:hAnsi="仿宋" w:eastAsia="仿宋" w:cs="仿宋"/>
                <w:color w:val="auto"/>
                <w:sz w:val="21"/>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674CA2EC">
            <w:pPr>
              <w:spacing w:line="360" w:lineRule="auto"/>
              <w:rPr>
                <w:rFonts w:hint="eastAsia" w:ascii="仿宋" w:hAnsi="仿宋" w:eastAsia="仿宋" w:cs="仿宋"/>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16621506">
            <w:pPr>
              <w:spacing w:line="360" w:lineRule="auto"/>
              <w:rPr>
                <w:rFonts w:hint="eastAsia" w:ascii="仿宋" w:hAnsi="仿宋" w:eastAsia="仿宋" w:cs="仿宋"/>
                <w:color w:val="auto"/>
                <w:sz w:val="21"/>
                <w:szCs w:val="21"/>
                <w:highlight w:val="none"/>
              </w:rPr>
            </w:pPr>
          </w:p>
        </w:tc>
      </w:tr>
      <w:tr w14:paraId="196A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3" w:type="dxa"/>
            <w:gridSpan w:val="6"/>
            <w:tcBorders>
              <w:top w:val="single" w:color="auto" w:sz="4" w:space="0"/>
              <w:left w:val="single" w:color="auto" w:sz="4" w:space="0"/>
              <w:bottom w:val="single" w:color="auto" w:sz="4" w:space="0"/>
              <w:right w:val="single" w:color="auto" w:sz="4" w:space="0"/>
            </w:tcBorders>
          </w:tcPr>
          <w:p w14:paraId="0A034D28">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报价合计（包含税费等所有费用）：（大写）人民币                     （¥                元）</w:t>
            </w:r>
          </w:p>
        </w:tc>
      </w:tr>
      <w:tr w14:paraId="4F61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3" w:type="dxa"/>
            <w:gridSpan w:val="6"/>
            <w:tcBorders>
              <w:top w:val="single" w:color="auto" w:sz="4" w:space="0"/>
              <w:left w:val="single" w:color="auto" w:sz="4" w:space="0"/>
              <w:bottom w:val="single" w:color="auto" w:sz="4" w:space="0"/>
              <w:right w:val="single" w:color="auto" w:sz="4" w:space="0"/>
            </w:tcBorders>
          </w:tcPr>
          <w:p w14:paraId="2F5B051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合同履行期限：</w:t>
            </w:r>
          </w:p>
        </w:tc>
      </w:tr>
      <w:tr w14:paraId="3DA8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3" w:type="dxa"/>
            <w:gridSpan w:val="6"/>
            <w:tcBorders>
              <w:top w:val="single" w:color="auto" w:sz="4" w:space="0"/>
              <w:left w:val="single" w:color="auto" w:sz="4" w:space="0"/>
              <w:bottom w:val="single" w:color="auto" w:sz="4" w:space="0"/>
              <w:right w:val="single" w:color="auto" w:sz="4" w:space="0"/>
            </w:tcBorders>
          </w:tcPr>
          <w:p w14:paraId="0E21A58A">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验收标准：</w:t>
            </w:r>
            <w:r>
              <w:rPr>
                <w:rFonts w:hint="eastAsia" w:ascii="仿宋" w:hAnsi="仿宋" w:eastAsia="仿宋" w:cs="仿宋"/>
                <w:color w:val="auto"/>
                <w:kern w:val="0"/>
                <w:sz w:val="21"/>
                <w:szCs w:val="21"/>
                <w:highlight w:val="none"/>
                <w:lang w:val="en-US" w:eastAsia="zh-CN" w:bidi="ar"/>
              </w:rPr>
              <w:t>符合国家及相关部门的有关规定及要求。</w:t>
            </w:r>
          </w:p>
        </w:tc>
      </w:tr>
    </w:tbl>
    <w:p w14:paraId="41E7D90D">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注： </w:t>
      </w:r>
    </w:p>
    <w:p w14:paraId="3B7DC803">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仿宋" w:hAnsi="仿宋" w:eastAsia="仿宋" w:cs="仿宋"/>
          <w:b/>
          <w:color w:val="auto"/>
          <w:kern w:val="0"/>
          <w:sz w:val="24"/>
          <w:highlight w:val="none"/>
          <w:lang w:val="zh-CN"/>
        </w:rPr>
        <w:t>否则其投标作无效标处理。</w:t>
      </w:r>
    </w:p>
    <w:p w14:paraId="6E28E803">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2、本表内容均不能涂改，</w:t>
      </w:r>
      <w:r>
        <w:rPr>
          <w:rFonts w:hint="eastAsia" w:ascii="仿宋" w:hAnsi="仿宋" w:eastAsia="仿宋" w:cs="仿宋"/>
          <w:b/>
          <w:color w:val="auto"/>
          <w:kern w:val="0"/>
          <w:sz w:val="24"/>
          <w:highlight w:val="none"/>
          <w:lang w:val="zh-CN"/>
        </w:rPr>
        <w:t>否则其投标作无效标处理。</w:t>
      </w:r>
    </w:p>
    <w:p w14:paraId="2F03F155">
      <w:pPr>
        <w:snapToGrid w:val="0"/>
        <w:spacing w:line="360" w:lineRule="auto"/>
        <w:ind w:firstLine="480" w:firstLineChars="200"/>
        <w:jc w:val="left"/>
        <w:rPr>
          <w:rFonts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3、如为联合体投标，“投标人名称”处必须列明联合体各方名称，并标注联合体牵头人名称，且盖章处须加盖联合体各方公章，</w:t>
      </w:r>
      <w:r>
        <w:rPr>
          <w:rFonts w:hint="eastAsia" w:ascii="仿宋" w:hAnsi="仿宋" w:eastAsia="仿宋" w:cs="仿宋"/>
          <w:b/>
          <w:color w:val="auto"/>
          <w:kern w:val="0"/>
          <w:sz w:val="24"/>
          <w:highlight w:val="none"/>
          <w:lang w:val="zh-CN"/>
        </w:rPr>
        <w:t>否则其投标作无效标处理。</w:t>
      </w:r>
    </w:p>
    <w:p w14:paraId="2C1DCABA">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4、以上表格要求细分项目及报价，在“具体货物内容”一栏中，填写具体货物，</w:t>
      </w:r>
      <w:r>
        <w:rPr>
          <w:rFonts w:hint="eastAsia" w:ascii="仿宋" w:hAnsi="仿宋" w:eastAsia="仿宋" w:cs="仿宋"/>
          <w:b/>
          <w:color w:val="auto"/>
          <w:kern w:val="0"/>
          <w:sz w:val="24"/>
          <w:highlight w:val="none"/>
          <w:lang w:val="zh-CN"/>
        </w:rPr>
        <w:t>否则其投标作无效标处理。</w:t>
      </w:r>
      <w:r>
        <w:rPr>
          <w:rFonts w:hint="eastAsia" w:ascii="仿宋" w:hAnsi="仿宋" w:eastAsia="仿宋" w:cs="仿宋"/>
          <w:color w:val="auto"/>
          <w:kern w:val="0"/>
          <w:sz w:val="24"/>
          <w:highlight w:val="none"/>
          <w:lang w:val="zh-CN"/>
        </w:rPr>
        <w:t>。</w:t>
      </w:r>
    </w:p>
    <w:p w14:paraId="0DC87E50">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5、特别提示：采购机构将对项目名称和项目编号，中标供应商名称、地址和中标金额，主要中标标的的名称、规格型号、数量、单价、货物要求等予以公示。</w:t>
      </w:r>
    </w:p>
    <w:p w14:paraId="5CF9582D">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szCs w:val="22"/>
          <w:highlight w:val="none"/>
          <w:lang w:val="zh-CN"/>
        </w:rPr>
        <w:t>6、</w:t>
      </w:r>
      <w:r>
        <w:rPr>
          <w:rFonts w:hint="eastAsia" w:ascii="仿宋" w:hAnsi="仿宋" w:eastAsia="仿宋" w:cs="仿宋"/>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BA30311">
      <w:pPr>
        <w:snapToGrid w:val="0"/>
        <w:spacing w:line="360" w:lineRule="auto"/>
        <w:ind w:firstLine="5040" w:firstLineChars="2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20A57E27">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D6A64B2">
      <w:pPr>
        <w:widowControl/>
        <w:spacing w:line="360" w:lineRule="auto"/>
        <w:jc w:val="left"/>
        <w:rPr>
          <w:rFonts w:ascii="仿宋" w:hAnsi="仿宋" w:eastAsia="仿宋" w:cs="仿宋"/>
          <w:color w:val="auto"/>
          <w:sz w:val="30"/>
          <w:szCs w:val="20"/>
          <w:highlight w:val="none"/>
        </w:rPr>
        <w:sectPr>
          <w:pgSz w:w="11905" w:h="16838"/>
          <w:pgMar w:top="1134" w:right="1134" w:bottom="1134" w:left="1134" w:header="720" w:footer="720" w:gutter="0"/>
          <w:cols w:space="0" w:num="1"/>
          <w:docGrid w:type="lines" w:linePitch="331" w:charSpace="0"/>
        </w:sectPr>
      </w:pPr>
    </w:p>
    <w:p w14:paraId="780A2A27">
      <w:pPr>
        <w:pStyle w:val="15"/>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三、中小企业声明函</w:t>
      </w:r>
    </w:p>
    <w:p w14:paraId="79B69CAC">
      <w:pPr>
        <w:pStyle w:val="12"/>
        <w:spacing w:line="360" w:lineRule="auto"/>
        <w:ind w:firstLine="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p w14:paraId="4E440CFA">
      <w:pPr>
        <w:pStyle w:val="12"/>
        <w:spacing w:line="360" w:lineRule="auto"/>
        <w:ind w:firstLine="404"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1、本声明函主要供参加政府采购活动的中小企业填写，非中小企业无需填写。</w:t>
      </w:r>
    </w:p>
    <w:p w14:paraId="74D940BF">
      <w:pPr>
        <w:pStyle w:val="12"/>
        <w:spacing w:line="360" w:lineRule="auto"/>
        <w:ind w:firstLine="404"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2、小型、微型企业提供中型企业提供的货物的，视同为中型企业。</w:t>
      </w:r>
    </w:p>
    <w:p w14:paraId="1A41B37D">
      <w:pPr>
        <w:pStyle w:val="12"/>
        <w:spacing w:line="360" w:lineRule="auto"/>
        <w:ind w:firstLine="404" w:firstLineChars="200"/>
        <w:rPr>
          <w:rFonts w:ascii="仿宋" w:hAnsi="仿宋" w:eastAsia="仿宋" w:cs="仿宋"/>
          <w:color w:val="auto"/>
          <w:sz w:val="21"/>
          <w:szCs w:val="21"/>
          <w:highlight w:val="none"/>
        </w:rPr>
      </w:pPr>
    </w:p>
    <w:p w14:paraId="11AA2D72">
      <w:pPr>
        <w:pStyle w:val="11"/>
        <w:spacing w:after="0" w:line="360" w:lineRule="auto"/>
        <w:ind w:firstLine="420" w:firstLineChars="200"/>
        <w:contextualSpacing/>
        <w:rPr>
          <w:rFonts w:ascii="仿宋" w:hAnsi="仿宋" w:eastAsia="仿宋" w:cs="仿宋"/>
          <w:color w:val="auto"/>
          <w:kern w:val="24"/>
          <w:highlight w:val="none"/>
        </w:rPr>
      </w:pPr>
      <w:r>
        <w:rPr>
          <w:rFonts w:hint="eastAsia" w:ascii="仿宋" w:hAnsi="仿宋" w:eastAsia="仿宋" w:cs="仿宋"/>
          <w:color w:val="auto"/>
          <w:kern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24"/>
          <w:highlight w:val="none"/>
          <w:u w:val="single"/>
          <w:lang w:eastAsia="zh-CN"/>
        </w:rPr>
        <w:t>大化瑶族自治县人民医院</w:t>
      </w:r>
      <w:r>
        <w:rPr>
          <w:rFonts w:hint="eastAsia" w:ascii="仿宋" w:hAnsi="仿宋" w:eastAsia="仿宋" w:cs="仿宋"/>
          <w:color w:val="auto"/>
          <w:kern w:val="24"/>
          <w:highlight w:val="none"/>
        </w:rPr>
        <w:t>的</w:t>
      </w:r>
      <w:r>
        <w:rPr>
          <w:rFonts w:hint="eastAsia" w:ascii="仿宋" w:hAnsi="仿宋" w:eastAsia="仿宋" w:cs="仿宋"/>
          <w:color w:val="auto"/>
          <w:kern w:val="24"/>
          <w:highlight w:val="none"/>
          <w:u w:val="single"/>
          <w:lang w:eastAsia="zh-CN"/>
        </w:rPr>
        <w:t>大化县人民医院医疗设备采购</w:t>
      </w:r>
      <w:r>
        <w:rPr>
          <w:rFonts w:hint="eastAsia" w:ascii="仿宋" w:hAnsi="仿宋" w:eastAsia="仿宋" w:cs="仿宋"/>
          <w:color w:val="auto"/>
          <w:kern w:val="24"/>
          <w:highlight w:val="none"/>
        </w:rPr>
        <w:t>采购活动，提供的货物全部由符合政策要求的中小企业制造。相关企业（含联合体中的中小企业、签订分包意向协议的中小企业）的具体情况如下：</w:t>
      </w:r>
    </w:p>
    <w:p w14:paraId="7AB9ED9C">
      <w:pPr>
        <w:tabs>
          <w:tab w:val="left" w:pos="1384"/>
          <w:tab w:val="left" w:pos="4562"/>
          <w:tab w:val="left" w:pos="6803"/>
        </w:tabs>
        <w:spacing w:line="360" w:lineRule="auto"/>
        <w:ind w:firstLine="655"/>
        <w:contextualSpacing/>
        <w:rPr>
          <w:rFonts w:ascii="仿宋" w:hAnsi="仿宋" w:eastAsia="仿宋" w:cs="仿宋"/>
          <w:color w:val="auto"/>
          <w:kern w:val="24"/>
          <w:sz w:val="24"/>
          <w:highlight w:val="none"/>
        </w:rPr>
      </w:pPr>
      <w:r>
        <w:rPr>
          <w:rFonts w:hint="eastAsia" w:ascii="仿宋" w:hAnsi="仿宋" w:eastAsia="仿宋" w:cs="仿宋"/>
          <w:color w:val="auto"/>
          <w:kern w:val="24"/>
          <w:sz w:val="24"/>
          <w:highlight w:val="none"/>
        </w:rPr>
        <w:t>1.</w:t>
      </w:r>
      <w:r>
        <w:rPr>
          <w:rFonts w:hint="eastAsia" w:ascii="仿宋" w:hAnsi="仿宋" w:eastAsia="仿宋" w:cs="仿宋"/>
          <w:color w:val="auto"/>
          <w:kern w:val="24"/>
          <w:sz w:val="24"/>
          <w:highlight w:val="none"/>
          <w:u w:val="single"/>
        </w:rPr>
        <w:t>（货物名称）</w:t>
      </w:r>
      <w:r>
        <w:rPr>
          <w:rFonts w:hint="eastAsia" w:ascii="仿宋" w:hAnsi="仿宋" w:eastAsia="仿宋" w:cs="仿宋"/>
          <w:color w:val="auto"/>
          <w:kern w:val="24"/>
          <w:sz w:val="24"/>
          <w:highlight w:val="none"/>
        </w:rPr>
        <w:t>，属于</w:t>
      </w:r>
      <w:r>
        <w:rPr>
          <w:rFonts w:hint="eastAsia" w:ascii="仿宋" w:hAnsi="仿宋" w:eastAsia="仿宋" w:cs="仿宋"/>
          <w:color w:val="auto"/>
          <w:kern w:val="24"/>
          <w:sz w:val="24"/>
          <w:highlight w:val="none"/>
          <w:u w:val="single"/>
        </w:rPr>
        <w:t>（</w:t>
      </w:r>
      <w:r>
        <w:rPr>
          <w:rFonts w:hint="eastAsia" w:ascii="仿宋" w:hAnsi="仿宋" w:eastAsia="仿宋" w:cs="仿宋"/>
          <w:color w:val="auto"/>
          <w:kern w:val="24"/>
          <w:sz w:val="24"/>
          <w:highlight w:val="none"/>
          <w:u w:val="single"/>
          <w:lang w:val="en-US" w:eastAsia="zh-CN"/>
        </w:rPr>
        <w:t>工业</w:t>
      </w:r>
      <w:r>
        <w:rPr>
          <w:rFonts w:hint="eastAsia" w:ascii="仿宋" w:hAnsi="仿宋" w:eastAsia="仿宋" w:cs="仿宋"/>
          <w:color w:val="auto"/>
          <w:kern w:val="24"/>
          <w:sz w:val="24"/>
          <w:highlight w:val="none"/>
          <w:u w:val="single"/>
        </w:rPr>
        <w:t>）</w:t>
      </w:r>
      <w:r>
        <w:rPr>
          <w:rFonts w:hint="eastAsia" w:ascii="仿宋" w:hAnsi="仿宋" w:eastAsia="仿宋" w:cs="仿宋"/>
          <w:color w:val="auto"/>
          <w:kern w:val="24"/>
          <w:sz w:val="24"/>
          <w:highlight w:val="none"/>
        </w:rPr>
        <w:t>行业；制造商为</w:t>
      </w:r>
      <w:r>
        <w:rPr>
          <w:rFonts w:hint="eastAsia" w:ascii="仿宋" w:hAnsi="仿宋" w:eastAsia="仿宋" w:cs="仿宋"/>
          <w:color w:val="auto"/>
          <w:kern w:val="24"/>
          <w:sz w:val="24"/>
          <w:highlight w:val="none"/>
          <w:u w:val="single"/>
        </w:rPr>
        <w:t>（企业名称）</w:t>
      </w:r>
      <w:r>
        <w:rPr>
          <w:rFonts w:hint="eastAsia" w:ascii="仿宋" w:hAnsi="仿宋" w:eastAsia="仿宋" w:cs="仿宋"/>
          <w:color w:val="auto"/>
          <w:kern w:val="24"/>
          <w:sz w:val="24"/>
          <w:highlight w:val="none"/>
        </w:rPr>
        <w:t>，从业人员</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人，营业收入为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万元，资产总额为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万元，属于</w:t>
      </w:r>
      <w:r>
        <w:rPr>
          <w:rFonts w:hint="eastAsia" w:ascii="仿宋" w:hAnsi="仿宋" w:eastAsia="仿宋" w:cs="仿宋"/>
          <w:color w:val="auto"/>
          <w:kern w:val="24"/>
          <w:sz w:val="24"/>
          <w:highlight w:val="none"/>
          <w:u w:val="single"/>
        </w:rPr>
        <w:t>（中型企业、小型企业、微型企业）</w:t>
      </w:r>
      <w:r>
        <w:rPr>
          <w:rFonts w:hint="eastAsia" w:ascii="仿宋" w:hAnsi="仿宋" w:eastAsia="仿宋" w:cs="仿宋"/>
          <w:color w:val="auto"/>
          <w:kern w:val="24"/>
          <w:sz w:val="24"/>
          <w:highlight w:val="none"/>
        </w:rPr>
        <w:t>；</w:t>
      </w:r>
    </w:p>
    <w:p w14:paraId="177D6211">
      <w:pPr>
        <w:tabs>
          <w:tab w:val="left" w:pos="1065"/>
          <w:tab w:val="left" w:pos="6477"/>
        </w:tabs>
        <w:spacing w:line="360" w:lineRule="auto"/>
        <w:ind w:firstLine="655"/>
        <w:contextualSpacing/>
        <w:rPr>
          <w:rFonts w:ascii="仿宋" w:hAnsi="仿宋" w:eastAsia="仿宋" w:cs="仿宋"/>
          <w:color w:val="auto"/>
          <w:kern w:val="24"/>
          <w:sz w:val="24"/>
          <w:highlight w:val="none"/>
        </w:rPr>
      </w:pPr>
      <w:r>
        <w:rPr>
          <w:rFonts w:hint="eastAsia" w:ascii="仿宋" w:hAnsi="仿宋" w:eastAsia="仿宋" w:cs="仿宋"/>
          <w:color w:val="auto"/>
          <w:kern w:val="24"/>
          <w:sz w:val="24"/>
          <w:highlight w:val="none"/>
        </w:rPr>
        <w:t>2.</w:t>
      </w:r>
      <w:r>
        <w:rPr>
          <w:rFonts w:hint="eastAsia" w:ascii="仿宋" w:hAnsi="仿宋" w:eastAsia="仿宋" w:cs="仿宋"/>
          <w:color w:val="auto"/>
          <w:kern w:val="24"/>
          <w:sz w:val="24"/>
          <w:highlight w:val="none"/>
          <w:u w:val="single"/>
        </w:rPr>
        <w:t>（货物名称）</w:t>
      </w:r>
      <w:r>
        <w:rPr>
          <w:rFonts w:hint="eastAsia" w:ascii="仿宋" w:hAnsi="仿宋" w:eastAsia="仿宋" w:cs="仿宋"/>
          <w:color w:val="auto"/>
          <w:kern w:val="24"/>
          <w:sz w:val="24"/>
          <w:highlight w:val="none"/>
        </w:rPr>
        <w:t>，属于</w:t>
      </w:r>
      <w:r>
        <w:rPr>
          <w:rFonts w:hint="eastAsia" w:ascii="仿宋" w:hAnsi="仿宋" w:eastAsia="仿宋" w:cs="仿宋"/>
          <w:color w:val="auto"/>
          <w:kern w:val="24"/>
          <w:sz w:val="24"/>
          <w:highlight w:val="none"/>
          <w:u w:val="single"/>
        </w:rPr>
        <w:t>（</w:t>
      </w:r>
      <w:r>
        <w:rPr>
          <w:rFonts w:hint="eastAsia" w:ascii="仿宋" w:hAnsi="仿宋" w:eastAsia="仿宋" w:cs="仿宋"/>
          <w:color w:val="auto"/>
          <w:kern w:val="24"/>
          <w:sz w:val="24"/>
          <w:highlight w:val="none"/>
          <w:u w:val="single"/>
          <w:lang w:val="en-US" w:eastAsia="zh-CN"/>
        </w:rPr>
        <w:t>工业</w:t>
      </w:r>
      <w:r>
        <w:rPr>
          <w:rFonts w:hint="eastAsia" w:ascii="仿宋" w:hAnsi="仿宋" w:eastAsia="仿宋" w:cs="仿宋"/>
          <w:color w:val="auto"/>
          <w:kern w:val="24"/>
          <w:sz w:val="24"/>
          <w:highlight w:val="none"/>
          <w:u w:val="single"/>
        </w:rPr>
        <w:t>）</w:t>
      </w:r>
      <w:r>
        <w:rPr>
          <w:rFonts w:hint="eastAsia" w:ascii="仿宋" w:hAnsi="仿宋" w:eastAsia="仿宋" w:cs="仿宋"/>
          <w:color w:val="auto"/>
          <w:kern w:val="24"/>
          <w:sz w:val="24"/>
          <w:highlight w:val="none"/>
        </w:rPr>
        <w:t>行业；制造商为</w:t>
      </w:r>
      <w:r>
        <w:rPr>
          <w:rFonts w:hint="eastAsia" w:ascii="仿宋" w:hAnsi="仿宋" w:eastAsia="仿宋" w:cs="仿宋"/>
          <w:color w:val="auto"/>
          <w:kern w:val="24"/>
          <w:sz w:val="24"/>
          <w:highlight w:val="none"/>
          <w:u w:val="single"/>
        </w:rPr>
        <w:t>（企业名称）</w:t>
      </w:r>
      <w:r>
        <w:rPr>
          <w:rFonts w:hint="eastAsia" w:ascii="仿宋" w:hAnsi="仿宋" w:eastAsia="仿宋" w:cs="仿宋"/>
          <w:color w:val="auto"/>
          <w:kern w:val="24"/>
          <w:sz w:val="24"/>
          <w:highlight w:val="none"/>
        </w:rPr>
        <w:t>，从业人员</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人，营业收入为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万元，资产总额为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万元，属于</w:t>
      </w:r>
      <w:r>
        <w:rPr>
          <w:rFonts w:hint="eastAsia" w:ascii="仿宋" w:hAnsi="仿宋" w:eastAsia="仿宋" w:cs="仿宋"/>
          <w:color w:val="auto"/>
          <w:kern w:val="24"/>
          <w:sz w:val="24"/>
          <w:highlight w:val="none"/>
          <w:u w:val="single"/>
        </w:rPr>
        <w:t>（中型企业、小型企业、微型企业）</w:t>
      </w:r>
      <w:r>
        <w:rPr>
          <w:rFonts w:hint="eastAsia" w:ascii="仿宋" w:hAnsi="仿宋" w:eastAsia="仿宋" w:cs="仿宋"/>
          <w:color w:val="auto"/>
          <w:kern w:val="24"/>
          <w:sz w:val="24"/>
          <w:highlight w:val="none"/>
        </w:rPr>
        <w:t>；</w:t>
      </w:r>
    </w:p>
    <w:p w14:paraId="1315814D">
      <w:pPr>
        <w:pStyle w:val="11"/>
        <w:spacing w:after="0" w:line="360" w:lineRule="auto"/>
        <w:contextualSpacing/>
        <w:rPr>
          <w:rFonts w:ascii="仿宋" w:hAnsi="仿宋" w:eastAsia="仿宋" w:cs="仿宋"/>
          <w:color w:val="auto"/>
          <w:kern w:val="24"/>
          <w:highlight w:val="none"/>
        </w:rPr>
      </w:pPr>
      <w:r>
        <w:rPr>
          <w:rFonts w:hint="eastAsia" w:ascii="仿宋" w:hAnsi="仿宋" w:eastAsia="仿宋" w:cs="仿宋"/>
          <w:color w:val="auto"/>
          <w:kern w:val="24"/>
          <w:highlight w:val="none"/>
        </w:rPr>
        <w:t xml:space="preserve">…… </w:t>
      </w:r>
    </w:p>
    <w:p w14:paraId="6F0B0BCC">
      <w:pPr>
        <w:pStyle w:val="11"/>
        <w:spacing w:after="0" w:line="360" w:lineRule="auto"/>
        <w:ind w:firstLine="396" w:firstLineChars="189"/>
        <w:contextualSpacing/>
        <w:rPr>
          <w:rFonts w:ascii="仿宋" w:hAnsi="仿宋" w:eastAsia="仿宋" w:cs="仿宋"/>
          <w:color w:val="auto"/>
          <w:kern w:val="24"/>
          <w:highlight w:val="none"/>
        </w:rPr>
      </w:pPr>
      <w:r>
        <w:rPr>
          <w:rFonts w:hint="eastAsia" w:ascii="仿宋" w:hAnsi="仿宋" w:eastAsia="仿宋" w:cs="仿宋"/>
          <w:color w:val="auto"/>
          <w:kern w:val="24"/>
          <w:highlight w:val="none"/>
        </w:rPr>
        <w:t>以上企业，不属于大企业的分支机构，不存在控股股东为大企业的情形，也不存在与大企业的负责人为同一人的情形。</w:t>
      </w:r>
    </w:p>
    <w:p w14:paraId="55C2D435">
      <w:pPr>
        <w:pStyle w:val="11"/>
        <w:spacing w:after="0" w:line="360" w:lineRule="auto"/>
        <w:ind w:firstLine="567"/>
        <w:contextualSpacing/>
        <w:rPr>
          <w:rFonts w:ascii="仿宋" w:hAnsi="仿宋" w:eastAsia="仿宋" w:cs="仿宋"/>
          <w:color w:val="auto"/>
          <w:kern w:val="24"/>
          <w:highlight w:val="none"/>
        </w:rPr>
      </w:pPr>
      <w:r>
        <w:rPr>
          <w:rFonts w:hint="eastAsia" w:ascii="仿宋" w:hAnsi="仿宋" w:eastAsia="仿宋" w:cs="仿宋"/>
          <w:color w:val="auto"/>
          <w:kern w:val="24"/>
          <w:highlight w:val="none"/>
        </w:rPr>
        <w:t>本企业对上述声明内容的真实性负责。如有虚假，将依法承担相应责任。</w:t>
      </w:r>
    </w:p>
    <w:p w14:paraId="7272B2F0">
      <w:pPr>
        <w:pStyle w:val="15"/>
        <w:spacing w:line="360" w:lineRule="auto"/>
        <w:ind w:firstLine="420" w:firstLineChars="200"/>
        <w:rPr>
          <w:rFonts w:ascii="仿宋" w:hAnsi="仿宋" w:eastAsia="仿宋" w:cs="仿宋"/>
          <w:color w:val="auto"/>
          <w:szCs w:val="21"/>
          <w:highlight w:val="none"/>
        </w:rPr>
      </w:pPr>
    </w:p>
    <w:p w14:paraId="34A52255">
      <w:pPr>
        <w:pStyle w:val="15"/>
        <w:spacing w:line="360" w:lineRule="auto"/>
        <w:ind w:firstLine="420" w:firstLineChars="200"/>
        <w:rPr>
          <w:rFonts w:ascii="仿宋" w:hAnsi="仿宋" w:eastAsia="仿宋" w:cs="仿宋"/>
          <w:color w:val="auto"/>
          <w:szCs w:val="21"/>
          <w:highlight w:val="none"/>
        </w:rPr>
      </w:pPr>
    </w:p>
    <w:p w14:paraId="55633A6E">
      <w:pPr>
        <w:snapToGrid w:val="0"/>
        <w:spacing w:line="360" w:lineRule="auto"/>
        <w:ind w:firstLine="5040" w:firstLineChars="2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05A10492">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A010FEE">
      <w:pPr>
        <w:pStyle w:val="15"/>
        <w:spacing w:line="360" w:lineRule="auto"/>
        <w:ind w:firstLine="420" w:firstLineChars="200"/>
        <w:rPr>
          <w:rFonts w:ascii="仿宋" w:hAnsi="仿宋" w:eastAsia="仿宋" w:cs="仿宋"/>
          <w:color w:val="auto"/>
          <w:szCs w:val="21"/>
          <w:highlight w:val="none"/>
        </w:rPr>
      </w:pPr>
    </w:p>
    <w:p w14:paraId="56038DB9">
      <w:pPr>
        <w:snapToGrid w:val="0"/>
        <w:spacing w:line="360" w:lineRule="auto"/>
        <w:jc w:val="left"/>
        <w:rPr>
          <w:rFonts w:ascii="仿宋" w:hAnsi="仿宋" w:eastAsia="仿宋" w:cs="仿宋"/>
          <w:color w:val="auto"/>
          <w:sz w:val="20"/>
          <w:highlight w:val="none"/>
        </w:rPr>
      </w:pPr>
      <w:r>
        <w:rPr>
          <w:rFonts w:hint="eastAsia" w:ascii="仿宋" w:hAnsi="仿宋" w:eastAsia="仿宋" w:cs="仿宋"/>
          <w:color w:val="auto"/>
          <w:sz w:val="20"/>
          <w:highlight w:val="none"/>
        </w:rPr>
        <w:t>注：</w:t>
      </w:r>
    </w:p>
    <w:p w14:paraId="21CCF64B">
      <w:pPr>
        <w:snapToGrid w:val="0"/>
        <w:spacing w:line="360" w:lineRule="auto"/>
        <w:ind w:left="-360" w:firstLine="400" w:firstLineChars="200"/>
        <w:jc w:val="left"/>
        <w:rPr>
          <w:rFonts w:ascii="仿宋" w:hAnsi="仿宋" w:eastAsia="仿宋" w:cs="仿宋"/>
          <w:color w:val="auto"/>
          <w:sz w:val="20"/>
          <w:highlight w:val="none"/>
        </w:rPr>
      </w:pPr>
      <w:r>
        <w:rPr>
          <w:rFonts w:hint="eastAsia" w:ascii="仿宋" w:hAnsi="仿宋" w:eastAsia="仿宋" w:cs="仿宋"/>
          <w:color w:val="auto"/>
          <w:sz w:val="20"/>
          <w:highlight w:val="none"/>
        </w:rPr>
        <w:t>1、从业人员、营业收入、资产总额填报上一年度数据，无上一年度数据的新成立企业可不填报。</w:t>
      </w:r>
    </w:p>
    <w:p w14:paraId="3BFE0708">
      <w:pPr>
        <w:snapToGrid w:val="0"/>
        <w:spacing w:line="360" w:lineRule="auto"/>
        <w:ind w:left="-360" w:firstLine="400" w:firstLineChars="200"/>
        <w:jc w:val="left"/>
        <w:rPr>
          <w:rFonts w:ascii="仿宋" w:hAnsi="仿宋" w:eastAsia="仿宋" w:cs="仿宋"/>
          <w:color w:val="auto"/>
          <w:sz w:val="20"/>
          <w:highlight w:val="none"/>
        </w:rPr>
      </w:pPr>
      <w:r>
        <w:rPr>
          <w:rFonts w:hint="eastAsia" w:ascii="仿宋" w:hAnsi="仿宋" w:eastAsia="仿宋" w:cs="仿宋"/>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7C8370D9">
      <w:pPr>
        <w:widowControl/>
        <w:spacing w:line="360" w:lineRule="auto"/>
        <w:jc w:val="left"/>
        <w:rPr>
          <w:rFonts w:ascii="仿宋" w:hAnsi="仿宋" w:eastAsia="仿宋" w:cs="仿宋"/>
          <w:color w:val="auto"/>
          <w:sz w:val="20"/>
          <w:highlight w:val="none"/>
        </w:rPr>
        <w:sectPr>
          <w:pgSz w:w="11905" w:h="16838"/>
          <w:pgMar w:top="1134" w:right="1134" w:bottom="1134" w:left="1134" w:header="720" w:footer="720" w:gutter="0"/>
          <w:cols w:space="0" w:num="1"/>
          <w:docGrid w:type="lines" w:linePitch="331" w:charSpace="0"/>
        </w:sectPr>
      </w:pPr>
    </w:p>
    <w:p w14:paraId="74B8CE5F">
      <w:pPr>
        <w:snapToGrid w:val="0"/>
        <w:spacing w:line="360" w:lineRule="auto"/>
        <w:jc w:val="center"/>
        <w:outlineLvl w:val="1"/>
        <w:rPr>
          <w:rFonts w:ascii="仿宋" w:hAnsi="仿宋" w:eastAsia="仿宋" w:cs="仿宋"/>
          <w:b/>
          <w:bCs/>
          <w:color w:val="auto"/>
          <w:sz w:val="28"/>
          <w:szCs w:val="28"/>
          <w:highlight w:val="none"/>
        </w:rPr>
      </w:pPr>
      <w:bookmarkStart w:id="158" w:name="_Toc10502"/>
      <w:bookmarkStart w:id="159" w:name="_Toc19686840"/>
      <w:r>
        <w:rPr>
          <w:rFonts w:hint="eastAsia" w:ascii="仿宋" w:hAnsi="仿宋" w:eastAsia="仿宋" w:cs="仿宋"/>
          <w:b/>
          <w:bCs/>
          <w:color w:val="auto"/>
          <w:sz w:val="28"/>
          <w:szCs w:val="28"/>
          <w:highlight w:val="none"/>
        </w:rPr>
        <w:t>第六节 其他文书、文件格式</w:t>
      </w:r>
      <w:bookmarkEnd w:id="158"/>
      <w:bookmarkEnd w:id="159"/>
    </w:p>
    <w:p w14:paraId="37330ABE">
      <w:pPr>
        <w:pStyle w:val="15"/>
        <w:spacing w:line="360" w:lineRule="auto"/>
        <w:jc w:val="center"/>
        <w:rPr>
          <w:rFonts w:ascii="仿宋" w:hAnsi="仿宋" w:eastAsia="仿宋" w:cs="仿宋"/>
          <w:b/>
          <w:color w:val="auto"/>
          <w:sz w:val="30"/>
          <w:szCs w:val="30"/>
          <w:highlight w:val="none"/>
        </w:rPr>
      </w:pPr>
    </w:p>
    <w:p w14:paraId="390D973B">
      <w:pPr>
        <w:pStyle w:val="15"/>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残疾人福利性单位声明函（格式）</w:t>
      </w:r>
    </w:p>
    <w:p w14:paraId="4EC1094F">
      <w:pPr>
        <w:pStyle w:val="15"/>
        <w:spacing w:line="360" w:lineRule="auto"/>
        <w:jc w:val="center"/>
        <w:rPr>
          <w:rFonts w:ascii="仿宋" w:hAnsi="仿宋" w:eastAsia="仿宋" w:cs="仿宋"/>
          <w:b/>
          <w:color w:val="auto"/>
          <w:sz w:val="30"/>
          <w:szCs w:val="30"/>
          <w:highlight w:val="none"/>
        </w:rPr>
      </w:pPr>
    </w:p>
    <w:p w14:paraId="7FCB536B">
      <w:pPr>
        <w:pStyle w:val="15"/>
        <w:spacing w:line="360" w:lineRule="auto"/>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本公司郑重声明，根据《财政部 民政部 中国残疾人联合会关于促进残疾人就业政府采购政策的通知》（财库〔2017〕141号）的规定，本公司为符合条件的残疾人福利性单位，且本公司参加</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单位的</w:t>
      </w:r>
      <w:bookmarkStart w:id="160" w:name="PO_3000001867_PM002_9"/>
      <w:r>
        <w:rPr>
          <w:rFonts w:hint="eastAsia" w:ascii="仿宋" w:hAnsi="仿宋" w:eastAsia="仿宋" w:cs="仿宋"/>
          <w:color w:val="auto"/>
          <w:sz w:val="30"/>
          <w:szCs w:val="30"/>
          <w:highlight w:val="none"/>
          <w:u w:val="single"/>
        </w:rPr>
        <w:t xml:space="preserve">            </w:t>
      </w:r>
      <w:bookmarkEnd w:id="160"/>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项目采购活动提供本公司制造的货物（由本公司承担工程/提供服务），或者提供其他残疾人福利性单位制造的货物（不包括使用非残疾人福利性单位注册商标的货物）。</w:t>
      </w:r>
    </w:p>
    <w:p w14:paraId="46039D7E">
      <w:pPr>
        <w:pStyle w:val="15"/>
        <w:spacing w:line="360" w:lineRule="auto"/>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本公司对上述声明的真实性负责。如有虚假，将依法承担相应责任。</w:t>
      </w:r>
    </w:p>
    <w:p w14:paraId="29F8B814">
      <w:pPr>
        <w:pStyle w:val="15"/>
        <w:spacing w:line="360" w:lineRule="auto"/>
        <w:jc w:val="left"/>
        <w:rPr>
          <w:rFonts w:ascii="仿宋" w:hAnsi="仿宋" w:eastAsia="仿宋" w:cs="仿宋"/>
          <w:b/>
          <w:color w:val="auto"/>
          <w:szCs w:val="21"/>
          <w:highlight w:val="none"/>
        </w:rPr>
      </w:pPr>
    </w:p>
    <w:p w14:paraId="39A048CF">
      <w:pPr>
        <w:pStyle w:val="15"/>
        <w:spacing w:line="360" w:lineRule="auto"/>
        <w:jc w:val="left"/>
        <w:rPr>
          <w:rFonts w:ascii="仿宋" w:hAnsi="仿宋" w:eastAsia="仿宋" w:cs="仿宋"/>
          <w:b/>
          <w:color w:val="auto"/>
          <w:szCs w:val="21"/>
          <w:highlight w:val="none"/>
        </w:rPr>
      </w:pPr>
    </w:p>
    <w:p w14:paraId="2B475686">
      <w:pPr>
        <w:snapToGrid w:val="0"/>
        <w:spacing w:line="360" w:lineRule="auto"/>
        <w:ind w:left="1491" w:hanging="1491" w:hangingChars="825"/>
        <w:rPr>
          <w:rFonts w:ascii="仿宋" w:hAnsi="仿宋" w:eastAsia="仿宋" w:cs="仿宋"/>
          <w:color w:val="auto"/>
          <w:kern w:val="0"/>
          <w:sz w:val="24"/>
          <w:highlight w:val="none"/>
        </w:rPr>
      </w:pPr>
      <w:r>
        <w:rPr>
          <w:rFonts w:hint="eastAsia" w:ascii="仿宋" w:hAnsi="仿宋" w:eastAsia="仿宋" w:cs="仿宋"/>
          <w:b/>
          <w:color w:val="auto"/>
          <w:sz w:val="18"/>
          <w:szCs w:val="18"/>
          <w:highlight w:val="none"/>
        </w:rPr>
        <w:t xml:space="preserve">                                                                    </w:t>
      </w:r>
      <w:r>
        <w:rPr>
          <w:rFonts w:hint="eastAsia" w:ascii="仿宋" w:hAnsi="仿宋" w:eastAsia="仿宋" w:cs="仿宋"/>
          <w:color w:val="auto"/>
          <w:kern w:val="0"/>
          <w:sz w:val="24"/>
          <w:highlight w:val="none"/>
          <w:lang w:val="zh-CN"/>
        </w:rPr>
        <w:t>投标人名称(电子签章)：</w:t>
      </w:r>
    </w:p>
    <w:p w14:paraId="7213BC47">
      <w:pPr>
        <w:snapToGrid w:val="0"/>
        <w:spacing w:line="36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1E86F42">
      <w:pPr>
        <w:pStyle w:val="15"/>
        <w:spacing w:line="360" w:lineRule="auto"/>
        <w:ind w:left="976" w:hanging="976" w:hangingChars="488"/>
        <w:rPr>
          <w:rFonts w:ascii="仿宋" w:hAnsi="仿宋" w:eastAsia="仿宋" w:cs="仿宋"/>
          <w:color w:val="auto"/>
          <w:sz w:val="20"/>
          <w:highlight w:val="none"/>
        </w:rPr>
      </w:pPr>
    </w:p>
    <w:p w14:paraId="520D768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E620607">
      <w:pPr>
        <w:widowControl/>
        <w:spacing w:line="360" w:lineRule="auto"/>
        <w:jc w:val="left"/>
        <w:rPr>
          <w:rFonts w:ascii="仿宋" w:hAnsi="仿宋" w:eastAsia="仿宋" w:cs="仿宋"/>
          <w:color w:val="auto"/>
          <w:sz w:val="20"/>
          <w:highlight w:val="none"/>
        </w:rPr>
        <w:sectPr>
          <w:pgSz w:w="11905" w:h="16838"/>
          <w:pgMar w:top="1134" w:right="1134" w:bottom="1134" w:left="1134" w:header="720" w:footer="720" w:gutter="0"/>
          <w:cols w:space="0" w:num="1"/>
          <w:docGrid w:type="lines" w:linePitch="331" w:charSpace="0"/>
        </w:sectPr>
      </w:pPr>
    </w:p>
    <w:p w14:paraId="533F1526">
      <w:pPr>
        <w:snapToGrid w:val="0"/>
        <w:spacing w:line="360" w:lineRule="auto"/>
        <w:jc w:val="left"/>
        <w:rPr>
          <w:rFonts w:ascii="仿宋" w:hAnsi="仿宋" w:eastAsia="仿宋" w:cs="仿宋"/>
          <w:color w:val="auto"/>
          <w:sz w:val="20"/>
          <w:highlight w:val="none"/>
        </w:rPr>
      </w:pPr>
    </w:p>
    <w:p w14:paraId="3130FF62">
      <w:pPr>
        <w:pStyle w:val="15"/>
        <w:tabs>
          <w:tab w:val="left" w:pos="2472"/>
        </w:tabs>
        <w:spacing w:line="360" w:lineRule="auto"/>
        <w:jc w:val="center"/>
        <w:rPr>
          <w:rFonts w:ascii="仿宋" w:hAnsi="仿宋" w:eastAsia="仿宋" w:cs="仿宋"/>
          <w:b/>
          <w:color w:val="auto"/>
          <w:sz w:val="36"/>
          <w:highlight w:val="none"/>
        </w:rPr>
      </w:pPr>
    </w:p>
    <w:p w14:paraId="283E1E7D">
      <w:pPr>
        <w:pStyle w:val="15"/>
        <w:tabs>
          <w:tab w:val="left" w:pos="2472"/>
        </w:tabs>
        <w:spacing w:line="360" w:lineRule="auto"/>
        <w:jc w:val="center"/>
        <w:rPr>
          <w:rFonts w:ascii="仿宋" w:hAnsi="仿宋" w:eastAsia="仿宋" w:cs="仿宋"/>
          <w:b/>
          <w:color w:val="auto"/>
          <w:sz w:val="36"/>
          <w:highlight w:val="none"/>
        </w:rPr>
      </w:pPr>
    </w:p>
    <w:p w14:paraId="74ED2D8A">
      <w:pPr>
        <w:pStyle w:val="15"/>
        <w:tabs>
          <w:tab w:val="left" w:pos="2472"/>
        </w:tabs>
        <w:spacing w:line="360" w:lineRule="auto"/>
        <w:jc w:val="center"/>
        <w:rPr>
          <w:rFonts w:ascii="仿宋" w:hAnsi="仿宋" w:eastAsia="仿宋" w:cs="仿宋"/>
          <w:b/>
          <w:color w:val="auto"/>
          <w:sz w:val="36"/>
          <w:highlight w:val="none"/>
        </w:rPr>
      </w:pPr>
    </w:p>
    <w:p w14:paraId="671267D3">
      <w:pPr>
        <w:pStyle w:val="15"/>
        <w:tabs>
          <w:tab w:val="left" w:pos="2472"/>
        </w:tabs>
        <w:spacing w:line="360" w:lineRule="auto"/>
        <w:jc w:val="center"/>
        <w:rPr>
          <w:rFonts w:ascii="仿宋" w:hAnsi="仿宋" w:eastAsia="仿宋" w:cs="仿宋"/>
          <w:b/>
          <w:color w:val="auto"/>
          <w:sz w:val="36"/>
          <w:highlight w:val="none"/>
        </w:rPr>
      </w:pPr>
    </w:p>
    <w:p w14:paraId="0133FF6A">
      <w:pPr>
        <w:pStyle w:val="15"/>
        <w:tabs>
          <w:tab w:val="left" w:pos="2472"/>
        </w:tabs>
        <w:spacing w:line="360" w:lineRule="auto"/>
        <w:jc w:val="center"/>
        <w:rPr>
          <w:rFonts w:ascii="仿宋" w:hAnsi="仿宋" w:eastAsia="仿宋" w:cs="仿宋"/>
          <w:b/>
          <w:color w:val="auto"/>
          <w:sz w:val="36"/>
          <w:highlight w:val="none"/>
        </w:rPr>
      </w:pPr>
    </w:p>
    <w:p w14:paraId="1ED9D170">
      <w:pPr>
        <w:pStyle w:val="15"/>
        <w:tabs>
          <w:tab w:val="left" w:pos="2472"/>
        </w:tabs>
        <w:spacing w:line="360" w:lineRule="auto"/>
        <w:jc w:val="center"/>
        <w:rPr>
          <w:rFonts w:ascii="仿宋" w:hAnsi="仿宋" w:eastAsia="仿宋" w:cs="仿宋"/>
          <w:b/>
          <w:color w:val="auto"/>
          <w:sz w:val="36"/>
          <w:highlight w:val="none"/>
        </w:rPr>
      </w:pPr>
    </w:p>
    <w:p w14:paraId="736F1994">
      <w:pPr>
        <w:pStyle w:val="15"/>
        <w:tabs>
          <w:tab w:val="left" w:pos="2472"/>
        </w:tabs>
        <w:spacing w:line="360" w:lineRule="auto"/>
        <w:jc w:val="center"/>
        <w:rPr>
          <w:rFonts w:ascii="仿宋" w:hAnsi="仿宋" w:eastAsia="仿宋" w:cs="仿宋"/>
          <w:b/>
          <w:color w:val="auto"/>
          <w:sz w:val="36"/>
          <w:highlight w:val="none"/>
        </w:rPr>
      </w:pPr>
    </w:p>
    <w:p w14:paraId="4E815CCB">
      <w:pPr>
        <w:pStyle w:val="15"/>
        <w:tabs>
          <w:tab w:val="left" w:pos="2472"/>
        </w:tabs>
        <w:spacing w:line="360" w:lineRule="auto"/>
        <w:jc w:val="center"/>
        <w:rPr>
          <w:rFonts w:ascii="仿宋" w:hAnsi="仿宋" w:eastAsia="仿宋" w:cs="仿宋"/>
          <w:b/>
          <w:color w:val="auto"/>
          <w:sz w:val="36"/>
          <w:highlight w:val="none"/>
        </w:rPr>
      </w:pPr>
    </w:p>
    <w:p w14:paraId="166868FA">
      <w:pPr>
        <w:pStyle w:val="15"/>
        <w:tabs>
          <w:tab w:val="left" w:pos="2472"/>
        </w:tabs>
        <w:spacing w:line="360" w:lineRule="auto"/>
        <w:jc w:val="center"/>
        <w:rPr>
          <w:rFonts w:ascii="仿宋" w:hAnsi="仿宋" w:eastAsia="仿宋" w:cs="仿宋"/>
          <w:b/>
          <w:color w:val="auto"/>
          <w:sz w:val="36"/>
          <w:highlight w:val="none"/>
        </w:rPr>
      </w:pPr>
    </w:p>
    <w:p w14:paraId="416D01EF">
      <w:pPr>
        <w:pStyle w:val="15"/>
        <w:tabs>
          <w:tab w:val="left" w:pos="2472"/>
        </w:tabs>
        <w:spacing w:line="360" w:lineRule="auto"/>
        <w:jc w:val="center"/>
        <w:rPr>
          <w:rFonts w:ascii="仿宋" w:hAnsi="仿宋" w:eastAsia="仿宋" w:cs="仿宋"/>
          <w:b/>
          <w:color w:val="auto"/>
          <w:sz w:val="36"/>
          <w:highlight w:val="none"/>
        </w:rPr>
      </w:pPr>
    </w:p>
    <w:p w14:paraId="24C6D632">
      <w:pPr>
        <w:pStyle w:val="15"/>
        <w:tabs>
          <w:tab w:val="left" w:pos="2472"/>
        </w:tabs>
        <w:spacing w:line="360" w:lineRule="auto"/>
        <w:jc w:val="center"/>
        <w:rPr>
          <w:rFonts w:ascii="仿宋" w:hAnsi="仿宋" w:eastAsia="仿宋" w:cs="仿宋"/>
          <w:b/>
          <w:color w:val="auto"/>
          <w:sz w:val="36"/>
          <w:highlight w:val="none"/>
        </w:rPr>
      </w:pPr>
    </w:p>
    <w:p w14:paraId="57C676D1">
      <w:pPr>
        <w:pStyle w:val="15"/>
        <w:tabs>
          <w:tab w:val="left" w:pos="2472"/>
        </w:tabs>
        <w:spacing w:line="360" w:lineRule="auto"/>
        <w:jc w:val="center"/>
        <w:outlineLvl w:val="0"/>
        <w:rPr>
          <w:rFonts w:ascii="仿宋" w:hAnsi="仿宋" w:eastAsia="仿宋" w:cs="仿宋"/>
          <w:b/>
          <w:color w:val="auto"/>
          <w:sz w:val="36"/>
          <w:highlight w:val="none"/>
        </w:rPr>
      </w:pPr>
      <w:bookmarkStart w:id="161" w:name="_Toc7197"/>
      <w:bookmarkStart w:id="162" w:name="_Toc9556"/>
      <w:r>
        <w:rPr>
          <w:rFonts w:hint="eastAsia" w:ascii="仿宋" w:hAnsi="仿宋" w:eastAsia="仿宋" w:cs="仿宋"/>
          <w:b/>
          <w:color w:val="auto"/>
          <w:sz w:val="36"/>
          <w:highlight w:val="none"/>
        </w:rPr>
        <w:t>第七章 质疑、投诉证明材料格式</w:t>
      </w:r>
      <w:bookmarkEnd w:id="161"/>
      <w:bookmarkEnd w:id="162"/>
    </w:p>
    <w:p w14:paraId="17F5C60A">
      <w:pPr>
        <w:widowControl/>
        <w:spacing w:line="360" w:lineRule="auto"/>
        <w:jc w:val="left"/>
        <w:rPr>
          <w:rFonts w:ascii="仿宋" w:hAnsi="仿宋" w:eastAsia="仿宋" w:cs="仿宋"/>
          <w:color w:val="auto"/>
          <w:sz w:val="20"/>
          <w:highlight w:val="none"/>
        </w:rPr>
        <w:sectPr>
          <w:pgSz w:w="11905" w:h="16838"/>
          <w:pgMar w:top="1134" w:right="1134" w:bottom="1134" w:left="1134" w:header="720" w:footer="720" w:gutter="0"/>
          <w:cols w:space="0" w:num="1"/>
          <w:docGrid w:type="lines" w:linePitch="331" w:charSpace="0"/>
        </w:sectPr>
      </w:pPr>
    </w:p>
    <w:p w14:paraId="7B5BA995">
      <w:pPr>
        <w:pStyle w:val="3"/>
        <w:spacing w:before="0" w:after="0" w:line="360" w:lineRule="auto"/>
        <w:jc w:val="center"/>
        <w:rPr>
          <w:rFonts w:ascii="仿宋" w:hAnsi="仿宋" w:eastAsia="仿宋" w:cs="仿宋"/>
          <w:b w:val="0"/>
          <w:bCs w:val="0"/>
          <w:color w:val="auto"/>
          <w:sz w:val="24"/>
          <w:szCs w:val="24"/>
          <w:highlight w:val="none"/>
        </w:rPr>
      </w:pPr>
      <w:bookmarkStart w:id="163" w:name="_Toc25307"/>
      <w:r>
        <w:rPr>
          <w:rFonts w:hint="eastAsia" w:ascii="仿宋" w:hAnsi="仿宋" w:eastAsia="仿宋" w:cs="仿宋"/>
          <w:b w:val="0"/>
          <w:bCs w:val="0"/>
          <w:color w:val="auto"/>
          <w:sz w:val="24"/>
          <w:szCs w:val="24"/>
          <w:highlight w:val="none"/>
        </w:rPr>
        <w:t>第一节 质疑函（格式）</w:t>
      </w:r>
      <w:bookmarkEnd w:id="163"/>
    </w:p>
    <w:p w14:paraId="550F95EB">
      <w:pPr>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质疑函范本</w:t>
      </w:r>
    </w:p>
    <w:p w14:paraId="290BA386">
      <w:pPr>
        <w:adjustRightInd w:val="0"/>
        <w:snapToGrid w:val="0"/>
        <w:spacing w:line="360" w:lineRule="auto"/>
        <w:rPr>
          <w:rFonts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一、质疑供应商基本信息</w:t>
      </w:r>
    </w:p>
    <w:p w14:paraId="69BD84F6">
      <w:pPr>
        <w:adjustRightInd w:val="0"/>
        <w:snapToGrid w:val="0"/>
        <w:spacing w:line="360" w:lineRule="auto"/>
        <w:rPr>
          <w:rFonts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质疑供应商：</w:t>
      </w:r>
      <w:r>
        <w:rPr>
          <w:rFonts w:hint="eastAsia" w:ascii="仿宋" w:hAnsi="仿宋" w:eastAsia="仿宋" w:cs="仿宋"/>
          <w:color w:val="auto"/>
          <w:sz w:val="22"/>
          <w:szCs w:val="22"/>
          <w:highlight w:val="none"/>
          <w:u w:val="dotted"/>
        </w:rPr>
        <w:t xml:space="preserve">                                        </w:t>
      </w:r>
    </w:p>
    <w:p w14:paraId="0458815A">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地址：</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邮编：</w:t>
      </w:r>
      <w:r>
        <w:rPr>
          <w:rFonts w:hint="eastAsia" w:ascii="仿宋" w:hAnsi="仿宋" w:eastAsia="仿宋" w:cs="仿宋"/>
          <w:color w:val="auto"/>
          <w:sz w:val="22"/>
          <w:szCs w:val="22"/>
          <w:highlight w:val="none"/>
          <w:u w:val="dotted"/>
        </w:rPr>
        <w:t xml:space="preserve">                                                   </w:t>
      </w:r>
    </w:p>
    <w:p w14:paraId="449280F8">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联系人：</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联系电话：</w:t>
      </w:r>
      <w:r>
        <w:rPr>
          <w:rFonts w:hint="eastAsia" w:ascii="仿宋" w:hAnsi="仿宋" w:eastAsia="仿宋" w:cs="仿宋"/>
          <w:color w:val="auto"/>
          <w:sz w:val="22"/>
          <w:szCs w:val="22"/>
          <w:highlight w:val="none"/>
          <w:u w:val="dotted"/>
        </w:rPr>
        <w:t xml:space="preserve">                              </w:t>
      </w:r>
    </w:p>
    <w:p w14:paraId="58E8A240">
      <w:pPr>
        <w:adjustRightInd w:val="0"/>
        <w:snapToGrid w:val="0"/>
        <w:spacing w:line="360" w:lineRule="auto"/>
        <w:rPr>
          <w:rFonts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授权代表：</w:t>
      </w:r>
      <w:r>
        <w:rPr>
          <w:rFonts w:hint="eastAsia" w:ascii="仿宋" w:hAnsi="仿宋" w:eastAsia="仿宋" w:cs="仿宋"/>
          <w:color w:val="auto"/>
          <w:sz w:val="22"/>
          <w:szCs w:val="22"/>
          <w:highlight w:val="none"/>
          <w:u w:val="dotted"/>
        </w:rPr>
        <w:t xml:space="preserve">                                          </w:t>
      </w:r>
    </w:p>
    <w:p w14:paraId="40208080">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联系电话：</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 xml:space="preserve"> </w:t>
      </w:r>
    </w:p>
    <w:p w14:paraId="50907AAD">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地址： </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邮编：</w:t>
      </w:r>
      <w:r>
        <w:rPr>
          <w:rFonts w:hint="eastAsia" w:ascii="仿宋" w:hAnsi="仿宋" w:eastAsia="仿宋" w:cs="仿宋"/>
          <w:color w:val="auto"/>
          <w:sz w:val="22"/>
          <w:szCs w:val="22"/>
          <w:highlight w:val="none"/>
          <w:u w:val="dotted"/>
        </w:rPr>
        <w:t xml:space="preserve">                                                </w:t>
      </w:r>
    </w:p>
    <w:p w14:paraId="74E0885E">
      <w:pPr>
        <w:adjustRightInd w:val="0"/>
        <w:snapToGrid w:val="0"/>
        <w:spacing w:line="360" w:lineRule="auto"/>
        <w:rPr>
          <w:rFonts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二、质疑项目基本情况</w:t>
      </w:r>
    </w:p>
    <w:p w14:paraId="73712FFE">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质疑项目的名称：</w:t>
      </w:r>
      <w:r>
        <w:rPr>
          <w:rFonts w:hint="eastAsia" w:ascii="仿宋" w:hAnsi="仿宋" w:eastAsia="仿宋" w:cs="仿宋"/>
          <w:color w:val="auto"/>
          <w:sz w:val="22"/>
          <w:szCs w:val="22"/>
          <w:highlight w:val="none"/>
          <w:u w:val="dotted"/>
        </w:rPr>
        <w:t xml:space="preserve">                                                  </w:t>
      </w:r>
    </w:p>
    <w:p w14:paraId="6AFD5169">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质疑项目的编号：</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包号：</w:t>
      </w:r>
      <w:r>
        <w:rPr>
          <w:rFonts w:hint="eastAsia" w:ascii="仿宋" w:hAnsi="仿宋" w:eastAsia="仿宋" w:cs="仿宋"/>
          <w:color w:val="auto"/>
          <w:sz w:val="22"/>
          <w:szCs w:val="22"/>
          <w:highlight w:val="none"/>
          <w:u w:val="dotted"/>
        </w:rPr>
        <w:t xml:space="preserve">                 </w:t>
      </w:r>
    </w:p>
    <w:p w14:paraId="4E7FCAEC">
      <w:pPr>
        <w:adjustRightInd w:val="0"/>
        <w:snapToGrid w:val="0"/>
        <w:spacing w:line="360" w:lineRule="auto"/>
        <w:rPr>
          <w:rFonts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采购人名称：</w:t>
      </w:r>
      <w:r>
        <w:rPr>
          <w:rFonts w:hint="eastAsia" w:ascii="仿宋" w:hAnsi="仿宋" w:eastAsia="仿宋" w:cs="仿宋"/>
          <w:color w:val="auto"/>
          <w:sz w:val="22"/>
          <w:szCs w:val="22"/>
          <w:highlight w:val="none"/>
          <w:u w:val="dotted"/>
        </w:rPr>
        <w:t xml:space="preserve">                                </w:t>
      </w:r>
    </w:p>
    <w:p w14:paraId="6560FFF0">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采购文件获取日期：</w:t>
      </w:r>
      <w:r>
        <w:rPr>
          <w:rFonts w:hint="eastAsia" w:ascii="仿宋" w:hAnsi="仿宋" w:eastAsia="仿宋" w:cs="仿宋"/>
          <w:color w:val="auto"/>
          <w:sz w:val="22"/>
          <w:szCs w:val="22"/>
          <w:highlight w:val="none"/>
          <w:u w:val="dotted"/>
        </w:rPr>
        <w:t xml:space="preserve">                                           </w:t>
      </w:r>
    </w:p>
    <w:p w14:paraId="3FDE1201">
      <w:pPr>
        <w:adjustRightInd w:val="0"/>
        <w:snapToGrid w:val="0"/>
        <w:spacing w:line="360" w:lineRule="auto"/>
        <w:rPr>
          <w:rFonts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三、质疑事项具体内容</w:t>
      </w:r>
    </w:p>
    <w:p w14:paraId="2A35139B">
      <w:pPr>
        <w:adjustRightInd w:val="0"/>
        <w:snapToGrid w:val="0"/>
        <w:spacing w:line="360" w:lineRule="auto"/>
        <w:rPr>
          <w:rFonts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质疑事项1：</w:t>
      </w:r>
      <w:r>
        <w:rPr>
          <w:rFonts w:hint="eastAsia" w:ascii="仿宋" w:hAnsi="仿宋" w:eastAsia="仿宋" w:cs="仿宋"/>
          <w:color w:val="auto"/>
          <w:sz w:val="22"/>
          <w:szCs w:val="22"/>
          <w:highlight w:val="none"/>
          <w:u w:val="dotted"/>
        </w:rPr>
        <w:t xml:space="preserve">                                         </w:t>
      </w:r>
    </w:p>
    <w:p w14:paraId="46208B49">
      <w:pPr>
        <w:adjustRightInd w:val="0"/>
        <w:snapToGrid w:val="0"/>
        <w:spacing w:line="360" w:lineRule="auto"/>
        <w:rPr>
          <w:rFonts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事实依据：</w:t>
      </w:r>
      <w:r>
        <w:rPr>
          <w:rFonts w:hint="eastAsia" w:ascii="仿宋" w:hAnsi="仿宋" w:eastAsia="仿宋" w:cs="仿宋"/>
          <w:color w:val="auto"/>
          <w:sz w:val="22"/>
          <w:szCs w:val="22"/>
          <w:highlight w:val="none"/>
          <w:u w:val="dotted"/>
        </w:rPr>
        <w:t xml:space="preserve">                                          </w:t>
      </w:r>
    </w:p>
    <w:p w14:paraId="26B972A5">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u w:val="dotted"/>
        </w:rPr>
        <w:t xml:space="preserve">                                                       </w:t>
      </w:r>
    </w:p>
    <w:p w14:paraId="79CE8CF6">
      <w:pPr>
        <w:adjustRightInd w:val="0"/>
        <w:snapToGrid w:val="0"/>
        <w:spacing w:line="360" w:lineRule="auto"/>
        <w:rPr>
          <w:rFonts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法律依据：</w:t>
      </w:r>
      <w:r>
        <w:rPr>
          <w:rFonts w:hint="eastAsia" w:ascii="仿宋" w:hAnsi="仿宋" w:eastAsia="仿宋" w:cs="仿宋"/>
          <w:color w:val="auto"/>
          <w:sz w:val="22"/>
          <w:szCs w:val="22"/>
          <w:highlight w:val="none"/>
          <w:u w:val="dotted"/>
        </w:rPr>
        <w:t xml:space="preserve">                                          </w:t>
      </w:r>
    </w:p>
    <w:p w14:paraId="18347100">
      <w:pPr>
        <w:adjustRightInd w:val="0"/>
        <w:snapToGrid w:val="0"/>
        <w:spacing w:line="360" w:lineRule="auto"/>
        <w:rPr>
          <w:rFonts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u w:val="dotted"/>
        </w:rPr>
        <w:t xml:space="preserve">                                                     </w:t>
      </w:r>
    </w:p>
    <w:p w14:paraId="1BAC18AA">
      <w:pPr>
        <w:adjustRightInd w:val="0"/>
        <w:snapToGrid w:val="0"/>
        <w:spacing w:line="360" w:lineRule="auto"/>
        <w:rPr>
          <w:rFonts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质疑事项2</w:t>
      </w:r>
    </w:p>
    <w:p w14:paraId="3A0F8A5F">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w:t>
      </w:r>
    </w:p>
    <w:p w14:paraId="5318EC17">
      <w:pPr>
        <w:adjustRightInd w:val="0"/>
        <w:snapToGrid w:val="0"/>
        <w:spacing w:line="360" w:lineRule="auto"/>
        <w:rPr>
          <w:rFonts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四、与质疑事项相关的质疑请求</w:t>
      </w:r>
    </w:p>
    <w:p w14:paraId="154E88A7">
      <w:pPr>
        <w:adjustRightInd w:val="0"/>
        <w:snapToGrid w:val="0"/>
        <w:spacing w:line="360" w:lineRule="auto"/>
        <w:rPr>
          <w:rFonts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请求：</w:t>
      </w:r>
      <w:r>
        <w:rPr>
          <w:rFonts w:hint="eastAsia" w:ascii="仿宋" w:hAnsi="仿宋" w:eastAsia="仿宋" w:cs="仿宋"/>
          <w:color w:val="auto"/>
          <w:sz w:val="22"/>
          <w:szCs w:val="22"/>
          <w:highlight w:val="none"/>
          <w:u w:val="dotted"/>
        </w:rPr>
        <w:t xml:space="preserve">                                               </w:t>
      </w:r>
    </w:p>
    <w:p w14:paraId="711E412B">
      <w:pPr>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签字(签章)：                   公章：                      </w:t>
      </w:r>
    </w:p>
    <w:p w14:paraId="34B95AD0">
      <w:pPr>
        <w:spacing w:line="360" w:lineRule="auto"/>
        <w:rPr>
          <w:rFonts w:ascii="仿宋" w:hAnsi="仿宋" w:eastAsia="仿宋" w:cs="仿宋"/>
          <w:color w:val="auto"/>
          <w:sz w:val="24"/>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4"/>
          <w:highlight w:val="none"/>
        </w:rPr>
        <w:t xml:space="preserve">    </w:t>
      </w:r>
    </w:p>
    <w:p w14:paraId="1190D53B">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067022B1">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7FC7338A">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24BD24CB">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5052FF4A">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58677705">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015995B1">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41FCE660">
      <w:pPr>
        <w:widowControl/>
        <w:spacing w:line="360" w:lineRule="auto"/>
        <w:ind w:firstLine="600" w:firstLineChars="200"/>
        <w:jc w:val="left"/>
        <w:rPr>
          <w:rFonts w:ascii="仿宋" w:hAnsi="仿宋" w:eastAsia="仿宋" w:cs="仿宋"/>
          <w:color w:val="auto"/>
          <w:sz w:val="30"/>
          <w:szCs w:val="30"/>
          <w:highlight w:val="none"/>
        </w:rPr>
      </w:pPr>
    </w:p>
    <w:p w14:paraId="12AD25BE">
      <w:pPr>
        <w:widowControl/>
        <w:spacing w:line="360" w:lineRule="auto"/>
        <w:jc w:val="left"/>
        <w:rPr>
          <w:rFonts w:ascii="仿宋" w:hAnsi="仿宋" w:eastAsia="仿宋" w:cs="仿宋"/>
          <w:color w:val="auto"/>
          <w:kern w:val="0"/>
          <w:sz w:val="24"/>
          <w:highlight w:val="none"/>
        </w:rPr>
        <w:sectPr>
          <w:pgSz w:w="11905" w:h="16838"/>
          <w:pgMar w:top="1134" w:right="1134" w:bottom="1134" w:left="1134" w:header="720" w:footer="720" w:gutter="0"/>
          <w:cols w:space="0" w:num="1"/>
          <w:docGrid w:type="lines" w:linePitch="331" w:charSpace="0"/>
        </w:sectPr>
      </w:pPr>
    </w:p>
    <w:p w14:paraId="6F27C69A">
      <w:pPr>
        <w:pStyle w:val="3"/>
        <w:spacing w:before="0" w:after="0" w:line="360" w:lineRule="auto"/>
        <w:jc w:val="center"/>
        <w:rPr>
          <w:rFonts w:ascii="仿宋" w:hAnsi="仿宋" w:eastAsia="仿宋" w:cs="仿宋"/>
          <w:b w:val="0"/>
          <w:bCs w:val="0"/>
          <w:color w:val="auto"/>
          <w:highlight w:val="none"/>
        </w:rPr>
      </w:pPr>
      <w:bookmarkStart w:id="164" w:name="_Toc10533"/>
      <w:r>
        <w:rPr>
          <w:rFonts w:hint="eastAsia" w:ascii="仿宋" w:hAnsi="仿宋" w:eastAsia="仿宋" w:cs="仿宋"/>
          <w:b w:val="0"/>
          <w:bCs w:val="0"/>
          <w:color w:val="auto"/>
          <w:highlight w:val="none"/>
        </w:rPr>
        <w:t>第二节 投诉书（格式）</w:t>
      </w:r>
      <w:bookmarkEnd w:id="164"/>
    </w:p>
    <w:p w14:paraId="43E2AD15">
      <w:pP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投诉书范本</w:t>
      </w:r>
    </w:p>
    <w:p w14:paraId="72B71D3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6CE6DEAD">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7F2D00EB">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EB94C8E">
      <w:pPr>
        <w:tabs>
          <w:tab w:val="left" w:pos="6510"/>
        </w:tabs>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6BF1C3A1">
      <w:pPr>
        <w:tabs>
          <w:tab w:val="left" w:pos="6510"/>
        </w:tabs>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5C82731A">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B59D5A8">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5BFFDF0F">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47CB3B1">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93AEF1C">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CF1EEB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13E5ED2A">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01E93515">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C6CE95C">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89826C2">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A3AD8F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40C6AA5F">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649D9D46">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A7A5AB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499A5AA9">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14DD6013">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3FAB10D8">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4BAC29F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2B4B8C6F">
      <w:pPr>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2DCCE8BA">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689C17FB">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11B8738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485B0705">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03BE30C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29CFB9B7">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84C5C70">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3438136D">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5264010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7DFF7EEB">
      <w:pPr>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6A3A222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47D9EA7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554C917">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632DD9B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2CC0030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46DB6926">
      <w:pPr>
        <w:spacing w:line="360" w:lineRule="auto"/>
        <w:rPr>
          <w:rFonts w:ascii="仿宋" w:hAnsi="仿宋" w:eastAsia="仿宋" w:cs="仿宋"/>
          <w:b/>
          <w:color w:val="auto"/>
          <w:sz w:val="24"/>
          <w:highlight w:val="none"/>
        </w:rPr>
      </w:pPr>
    </w:p>
    <w:p w14:paraId="26DD0A12">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059025AA">
      <w:pPr>
        <w:widowControl/>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54FA4280">
      <w:pPr>
        <w:widowControl/>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751AA45A">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48DE95C3">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13277413">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0541EE1C">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12A7C868">
      <w:pPr>
        <w:widowControl/>
        <w:spacing w:line="360" w:lineRule="auto"/>
        <w:ind w:firstLine="48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16990906">
      <w:pPr>
        <w:snapToGrid w:val="0"/>
        <w:spacing w:line="360" w:lineRule="auto"/>
        <w:ind w:firstLine="480" w:firstLineChars="200"/>
        <w:jc w:val="left"/>
        <w:rPr>
          <w:rFonts w:ascii="仿宋" w:hAnsi="仿宋" w:eastAsia="仿宋" w:cs="仿宋"/>
          <w:color w:val="auto"/>
          <w:sz w:val="24"/>
          <w:highlight w:val="none"/>
        </w:rPr>
      </w:pPr>
    </w:p>
    <w:p w14:paraId="0BAD1E80">
      <w:pPr>
        <w:spacing w:line="360" w:lineRule="auto"/>
        <w:rPr>
          <w:rFonts w:ascii="仿宋" w:hAnsi="仿宋" w:eastAsia="仿宋" w:cs="仿宋"/>
          <w:color w:val="auto"/>
          <w:highlight w:val="none"/>
        </w:rPr>
      </w:pPr>
    </w:p>
    <w:sectPr>
      <w:footerReference r:id="rId9" w:type="first"/>
      <w:headerReference r:id="rId6" w:type="default"/>
      <w:footerReference r:id="rId7" w:type="default"/>
      <w:footerReference r:id="rId8" w:type="even"/>
      <w:pgSz w:w="11905" w:h="16838"/>
      <w:pgMar w:top="1134" w:right="1134" w:bottom="1134" w:left="1134" w:header="720" w:footer="720" w:gutter="0"/>
      <w:cols w:space="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D8A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9984">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8EDC9">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4E8EDC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FCD7">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57278">
                          <w:pPr>
                            <w:pStyle w:val="17"/>
                            <w:jc w:val="center"/>
                          </w:pPr>
                          <w:r>
                            <w:fldChar w:fldCharType="begin"/>
                          </w:r>
                          <w:r>
                            <w:instrText xml:space="preserve"> PAGE   \* MERGEFORMAT </w:instrText>
                          </w:r>
                          <w:r>
                            <w:fldChar w:fldCharType="separate"/>
                          </w:r>
                          <w:r>
                            <w:rPr>
                              <w:lang w:val="zh-CN"/>
                            </w:rP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D57278">
                    <w:pPr>
                      <w:pStyle w:val="17"/>
                      <w:jc w:val="center"/>
                    </w:pPr>
                    <w:r>
                      <w:fldChar w:fldCharType="begin"/>
                    </w:r>
                    <w:r>
                      <w:instrText xml:space="preserve"> PAGE   \* MERGEFORMAT </w:instrText>
                    </w:r>
                    <w:r>
                      <w:fldChar w:fldCharType="separate"/>
                    </w:r>
                    <w:r>
                      <w:rPr>
                        <w:lang w:val="zh-CN"/>
                      </w:rPr>
                      <w:t>98</w:t>
                    </w:r>
                    <w:r>
                      <w:fldChar w:fldCharType="end"/>
                    </w:r>
                  </w:p>
                </w:txbxContent>
              </v:textbox>
            </v:shape>
          </w:pict>
        </mc:Fallback>
      </mc:AlternateContent>
    </w:r>
  </w:p>
  <w:p w14:paraId="6DF68829">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0392">
    <w:pPr>
      <w:pStyle w:val="17"/>
      <w:framePr w:wrap="around" w:vAnchor="text" w:hAnchor="margin" w:xAlign="center" w:y="1"/>
      <w:rPr>
        <w:rStyle w:val="29"/>
      </w:rPr>
    </w:pPr>
    <w:r>
      <w:fldChar w:fldCharType="begin"/>
    </w:r>
    <w:r>
      <w:rPr>
        <w:rStyle w:val="29"/>
      </w:rPr>
      <w:instrText xml:space="preserve">PAGE  </w:instrText>
    </w:r>
    <w:r>
      <w:fldChar w:fldCharType="end"/>
    </w:r>
  </w:p>
  <w:p w14:paraId="6ED334AF">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134B">
    <w:pPr>
      <w:pStyle w:val="17"/>
      <w:framePr w:wrap="around" w:vAnchor="text" w:hAnchor="margin" w:xAlign="right" w:y="1"/>
      <w:rPr>
        <w:rStyle w:val="29"/>
      </w:rPr>
    </w:pPr>
    <w:r>
      <w:fldChar w:fldCharType="begin"/>
    </w:r>
    <w:r>
      <w:rPr>
        <w:rStyle w:val="29"/>
      </w:rPr>
      <w:instrText xml:space="preserve">PAGE  </w:instrText>
    </w:r>
    <w:r>
      <w:fldChar w:fldCharType="separate"/>
    </w:r>
    <w:r>
      <w:rPr>
        <w:rStyle w:val="29"/>
      </w:rPr>
      <w:t>122</w:t>
    </w:r>
    <w:r>
      <w:fldChar w:fldCharType="end"/>
    </w:r>
  </w:p>
  <w:p w14:paraId="4F293970">
    <w:pPr>
      <w:pStyle w:val="17"/>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7452">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ECB41">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19F1"/>
    <w:multiLevelType w:val="singleLevel"/>
    <w:tmpl w:val="857719F1"/>
    <w:lvl w:ilvl="0" w:tentative="0">
      <w:start w:val="1"/>
      <w:numFmt w:val="decimal"/>
      <w:lvlText w:val="%1."/>
      <w:lvlJc w:val="left"/>
      <w:pPr>
        <w:tabs>
          <w:tab w:val="left" w:pos="312"/>
        </w:tabs>
      </w:pPr>
    </w:lvl>
  </w:abstractNum>
  <w:abstractNum w:abstractNumId="1">
    <w:nsid w:val="A0959F05"/>
    <w:multiLevelType w:val="singleLevel"/>
    <w:tmpl w:val="A0959F05"/>
    <w:lvl w:ilvl="0" w:tentative="0">
      <w:start w:val="1"/>
      <w:numFmt w:val="decimal"/>
      <w:suff w:val="space"/>
      <w:lvlText w:val="%1."/>
      <w:lvlJc w:val="left"/>
    </w:lvl>
  </w:abstractNum>
  <w:abstractNum w:abstractNumId="2">
    <w:nsid w:val="C5CED633"/>
    <w:multiLevelType w:val="singleLevel"/>
    <w:tmpl w:val="C5CED633"/>
    <w:lvl w:ilvl="0" w:tentative="0">
      <w:start w:val="1"/>
      <w:numFmt w:val="decimal"/>
      <w:suff w:val="nothing"/>
      <w:lvlText w:val="%1、"/>
      <w:lvlJc w:val="left"/>
    </w:lvl>
  </w:abstractNum>
  <w:abstractNum w:abstractNumId="3">
    <w:nsid w:val="C6DD13DC"/>
    <w:multiLevelType w:val="singleLevel"/>
    <w:tmpl w:val="C6DD13DC"/>
    <w:lvl w:ilvl="0" w:tentative="0">
      <w:start w:val="25"/>
      <w:numFmt w:val="decimal"/>
      <w:lvlText w:val="%1."/>
      <w:lvlJc w:val="left"/>
      <w:pPr>
        <w:tabs>
          <w:tab w:val="left" w:pos="312"/>
        </w:tabs>
      </w:pPr>
    </w:lvl>
  </w:abstractNum>
  <w:abstractNum w:abstractNumId="4">
    <w:nsid w:val="C88373A0"/>
    <w:multiLevelType w:val="singleLevel"/>
    <w:tmpl w:val="C88373A0"/>
    <w:lvl w:ilvl="0" w:tentative="0">
      <w:start w:val="1"/>
      <w:numFmt w:val="chineseCounting"/>
      <w:suff w:val="nothing"/>
      <w:lvlText w:val="%1、"/>
      <w:lvlJc w:val="left"/>
      <w:rPr>
        <w:rFonts w:hint="eastAsia"/>
      </w:rPr>
    </w:lvl>
  </w:abstractNum>
  <w:abstractNum w:abstractNumId="5">
    <w:nsid w:val="D804E059"/>
    <w:multiLevelType w:val="singleLevel"/>
    <w:tmpl w:val="D804E059"/>
    <w:lvl w:ilvl="0" w:tentative="0">
      <w:start w:val="1"/>
      <w:numFmt w:val="decimal"/>
      <w:suff w:val="nothing"/>
      <w:lvlText w:val="（%1）"/>
      <w:lvlJc w:val="left"/>
      <w:pPr>
        <w:ind w:left="0" w:firstLine="0"/>
      </w:pPr>
    </w:lvl>
  </w:abstractNum>
  <w:abstractNum w:abstractNumId="6">
    <w:nsid w:val="DE124BBF"/>
    <w:multiLevelType w:val="singleLevel"/>
    <w:tmpl w:val="DE124BBF"/>
    <w:lvl w:ilvl="0" w:tentative="0">
      <w:start w:val="1"/>
      <w:numFmt w:val="decimal"/>
      <w:pStyle w:val="7"/>
      <w:lvlText w:val="%1."/>
      <w:lvlJc w:val="left"/>
      <w:pPr>
        <w:tabs>
          <w:tab w:val="left" w:pos="360"/>
        </w:tabs>
        <w:ind w:left="360" w:hanging="360"/>
      </w:pPr>
    </w:lvl>
  </w:abstractNum>
  <w:abstractNum w:abstractNumId="7">
    <w:nsid w:val="E9558115"/>
    <w:multiLevelType w:val="singleLevel"/>
    <w:tmpl w:val="E9558115"/>
    <w:lvl w:ilvl="0" w:tentative="0">
      <w:start w:val="1"/>
      <w:numFmt w:val="decimal"/>
      <w:lvlText w:val="%1."/>
      <w:lvlJc w:val="left"/>
      <w:pPr>
        <w:ind w:left="425" w:hanging="425"/>
      </w:pPr>
      <w:rPr>
        <w:rFonts w:hint="default"/>
      </w:rPr>
    </w:lvl>
  </w:abstractNum>
  <w:abstractNum w:abstractNumId="8">
    <w:nsid w:val="062FFCF4"/>
    <w:multiLevelType w:val="multilevel"/>
    <w:tmpl w:val="062FFCF4"/>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9">
    <w:nsid w:val="09B74021"/>
    <w:multiLevelType w:val="singleLevel"/>
    <w:tmpl w:val="09B74021"/>
    <w:lvl w:ilvl="0" w:tentative="0">
      <w:start w:val="1"/>
      <w:numFmt w:val="chineseCounting"/>
      <w:suff w:val="nothing"/>
      <w:lvlText w:val="%1、"/>
      <w:lvlJc w:val="left"/>
      <w:rPr>
        <w:rFonts w:hint="eastAsia"/>
      </w:rPr>
    </w:lvl>
  </w:abstractNum>
  <w:abstractNum w:abstractNumId="10">
    <w:nsid w:val="09BB94C0"/>
    <w:multiLevelType w:val="singleLevel"/>
    <w:tmpl w:val="09BB94C0"/>
    <w:lvl w:ilvl="0" w:tentative="0">
      <w:start w:val="1"/>
      <w:numFmt w:val="decimal"/>
      <w:lvlText w:val="%1."/>
      <w:lvlJc w:val="left"/>
      <w:pPr>
        <w:tabs>
          <w:tab w:val="left" w:pos="312"/>
        </w:tabs>
      </w:pPr>
    </w:lvl>
  </w:abstractNum>
  <w:abstractNum w:abstractNumId="11">
    <w:nsid w:val="0CFF4BE6"/>
    <w:multiLevelType w:val="multilevel"/>
    <w:tmpl w:val="0CFF4B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1B6BA0"/>
    <w:multiLevelType w:val="multilevel"/>
    <w:tmpl w:val="2F1B6BA0"/>
    <w:lvl w:ilvl="0" w:tentative="0">
      <w:start w:val="1"/>
      <w:numFmt w:val="decimal"/>
      <w:lvlText w:val="%1."/>
      <w:lvlJc w:val="left"/>
      <w:pPr>
        <w:tabs>
          <w:tab w:val="left" w:pos="778"/>
        </w:tabs>
        <w:ind w:left="778" w:hanging="420"/>
      </w:p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13">
    <w:nsid w:val="3CB27E4D"/>
    <w:multiLevelType w:val="singleLevel"/>
    <w:tmpl w:val="3CB27E4D"/>
    <w:lvl w:ilvl="0" w:tentative="0">
      <w:start w:val="7"/>
      <w:numFmt w:val="decimal"/>
      <w:lvlText w:val="%1."/>
      <w:lvlJc w:val="left"/>
      <w:pPr>
        <w:tabs>
          <w:tab w:val="left" w:pos="312"/>
        </w:tabs>
      </w:pPr>
    </w:lvl>
  </w:abstractNum>
  <w:abstractNum w:abstractNumId="14">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1491467"/>
    <w:multiLevelType w:val="singleLevel"/>
    <w:tmpl w:val="41491467"/>
    <w:lvl w:ilvl="0" w:tentative="0">
      <w:start w:val="1"/>
      <w:numFmt w:val="decimal"/>
      <w:lvlText w:val="%1."/>
      <w:lvlJc w:val="left"/>
      <w:pPr>
        <w:tabs>
          <w:tab w:val="left" w:pos="312"/>
        </w:tabs>
      </w:pPr>
    </w:lvl>
  </w:abstractNum>
  <w:abstractNum w:abstractNumId="16">
    <w:nsid w:val="4D685EAD"/>
    <w:multiLevelType w:val="multilevel"/>
    <w:tmpl w:val="4D685EAD"/>
    <w:lvl w:ilvl="0" w:tentative="0">
      <w:start w:val="1"/>
      <w:numFmt w:val="decimal"/>
      <w:lvlText w:val="%1."/>
      <w:lvlJc w:val="left"/>
      <w:pPr>
        <w:ind w:left="360" w:hanging="360"/>
      </w:pPr>
      <w:rPr>
        <w:rFonts w:hint="default"/>
      </w:r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7">
    <w:nsid w:val="5C7FA31A"/>
    <w:multiLevelType w:val="singleLevel"/>
    <w:tmpl w:val="5C7FA31A"/>
    <w:lvl w:ilvl="0" w:tentative="0">
      <w:start w:val="1"/>
      <w:numFmt w:val="decimal"/>
      <w:lvlText w:val="%1."/>
      <w:lvlJc w:val="left"/>
      <w:pPr>
        <w:tabs>
          <w:tab w:val="left" w:pos="312"/>
        </w:tabs>
      </w:pPr>
    </w:lvl>
  </w:abstractNum>
  <w:abstractNum w:abstractNumId="18">
    <w:nsid w:val="6DF0AC9E"/>
    <w:multiLevelType w:val="singleLevel"/>
    <w:tmpl w:val="6DF0AC9E"/>
    <w:lvl w:ilvl="0" w:tentative="0">
      <w:start w:val="1"/>
      <w:numFmt w:val="decimal"/>
      <w:lvlText w:val="%1."/>
      <w:lvlJc w:val="left"/>
      <w:pPr>
        <w:tabs>
          <w:tab w:val="left" w:pos="312"/>
        </w:tabs>
      </w:pPr>
    </w:lvl>
  </w:abstractNum>
  <w:abstractNum w:abstractNumId="19">
    <w:nsid w:val="7941F3F6"/>
    <w:multiLevelType w:val="singleLevel"/>
    <w:tmpl w:val="7941F3F6"/>
    <w:lvl w:ilvl="0" w:tentative="0">
      <w:start w:val="1"/>
      <w:numFmt w:val="decimal"/>
      <w:suff w:val="nothing"/>
      <w:lvlText w:val="%1、"/>
      <w:lvlJc w:val="left"/>
    </w:lvl>
  </w:abstractNum>
  <w:num w:numId="1">
    <w:abstractNumId w:val="6"/>
  </w:num>
  <w:num w:numId="2">
    <w:abstractNumId w:val="19"/>
  </w:num>
  <w:num w:numId="3">
    <w:abstractNumId w:val="8"/>
  </w:num>
  <w:num w:numId="4">
    <w:abstractNumId w:val="9"/>
  </w:num>
  <w:num w:numId="5">
    <w:abstractNumId w:val="11"/>
  </w:num>
  <w:num w:numId="6">
    <w:abstractNumId w:val="2"/>
  </w:num>
  <w:num w:numId="7">
    <w:abstractNumId w:val="12"/>
  </w:num>
  <w:num w:numId="8">
    <w:abstractNumId w:val="7"/>
  </w:num>
  <w:num w:numId="9">
    <w:abstractNumId w:val="16"/>
  </w:num>
  <w:num w:numId="10">
    <w:abstractNumId w:val="10"/>
  </w:num>
  <w:num w:numId="11">
    <w:abstractNumId w:val="13"/>
  </w:num>
  <w:num w:numId="12">
    <w:abstractNumId w:val="3"/>
  </w:num>
  <w:num w:numId="13">
    <w:abstractNumId w:val="4"/>
  </w:num>
  <w:num w:numId="14">
    <w:abstractNumId w:val="0"/>
  </w:num>
  <w:num w:numId="15">
    <w:abstractNumId w:val="15"/>
  </w:num>
  <w:num w:numId="16">
    <w:abstractNumId w:val="17"/>
  </w:num>
  <w:num w:numId="17">
    <w:abstractNumId w:val="18"/>
  </w:num>
  <w:num w:numId="1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wZTk5NDY1MTc0NmVjZDUxNmNjZTQ2NWM0NjhlMTMifQ=="/>
    <w:docVar w:name="KSO_WPS_MARK_KEY" w:val="5ce9b8a6-a429-4761-8ec5-fc1dc771d19f"/>
  </w:docVars>
  <w:rsids>
    <w:rsidRoot w:val="00485620"/>
    <w:rsid w:val="00044D13"/>
    <w:rsid w:val="00094AB5"/>
    <w:rsid w:val="002D1425"/>
    <w:rsid w:val="003D5E1B"/>
    <w:rsid w:val="003D65ED"/>
    <w:rsid w:val="003E7F4F"/>
    <w:rsid w:val="00485620"/>
    <w:rsid w:val="00620A64"/>
    <w:rsid w:val="00851833"/>
    <w:rsid w:val="00A704B1"/>
    <w:rsid w:val="00AD68F8"/>
    <w:rsid w:val="00AF28AA"/>
    <w:rsid w:val="00B16AD2"/>
    <w:rsid w:val="00C70CBF"/>
    <w:rsid w:val="00C746A3"/>
    <w:rsid w:val="00D14BD5"/>
    <w:rsid w:val="00D5151F"/>
    <w:rsid w:val="00D72F4B"/>
    <w:rsid w:val="00E150C0"/>
    <w:rsid w:val="00E64DFA"/>
    <w:rsid w:val="010F073D"/>
    <w:rsid w:val="011121CD"/>
    <w:rsid w:val="012A0989"/>
    <w:rsid w:val="0143185E"/>
    <w:rsid w:val="01667060"/>
    <w:rsid w:val="01794874"/>
    <w:rsid w:val="01B61756"/>
    <w:rsid w:val="01B87645"/>
    <w:rsid w:val="0208418D"/>
    <w:rsid w:val="024E4B4B"/>
    <w:rsid w:val="02670FB0"/>
    <w:rsid w:val="02781BC8"/>
    <w:rsid w:val="027C3466"/>
    <w:rsid w:val="02847FD0"/>
    <w:rsid w:val="02947316"/>
    <w:rsid w:val="02D9433F"/>
    <w:rsid w:val="02E57579"/>
    <w:rsid w:val="033C2BF5"/>
    <w:rsid w:val="03A2514E"/>
    <w:rsid w:val="03DA48E8"/>
    <w:rsid w:val="03E7460F"/>
    <w:rsid w:val="040359F0"/>
    <w:rsid w:val="042C2C6A"/>
    <w:rsid w:val="043236A4"/>
    <w:rsid w:val="04702B56"/>
    <w:rsid w:val="04A908CC"/>
    <w:rsid w:val="04AF7021"/>
    <w:rsid w:val="04B816B9"/>
    <w:rsid w:val="04B912AC"/>
    <w:rsid w:val="04C2712A"/>
    <w:rsid w:val="05025778"/>
    <w:rsid w:val="054C5B8F"/>
    <w:rsid w:val="05803C79"/>
    <w:rsid w:val="05AD7747"/>
    <w:rsid w:val="05BE400C"/>
    <w:rsid w:val="05CA3B88"/>
    <w:rsid w:val="05DB66F5"/>
    <w:rsid w:val="0614681E"/>
    <w:rsid w:val="064424ED"/>
    <w:rsid w:val="0652740E"/>
    <w:rsid w:val="065E4A58"/>
    <w:rsid w:val="065E7CFE"/>
    <w:rsid w:val="066A1827"/>
    <w:rsid w:val="06A275F7"/>
    <w:rsid w:val="06A328BA"/>
    <w:rsid w:val="06A80DBA"/>
    <w:rsid w:val="06BD5DFB"/>
    <w:rsid w:val="06E415DA"/>
    <w:rsid w:val="06FA704F"/>
    <w:rsid w:val="071A324D"/>
    <w:rsid w:val="07553AA0"/>
    <w:rsid w:val="07F36949"/>
    <w:rsid w:val="08213371"/>
    <w:rsid w:val="08283444"/>
    <w:rsid w:val="082F576B"/>
    <w:rsid w:val="08421049"/>
    <w:rsid w:val="08512C9F"/>
    <w:rsid w:val="089D166F"/>
    <w:rsid w:val="089D18EB"/>
    <w:rsid w:val="08A94889"/>
    <w:rsid w:val="08BE0B5E"/>
    <w:rsid w:val="090A3B42"/>
    <w:rsid w:val="094F5D99"/>
    <w:rsid w:val="09811362"/>
    <w:rsid w:val="09A80FE4"/>
    <w:rsid w:val="09A937C4"/>
    <w:rsid w:val="09DF2D4F"/>
    <w:rsid w:val="09FE5867"/>
    <w:rsid w:val="0A51342A"/>
    <w:rsid w:val="0A8129E6"/>
    <w:rsid w:val="0AC97464"/>
    <w:rsid w:val="0ACA3A79"/>
    <w:rsid w:val="0B5A630E"/>
    <w:rsid w:val="0B7133BD"/>
    <w:rsid w:val="0B860EB1"/>
    <w:rsid w:val="0B8B471A"/>
    <w:rsid w:val="0BD56E12"/>
    <w:rsid w:val="0BD86336"/>
    <w:rsid w:val="0BFB57A9"/>
    <w:rsid w:val="0C190BFE"/>
    <w:rsid w:val="0C272694"/>
    <w:rsid w:val="0C2A2581"/>
    <w:rsid w:val="0C7957A8"/>
    <w:rsid w:val="0CBD0D49"/>
    <w:rsid w:val="0D0522AA"/>
    <w:rsid w:val="0D1F15BD"/>
    <w:rsid w:val="0D242F5B"/>
    <w:rsid w:val="0D3C216F"/>
    <w:rsid w:val="0D4E0CAA"/>
    <w:rsid w:val="0D662770"/>
    <w:rsid w:val="0D8401CC"/>
    <w:rsid w:val="0D8B1792"/>
    <w:rsid w:val="0DB02915"/>
    <w:rsid w:val="0DEF3128"/>
    <w:rsid w:val="0DFA5B87"/>
    <w:rsid w:val="0E3E11F7"/>
    <w:rsid w:val="0E5B2314"/>
    <w:rsid w:val="0E62245C"/>
    <w:rsid w:val="0EAA4EB7"/>
    <w:rsid w:val="0EC76517"/>
    <w:rsid w:val="0ED71A24"/>
    <w:rsid w:val="0F1B6BFB"/>
    <w:rsid w:val="0F360E40"/>
    <w:rsid w:val="0FC83354"/>
    <w:rsid w:val="0FD1627A"/>
    <w:rsid w:val="0FE8038D"/>
    <w:rsid w:val="0FFA1E6E"/>
    <w:rsid w:val="100208DF"/>
    <w:rsid w:val="10753CB8"/>
    <w:rsid w:val="109D1ACA"/>
    <w:rsid w:val="10D86EA2"/>
    <w:rsid w:val="11394976"/>
    <w:rsid w:val="12217B86"/>
    <w:rsid w:val="125763E2"/>
    <w:rsid w:val="126F6B43"/>
    <w:rsid w:val="127D5679"/>
    <w:rsid w:val="12873A1D"/>
    <w:rsid w:val="12BB19D3"/>
    <w:rsid w:val="12C36B54"/>
    <w:rsid w:val="12FA5FA2"/>
    <w:rsid w:val="13080283"/>
    <w:rsid w:val="130C41B6"/>
    <w:rsid w:val="13236E5C"/>
    <w:rsid w:val="13270E35"/>
    <w:rsid w:val="13280AA0"/>
    <w:rsid w:val="13370CE3"/>
    <w:rsid w:val="134578A4"/>
    <w:rsid w:val="13AC7923"/>
    <w:rsid w:val="13CA6863"/>
    <w:rsid w:val="13CE4392"/>
    <w:rsid w:val="13D22316"/>
    <w:rsid w:val="145F1C8C"/>
    <w:rsid w:val="14B720DC"/>
    <w:rsid w:val="14BE16BC"/>
    <w:rsid w:val="14E63816"/>
    <w:rsid w:val="15004E1B"/>
    <w:rsid w:val="150525CB"/>
    <w:rsid w:val="1505553D"/>
    <w:rsid w:val="15107A3E"/>
    <w:rsid w:val="153F10E5"/>
    <w:rsid w:val="15A308B2"/>
    <w:rsid w:val="15A75CD0"/>
    <w:rsid w:val="15EF58A5"/>
    <w:rsid w:val="16154235"/>
    <w:rsid w:val="16377978"/>
    <w:rsid w:val="16946B78"/>
    <w:rsid w:val="16A82805"/>
    <w:rsid w:val="1706658E"/>
    <w:rsid w:val="17147CB9"/>
    <w:rsid w:val="178B3A64"/>
    <w:rsid w:val="17930EEF"/>
    <w:rsid w:val="17C73628"/>
    <w:rsid w:val="18375738"/>
    <w:rsid w:val="18381785"/>
    <w:rsid w:val="18477240"/>
    <w:rsid w:val="18846779"/>
    <w:rsid w:val="1890336F"/>
    <w:rsid w:val="189D12B1"/>
    <w:rsid w:val="18B401BF"/>
    <w:rsid w:val="18DD2E6F"/>
    <w:rsid w:val="18E66AFA"/>
    <w:rsid w:val="18ED6A14"/>
    <w:rsid w:val="190569DB"/>
    <w:rsid w:val="19075D5C"/>
    <w:rsid w:val="19084953"/>
    <w:rsid w:val="193F10D6"/>
    <w:rsid w:val="19781E82"/>
    <w:rsid w:val="19BE4881"/>
    <w:rsid w:val="19C9305E"/>
    <w:rsid w:val="19ED457C"/>
    <w:rsid w:val="19FB69EE"/>
    <w:rsid w:val="19FD05F9"/>
    <w:rsid w:val="1A0E0DD3"/>
    <w:rsid w:val="1A374058"/>
    <w:rsid w:val="1A420699"/>
    <w:rsid w:val="1AA9448E"/>
    <w:rsid w:val="1AA96044"/>
    <w:rsid w:val="1AE5511B"/>
    <w:rsid w:val="1AFD2812"/>
    <w:rsid w:val="1B074529"/>
    <w:rsid w:val="1B2D2EFC"/>
    <w:rsid w:val="1B4A3700"/>
    <w:rsid w:val="1B4D26CD"/>
    <w:rsid w:val="1B5B1FD2"/>
    <w:rsid w:val="1B5E02BD"/>
    <w:rsid w:val="1B783C20"/>
    <w:rsid w:val="1BE834C2"/>
    <w:rsid w:val="1C6C40F3"/>
    <w:rsid w:val="1CA062FE"/>
    <w:rsid w:val="1CCB2BC8"/>
    <w:rsid w:val="1D0600A4"/>
    <w:rsid w:val="1D183204"/>
    <w:rsid w:val="1D3C3E7A"/>
    <w:rsid w:val="1D4806BC"/>
    <w:rsid w:val="1D8E3BF5"/>
    <w:rsid w:val="1D9B6A3E"/>
    <w:rsid w:val="1DC44A5E"/>
    <w:rsid w:val="1DE03140"/>
    <w:rsid w:val="1E504E9D"/>
    <w:rsid w:val="1E747A04"/>
    <w:rsid w:val="1E957931"/>
    <w:rsid w:val="1EBF3D51"/>
    <w:rsid w:val="1EEA29AB"/>
    <w:rsid w:val="1EEA7637"/>
    <w:rsid w:val="1EEB6B36"/>
    <w:rsid w:val="1F895EB4"/>
    <w:rsid w:val="1F8F25D3"/>
    <w:rsid w:val="1FEE40BC"/>
    <w:rsid w:val="20043096"/>
    <w:rsid w:val="20FB77F4"/>
    <w:rsid w:val="210E7527"/>
    <w:rsid w:val="213D32D0"/>
    <w:rsid w:val="213F5933"/>
    <w:rsid w:val="21494A03"/>
    <w:rsid w:val="215329E9"/>
    <w:rsid w:val="2160674D"/>
    <w:rsid w:val="218164F0"/>
    <w:rsid w:val="21A3602E"/>
    <w:rsid w:val="21AD1506"/>
    <w:rsid w:val="21AE39CF"/>
    <w:rsid w:val="21C91279"/>
    <w:rsid w:val="22250FCC"/>
    <w:rsid w:val="223B6BFA"/>
    <w:rsid w:val="22717D6E"/>
    <w:rsid w:val="22991B67"/>
    <w:rsid w:val="22BA6C77"/>
    <w:rsid w:val="22BC4339"/>
    <w:rsid w:val="22D12FF2"/>
    <w:rsid w:val="22D64075"/>
    <w:rsid w:val="22E359B9"/>
    <w:rsid w:val="22F04D0F"/>
    <w:rsid w:val="231C7870"/>
    <w:rsid w:val="23337719"/>
    <w:rsid w:val="2355143D"/>
    <w:rsid w:val="2368632D"/>
    <w:rsid w:val="236E24FF"/>
    <w:rsid w:val="236E7200"/>
    <w:rsid w:val="23D81301"/>
    <w:rsid w:val="23DE7054"/>
    <w:rsid w:val="23E66B8F"/>
    <w:rsid w:val="2444488C"/>
    <w:rsid w:val="24482D50"/>
    <w:rsid w:val="24651B54"/>
    <w:rsid w:val="24661E37"/>
    <w:rsid w:val="24765B0F"/>
    <w:rsid w:val="24AD4A1E"/>
    <w:rsid w:val="25630E03"/>
    <w:rsid w:val="25AC403E"/>
    <w:rsid w:val="25D54AD0"/>
    <w:rsid w:val="261A696E"/>
    <w:rsid w:val="26A61FB0"/>
    <w:rsid w:val="26A96597"/>
    <w:rsid w:val="277912AE"/>
    <w:rsid w:val="279D1305"/>
    <w:rsid w:val="27D135BB"/>
    <w:rsid w:val="27EF4936"/>
    <w:rsid w:val="27F274C6"/>
    <w:rsid w:val="27F614FF"/>
    <w:rsid w:val="27F75FF5"/>
    <w:rsid w:val="28037CCB"/>
    <w:rsid w:val="282166A9"/>
    <w:rsid w:val="283F5E44"/>
    <w:rsid w:val="28925F42"/>
    <w:rsid w:val="28FD385E"/>
    <w:rsid w:val="29361D11"/>
    <w:rsid w:val="29421CBE"/>
    <w:rsid w:val="29C335CE"/>
    <w:rsid w:val="29E259F5"/>
    <w:rsid w:val="29EC23D0"/>
    <w:rsid w:val="29FF2103"/>
    <w:rsid w:val="2A047719"/>
    <w:rsid w:val="2A3873C3"/>
    <w:rsid w:val="2A3F69A3"/>
    <w:rsid w:val="2A585EC0"/>
    <w:rsid w:val="2A81520E"/>
    <w:rsid w:val="2AA9206F"/>
    <w:rsid w:val="2B632B65"/>
    <w:rsid w:val="2B661909"/>
    <w:rsid w:val="2B9D3333"/>
    <w:rsid w:val="2BE041B6"/>
    <w:rsid w:val="2C080E30"/>
    <w:rsid w:val="2CBA2FBD"/>
    <w:rsid w:val="2CCC7843"/>
    <w:rsid w:val="2CCE622D"/>
    <w:rsid w:val="2CE45E14"/>
    <w:rsid w:val="2CFC5C93"/>
    <w:rsid w:val="2D1876D3"/>
    <w:rsid w:val="2D345147"/>
    <w:rsid w:val="2DA27975"/>
    <w:rsid w:val="2DA37086"/>
    <w:rsid w:val="2DBD0C4E"/>
    <w:rsid w:val="2DD45655"/>
    <w:rsid w:val="2E215022"/>
    <w:rsid w:val="2E234369"/>
    <w:rsid w:val="2E5E5863"/>
    <w:rsid w:val="2E903C71"/>
    <w:rsid w:val="2EB001C3"/>
    <w:rsid w:val="2F0506FF"/>
    <w:rsid w:val="2F450B6E"/>
    <w:rsid w:val="2F8008BE"/>
    <w:rsid w:val="2F923A19"/>
    <w:rsid w:val="2FA63021"/>
    <w:rsid w:val="2FD21953"/>
    <w:rsid w:val="302F534A"/>
    <w:rsid w:val="3038011D"/>
    <w:rsid w:val="306E21FB"/>
    <w:rsid w:val="30B845BE"/>
    <w:rsid w:val="30CC75E9"/>
    <w:rsid w:val="30E35D4B"/>
    <w:rsid w:val="311566B0"/>
    <w:rsid w:val="31553E38"/>
    <w:rsid w:val="31A4786F"/>
    <w:rsid w:val="31E367AE"/>
    <w:rsid w:val="31F84123"/>
    <w:rsid w:val="32043E6A"/>
    <w:rsid w:val="32110C25"/>
    <w:rsid w:val="32951856"/>
    <w:rsid w:val="32BD6FFF"/>
    <w:rsid w:val="330469DC"/>
    <w:rsid w:val="33572FB0"/>
    <w:rsid w:val="33BD1145"/>
    <w:rsid w:val="33F3455B"/>
    <w:rsid w:val="345E5AEC"/>
    <w:rsid w:val="347A51A8"/>
    <w:rsid w:val="34861FF2"/>
    <w:rsid w:val="349B211C"/>
    <w:rsid w:val="34C601BF"/>
    <w:rsid w:val="34D36666"/>
    <w:rsid w:val="34F82570"/>
    <w:rsid w:val="34FC1963"/>
    <w:rsid w:val="359E4EC6"/>
    <w:rsid w:val="35CA1153"/>
    <w:rsid w:val="36086667"/>
    <w:rsid w:val="360C18B4"/>
    <w:rsid w:val="363E1EB6"/>
    <w:rsid w:val="3674681F"/>
    <w:rsid w:val="36DA0180"/>
    <w:rsid w:val="36FD52D0"/>
    <w:rsid w:val="371A4A20"/>
    <w:rsid w:val="372E0CF4"/>
    <w:rsid w:val="3748158D"/>
    <w:rsid w:val="376251D2"/>
    <w:rsid w:val="37874416"/>
    <w:rsid w:val="37AE73DB"/>
    <w:rsid w:val="386F48F8"/>
    <w:rsid w:val="387C3245"/>
    <w:rsid w:val="387E4B3B"/>
    <w:rsid w:val="388C7B0C"/>
    <w:rsid w:val="38AF73EA"/>
    <w:rsid w:val="392E030F"/>
    <w:rsid w:val="393C6ED0"/>
    <w:rsid w:val="396A50BF"/>
    <w:rsid w:val="398E6FFF"/>
    <w:rsid w:val="39C103F6"/>
    <w:rsid w:val="3A6C2334"/>
    <w:rsid w:val="3A8F1281"/>
    <w:rsid w:val="3A9E4C4E"/>
    <w:rsid w:val="3AFB2473"/>
    <w:rsid w:val="3B104BFF"/>
    <w:rsid w:val="3B21383F"/>
    <w:rsid w:val="3B667D6F"/>
    <w:rsid w:val="3B942E0F"/>
    <w:rsid w:val="3BCC15F6"/>
    <w:rsid w:val="3C357F8C"/>
    <w:rsid w:val="3C95203E"/>
    <w:rsid w:val="3C9617B2"/>
    <w:rsid w:val="3CBB166A"/>
    <w:rsid w:val="3CEF24AB"/>
    <w:rsid w:val="3D006466"/>
    <w:rsid w:val="3D17730C"/>
    <w:rsid w:val="3D714953"/>
    <w:rsid w:val="3DAD216C"/>
    <w:rsid w:val="3DAF02E8"/>
    <w:rsid w:val="3DC54EE5"/>
    <w:rsid w:val="3DC6320C"/>
    <w:rsid w:val="3DE22043"/>
    <w:rsid w:val="3DE66C56"/>
    <w:rsid w:val="3E0C0098"/>
    <w:rsid w:val="3E125E2D"/>
    <w:rsid w:val="3E247F32"/>
    <w:rsid w:val="3E4B1963"/>
    <w:rsid w:val="3E916E83"/>
    <w:rsid w:val="3E9E0BEA"/>
    <w:rsid w:val="3EA83D2A"/>
    <w:rsid w:val="3F283A52"/>
    <w:rsid w:val="3F7D78FA"/>
    <w:rsid w:val="3F902B34"/>
    <w:rsid w:val="3FC466BA"/>
    <w:rsid w:val="3FC76DC7"/>
    <w:rsid w:val="3FCA5ED5"/>
    <w:rsid w:val="40024A4A"/>
    <w:rsid w:val="40A67324"/>
    <w:rsid w:val="40C857B9"/>
    <w:rsid w:val="40E01C8F"/>
    <w:rsid w:val="416F3BBA"/>
    <w:rsid w:val="41823CCA"/>
    <w:rsid w:val="419F0596"/>
    <w:rsid w:val="41CA2B9F"/>
    <w:rsid w:val="42497F67"/>
    <w:rsid w:val="4253528A"/>
    <w:rsid w:val="428E46CD"/>
    <w:rsid w:val="42D00689"/>
    <w:rsid w:val="43015325"/>
    <w:rsid w:val="430D6467"/>
    <w:rsid w:val="430F271C"/>
    <w:rsid w:val="43182C06"/>
    <w:rsid w:val="432F3601"/>
    <w:rsid w:val="43454395"/>
    <w:rsid w:val="43770B04"/>
    <w:rsid w:val="43DE5725"/>
    <w:rsid w:val="4447189F"/>
    <w:rsid w:val="444F6290"/>
    <w:rsid w:val="44A252F7"/>
    <w:rsid w:val="44A965CE"/>
    <w:rsid w:val="44F7014F"/>
    <w:rsid w:val="45101F87"/>
    <w:rsid w:val="45224182"/>
    <w:rsid w:val="453E182A"/>
    <w:rsid w:val="45A64D93"/>
    <w:rsid w:val="45A71B75"/>
    <w:rsid w:val="45D1312F"/>
    <w:rsid w:val="45D151EF"/>
    <w:rsid w:val="45D67530"/>
    <w:rsid w:val="46513A58"/>
    <w:rsid w:val="467743BA"/>
    <w:rsid w:val="469D6AD4"/>
    <w:rsid w:val="46A32A59"/>
    <w:rsid w:val="470F7109"/>
    <w:rsid w:val="472B40E0"/>
    <w:rsid w:val="47354F5E"/>
    <w:rsid w:val="474A0C9A"/>
    <w:rsid w:val="47561894"/>
    <w:rsid w:val="47A81BD4"/>
    <w:rsid w:val="47CC7A68"/>
    <w:rsid w:val="47F2527B"/>
    <w:rsid w:val="483B0352"/>
    <w:rsid w:val="485A751B"/>
    <w:rsid w:val="48861F15"/>
    <w:rsid w:val="49016A72"/>
    <w:rsid w:val="49175674"/>
    <w:rsid w:val="49697666"/>
    <w:rsid w:val="499B5A9D"/>
    <w:rsid w:val="49A40179"/>
    <w:rsid w:val="49E669E4"/>
    <w:rsid w:val="4A01538E"/>
    <w:rsid w:val="4A13097A"/>
    <w:rsid w:val="4A192915"/>
    <w:rsid w:val="4A6150E4"/>
    <w:rsid w:val="4A62606A"/>
    <w:rsid w:val="4A8C30E7"/>
    <w:rsid w:val="4AF55130"/>
    <w:rsid w:val="4AFD4B2B"/>
    <w:rsid w:val="4BA61F1F"/>
    <w:rsid w:val="4BD95FD2"/>
    <w:rsid w:val="4C581C11"/>
    <w:rsid w:val="4CD55219"/>
    <w:rsid w:val="4CDC7FA8"/>
    <w:rsid w:val="4CE03BBE"/>
    <w:rsid w:val="4D1D096E"/>
    <w:rsid w:val="4D203FBB"/>
    <w:rsid w:val="4D312395"/>
    <w:rsid w:val="4D785BA5"/>
    <w:rsid w:val="4D8F4A7A"/>
    <w:rsid w:val="4DCF3B0A"/>
    <w:rsid w:val="4DD03C33"/>
    <w:rsid w:val="4DE30337"/>
    <w:rsid w:val="4E143B1F"/>
    <w:rsid w:val="4EDC4439"/>
    <w:rsid w:val="4F2574E8"/>
    <w:rsid w:val="4F361873"/>
    <w:rsid w:val="4F495A4B"/>
    <w:rsid w:val="4F7314B1"/>
    <w:rsid w:val="4FDE4D16"/>
    <w:rsid w:val="50830EC0"/>
    <w:rsid w:val="50E07181"/>
    <w:rsid w:val="514216A9"/>
    <w:rsid w:val="5144296E"/>
    <w:rsid w:val="51694182"/>
    <w:rsid w:val="51960CEF"/>
    <w:rsid w:val="519A6E4B"/>
    <w:rsid w:val="51B225DB"/>
    <w:rsid w:val="51C55131"/>
    <w:rsid w:val="51C7483B"/>
    <w:rsid w:val="520220E2"/>
    <w:rsid w:val="52263E21"/>
    <w:rsid w:val="52297A2E"/>
    <w:rsid w:val="52B603FD"/>
    <w:rsid w:val="52BA27BB"/>
    <w:rsid w:val="52C84ED8"/>
    <w:rsid w:val="52EF6909"/>
    <w:rsid w:val="52EF704C"/>
    <w:rsid w:val="534A1D91"/>
    <w:rsid w:val="534E1882"/>
    <w:rsid w:val="53511372"/>
    <w:rsid w:val="53704568"/>
    <w:rsid w:val="53AC65A8"/>
    <w:rsid w:val="53BA6F17"/>
    <w:rsid w:val="53C14BDE"/>
    <w:rsid w:val="53E83104"/>
    <w:rsid w:val="540F34E7"/>
    <w:rsid w:val="541565F8"/>
    <w:rsid w:val="541972E9"/>
    <w:rsid w:val="545D7F79"/>
    <w:rsid w:val="54923FEF"/>
    <w:rsid w:val="55DD3103"/>
    <w:rsid w:val="56125BA7"/>
    <w:rsid w:val="567809C3"/>
    <w:rsid w:val="568F5DBA"/>
    <w:rsid w:val="5692229E"/>
    <w:rsid w:val="56D93B58"/>
    <w:rsid w:val="570D55B0"/>
    <w:rsid w:val="571B5F1F"/>
    <w:rsid w:val="573B1D85"/>
    <w:rsid w:val="579B0E0D"/>
    <w:rsid w:val="57A37CC2"/>
    <w:rsid w:val="57DD3E74"/>
    <w:rsid w:val="57F71322"/>
    <w:rsid w:val="580F5357"/>
    <w:rsid w:val="581F7B5F"/>
    <w:rsid w:val="583F47B2"/>
    <w:rsid w:val="585A6083"/>
    <w:rsid w:val="58926247"/>
    <w:rsid w:val="58A667B1"/>
    <w:rsid w:val="58D40AF6"/>
    <w:rsid w:val="59091DA7"/>
    <w:rsid w:val="596708FF"/>
    <w:rsid w:val="599711FE"/>
    <w:rsid w:val="59E332EC"/>
    <w:rsid w:val="5A062CCC"/>
    <w:rsid w:val="5A105118"/>
    <w:rsid w:val="5A311949"/>
    <w:rsid w:val="5A5627F0"/>
    <w:rsid w:val="5AE42ACB"/>
    <w:rsid w:val="5AE96F68"/>
    <w:rsid w:val="5AF56BFA"/>
    <w:rsid w:val="5B0942E0"/>
    <w:rsid w:val="5B0A0784"/>
    <w:rsid w:val="5B8B4F81"/>
    <w:rsid w:val="5BDA3654"/>
    <w:rsid w:val="5BE019B1"/>
    <w:rsid w:val="5C11738D"/>
    <w:rsid w:val="5C4001D5"/>
    <w:rsid w:val="5C4B568E"/>
    <w:rsid w:val="5C715203"/>
    <w:rsid w:val="5CCB366C"/>
    <w:rsid w:val="5CD31049"/>
    <w:rsid w:val="5CDA7DCF"/>
    <w:rsid w:val="5CDD4D28"/>
    <w:rsid w:val="5D156F6C"/>
    <w:rsid w:val="5E055233"/>
    <w:rsid w:val="5E1E68F7"/>
    <w:rsid w:val="5E3E0745"/>
    <w:rsid w:val="5E554B4E"/>
    <w:rsid w:val="5EC450EE"/>
    <w:rsid w:val="5ECC4A53"/>
    <w:rsid w:val="5F944697"/>
    <w:rsid w:val="5FC97D0F"/>
    <w:rsid w:val="6044624D"/>
    <w:rsid w:val="6075770C"/>
    <w:rsid w:val="60DD118F"/>
    <w:rsid w:val="611759A9"/>
    <w:rsid w:val="61466DA4"/>
    <w:rsid w:val="615E6C62"/>
    <w:rsid w:val="61B52ACC"/>
    <w:rsid w:val="61E248C8"/>
    <w:rsid w:val="61F8349D"/>
    <w:rsid w:val="621A5025"/>
    <w:rsid w:val="623375C8"/>
    <w:rsid w:val="6234170F"/>
    <w:rsid w:val="62400DDA"/>
    <w:rsid w:val="62781C14"/>
    <w:rsid w:val="629A1E6F"/>
    <w:rsid w:val="62A3501A"/>
    <w:rsid w:val="62A53717"/>
    <w:rsid w:val="62C203DF"/>
    <w:rsid w:val="62C751AC"/>
    <w:rsid w:val="62D679D1"/>
    <w:rsid w:val="632B1669"/>
    <w:rsid w:val="634B6944"/>
    <w:rsid w:val="637846F9"/>
    <w:rsid w:val="639F3C4A"/>
    <w:rsid w:val="63B32A59"/>
    <w:rsid w:val="63E1229E"/>
    <w:rsid w:val="644774BD"/>
    <w:rsid w:val="64755AC1"/>
    <w:rsid w:val="6479292F"/>
    <w:rsid w:val="64A9012C"/>
    <w:rsid w:val="64AA6B34"/>
    <w:rsid w:val="64D92B3E"/>
    <w:rsid w:val="65266385"/>
    <w:rsid w:val="65296EB3"/>
    <w:rsid w:val="652C7549"/>
    <w:rsid w:val="65336B72"/>
    <w:rsid w:val="653E165B"/>
    <w:rsid w:val="65A672FB"/>
    <w:rsid w:val="65DE17D9"/>
    <w:rsid w:val="65E64843"/>
    <w:rsid w:val="65E7136E"/>
    <w:rsid w:val="66254A10"/>
    <w:rsid w:val="667D01A1"/>
    <w:rsid w:val="66AE0D6E"/>
    <w:rsid w:val="67582877"/>
    <w:rsid w:val="675A65EF"/>
    <w:rsid w:val="678A7DAC"/>
    <w:rsid w:val="67A535E2"/>
    <w:rsid w:val="67EF6479"/>
    <w:rsid w:val="6832131A"/>
    <w:rsid w:val="683E7CBF"/>
    <w:rsid w:val="68776D2D"/>
    <w:rsid w:val="68A3374A"/>
    <w:rsid w:val="68C857DA"/>
    <w:rsid w:val="68E0421C"/>
    <w:rsid w:val="69554217"/>
    <w:rsid w:val="69727678"/>
    <w:rsid w:val="699006B3"/>
    <w:rsid w:val="69F50773"/>
    <w:rsid w:val="6A010FA4"/>
    <w:rsid w:val="6A0F1123"/>
    <w:rsid w:val="6A460276"/>
    <w:rsid w:val="6ABF6769"/>
    <w:rsid w:val="6AE34861"/>
    <w:rsid w:val="6B054CCE"/>
    <w:rsid w:val="6B6E7887"/>
    <w:rsid w:val="6B921F7B"/>
    <w:rsid w:val="6BAF61D0"/>
    <w:rsid w:val="6BD10E4A"/>
    <w:rsid w:val="6C060F0D"/>
    <w:rsid w:val="6C356480"/>
    <w:rsid w:val="6C5631F7"/>
    <w:rsid w:val="6C937EAD"/>
    <w:rsid w:val="6CBF5146"/>
    <w:rsid w:val="6D055865"/>
    <w:rsid w:val="6DB10E69"/>
    <w:rsid w:val="6DB8406F"/>
    <w:rsid w:val="6DD4077E"/>
    <w:rsid w:val="6DE459AB"/>
    <w:rsid w:val="6E470F4F"/>
    <w:rsid w:val="6E533D98"/>
    <w:rsid w:val="6E7D0E15"/>
    <w:rsid w:val="6E82467D"/>
    <w:rsid w:val="6E8B52E0"/>
    <w:rsid w:val="6EFE1F56"/>
    <w:rsid w:val="6F0532E4"/>
    <w:rsid w:val="6F1D2B5A"/>
    <w:rsid w:val="6F277545"/>
    <w:rsid w:val="6F5C6C7D"/>
    <w:rsid w:val="6F857F81"/>
    <w:rsid w:val="6F867BFD"/>
    <w:rsid w:val="6F9F4787"/>
    <w:rsid w:val="6FB41332"/>
    <w:rsid w:val="6FFF3229"/>
    <w:rsid w:val="700C791D"/>
    <w:rsid w:val="70255AA5"/>
    <w:rsid w:val="704467E3"/>
    <w:rsid w:val="70C828DF"/>
    <w:rsid w:val="70CD654C"/>
    <w:rsid w:val="70DC0075"/>
    <w:rsid w:val="7104581E"/>
    <w:rsid w:val="710D6C53"/>
    <w:rsid w:val="712411DD"/>
    <w:rsid w:val="71264B51"/>
    <w:rsid w:val="714A76D4"/>
    <w:rsid w:val="71BE3C1E"/>
    <w:rsid w:val="71CF7BDA"/>
    <w:rsid w:val="71E810FC"/>
    <w:rsid w:val="71F15DA2"/>
    <w:rsid w:val="7215217E"/>
    <w:rsid w:val="72192C03"/>
    <w:rsid w:val="72316623"/>
    <w:rsid w:val="726B3602"/>
    <w:rsid w:val="72725AFA"/>
    <w:rsid w:val="7298446F"/>
    <w:rsid w:val="72AA09D1"/>
    <w:rsid w:val="72D96878"/>
    <w:rsid w:val="72E070AE"/>
    <w:rsid w:val="73093A50"/>
    <w:rsid w:val="73435013"/>
    <w:rsid w:val="73465305"/>
    <w:rsid w:val="736D76AA"/>
    <w:rsid w:val="73AD284B"/>
    <w:rsid w:val="73CF0A8E"/>
    <w:rsid w:val="73EA6EB1"/>
    <w:rsid w:val="742278E2"/>
    <w:rsid w:val="742C1313"/>
    <w:rsid w:val="74414167"/>
    <w:rsid w:val="744F32D0"/>
    <w:rsid w:val="74780551"/>
    <w:rsid w:val="74842EFD"/>
    <w:rsid w:val="7490000A"/>
    <w:rsid w:val="74FD05BA"/>
    <w:rsid w:val="74FD1D54"/>
    <w:rsid w:val="75D237F5"/>
    <w:rsid w:val="75DA5404"/>
    <w:rsid w:val="75F60C8B"/>
    <w:rsid w:val="764A3CD3"/>
    <w:rsid w:val="769D3E02"/>
    <w:rsid w:val="77505319"/>
    <w:rsid w:val="775D3592"/>
    <w:rsid w:val="7763329E"/>
    <w:rsid w:val="778E4607"/>
    <w:rsid w:val="77B54CCC"/>
    <w:rsid w:val="784706A3"/>
    <w:rsid w:val="78A91184"/>
    <w:rsid w:val="78B208BB"/>
    <w:rsid w:val="78BF7B76"/>
    <w:rsid w:val="78EC2E1F"/>
    <w:rsid w:val="79142376"/>
    <w:rsid w:val="793F5645"/>
    <w:rsid w:val="796263F5"/>
    <w:rsid w:val="7976537A"/>
    <w:rsid w:val="799139C7"/>
    <w:rsid w:val="7996570F"/>
    <w:rsid w:val="79C06389"/>
    <w:rsid w:val="79FE72AE"/>
    <w:rsid w:val="7AA07E1D"/>
    <w:rsid w:val="7ABD02E5"/>
    <w:rsid w:val="7AFE50CB"/>
    <w:rsid w:val="7B0F435B"/>
    <w:rsid w:val="7B863E0B"/>
    <w:rsid w:val="7BA469F1"/>
    <w:rsid w:val="7BB00EC0"/>
    <w:rsid w:val="7BBD5BC7"/>
    <w:rsid w:val="7BED27A7"/>
    <w:rsid w:val="7BF070CA"/>
    <w:rsid w:val="7BFC10B4"/>
    <w:rsid w:val="7D4274B2"/>
    <w:rsid w:val="7DB80A4C"/>
    <w:rsid w:val="7DC3365B"/>
    <w:rsid w:val="7DE02B38"/>
    <w:rsid w:val="7E32373E"/>
    <w:rsid w:val="7E57295B"/>
    <w:rsid w:val="7E7933A7"/>
    <w:rsid w:val="7E933E9F"/>
    <w:rsid w:val="7EA86554"/>
    <w:rsid w:val="7EF063DF"/>
    <w:rsid w:val="7F50687E"/>
    <w:rsid w:val="7F7447B8"/>
    <w:rsid w:val="7F9975DB"/>
    <w:rsid w:val="7FA802B2"/>
    <w:rsid w:val="7FAB06D9"/>
    <w:rsid w:val="7FC20D7E"/>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semiHidden/>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semiHidden/>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autoRedefine/>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7">
    <w:name w:val="List Number"/>
    <w:basedOn w:val="1"/>
    <w:autoRedefine/>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toa heading"/>
    <w:basedOn w:val="1"/>
    <w:next w:val="1"/>
    <w:autoRedefine/>
    <w:qFormat/>
    <w:uiPriority w:val="0"/>
    <w:pPr>
      <w:spacing w:before="120"/>
    </w:pPr>
    <w:rPr>
      <w:rFonts w:ascii="Arial" w:hAnsi="Arial"/>
      <w:sz w:val="24"/>
    </w:rPr>
  </w:style>
  <w:style w:type="paragraph" w:styleId="10">
    <w:name w:val="annotation text"/>
    <w:basedOn w:val="1"/>
    <w:autoRedefine/>
    <w:qFormat/>
    <w:uiPriority w:val="0"/>
    <w:pPr>
      <w:jc w:val="left"/>
    </w:pPr>
  </w:style>
  <w:style w:type="paragraph" w:styleId="11">
    <w:name w:val="Body Text"/>
    <w:basedOn w:val="1"/>
    <w:link w:val="48"/>
    <w:autoRedefine/>
    <w:qFormat/>
    <w:uiPriority w:val="0"/>
    <w:pPr>
      <w:spacing w:after="120"/>
    </w:pPr>
  </w:style>
  <w:style w:type="paragraph" w:styleId="12">
    <w:name w:val="Body Text Indent"/>
    <w:basedOn w:val="1"/>
    <w:autoRedefine/>
    <w:qFormat/>
    <w:uiPriority w:val="0"/>
    <w:pPr>
      <w:spacing w:line="200" w:lineRule="exact"/>
      <w:ind w:firstLine="301"/>
    </w:pPr>
    <w:rPr>
      <w:rFonts w:ascii="宋体" w:hAnsi="Courier New"/>
      <w:spacing w:val="-4"/>
      <w:sz w:val="18"/>
      <w:szCs w:val="20"/>
    </w:rPr>
  </w:style>
  <w:style w:type="paragraph" w:styleId="13">
    <w:name w:val="index 4"/>
    <w:basedOn w:val="1"/>
    <w:next w:val="1"/>
    <w:unhideWhenUsed/>
    <w:qFormat/>
    <w:uiPriority w:val="99"/>
    <w:pPr>
      <w:spacing w:before="100" w:beforeAutospacing="1" w:after="100" w:afterAutospacing="1"/>
      <w:ind w:left="600" w:leftChars="600"/>
    </w:pPr>
  </w:style>
  <w:style w:type="paragraph" w:styleId="14">
    <w:name w:val="toc 3"/>
    <w:basedOn w:val="1"/>
    <w:next w:val="1"/>
    <w:autoRedefine/>
    <w:qFormat/>
    <w:uiPriority w:val="0"/>
    <w:pPr>
      <w:jc w:val="left"/>
    </w:pPr>
    <w:rPr>
      <w:rFonts w:ascii="Calibri" w:hAnsi="Calibri"/>
      <w:smallCaps/>
      <w:sz w:val="22"/>
      <w:szCs w:val="22"/>
    </w:rPr>
  </w:style>
  <w:style w:type="paragraph" w:styleId="15">
    <w:name w:val="Plain Text"/>
    <w:basedOn w:val="1"/>
    <w:next w:val="1"/>
    <w:autoRedefine/>
    <w:qFormat/>
    <w:uiPriority w:val="0"/>
    <w:rPr>
      <w:rFonts w:ascii="宋体" w:hAnsi="Courier New"/>
      <w:szCs w:val="20"/>
    </w:rPr>
  </w:style>
  <w:style w:type="paragraph" w:styleId="16">
    <w:name w:val="Balloon Text"/>
    <w:basedOn w:val="1"/>
    <w:qFormat/>
    <w:uiPriority w:val="0"/>
    <w:rPr>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spacing w:before="360" w:after="360"/>
      <w:jc w:val="left"/>
    </w:pPr>
    <w:rPr>
      <w:rFonts w:ascii="Calibri" w:hAnsi="Calibri"/>
      <w:b/>
      <w:bCs/>
      <w:caps/>
      <w:sz w:val="22"/>
      <w:szCs w:val="22"/>
      <w:u w:val="single"/>
    </w:rPr>
  </w:style>
  <w:style w:type="paragraph" w:styleId="20">
    <w:name w:val="List"/>
    <w:basedOn w:val="1"/>
    <w:autoRedefine/>
    <w:qFormat/>
    <w:uiPriority w:val="0"/>
    <w:pPr>
      <w:ind w:left="200" w:hanging="200" w:hangingChars="200"/>
    </w:pPr>
    <w:rPr>
      <w:sz w:val="28"/>
    </w:rPr>
  </w:style>
  <w:style w:type="paragraph" w:styleId="21">
    <w:name w:val="toc 6"/>
    <w:basedOn w:val="1"/>
    <w:next w:val="1"/>
    <w:qFormat/>
    <w:uiPriority w:val="0"/>
    <w:pPr>
      <w:ind w:left="1050"/>
      <w:jc w:val="left"/>
    </w:pPr>
    <w:rPr>
      <w:rFonts w:ascii="Century Gothic" w:hAnsi="Century Gothic"/>
      <w:sz w:val="18"/>
      <w:szCs w:val="18"/>
    </w:rPr>
  </w:style>
  <w:style w:type="paragraph" w:styleId="22">
    <w:name w:val="toc 2"/>
    <w:basedOn w:val="1"/>
    <w:next w:val="1"/>
    <w:autoRedefine/>
    <w:qFormat/>
    <w:uiPriority w:val="0"/>
    <w:pPr>
      <w:jc w:val="left"/>
    </w:pPr>
    <w:rPr>
      <w:rFonts w:ascii="Calibri" w:hAnsi="Calibri"/>
      <w:b/>
      <w:bCs/>
      <w:smallCaps/>
      <w:sz w:val="22"/>
      <w:szCs w:val="22"/>
    </w:rPr>
  </w:style>
  <w:style w:type="paragraph" w:styleId="23">
    <w:name w:val="Normal (Web)"/>
    <w:basedOn w:val="1"/>
    <w:autoRedefine/>
    <w:qFormat/>
    <w:uiPriority w:val="0"/>
    <w:rPr>
      <w:sz w:val="24"/>
    </w:rPr>
  </w:style>
  <w:style w:type="paragraph" w:styleId="24">
    <w:name w:val="Body Text First Indent"/>
    <w:basedOn w:val="11"/>
    <w:next w:val="21"/>
    <w:unhideWhenUsed/>
    <w:qFormat/>
    <w:uiPriority w:val="99"/>
    <w:pPr>
      <w:ind w:firstLine="420" w:firstLineChars="100"/>
    </w:pPr>
  </w:style>
  <w:style w:type="paragraph" w:styleId="25">
    <w:name w:val="Body Text First Indent 2"/>
    <w:basedOn w:val="12"/>
    <w:unhideWhenUsed/>
    <w:qFormat/>
    <w:uiPriority w:val="99"/>
    <w:pPr>
      <w:ind w:firstLine="420" w:firstLineChars="200"/>
    </w:pPr>
  </w:style>
  <w:style w:type="table" w:styleId="27">
    <w:name w:val="Table Grid"/>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9">
    <w:name w:val="page number"/>
    <w:qFormat/>
    <w:uiPriority w:val="0"/>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paragraph" w:customStyle="1" w:styleId="32">
    <w:name w:val="样式 正文文本缩进 + 首行缩进:  2 字符 行距: 1.5 倍行距"/>
    <w:basedOn w:val="12"/>
    <w:qFormat/>
    <w:uiPriority w:val="0"/>
    <w:rPr>
      <w:rFonts w:cs="宋体"/>
    </w:rPr>
  </w:style>
  <w:style w:type="paragraph" w:customStyle="1" w:styleId="33">
    <w:name w:val="**正文"/>
    <w:basedOn w:val="1"/>
    <w:qFormat/>
    <w:uiPriority w:val="0"/>
    <w:pPr>
      <w:ind w:firstLine="482"/>
    </w:pPr>
    <w:rPr>
      <w:rFonts w:ascii="宋体" w:hAnsi="宋体"/>
      <w:sz w:val="24"/>
    </w:rPr>
  </w:style>
  <w:style w:type="paragraph" w:customStyle="1" w:styleId="34">
    <w:name w:val="BodyTextIndent2"/>
    <w:basedOn w:val="1"/>
    <w:qFormat/>
    <w:uiPriority w:val="0"/>
    <w:pPr>
      <w:spacing w:after="120" w:line="480" w:lineRule="auto"/>
      <w:ind w:left="420" w:leftChars="200"/>
    </w:pPr>
    <w:rPr>
      <w:szCs w:val="21"/>
    </w:rPr>
  </w:style>
  <w:style w:type="paragraph" w:customStyle="1" w:styleId="35">
    <w:name w:val="表格文字"/>
    <w:basedOn w:val="1"/>
    <w:qFormat/>
    <w:uiPriority w:val="0"/>
    <w:pPr>
      <w:spacing w:before="25" w:after="25"/>
      <w:jc w:val="left"/>
    </w:pPr>
    <w:rPr>
      <w:bCs/>
      <w:spacing w:val="10"/>
      <w:kern w:val="0"/>
      <w:sz w:val="24"/>
    </w:rPr>
  </w:style>
  <w:style w:type="paragraph" w:styleId="36">
    <w:name w:val="List Paragraph"/>
    <w:basedOn w:val="1"/>
    <w:qFormat/>
    <w:uiPriority w:val="34"/>
    <w:pPr>
      <w:ind w:firstLine="420" w:firstLineChars="200"/>
    </w:pPr>
  </w:style>
  <w:style w:type="character" w:customStyle="1" w:styleId="3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8">
    <w:name w:val="正文2"/>
    <w:basedOn w:val="1"/>
    <w:qFormat/>
    <w:uiPriority w:val="0"/>
    <w:pPr>
      <w:adjustRightInd w:val="0"/>
      <w:spacing w:before="156" w:line="360" w:lineRule="auto"/>
      <w:ind w:firstLine="510" w:firstLineChars="200"/>
    </w:pPr>
    <w:rPr>
      <w:sz w:val="24"/>
      <w:szCs w:val="20"/>
    </w:rPr>
  </w:style>
  <w:style w:type="paragraph" w:customStyle="1" w:styleId="39">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character" w:customStyle="1" w:styleId="42">
    <w:name w:val="font81"/>
    <w:qFormat/>
    <w:uiPriority w:val="0"/>
    <w:rPr>
      <w:rFonts w:hint="eastAsia" w:ascii="宋体" w:hAnsi="宋体" w:eastAsia="宋体" w:cs="宋体"/>
      <w:color w:val="000000"/>
      <w:sz w:val="20"/>
      <w:szCs w:val="20"/>
      <w:u w:val="none"/>
    </w:rPr>
  </w:style>
  <w:style w:type="character" w:customStyle="1" w:styleId="43">
    <w:name w:val="font61"/>
    <w:qFormat/>
    <w:uiPriority w:val="0"/>
    <w:rPr>
      <w:rFonts w:hint="eastAsia" w:ascii="宋体" w:hAnsi="宋体" w:eastAsia="宋体" w:cs="宋体"/>
      <w:color w:val="000000"/>
      <w:sz w:val="20"/>
      <w:szCs w:val="20"/>
      <w:u w:val="none"/>
    </w:rPr>
  </w:style>
  <w:style w:type="paragraph" w:customStyle="1" w:styleId="44">
    <w:name w:val="医疗-正文"/>
    <w:basedOn w:val="1"/>
    <w:qFormat/>
    <w:uiPriority w:val="0"/>
    <w:rPr>
      <w:rFonts w:ascii="Verdana" w:hAnsi="Verdana" w:eastAsia="微软雅黑"/>
      <w:color w:val="595959"/>
      <w:szCs w:val="22"/>
    </w:rPr>
  </w:style>
  <w:style w:type="paragraph" w:customStyle="1" w:styleId="45">
    <w:name w:val="p0"/>
    <w:basedOn w:val="1"/>
    <w:unhideWhenUsed/>
    <w:qFormat/>
    <w:uiPriority w:val="0"/>
    <w:rPr>
      <w:kern w:val="0"/>
    </w:rPr>
  </w:style>
  <w:style w:type="character" w:customStyle="1" w:styleId="46">
    <w:name w:val="font21"/>
    <w:basedOn w:val="28"/>
    <w:autoRedefine/>
    <w:qFormat/>
    <w:uiPriority w:val="0"/>
    <w:rPr>
      <w:rFonts w:ascii="Symbol" w:hAnsi="Symbol" w:cs="Symbol"/>
      <w:color w:val="000000"/>
      <w:sz w:val="12"/>
      <w:szCs w:val="12"/>
      <w:u w:val="none"/>
    </w:rPr>
  </w:style>
  <w:style w:type="character" w:customStyle="1" w:styleId="47">
    <w:name w:val="font11"/>
    <w:basedOn w:val="28"/>
    <w:qFormat/>
    <w:uiPriority w:val="0"/>
    <w:rPr>
      <w:rFonts w:hint="eastAsia" w:ascii="宋体" w:hAnsi="宋体" w:eastAsia="宋体" w:cs="宋体"/>
      <w:color w:val="000000"/>
      <w:sz w:val="12"/>
      <w:szCs w:val="12"/>
      <w:u w:val="none"/>
    </w:rPr>
  </w:style>
  <w:style w:type="character" w:customStyle="1" w:styleId="48">
    <w:name w:val="正文文本 字符"/>
    <w:basedOn w:val="28"/>
    <w:link w:val="11"/>
    <w:qFormat/>
    <w:uiPriority w:val="0"/>
    <w:rPr>
      <w:kern w:val="2"/>
      <w:sz w:val="21"/>
      <w:szCs w:val="24"/>
    </w:rPr>
  </w:style>
  <w:style w:type="paragraph" w:customStyle="1" w:styleId="49">
    <w:name w:val="列出段落1"/>
    <w:basedOn w:val="1"/>
    <w:qFormat/>
    <w:uiPriority w:val="34"/>
    <w:pPr>
      <w:ind w:firstLine="420" w:firstLineChars="200"/>
    </w:pPr>
  </w:style>
  <w:style w:type="character" w:customStyle="1" w:styleId="50">
    <w:name w:val="font31"/>
    <w:basedOn w:val="28"/>
    <w:qFormat/>
    <w:uiPriority w:val="0"/>
    <w:rPr>
      <w:rFonts w:hint="eastAsia" w:ascii="宋体" w:hAnsi="宋体" w:eastAsia="宋体" w:cs="宋体"/>
      <w:color w:val="FF0000"/>
      <w:sz w:val="22"/>
      <w:szCs w:val="22"/>
      <w:u w:val="none"/>
    </w:rPr>
  </w:style>
  <w:style w:type="table" w:customStyle="1" w:styleId="5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52">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113</Pages>
  <Words>18008</Words>
  <Characters>20796</Characters>
  <Lines>467</Lines>
  <Paragraphs>131</Paragraphs>
  <TotalTime>11</TotalTime>
  <ScaleCrop>false</ScaleCrop>
  <LinksUpToDate>false</LinksUpToDate>
  <CharactersWithSpaces>21338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2024-10-29T03:45:00Z</dcterms:created>
  <dc:creator>ASUS</dc:creator>
  <cp:lastModifiedBy>Administrator</cp:lastModifiedBy>
  <cp:lastPrinted>2024-12-13T08:47:00Z</cp:lastPrinted>
  <dcterms:modified xsi:type="dcterms:W3CDTF">2025-04-07T01:41:29Z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90727E7663154F478988938327768FE6_13</vt:lpwstr>
  </property>
  <property fmtid="{D5CDD505-2E9C-101B-9397-08002B2CF9AE}" pid="4" name="KSOTemplateDocerSaveRecord">
    <vt:lpwstr>eyJoZGlkIjoiODVlNWJkOGE1NTRlYTBjNzBhZTgyM2ExMjcxYjE1OGMiLCJ1c2VySWQiOiIyNTc5NDE4NTgifQ==</vt:lpwstr>
  </property>
</Properties>
</file>