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</w:t>
      </w:r>
      <w:r>
        <w:rPr>
          <w:rFonts w:ascii="黑体" w:hAnsi="黑体" w:eastAsia="黑体" w:cs="黑体"/>
          <w:spacing w:val="-5"/>
          <w:sz w:val="31"/>
          <w:szCs w:val="31"/>
        </w:rPr>
        <w:t>件1</w:t>
      </w:r>
    </w:p>
    <w:p>
      <w:pPr>
        <w:tabs>
          <w:tab w:val="left" w:pos="1428"/>
        </w:tabs>
        <w:spacing w:before="185" w:line="233" w:lineRule="auto"/>
        <w:ind w:left="1913" w:right="305" w:hanging="164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u w:val="single" w:color="auto"/>
        </w:rPr>
        <w:t>金城江区住房</w:t>
      </w:r>
      <w:r>
        <w:rPr>
          <w:rFonts w:hint="eastAsia" w:ascii="微软雅黑" w:hAnsi="微软雅黑" w:eastAsia="微软雅黑" w:cs="微软雅黑"/>
          <w:sz w:val="43"/>
          <w:szCs w:val="43"/>
          <w:u w:val="single" w:color="auto"/>
          <w:lang w:eastAsia="zh-CN"/>
        </w:rPr>
        <w:t>和</w:t>
      </w:r>
      <w:r>
        <w:rPr>
          <w:rFonts w:hint="eastAsia" w:ascii="微软雅黑" w:hAnsi="微软雅黑" w:eastAsia="微软雅黑" w:cs="微软雅黑"/>
          <w:sz w:val="43"/>
          <w:szCs w:val="43"/>
          <w:u w:val="single" w:color="auto"/>
        </w:rPr>
        <w:t>城乡建设局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12"/>
          <w:sz w:val="43"/>
          <w:szCs w:val="43"/>
          <w:lang w:val="en-US" w:eastAsia="zh-CN"/>
        </w:rPr>
        <w:t>3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年面向中小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企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业预留项目执行情况公告</w:t>
      </w:r>
    </w:p>
    <w:p>
      <w:pPr>
        <w:spacing w:before="101" w:line="247" w:lineRule="auto"/>
        <w:ind w:left="139" w:right="15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根</w:t>
      </w:r>
      <w:r>
        <w:rPr>
          <w:rFonts w:ascii="仿宋" w:hAnsi="仿宋" w:eastAsia="仿宋" w:cs="仿宋"/>
          <w:spacing w:val="11"/>
          <w:sz w:val="31"/>
          <w:szCs w:val="31"/>
        </w:rPr>
        <w:t>据《财政部 工业和信息化部关于印发〈政府采购促进中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小企业发</w:t>
      </w:r>
      <w:r>
        <w:rPr>
          <w:rFonts w:ascii="仿宋" w:hAnsi="仿宋" w:eastAsia="仿宋" w:cs="仿宋"/>
          <w:sz w:val="31"/>
          <w:szCs w:val="31"/>
        </w:rPr>
        <w:t xml:space="preserve">展管理办法〉的通知》  (财库〔2020〕46 号 ) ，现对 </w:t>
      </w:r>
      <w:r>
        <w:rPr>
          <w:rFonts w:ascii="仿宋" w:hAnsi="仿宋" w:eastAsia="仿宋" w:cs="仿宋"/>
          <w:spacing w:val="4"/>
          <w:sz w:val="31"/>
          <w:szCs w:val="31"/>
        </w:rPr>
        <w:t>本部门 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年面向中小企业预留项目执行情况公告如下：</w:t>
      </w:r>
    </w:p>
    <w:p>
      <w:pPr>
        <w:spacing w:before="1" w:line="221" w:lineRule="auto"/>
        <w:ind w:left="777"/>
        <w:rPr>
          <w:rFonts w:hint="default" w:ascii="仿宋" w:hAnsi="仿宋" w:eastAsia="仿宋" w:cs="仿宋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本部门 202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-1"/>
          <w:sz w:val="31"/>
          <w:szCs w:val="31"/>
        </w:rPr>
        <w:t>年预留面向中小企业采购项目</w:t>
      </w:r>
      <w:r>
        <w:rPr>
          <w:rFonts w:ascii="仿宋" w:hAnsi="仿宋" w:eastAsia="仿宋" w:cs="仿宋"/>
          <w:sz w:val="31"/>
          <w:szCs w:val="31"/>
        </w:rPr>
        <w:t>共计</w:t>
      </w:r>
      <w:r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  <w:t>404.93</w:t>
      </w:r>
    </w:p>
    <w:p>
      <w:pPr>
        <w:spacing w:before="1" w:line="221" w:lineRule="auto"/>
        <w:ind w:left="7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万元，其</w:t>
      </w:r>
      <w:r>
        <w:rPr>
          <w:rFonts w:ascii="仿宋" w:hAnsi="仿宋" w:eastAsia="仿宋" w:cs="仿宋"/>
          <w:spacing w:val="-2"/>
          <w:sz w:val="31"/>
          <w:szCs w:val="31"/>
        </w:rPr>
        <w:t>中：面向小微企业采购</w:t>
      </w:r>
      <w:r>
        <w:rPr>
          <w:rFonts w:hint="eastAsia" w:ascii="仿宋" w:hAnsi="仿宋" w:eastAsia="仿宋" w:cs="仿宋"/>
          <w:spacing w:val="-2"/>
          <w:sz w:val="31"/>
          <w:szCs w:val="31"/>
          <w:u w:val="single"/>
          <w:lang w:val="en-US" w:eastAsia="zh-CN"/>
        </w:rPr>
        <w:t>404.93</w:t>
      </w:r>
      <w:r>
        <w:rPr>
          <w:rFonts w:ascii="仿宋" w:hAnsi="仿宋" w:eastAsia="仿宋" w:cs="仿宋"/>
          <w:spacing w:val="-2"/>
          <w:sz w:val="31"/>
          <w:szCs w:val="31"/>
        </w:rPr>
        <w:t>万元</w:t>
      </w:r>
      <w:r>
        <w:rPr>
          <w:rFonts w:ascii="仿宋" w:hAnsi="仿宋" w:eastAsia="仿宋" w:cs="仿宋"/>
          <w:spacing w:val="-1"/>
          <w:sz w:val="31"/>
          <w:szCs w:val="31"/>
        </w:rPr>
        <w:t>，占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31"/>
          <w:szCs w:val="31"/>
          <w:u w:val="single"/>
          <w:lang w:val="en-US" w:eastAsia="zh-CN"/>
        </w:rPr>
        <w:t xml:space="preserve"> 100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%。</w:t>
      </w:r>
    </w:p>
    <w:p>
      <w:pPr>
        <w:spacing w:before="133" w:line="172" w:lineRule="auto"/>
        <w:ind w:left="228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0"/>
          <w:sz w:val="31"/>
          <w:szCs w:val="31"/>
        </w:rPr>
        <w:t>面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向 中 小 企 业 预 留 项 目 明 细</w:t>
      </w:r>
    </w:p>
    <w:tbl>
      <w:tblPr>
        <w:tblStyle w:val="2"/>
        <w:tblW w:w="87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80"/>
        <w:gridCol w:w="2221"/>
        <w:gridCol w:w="1388"/>
        <w:gridCol w:w="2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预留选项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面向中小企业采购金额(万元)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2023年金城江区9个乡镇生活垃圾处理运营外包项目的合同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采购项目全部预留,中小企业预留份额：100.00%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187.11 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  <w:t>https://middle.zcygov.cn/announcement-front/#/detail/5/1101000000885666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金城江区2023-2025年河池镇、九圩镇污水处理厂托管运营服务的合同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采购项目全部预留,中小企业预留份额：100.00%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213.96 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  <w:t>https://middle.zcygov.cn/announcement-front/#/detail/5/1101000000866055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关于复印机的网上超市合同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采购项目全部预留,中小企业预留份额：100.00%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0.60 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  <w:t>https://middle.zcygov.cn/announcement-front/#/detail/8/1101000010444151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关于打印/复印纸的网上超市合同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采购项目全部预留,中小企业预留份额：100.00%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0.30 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  <w:t>https://middle.zcygov.cn/announcement-front/#/detail/8/1101000012489749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关于打印/复印纸的网上超市合同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采购项目全部预留,中小企业预留份额：100.00%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0.68 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  <w:t>https://middle.zcygov.cn/announcement-front/#/detail/8/1101000011336531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关于打印/复印纸的网上超市合同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采购项目全部预留,中小企业预留份额：100.00%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0.99 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  <w:t>https://middle.zcygov.cn/announcement-front/#/detail/8/1101000012489824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关于打印/复印纸的网上超市合同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采购项目全部预留,中小企业预留份额：100.00%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1.29 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  <w:t>https://middle.zcygov.cn/announcement-front/#/detail/8/1101000011336294</w:t>
            </w:r>
          </w:p>
        </w:tc>
      </w:tr>
    </w:tbl>
    <w:p>
      <w:pPr>
        <w:spacing w:before="182" w:line="222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2"/>
          <w:sz w:val="29"/>
          <w:szCs w:val="29"/>
        </w:rPr>
        <w:t>部</w:t>
      </w:r>
      <w:r>
        <w:rPr>
          <w:rFonts w:ascii="仿宋" w:hAnsi="仿宋" w:eastAsia="仿宋" w:cs="仿宋"/>
          <w:spacing w:val="-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1"/>
          <w:sz w:val="29"/>
          <w:szCs w:val="29"/>
        </w:rPr>
        <w:t>门 ( 单 位 ) 名 称：</w:t>
      </w:r>
      <w:r>
        <w:rPr>
          <w:rFonts w:hint="eastAsia" w:ascii="仿宋" w:hAnsi="仿宋" w:eastAsia="仿宋" w:cs="仿宋"/>
          <w:spacing w:val="-11"/>
          <w:sz w:val="29"/>
          <w:szCs w:val="29"/>
        </w:rPr>
        <w:t>金城江区住房</w:t>
      </w:r>
      <w:r>
        <w:rPr>
          <w:rFonts w:hint="eastAsia" w:ascii="仿宋" w:hAnsi="仿宋" w:eastAsia="仿宋" w:cs="仿宋"/>
          <w:spacing w:val="-11"/>
          <w:sz w:val="29"/>
          <w:szCs w:val="29"/>
          <w:lang w:eastAsia="zh-CN"/>
        </w:rPr>
        <w:t>和</w:t>
      </w:r>
      <w:r>
        <w:rPr>
          <w:rFonts w:hint="eastAsia" w:ascii="仿宋" w:hAnsi="仿宋" w:eastAsia="仿宋" w:cs="仿宋"/>
          <w:spacing w:val="-11"/>
          <w:sz w:val="29"/>
          <w:szCs w:val="29"/>
        </w:rPr>
        <w:t>城乡建设局</w:t>
      </w:r>
    </w:p>
    <w:p>
      <w:pPr>
        <w:wordWrap w:val="0"/>
        <w:spacing w:before="194" w:line="223" w:lineRule="auto"/>
        <w:jc w:val="right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日</w:t>
      </w:r>
      <w:r>
        <w:rPr>
          <w:rFonts w:ascii="仿宋" w:hAnsi="仿宋" w:eastAsia="仿宋" w:cs="仿宋"/>
          <w:spacing w:val="-18"/>
          <w:sz w:val="31"/>
          <w:szCs w:val="31"/>
        </w:rPr>
        <w:t>期：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2024年2月28日         </w:t>
      </w:r>
    </w:p>
    <w:sectPr>
      <w:headerReference r:id="rId5" w:type="default"/>
      <w:footerReference r:id="rId6" w:type="default"/>
      <w:pgSz w:w="11906" w:h="16839"/>
      <w:pgMar w:top="400" w:right="1418" w:bottom="400" w:left="15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lkNTQzZjg0ZWZjYWZjYzliY2UyNjkzZGVkZThmZDMifQ=="/>
  </w:docVars>
  <w:rsids>
    <w:rsidRoot w:val="00000000"/>
    <w:rsid w:val="04B80DA4"/>
    <w:rsid w:val="05EB0E01"/>
    <w:rsid w:val="08770CD6"/>
    <w:rsid w:val="08D05A3C"/>
    <w:rsid w:val="0B2426AA"/>
    <w:rsid w:val="0E52151F"/>
    <w:rsid w:val="157001DE"/>
    <w:rsid w:val="1AF0326A"/>
    <w:rsid w:val="2084173B"/>
    <w:rsid w:val="222A213F"/>
    <w:rsid w:val="289064B1"/>
    <w:rsid w:val="2B096BB8"/>
    <w:rsid w:val="2B0B0013"/>
    <w:rsid w:val="33853134"/>
    <w:rsid w:val="3DB52EEA"/>
    <w:rsid w:val="41DE7325"/>
    <w:rsid w:val="44CD6E5A"/>
    <w:rsid w:val="44FB3781"/>
    <w:rsid w:val="45872044"/>
    <w:rsid w:val="4C2A3A81"/>
    <w:rsid w:val="4E301CC2"/>
    <w:rsid w:val="4FDA66A3"/>
    <w:rsid w:val="6589499B"/>
    <w:rsid w:val="66A762C2"/>
    <w:rsid w:val="6B5917B7"/>
    <w:rsid w:val="6E611A93"/>
    <w:rsid w:val="72DF73C1"/>
    <w:rsid w:val="7AE77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1037</Characters>
  <TotalTime>3</TotalTime>
  <ScaleCrop>false</ScaleCrop>
  <LinksUpToDate>false</LinksUpToDate>
  <CharactersWithSpaces>1095</CharactersWithSpaces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2023-01-06T11:30:00Z</dcterms:created>
  <dc:creator>Administrator</dc:creator>
  <cp:lastModifiedBy>覃mm</cp:lastModifiedBy>
  <dcterms:modified xsi:type="dcterms:W3CDTF">2024-02-28T07:25:18Z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2023-01-28T19:56:38Z</vt:filetime>
  </property>
  <property fmtid="{D5CDD505-2E9C-101B-9397-08002B2CF9AE}" pid="4" name="KSOProductBuildVer">
    <vt:lpwstr>2052-11.8.2.11813</vt:lpwstr>
  </property>
  <property fmtid="{D5CDD505-2E9C-101B-9397-08002B2CF9AE}" pid="5" name="ICV">
    <vt:lpwstr>37AC46F4E046495CBB5DC967AAC0ED29</vt:lpwstr>
  </property>
</Properties>
</file>