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关于贺州市城市功能区声环境质量自动监测系统建设项目项目编号：（HZZC2024-C3-990277-GXZH）的质疑答复函</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质疑供应商名称：广西桂军信息工程有限公司</w:t>
      </w:r>
    </w:p>
    <w:p>
      <w:pPr>
        <w:spacing w:line="276"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地址：南宁市江南区白沙大道38-6号明皇丽湾商业国际广场（天元国际）第3栋1616号房    邮编 ：530031</w:t>
      </w:r>
    </w:p>
    <w:p>
      <w:pPr>
        <w:spacing w:line="276"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委托代理人：尤婷婷   联系电话：</w:t>
      </w:r>
      <w:bookmarkStart w:id="1" w:name="_GoBack"/>
      <w:bookmarkEnd w:id="1"/>
      <w:r>
        <w:rPr>
          <w:rFonts w:hint="eastAsia" w:ascii="Times New Roman" w:hAnsi="Times New Roman" w:eastAsia="宋体" w:cs="Times New Roman"/>
          <w:sz w:val="24"/>
          <w:szCs w:val="24"/>
          <w:lang w:val="en-US" w:eastAsia="zh-CN"/>
        </w:rPr>
        <w:t>13262735148</w:t>
      </w:r>
    </w:p>
    <w:p>
      <w:pPr>
        <w:spacing w:line="276"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法定代表人：董晓广</w:t>
      </w:r>
    </w:p>
    <w:p>
      <w:pPr>
        <w:spacing w:line="276" w:lineRule="auto"/>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广西桂军信息工程有限公司</w:t>
      </w:r>
      <w:r>
        <w:rPr>
          <w:rFonts w:hint="eastAsia" w:ascii="Times New Roman" w:hAnsi="Times New Roman" w:eastAsia="宋体" w:cs="Times New Roman"/>
          <w:sz w:val="24"/>
          <w:szCs w:val="24"/>
          <w:lang w:eastAsia="zh-CN"/>
        </w:rPr>
        <w:t>：</w:t>
      </w:r>
    </w:p>
    <w:p>
      <w:pPr>
        <w:spacing w:line="276"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lang w:val="en-US" w:eastAsia="zh-CN"/>
        </w:rPr>
        <w:t>公司于2024年8月1日</w:t>
      </w:r>
      <w:r>
        <w:rPr>
          <w:rFonts w:ascii="Times New Roman" w:hAnsi="Times New Roman" w:eastAsia="宋体" w:cs="Times New Roman"/>
          <w:sz w:val="24"/>
          <w:szCs w:val="24"/>
        </w:rPr>
        <w:t>收到</w:t>
      </w:r>
      <w:r>
        <w:rPr>
          <w:rFonts w:hint="eastAsia" w:ascii="Times New Roman" w:hAnsi="Times New Roman" w:eastAsia="宋体" w:cs="Times New Roman"/>
          <w:sz w:val="24"/>
          <w:szCs w:val="24"/>
          <w:lang w:val="en-US" w:eastAsia="zh-CN"/>
        </w:rPr>
        <w:t>贵公司邮件送达的（</w:t>
      </w:r>
      <w:r>
        <w:rPr>
          <w:rFonts w:ascii="Times New Roman" w:hAnsi="Times New Roman" w:eastAsia="宋体" w:cs="Times New Roman"/>
          <w:sz w:val="24"/>
          <w:szCs w:val="24"/>
        </w:rPr>
        <w:t>项目名称：贺州市城市功能区声环境质量自动监测系统建设项目</w:t>
      </w:r>
      <w:r>
        <w:rPr>
          <w:rFonts w:hint="eastAsia" w:ascii="Times New Roman" w:hAnsi="Times New Roman" w:eastAsia="宋体" w:cs="Times New Roman"/>
          <w:sz w:val="24"/>
          <w:szCs w:val="24"/>
          <w:lang w:eastAsia="zh-CN"/>
        </w:rPr>
        <w:t>。项目编号：HZZC2024-C3-990277-GXZH）的</w:t>
      </w:r>
      <w:r>
        <w:rPr>
          <w:rFonts w:hint="eastAsia" w:ascii="Times New Roman" w:hAnsi="Times New Roman" w:eastAsia="宋体" w:cs="Times New Roman"/>
          <w:sz w:val="24"/>
          <w:szCs w:val="24"/>
          <w:lang w:val="en-US" w:eastAsia="zh-CN"/>
        </w:rPr>
        <w:t>有关问题意见，我公司及业主单位对贵公司所提出的意见内容高度重视，经核实，现回复如下：</w:t>
      </w:r>
    </w:p>
    <w:p>
      <w:pPr>
        <w:spacing w:line="276" w:lineRule="auto"/>
        <w:rPr>
          <w:rFonts w:ascii="Times New Roman" w:hAnsi="Times New Roman" w:eastAsia="宋体" w:cs="Times New Roman"/>
          <w:sz w:val="24"/>
          <w:szCs w:val="24"/>
        </w:rPr>
      </w:pP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质疑事项、质疑答复的具体内容、事实依据和法律依据</w:t>
      </w:r>
    </w:p>
    <w:tbl>
      <w:tblPr>
        <w:tblStyle w:val="7"/>
        <w:tblW w:w="85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418"/>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76" w:type="dxa"/>
            <w:vMerge w:val="restart"/>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质疑事项1</w:t>
            </w: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质疑事项1</w:t>
            </w:r>
          </w:p>
        </w:tc>
        <w:tc>
          <w:tcPr>
            <w:tcW w:w="5829"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商务部分，质控能力资质（1）投标人或所投产品制造商参与过国家声学相关标准编制，有 1 项得 0.5 分，满分1分。（提供相关证明材料并加盖投标人或核心产 品制造厂商公章）”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事实依据</w:t>
            </w:r>
          </w:p>
        </w:tc>
        <w:tc>
          <w:tcPr>
            <w:tcW w:w="5829" w:type="dxa"/>
            <w:vAlign w:val="center"/>
          </w:tcPr>
          <w:p>
            <w:pPr>
              <w:pStyle w:val="2"/>
              <w:spacing w:before="240" w:line="276"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评分因素要求投标人或所投产品制造商参与过国家声学相关标准编制具有明显的倾向性，参与过国家声学相关标准编制的企业仅有杭州爱华等是少数企业，该评分因素为杭州爱华仪器有限公司量身定制的标准。该条款具有明显倾向性，特指了固定厂家的产品，属于不合理的条件对供应商实行差别待遇或者歧视待遇，限制排斥潜在供应商，本条款设置严重违反《中华人民共和国政府采购法》和《中华人民共和国政府采购法实施条例》</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应该坚决予以纠正。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法律依据</w:t>
            </w:r>
          </w:p>
        </w:tc>
        <w:tc>
          <w:tcPr>
            <w:tcW w:w="5829"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《中华人民共和国政府采购法实施条例》第二十条采购人或者采购代理机构有下列情形之一的，属于以不合理的条件对供应商实行差别待遇或者歧视待遇：</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（一）就同一采购项目向供应商提供有差别的项目信息；</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（二）设定的资格、技术、商务条件与采购项目的具体特点和实际需要不相适应或者与合同履行无关；</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（三）采购需求中的技术、服务等要求指向特定供应商、特定产品；</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（四）以特定行政区域或者特定行业的业绩、奖项作为加分条件或者中标、成交条件；</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（五）对供应商采取不同的资格审查或者评审标准；</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（六）限定或者指定特定的专利、商标、品牌或者供应商；</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（七）非法限定供应商的所有制形式、组织形式或者所在地；</w:t>
            </w:r>
          </w:p>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（八）以其他不合理条件限制或者排斥潜在供应商。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质疑请求</w:t>
            </w:r>
          </w:p>
        </w:tc>
        <w:tc>
          <w:tcPr>
            <w:tcW w:w="5829"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质疑事项1</w:t>
            </w:r>
            <w:r>
              <w:rPr>
                <w:rFonts w:hint="eastAsia" w:ascii="Times New Roman" w:hAnsi="Times New Roman" w:eastAsia="宋体" w:cs="Times New Roman"/>
                <w:sz w:val="24"/>
                <w:szCs w:val="24"/>
              </w:rPr>
              <w:t>、</w:t>
            </w:r>
            <w:r>
              <w:rPr>
                <w:rFonts w:ascii="Times New Roman" w:hAnsi="Times New Roman" w:eastAsia="宋体" w:cs="Times New Roman"/>
                <w:sz w:val="24"/>
                <w:szCs w:val="24"/>
              </w:rPr>
              <w:t>建议修改为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投标人或所投产品制造商参与相关标准或课题的编制，有1项得0.5分，满分1分</w:t>
            </w:r>
            <w:r>
              <w:rPr>
                <w:rFonts w:hint="eastAsia" w:ascii="Times New Roman" w:hAnsi="Times New Roman" w:eastAsia="宋体" w:cs="Times New Roman"/>
                <w:sz w:val="24"/>
                <w:szCs w:val="24"/>
              </w:rPr>
              <w:t>。（</w:t>
            </w:r>
            <w:r>
              <w:rPr>
                <w:rFonts w:ascii="Times New Roman" w:hAnsi="Times New Roman" w:eastAsia="宋体" w:cs="Times New Roman"/>
                <w:sz w:val="24"/>
                <w:szCs w:val="24"/>
              </w:rPr>
              <w:t>提供相关证明材料并加盖投标人或核心产品制造厂商公章</w:t>
            </w:r>
            <w:r>
              <w:rPr>
                <w:rFonts w:hint="eastAsia"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276" w:type="dxa"/>
            <w:vMerge w:val="restart"/>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关于质疑事项1的答复</w:t>
            </w: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质疑答复1</w:t>
            </w:r>
          </w:p>
        </w:tc>
        <w:tc>
          <w:tcPr>
            <w:tcW w:w="5829" w:type="dxa"/>
            <w:vAlign w:val="center"/>
          </w:tcPr>
          <w:p>
            <w:pPr>
              <w:spacing w:line="276" w:lineRule="auto"/>
              <w:ind w:firstLine="480"/>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环境声学测量属于高精度测量领域，环境噪声监测仪为专业性较强的产品，需要较高的技术能力，保证监测数据的准确性、真实性。本项要求“投标人或所投产品制造商参与过国家声学相关标准编制”</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因此，该条款设置贴合项目需求</w:t>
            </w:r>
            <w:r>
              <w:rPr>
                <w:rFonts w:hint="eastAsia" w:ascii="Times New Roman" w:hAnsi="Times New Roman" w:eastAsia="宋体" w:cs="Times New Roman"/>
                <w:sz w:val="24"/>
                <w:szCs w:val="24"/>
                <w:lang w:eastAsia="zh-CN"/>
              </w:rPr>
              <w:t>。</w:t>
            </w:r>
          </w:p>
          <w:p>
            <w:pPr>
              <w:spacing w:line="276" w:lineRule="auto"/>
              <w:ind w:firstLine="48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经调研，环境噪声监测仪制造商如</w:t>
            </w:r>
            <w:r>
              <w:rPr>
                <w:rFonts w:hint="eastAsia" w:ascii="宋体" w:hAnsi="宋体" w:eastAsia="宋体" w:cs="Times New Roman"/>
                <w:sz w:val="24"/>
                <w:szCs w:val="24"/>
                <w:lang w:eastAsia="zh-CN"/>
              </w:rPr>
              <w:t>：</w:t>
            </w:r>
            <w:r>
              <w:rPr>
                <w:rFonts w:ascii="Times New Roman" w:hAnsi="Times New Roman" w:eastAsia="宋体" w:cs="Times New Roman"/>
                <w:sz w:val="24"/>
                <w:szCs w:val="24"/>
              </w:rPr>
              <w:t>北京瑞森新谱科技股份有限公司</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珠海高凌信息科技股份有限公司</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杭州爱华智能科技有限公司</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杭州爱华仪器有限公司</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北京声望声电技术有限公司、湖南声仪测控科技有限责任公司、国营红声器材厂嘉兴分厂等</w:t>
            </w:r>
            <w:r>
              <w:rPr>
                <w:rFonts w:hint="eastAsia" w:ascii="Times New Roman" w:hAnsi="Times New Roman" w:eastAsia="宋体" w:cs="Times New Roman"/>
                <w:sz w:val="24"/>
                <w:szCs w:val="24"/>
                <w:lang w:eastAsia="zh-CN"/>
              </w:rPr>
              <w:t>单位都有参与声学相关标准、技术规范、监测方法的编制。</w:t>
            </w:r>
            <w:r>
              <w:rPr>
                <w:rFonts w:ascii="Times New Roman" w:hAnsi="Times New Roman" w:eastAsia="宋体" w:cs="Times New Roman"/>
                <w:sz w:val="24"/>
                <w:szCs w:val="24"/>
              </w:rPr>
              <w:t>因此，不具有明显的</w:t>
            </w:r>
            <w:r>
              <w:rPr>
                <w:rFonts w:ascii="Times New Roman" w:hAnsi="Times New Roman" w:eastAsia="宋体" w:cs="Times New Roman"/>
                <w:sz w:val="24"/>
                <w:szCs w:val="24"/>
                <w:lang w:eastAsia="zh-CN"/>
              </w:rPr>
              <w:t>倾向性</w:t>
            </w:r>
            <w:r>
              <w:rPr>
                <w:rFonts w:ascii="Times New Roman" w:hAnsi="Times New Roman" w:eastAsia="宋体" w:cs="Times New Roman"/>
                <w:sz w:val="24"/>
                <w:szCs w:val="24"/>
              </w:rPr>
              <w:t>和排他性</w:t>
            </w:r>
            <w:r>
              <w:rPr>
                <w:rFonts w:hint="eastAsia" w:ascii="Times New Roman" w:hAnsi="Times New Roman" w:eastAsia="宋体" w:cs="Times New Roman"/>
                <w:sz w:val="24"/>
                <w:szCs w:val="24"/>
                <w:lang w:eastAsia="zh-CN"/>
              </w:rPr>
              <w:t>现象</w:t>
            </w:r>
            <w:r>
              <w:rPr>
                <w:rFonts w:ascii="Times New Roman" w:hAnsi="Times New Roman" w:eastAsia="宋体" w:cs="Times New Roman"/>
                <w:sz w:val="24"/>
                <w:szCs w:val="24"/>
              </w:rPr>
              <w:t>。</w:t>
            </w:r>
            <w:r>
              <w:rPr>
                <w:rFonts w:hint="eastAsia" w:ascii="Times New Roman" w:hAnsi="Times New Roman" w:eastAsia="宋体" w:cs="Times New Roman"/>
                <w:sz w:val="24"/>
                <w:szCs w:val="24"/>
                <w:lang w:eastAsia="zh-CN"/>
              </w:rPr>
              <w:t>但为了增加项目的竞争力，采购人对</w:t>
            </w:r>
            <w:r>
              <w:rPr>
                <w:rFonts w:hint="eastAsia" w:ascii="Times New Roman" w:hAnsi="Times New Roman" w:eastAsia="宋体" w:cs="Times New Roman"/>
                <w:sz w:val="24"/>
                <w:szCs w:val="24"/>
                <w:lang w:val="en-US" w:eastAsia="zh-CN"/>
              </w:rPr>
              <w:t>此项</w:t>
            </w:r>
            <w:r>
              <w:rPr>
                <w:rFonts w:hint="eastAsia" w:ascii="Times New Roman" w:hAnsi="Times New Roman" w:eastAsia="宋体" w:cs="Times New Roman"/>
                <w:sz w:val="24"/>
                <w:szCs w:val="24"/>
                <w:lang w:eastAsia="zh-CN"/>
              </w:rPr>
              <w:t>评审办法做出了更正，具体情况详见</w:t>
            </w:r>
            <w:r>
              <w:rPr>
                <w:rFonts w:hint="eastAsia" w:ascii="宋体" w:hAnsi="宋体" w:eastAsia="宋体" w:cs="宋体"/>
                <w:sz w:val="24"/>
                <w:szCs w:val="24"/>
                <w:lang w:eastAsia="zh-CN"/>
              </w:rPr>
              <w:t>“更正公告”。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法律依据</w:t>
            </w:r>
          </w:p>
        </w:tc>
        <w:tc>
          <w:tcPr>
            <w:tcW w:w="5829"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《中华人民共和国财政部令第87号—政府采购货物和服务招标投标管理办法》第十一条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6" w:type="dxa"/>
            <w:vMerge w:val="restart"/>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质疑事项2</w:t>
            </w: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质疑事项2</w:t>
            </w:r>
          </w:p>
        </w:tc>
        <w:tc>
          <w:tcPr>
            <w:tcW w:w="5829" w:type="dxa"/>
            <w:vAlign w:val="center"/>
          </w:tcPr>
          <w:p>
            <w:pPr>
              <w:pStyle w:val="2"/>
              <w:spacing w:before="88" w:line="276" w:lineRule="auto"/>
              <w:ind w:left="13" w:right="145"/>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2</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为了更好的保证运维质控要求以及保障运维数据的准确性，投标人或所投产品制造商具有计量检测的相关能力的1分，满分1分。</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提供计量标准考核证书并加盖投标人 或产品制造厂商公章</w:t>
            </w:r>
            <w:r>
              <w:rPr>
                <w:rFonts w:hint="eastAsia" w:ascii="Times New Roman" w:hAnsi="Times New Roman"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事实依据</w:t>
            </w:r>
          </w:p>
        </w:tc>
        <w:tc>
          <w:tcPr>
            <w:tcW w:w="5829" w:type="dxa"/>
            <w:vAlign w:val="center"/>
          </w:tcPr>
          <w:p>
            <w:pPr>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《功能区声环境质量自动监测能力建设技术要求(试 行)》要求“每台噪声监测子站整机(含带风罩的户外传声 器)须提供依据JJG 1095(或JJG 778)出具的仪器检定合格证书”符合产品的检定要求。而本项要求投标人或所投产品制造商具有计量检测的相关能力，目前环境噪声自动监测仪适用性检测合格名录产品企业中又有计量检测的相关能力的企业仅有杭州爱华，该评分因素为杭州爱华仪器有限公司量身定制的标准。该条款具有明显倾向性，特指了固定厂家的产品，属于不合理的条件对供应商实行差别待遇或者歧视 待遇，限制排斥潜在供应商，本条款设置严重违反《中华人民共和国政府采购法》和《中华人民共和国政府采购法实施 条例》,应该坚决予以纠正。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法律依据</w:t>
            </w:r>
          </w:p>
        </w:tc>
        <w:tc>
          <w:tcPr>
            <w:tcW w:w="5829" w:type="dxa"/>
            <w:vAlign w:val="center"/>
          </w:tcPr>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《中华人民共和国政府采购法实施条例》第二十条 采购人或者采购代理机构有下列情形之一的，属于以不合理的条件对供应商实行差别待遇或者歧视待遇：</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（一）就同一采购项目向供应商提供有差别的项目信息；</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（二）设定的资格、技术、商务条件与采购项目的具体特点和实际需要不相适应或者与合同履行无关；</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（三）采购需求中的技术、服务等要求指向特定供应商、特定产品；</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（四）以特定行政区域或者特定行业的业绩、奖项作为加分条件或者中标、成交条件；</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（五）对供应商采取不同的资格审查或者评审标准；</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（六）限定或者指定特定的专利、商标、品牌或者供应商；</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（七）非法限定供应商的所有制形式、组织形式或者所在地；</w:t>
            </w:r>
          </w:p>
          <w:p>
            <w:pPr>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（八）以其他不合理条件限制或者排斥潜在供应商。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质疑请求</w:t>
            </w:r>
          </w:p>
        </w:tc>
        <w:tc>
          <w:tcPr>
            <w:tcW w:w="5829" w:type="dxa"/>
            <w:vAlign w:val="center"/>
          </w:tcPr>
          <w:p>
            <w:pPr>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质疑事项2</w:t>
            </w:r>
            <w:r>
              <w:rPr>
                <w:rFonts w:hint="eastAsia" w:ascii="Times New Roman" w:hAnsi="Times New Roman" w:eastAsia="宋体" w:cs="Times New Roman"/>
                <w:sz w:val="24"/>
                <w:szCs w:val="24"/>
              </w:rPr>
              <w:t>、</w:t>
            </w:r>
            <w:r>
              <w:rPr>
                <w:rFonts w:ascii="Times New Roman" w:hAnsi="Times New Roman" w:eastAsia="宋体" w:cs="Times New Roman"/>
                <w:sz w:val="24"/>
                <w:szCs w:val="24"/>
              </w:rPr>
              <w:t>建议修改为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为了更好的保证运维质控要求以及保障运维数据的准确性，投标人提供自建质保实验室或与其他具备资质单位合作质保实验室的相关承诺函得1分，满分1分。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76" w:type="dxa"/>
            <w:vMerge w:val="restart"/>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关于质疑事项2的答复</w:t>
            </w: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质疑答复2</w:t>
            </w:r>
          </w:p>
        </w:tc>
        <w:tc>
          <w:tcPr>
            <w:tcW w:w="5829" w:type="dxa"/>
            <w:vAlign w:val="center"/>
          </w:tcPr>
          <w:p>
            <w:pPr>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环境噪声监测仪产品制造厂商都应具备计量检测</w:t>
            </w:r>
            <w:r>
              <w:rPr>
                <w:rFonts w:hint="eastAsia" w:ascii="Times New Roman" w:hAnsi="Times New Roman" w:eastAsia="宋体" w:cs="Times New Roman"/>
                <w:sz w:val="24"/>
                <w:szCs w:val="24"/>
                <w:lang w:eastAsia="zh-CN"/>
              </w:rPr>
              <w:t>、检修、校准</w:t>
            </w:r>
            <w:r>
              <w:rPr>
                <w:rFonts w:ascii="Times New Roman" w:hAnsi="Times New Roman" w:eastAsia="宋体" w:cs="Times New Roman"/>
                <w:sz w:val="24"/>
                <w:szCs w:val="24"/>
              </w:rPr>
              <w:t>能力，以确保产品出厂性能。经调研，市场上环境噪声监测仪制造商如北京声望声电技术有限公司、湖南声仪测控科技有限责任公司、国营红声器材厂嘉兴分厂、杭州爱华仪器有限公司等均可自主生产，检测声学产品。为确保生产公司产品性能符合国家相关标准要求，故设定此项。</w:t>
            </w:r>
            <w:bookmarkStart w:id="0" w:name="_Hlk173401880"/>
            <w:r>
              <w:rPr>
                <w:rFonts w:ascii="Times New Roman" w:hAnsi="Times New Roman" w:eastAsia="宋体" w:cs="Times New Roman"/>
                <w:sz w:val="24"/>
                <w:szCs w:val="24"/>
              </w:rPr>
              <w:t>本项要求“投标人或所投环境噪声自动监测仪产品制造厂商具有计量检测相关能力”</w:t>
            </w:r>
            <w:bookmarkEnd w:id="0"/>
            <w:r>
              <w:rPr>
                <w:rFonts w:ascii="Times New Roman" w:hAnsi="Times New Roman" w:eastAsia="宋体" w:cs="Times New Roman"/>
                <w:sz w:val="24"/>
                <w:szCs w:val="24"/>
              </w:rPr>
              <w:t>，因此，该条款设置贴合项目需求，不具有明显的指向性和排他性</w:t>
            </w:r>
            <w:r>
              <w:rPr>
                <w:rFonts w:hint="eastAsia" w:ascii="Times New Roman" w:hAnsi="Times New Roman" w:eastAsia="宋体" w:cs="Times New Roman"/>
                <w:sz w:val="24"/>
                <w:szCs w:val="24"/>
                <w:lang w:eastAsia="zh-CN"/>
              </w:rPr>
              <w:t>现象</w:t>
            </w:r>
            <w:r>
              <w:rPr>
                <w:rFonts w:ascii="Times New Roman" w:hAnsi="Times New Roman" w:eastAsia="宋体" w:cs="Times New Roman"/>
                <w:sz w:val="24"/>
                <w:szCs w:val="24"/>
              </w:rPr>
              <w:t>。</w:t>
            </w:r>
            <w:r>
              <w:rPr>
                <w:rFonts w:hint="eastAsia" w:ascii="Times New Roman" w:hAnsi="Times New Roman" w:eastAsia="宋体" w:cs="Times New Roman"/>
                <w:sz w:val="24"/>
                <w:szCs w:val="24"/>
                <w:lang w:eastAsia="zh-CN"/>
              </w:rPr>
              <w:t>但为了增加项目的竞争力，采购人对</w:t>
            </w:r>
            <w:r>
              <w:rPr>
                <w:rFonts w:hint="eastAsia" w:ascii="Times New Roman" w:hAnsi="Times New Roman" w:eastAsia="宋体" w:cs="Times New Roman"/>
                <w:sz w:val="24"/>
                <w:szCs w:val="24"/>
                <w:lang w:val="en-US" w:eastAsia="zh-CN"/>
              </w:rPr>
              <w:t>此项</w:t>
            </w:r>
            <w:r>
              <w:rPr>
                <w:rFonts w:hint="eastAsia" w:ascii="Times New Roman" w:hAnsi="Times New Roman" w:eastAsia="宋体" w:cs="Times New Roman"/>
                <w:sz w:val="24"/>
                <w:szCs w:val="24"/>
                <w:lang w:eastAsia="zh-CN"/>
              </w:rPr>
              <w:t>评审办法做出了更正，具体情况详见</w:t>
            </w:r>
            <w:r>
              <w:rPr>
                <w:rFonts w:hint="eastAsia" w:ascii="宋体" w:hAnsi="宋体" w:eastAsia="宋体" w:cs="宋体"/>
                <w:sz w:val="24"/>
                <w:szCs w:val="24"/>
                <w:lang w:eastAsia="zh-CN"/>
              </w:rPr>
              <w:t>“更正公告”。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法律依据</w:t>
            </w:r>
          </w:p>
        </w:tc>
        <w:tc>
          <w:tcPr>
            <w:tcW w:w="5829"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《中华人民共和国财政部令第87号—政府采购货物和服务招标投标管理办法》第十一条</w:t>
            </w:r>
          </w:p>
          <w:p>
            <w:pPr>
              <w:spacing w:line="276" w:lineRule="auto"/>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76" w:type="dxa"/>
            <w:vMerge w:val="restart"/>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质疑事项3</w:t>
            </w: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质疑事项3</w:t>
            </w:r>
          </w:p>
        </w:tc>
        <w:tc>
          <w:tcPr>
            <w:tcW w:w="5829" w:type="dxa"/>
            <w:vAlign w:val="center"/>
          </w:tcPr>
          <w:p>
            <w:pPr>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投标人或所投产品制造商具备中国环境服务认证证书</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且证书中服务项目内容包含噪声网络化监测预警系统运营服务的，得3分(需提供证书复印件并加盖投标人或产品 制造厂商公章)”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事实依据</w:t>
            </w:r>
          </w:p>
        </w:tc>
        <w:tc>
          <w:tcPr>
            <w:tcW w:w="5829" w:type="dxa"/>
            <w:vAlign w:val="center"/>
          </w:tcPr>
          <w:p>
            <w:pPr>
              <w:pStyle w:val="2"/>
              <w:spacing w:before="101"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3</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中国环境服务认证证书是企业从事污染治理设施运营服务和自动监控系统运营服务的第三方能力认证证明。本评分因素中特意圈定必须含有“噪声网络化监测预警系统运营服务”,才能得分，该条款具有明显倾向性，特指了固定厂家的产品，属于不合理的条件对供应商实行差别待遇或者歧视待遇，限制排斥潜在供应商，本条款设置严重违反《中华人民共和国政府采购法》和《中华人民共和国政府采购法实 施条例》,应该坚决予以纠正。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法律依据</w:t>
            </w:r>
          </w:p>
        </w:tc>
        <w:tc>
          <w:tcPr>
            <w:tcW w:w="5829" w:type="dxa"/>
            <w:vAlign w:val="center"/>
          </w:tcPr>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《中华人民共和国政府采购法实施条例》第二十条 采购人或者采购代理机构有下列情形之一的，属于以不合理的条件对供应商实行差别待遇或者歧视待遇：</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（一）就同一采购项目向供应商提供有差别的项目信息；</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（二）设定的资格、技术、商务条件与采购项目的具体特点和实际需要不相适应或者与合同履行无关；</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（三）采购需求中的技术、服务等要求指向特定供应商、特定产品；</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（四）以特定行政区域或者特定行业的业绩、奖项作为加分条件或者中标、成交条件；</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（五）对供应商采取不同的资格审查或者评审标准；</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（六）限定或者指定特定的专利、商标、品牌或者供应商；</w:t>
            </w:r>
          </w:p>
          <w:p>
            <w:pPr>
              <w:spacing w:line="276"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（七）非法限定供应商的所有制形式、组织形式或者所在地；</w:t>
            </w:r>
          </w:p>
          <w:p>
            <w:pPr>
              <w:spacing w:line="276"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（八）以其他不合理条件限制或者排斥潜在供应商。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质疑请求</w:t>
            </w:r>
          </w:p>
        </w:tc>
        <w:tc>
          <w:tcPr>
            <w:tcW w:w="5829"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质疑事项3</w:t>
            </w:r>
            <w:r>
              <w:rPr>
                <w:rFonts w:hint="eastAsia" w:ascii="Times New Roman" w:hAnsi="Times New Roman" w:eastAsia="宋体" w:cs="Times New Roman"/>
                <w:sz w:val="24"/>
                <w:szCs w:val="24"/>
              </w:rPr>
              <w:t>、</w:t>
            </w:r>
            <w:r>
              <w:rPr>
                <w:rFonts w:ascii="Times New Roman" w:hAnsi="Times New Roman" w:eastAsia="宋体" w:cs="Times New Roman"/>
                <w:sz w:val="24"/>
                <w:szCs w:val="24"/>
              </w:rPr>
              <w:t>建议修改为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投标人或所投产品制造商具备中国环境服务认证证书，得3分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需提供证书复印件并加盖投标人或产品制造厂商公章</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276" w:type="dxa"/>
            <w:vMerge w:val="restart"/>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关于质疑事项3的答复</w:t>
            </w: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质疑答复3</w:t>
            </w:r>
          </w:p>
        </w:tc>
        <w:tc>
          <w:tcPr>
            <w:tcW w:w="5829"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本项目需要对功能区声环境质量自动监测站进行运行维护，故需要提出一定的技术要求，符合项目采购需求，质疑中事实依据不成立。</w:t>
            </w:r>
          </w:p>
          <w:p>
            <w:pPr>
              <w:spacing w:line="276"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w:t>
            </w:r>
            <w:r>
              <w:rPr>
                <w:rFonts w:hint="eastAsia" w:ascii="Times New Roman" w:hAnsi="Times New Roman" w:eastAsia="宋体" w:cs="Times New Roman"/>
                <w:sz w:val="24"/>
                <w:szCs w:val="24"/>
                <w:lang w:eastAsia="zh-CN"/>
              </w:rPr>
              <w:t>中国环境监测总站</w:t>
            </w:r>
            <w:r>
              <w:rPr>
                <w:rFonts w:ascii="Times New Roman" w:hAnsi="Times New Roman" w:eastAsia="宋体" w:cs="Times New Roman"/>
                <w:sz w:val="24"/>
                <w:szCs w:val="24"/>
              </w:rPr>
              <w:t>关于印发《功能区声环境质量自动监测系统运行维护和质量控制技术要求（试行）》的通知</w:t>
            </w:r>
            <w:r>
              <w:rPr>
                <w:rFonts w:hint="eastAsia" w:ascii="Times New Roman" w:hAnsi="Times New Roman" w:eastAsia="宋体" w:cs="Times New Roman"/>
                <w:sz w:val="24"/>
                <w:szCs w:val="24"/>
                <w:lang w:eastAsia="zh-CN"/>
              </w:rPr>
              <w:t>（总站物字〔</w:t>
            </w:r>
            <w:r>
              <w:rPr>
                <w:rFonts w:hint="eastAsia" w:ascii="Times New Roman" w:hAnsi="Times New Roman" w:eastAsia="宋体" w:cs="Times New Roman"/>
                <w:sz w:val="24"/>
                <w:szCs w:val="24"/>
                <w:lang w:val="en-US" w:eastAsia="zh-CN"/>
              </w:rPr>
              <w:t>2024</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6号</w:t>
            </w:r>
            <w:r>
              <w:rPr>
                <w:rFonts w:hint="eastAsia" w:ascii="Times New Roman" w:hAnsi="Times New Roman" w:eastAsia="宋体" w:cs="Times New Roman"/>
                <w:sz w:val="24"/>
                <w:szCs w:val="24"/>
                <w:lang w:eastAsia="zh-CN"/>
              </w:rPr>
              <w:t>）文件</w:t>
            </w:r>
            <w:r>
              <w:rPr>
                <w:rFonts w:ascii="Times New Roman" w:hAnsi="Times New Roman" w:eastAsia="宋体" w:cs="Times New Roman"/>
                <w:sz w:val="24"/>
                <w:szCs w:val="24"/>
              </w:rPr>
              <w:t>中</w:t>
            </w:r>
            <w:r>
              <w:rPr>
                <w:rFonts w:hint="eastAsia" w:ascii="Times New Roman" w:hAnsi="Times New Roman" w:eastAsia="宋体" w:cs="Times New Roman"/>
                <w:sz w:val="24"/>
                <w:szCs w:val="24"/>
                <w:lang w:eastAsia="zh-CN"/>
              </w:rPr>
              <w:t>第</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eastAsia="zh-CN"/>
              </w:rPr>
              <w:t>条日常运行维护要求</w:t>
            </w:r>
            <w:r>
              <w:rPr>
                <w:rFonts w:ascii="Times New Roman" w:hAnsi="Times New Roman" w:eastAsia="宋体" w:cs="Times New Roman"/>
                <w:sz w:val="24"/>
                <w:szCs w:val="24"/>
              </w:rPr>
              <w:t>4.2每日通过监控系统检査各噪声监测子站的数据、录音等信息传输及运行状况是否正常</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若发现某站点信息传输异常，应立即</w:t>
            </w:r>
            <w:r>
              <w:rPr>
                <w:rFonts w:hint="eastAsia" w:ascii="Times New Roman" w:hAnsi="Times New Roman" w:eastAsia="宋体" w:cs="Times New Roman"/>
                <w:sz w:val="24"/>
                <w:szCs w:val="24"/>
                <w:lang w:eastAsia="zh-CN"/>
              </w:rPr>
              <w:t>进行监测数据分析，</w:t>
            </w:r>
            <w:r>
              <w:rPr>
                <w:rFonts w:ascii="Times New Roman" w:hAnsi="Times New Roman" w:eastAsia="宋体" w:cs="Times New Roman"/>
                <w:sz w:val="24"/>
                <w:szCs w:val="24"/>
              </w:rPr>
              <w:t>查明原因并排除故障</w:t>
            </w:r>
            <w:r>
              <w:rPr>
                <w:rFonts w:hint="eastAsia" w:ascii="Times New Roman" w:hAnsi="Times New Roman" w:eastAsia="宋体" w:cs="Times New Roman"/>
                <w:sz w:val="24"/>
                <w:szCs w:val="24"/>
                <w:lang w:eastAsia="zh-CN"/>
              </w:rPr>
              <w:t>等；第</w:t>
            </w:r>
            <w:r>
              <w:rPr>
                <w:rFonts w:hint="eastAsia" w:ascii="Times New Roman" w:hAnsi="Times New Roman" w:eastAsia="宋体" w:cs="Times New Roman"/>
                <w:sz w:val="24"/>
                <w:szCs w:val="24"/>
                <w:lang w:val="en-US" w:eastAsia="zh-CN"/>
              </w:rPr>
              <w:t>5条</w:t>
            </w:r>
            <w:r>
              <w:rPr>
                <w:rFonts w:hint="eastAsia" w:ascii="Times New Roman" w:hAnsi="Times New Roman" w:eastAsia="宋体" w:cs="Times New Roman"/>
                <w:sz w:val="24"/>
                <w:szCs w:val="24"/>
                <w:lang w:eastAsia="zh-CN"/>
              </w:rPr>
              <w:t>质量保证和质量控制</w:t>
            </w:r>
            <w:r>
              <w:rPr>
                <w:rFonts w:hint="eastAsia" w:ascii="Times New Roman" w:hAnsi="Times New Roman" w:eastAsia="宋体" w:cs="Times New Roman"/>
                <w:sz w:val="24"/>
                <w:szCs w:val="24"/>
                <w:lang w:val="en-US" w:eastAsia="zh-CN"/>
              </w:rPr>
              <w:t>5.1.1每日对噪声监测子站开展1次自检，若自检灵敏度级（或声压级）与最近一次现场声校准标定的灵敏度级（或声压级）偏差超过±0.5dB,则应通过现场声校验和声校准查明原因，做好数据标记，必要时应对仪器进行检修等。</w:t>
            </w:r>
            <w:r>
              <w:rPr>
                <w:rFonts w:ascii="Times New Roman" w:hAnsi="Times New Roman" w:eastAsia="宋体" w:cs="Times New Roman"/>
                <w:sz w:val="24"/>
                <w:szCs w:val="24"/>
              </w:rPr>
              <w:t>本项目需要对功能区声环境质量监测站进行运行维护，故需要提出</w:t>
            </w:r>
            <w:r>
              <w:rPr>
                <w:rFonts w:hint="eastAsia" w:ascii="Times New Roman" w:hAnsi="Times New Roman" w:eastAsia="宋体" w:cs="Times New Roman"/>
                <w:sz w:val="24"/>
                <w:szCs w:val="24"/>
                <w:lang w:eastAsia="zh-CN"/>
              </w:rPr>
              <w:t>较高</w:t>
            </w:r>
            <w:r>
              <w:rPr>
                <w:rFonts w:ascii="Times New Roman" w:hAnsi="Times New Roman" w:eastAsia="宋体" w:cs="Times New Roman"/>
                <w:sz w:val="24"/>
                <w:szCs w:val="24"/>
              </w:rPr>
              <w:t>的技术要求。中国环境服务认证证书且证书中服务项目内容包含的噪声网格化监测预警系统是对噪声在线监测设备的运行参数管理及设置要求，维护、校准、检修和故障处理要求。为了保证站点建设后的运行维护工作，故设定此项，因此，该条款设置贴合项目需求。</w:t>
            </w:r>
          </w:p>
          <w:p>
            <w:pPr>
              <w:spacing w:line="276"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经调研，环境噪声自动监测仪制造商如河北先河环保科技股份有限公司、广东盈峰科技有限公司、江苏天瑞仪器股份有限公司、江阴市中源环境仪器有限公司、罗克佳华科技集团股份有限公司、深圳市绿恩环保技术有限公司、江苏尚维斯环境科技股份有限公司、聚光科技(杭州)股份有限公司等都具备中国环境服务认证证书</w:t>
            </w:r>
            <w:r>
              <w:rPr>
                <w:rFonts w:hint="eastAsia" w:ascii="Times New Roman" w:hAnsi="Times New Roman" w:eastAsia="宋体" w:cs="Times New Roman"/>
                <w:sz w:val="24"/>
                <w:szCs w:val="24"/>
              </w:rPr>
              <w:t>，且证书中服务项目内容包含噪声网络化监测预警系统运营服务</w:t>
            </w:r>
            <w:r>
              <w:rPr>
                <w:rFonts w:ascii="Times New Roman" w:hAnsi="Times New Roman" w:eastAsia="宋体" w:cs="Times New Roman"/>
                <w:sz w:val="24"/>
                <w:szCs w:val="24"/>
              </w:rPr>
              <w:t>。</w:t>
            </w:r>
          </w:p>
          <w:p>
            <w:pPr>
              <w:spacing w:line="276" w:lineRule="auto"/>
              <w:rPr>
                <w:rFonts w:hint="eastAsia" w:ascii="宋体" w:hAnsi="宋体" w:eastAsia="宋体" w:cs="宋体"/>
                <w:sz w:val="24"/>
                <w:szCs w:val="24"/>
                <w:lang w:eastAsia="zh-CN"/>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因此，该条款设置贴合项目需求，不具有</w:t>
            </w:r>
            <w:r>
              <w:rPr>
                <w:rFonts w:ascii="Times New Roman" w:hAnsi="Times New Roman" w:eastAsia="宋体" w:cs="Times New Roman"/>
                <w:sz w:val="24"/>
                <w:szCs w:val="24"/>
                <w:lang w:eastAsia="zh-CN"/>
              </w:rPr>
              <w:t>差别待遇</w:t>
            </w:r>
            <w:r>
              <w:rPr>
                <w:rFonts w:ascii="Times New Roman" w:hAnsi="Times New Roman" w:eastAsia="宋体" w:cs="Times New Roman"/>
                <w:sz w:val="24"/>
                <w:szCs w:val="24"/>
              </w:rPr>
              <w:t>和排他性</w:t>
            </w:r>
            <w:r>
              <w:rPr>
                <w:rFonts w:hint="eastAsia" w:ascii="Times New Roman" w:hAnsi="Times New Roman" w:eastAsia="宋体" w:cs="Times New Roman"/>
                <w:sz w:val="24"/>
                <w:szCs w:val="24"/>
                <w:lang w:eastAsia="zh-CN"/>
              </w:rPr>
              <w:t>现象</w:t>
            </w:r>
            <w:r>
              <w:rPr>
                <w:rFonts w:ascii="Times New Roman" w:hAnsi="Times New Roman" w:eastAsia="宋体" w:cs="Times New Roman"/>
                <w:sz w:val="24"/>
                <w:szCs w:val="24"/>
              </w:rPr>
              <w:t>。</w:t>
            </w:r>
            <w:r>
              <w:rPr>
                <w:rFonts w:hint="eastAsia" w:ascii="Times New Roman" w:hAnsi="Times New Roman" w:eastAsia="宋体" w:cs="Times New Roman"/>
                <w:sz w:val="24"/>
                <w:szCs w:val="24"/>
                <w:lang w:eastAsia="zh-CN"/>
              </w:rPr>
              <w:t>但为了增加项目的竞争力，采购人对</w:t>
            </w:r>
            <w:r>
              <w:rPr>
                <w:rFonts w:hint="eastAsia" w:ascii="Times New Roman" w:hAnsi="Times New Roman" w:eastAsia="宋体" w:cs="Times New Roman"/>
                <w:sz w:val="24"/>
                <w:szCs w:val="24"/>
                <w:lang w:val="en-US" w:eastAsia="zh-CN"/>
              </w:rPr>
              <w:t>此项</w:t>
            </w:r>
            <w:r>
              <w:rPr>
                <w:rFonts w:hint="eastAsia" w:ascii="Times New Roman" w:hAnsi="Times New Roman" w:eastAsia="宋体" w:cs="Times New Roman"/>
                <w:sz w:val="24"/>
                <w:szCs w:val="24"/>
                <w:lang w:eastAsia="zh-CN"/>
              </w:rPr>
              <w:t>评审办法做出了更正，具体情况详见</w:t>
            </w:r>
            <w:r>
              <w:rPr>
                <w:rFonts w:hint="eastAsia" w:ascii="宋体" w:hAnsi="宋体" w:eastAsia="宋体" w:cs="宋体"/>
                <w:sz w:val="24"/>
                <w:szCs w:val="24"/>
                <w:lang w:eastAsia="zh-CN"/>
              </w:rPr>
              <w:t>“更正公告”。</w:t>
            </w:r>
          </w:p>
          <w:p>
            <w:pPr>
              <w:spacing w:line="276" w:lineRule="auto"/>
              <w:rPr>
                <w:rFonts w:hint="eastAsia"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76" w:type="dxa"/>
            <w:vMerge w:val="continue"/>
            <w:vAlign w:val="center"/>
          </w:tcPr>
          <w:p>
            <w:pPr>
              <w:spacing w:line="276" w:lineRule="auto"/>
              <w:rPr>
                <w:rFonts w:ascii="Times New Roman" w:hAnsi="Times New Roman" w:eastAsia="宋体" w:cs="Times New Roman"/>
                <w:sz w:val="24"/>
                <w:szCs w:val="24"/>
              </w:rPr>
            </w:pPr>
          </w:p>
        </w:tc>
        <w:tc>
          <w:tcPr>
            <w:tcW w:w="1418"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法律依据</w:t>
            </w:r>
          </w:p>
        </w:tc>
        <w:tc>
          <w:tcPr>
            <w:tcW w:w="5829" w:type="dxa"/>
            <w:vAlign w:val="center"/>
          </w:tcPr>
          <w:p>
            <w:pPr>
              <w:spacing w:line="276" w:lineRule="auto"/>
              <w:rPr>
                <w:rFonts w:ascii="Times New Roman" w:hAnsi="Times New Roman" w:eastAsia="宋体" w:cs="Times New Roman"/>
                <w:sz w:val="24"/>
                <w:szCs w:val="24"/>
              </w:rPr>
            </w:pPr>
            <w:r>
              <w:rPr>
                <w:rFonts w:ascii="Times New Roman" w:hAnsi="Times New Roman" w:eastAsia="宋体" w:cs="Times New Roman"/>
                <w:sz w:val="24"/>
                <w:szCs w:val="24"/>
              </w:rPr>
              <w:t>《中华人民共和国财政部令第87号—政府采购货物和服务招标投标管理办法》第十一条</w:t>
            </w:r>
          </w:p>
          <w:p>
            <w:pPr>
              <w:spacing w:line="276" w:lineRule="auto"/>
              <w:rPr>
                <w:rFonts w:ascii="Times New Roman" w:hAnsi="Times New Roman" w:eastAsia="宋体" w:cs="Times New Roman"/>
                <w:sz w:val="24"/>
                <w:szCs w:val="24"/>
              </w:rPr>
            </w:pPr>
          </w:p>
        </w:tc>
      </w:tr>
    </w:tbl>
    <w:p>
      <w:pPr>
        <w:spacing w:line="276"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综上所诉，贵公司的各项质疑事项均缺乏事实依据，采购人</w:t>
      </w:r>
      <w:r>
        <w:rPr>
          <w:rFonts w:ascii="Times New Roman" w:hAnsi="Times New Roman" w:eastAsia="宋体" w:cs="Times New Roman"/>
          <w:sz w:val="24"/>
          <w:szCs w:val="24"/>
        </w:rPr>
        <w:t>不具有明显的指向性和排他性</w:t>
      </w:r>
      <w:r>
        <w:rPr>
          <w:rFonts w:hint="eastAsia" w:ascii="Times New Roman" w:hAnsi="Times New Roman" w:eastAsia="宋体" w:cs="Times New Roman"/>
          <w:sz w:val="24"/>
          <w:szCs w:val="24"/>
          <w:lang w:eastAsia="zh-CN"/>
        </w:rPr>
        <w:t>现象</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贵公司如对本次答复不满意，根据</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政府采购质疑和投诉</w:t>
      </w:r>
      <w:r>
        <w:rPr>
          <w:rFonts w:ascii="Times New Roman" w:hAnsi="Times New Roman" w:eastAsia="宋体" w:cs="Times New Roman"/>
          <w:sz w:val="24"/>
          <w:szCs w:val="24"/>
        </w:rPr>
        <w:t>办法》</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财政部令第94号</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规定，有向政府采购监督管理部门投诉的权利。</w:t>
      </w:r>
    </w:p>
    <w:p>
      <w:pPr>
        <w:spacing w:line="276"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感谢贵公司对本项目采购活动的监督与支持！</w:t>
      </w:r>
    </w:p>
    <w:p>
      <w:pPr>
        <w:spacing w:line="276"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特此复函。</w:t>
      </w:r>
    </w:p>
    <w:p>
      <w:pPr>
        <w:spacing w:line="276" w:lineRule="auto"/>
        <w:ind w:firstLine="480" w:firstLineChars="200"/>
        <w:rPr>
          <w:rFonts w:hint="eastAsia" w:ascii="Times New Roman" w:hAnsi="Times New Roman" w:eastAsia="宋体" w:cs="Times New Roman"/>
          <w:sz w:val="24"/>
          <w:szCs w:val="24"/>
          <w:lang w:val="en-US" w:eastAsia="zh-CN"/>
        </w:rPr>
      </w:pPr>
    </w:p>
    <w:p>
      <w:pPr>
        <w:spacing w:line="276" w:lineRule="auto"/>
        <w:ind w:firstLine="3120" w:firstLineChars="13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采购代理机构:广西中恒工程咨询有限公司</w:t>
      </w:r>
    </w:p>
    <w:p>
      <w:pPr>
        <w:spacing w:line="276" w:lineRule="auto"/>
        <w:ind w:firstLine="4800" w:firstLineChars="20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2024年8月2日</w:t>
      </w:r>
    </w:p>
    <w:p>
      <w:pPr>
        <w:spacing w:line="276" w:lineRule="auto"/>
        <w:rPr>
          <w:rFonts w:hint="default" w:ascii="Times New Roman" w:hAnsi="Times New Roman" w:eastAsia="宋体" w:cs="Times New Roman"/>
          <w:sz w:val="24"/>
          <w:szCs w:val="24"/>
          <w:lang w:val="en-US" w:eastAsia="zh-CN"/>
        </w:rPr>
      </w:pPr>
    </w:p>
    <w:sectPr>
      <w:pgSz w:w="11906" w:h="16838"/>
      <w:pgMar w:top="873" w:right="669" w:bottom="87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zYzU0NGYyN2VlYjAyYjIwZWZlMzU4MzU0YzIwNmUifQ=="/>
    <w:docVar w:name="KSO_WPS_MARK_KEY" w:val="2ebfca48-b083-4532-be1e-e7aef77e3e34"/>
  </w:docVars>
  <w:rsids>
    <w:rsidRoot w:val="00301627"/>
    <w:rsid w:val="00015572"/>
    <w:rsid w:val="00075C3C"/>
    <w:rsid w:val="00090A98"/>
    <w:rsid w:val="000A7487"/>
    <w:rsid w:val="00105CD0"/>
    <w:rsid w:val="0014019F"/>
    <w:rsid w:val="00154561"/>
    <w:rsid w:val="00191703"/>
    <w:rsid w:val="001A081B"/>
    <w:rsid w:val="001B2A75"/>
    <w:rsid w:val="001B48DD"/>
    <w:rsid w:val="001C723A"/>
    <w:rsid w:val="002067D3"/>
    <w:rsid w:val="00211D79"/>
    <w:rsid w:val="00214B6B"/>
    <w:rsid w:val="00223E45"/>
    <w:rsid w:val="00224699"/>
    <w:rsid w:val="00226939"/>
    <w:rsid w:val="00250514"/>
    <w:rsid w:val="00267917"/>
    <w:rsid w:val="002A431D"/>
    <w:rsid w:val="002C4CCE"/>
    <w:rsid w:val="002D233B"/>
    <w:rsid w:val="002E6850"/>
    <w:rsid w:val="00301627"/>
    <w:rsid w:val="00310A6F"/>
    <w:rsid w:val="00315F59"/>
    <w:rsid w:val="003B0837"/>
    <w:rsid w:val="003C3513"/>
    <w:rsid w:val="003C567B"/>
    <w:rsid w:val="003F1E79"/>
    <w:rsid w:val="003F5EE9"/>
    <w:rsid w:val="0043082D"/>
    <w:rsid w:val="00431771"/>
    <w:rsid w:val="00434170"/>
    <w:rsid w:val="00465708"/>
    <w:rsid w:val="00482C0B"/>
    <w:rsid w:val="00483C95"/>
    <w:rsid w:val="00491FBE"/>
    <w:rsid w:val="004A6CBD"/>
    <w:rsid w:val="004B52DE"/>
    <w:rsid w:val="00504D42"/>
    <w:rsid w:val="00592541"/>
    <w:rsid w:val="005A0498"/>
    <w:rsid w:val="005A4B29"/>
    <w:rsid w:val="005D3948"/>
    <w:rsid w:val="005E4281"/>
    <w:rsid w:val="00611467"/>
    <w:rsid w:val="00615ABF"/>
    <w:rsid w:val="0062160C"/>
    <w:rsid w:val="00633BD4"/>
    <w:rsid w:val="006B0946"/>
    <w:rsid w:val="006E13EA"/>
    <w:rsid w:val="00701F54"/>
    <w:rsid w:val="00715CD8"/>
    <w:rsid w:val="00727097"/>
    <w:rsid w:val="00745C45"/>
    <w:rsid w:val="00755C52"/>
    <w:rsid w:val="0075728F"/>
    <w:rsid w:val="00790A02"/>
    <w:rsid w:val="007A7AC1"/>
    <w:rsid w:val="007F3696"/>
    <w:rsid w:val="00802F23"/>
    <w:rsid w:val="00813031"/>
    <w:rsid w:val="008263BB"/>
    <w:rsid w:val="0083344A"/>
    <w:rsid w:val="00840722"/>
    <w:rsid w:val="00842B04"/>
    <w:rsid w:val="008460BF"/>
    <w:rsid w:val="00851643"/>
    <w:rsid w:val="00885322"/>
    <w:rsid w:val="008B4CD9"/>
    <w:rsid w:val="008C6E5D"/>
    <w:rsid w:val="008E0419"/>
    <w:rsid w:val="00930F66"/>
    <w:rsid w:val="00950E2B"/>
    <w:rsid w:val="009A6FF4"/>
    <w:rsid w:val="00A2434F"/>
    <w:rsid w:val="00A5081B"/>
    <w:rsid w:val="00A87F2C"/>
    <w:rsid w:val="00A92406"/>
    <w:rsid w:val="00AB1A4F"/>
    <w:rsid w:val="00B24C0B"/>
    <w:rsid w:val="00B35059"/>
    <w:rsid w:val="00B820CC"/>
    <w:rsid w:val="00B92E52"/>
    <w:rsid w:val="00BE5977"/>
    <w:rsid w:val="00C07CD7"/>
    <w:rsid w:val="00C165AB"/>
    <w:rsid w:val="00C50188"/>
    <w:rsid w:val="00C939FF"/>
    <w:rsid w:val="00CD0232"/>
    <w:rsid w:val="00CD3D53"/>
    <w:rsid w:val="00CE17F0"/>
    <w:rsid w:val="00CE1F05"/>
    <w:rsid w:val="00CE2B77"/>
    <w:rsid w:val="00D50587"/>
    <w:rsid w:val="00D6222B"/>
    <w:rsid w:val="00DE3E4A"/>
    <w:rsid w:val="00E0062C"/>
    <w:rsid w:val="00E006DC"/>
    <w:rsid w:val="00E16F1A"/>
    <w:rsid w:val="00E31B00"/>
    <w:rsid w:val="00E31D20"/>
    <w:rsid w:val="00E32262"/>
    <w:rsid w:val="00E633B8"/>
    <w:rsid w:val="00E75E0F"/>
    <w:rsid w:val="00E92AB4"/>
    <w:rsid w:val="00EB0044"/>
    <w:rsid w:val="00EC5678"/>
    <w:rsid w:val="00ED364C"/>
    <w:rsid w:val="00ED3ECE"/>
    <w:rsid w:val="00F0732A"/>
    <w:rsid w:val="00F24AA6"/>
    <w:rsid w:val="00F32CE7"/>
    <w:rsid w:val="00F67975"/>
    <w:rsid w:val="00F75026"/>
    <w:rsid w:val="00F86DAD"/>
    <w:rsid w:val="00F9355C"/>
    <w:rsid w:val="00F95EE6"/>
    <w:rsid w:val="00FA398F"/>
    <w:rsid w:val="00FA404F"/>
    <w:rsid w:val="00FC594F"/>
    <w:rsid w:val="162D3FB2"/>
    <w:rsid w:val="2EE75D4D"/>
    <w:rsid w:val="2FC72030"/>
    <w:rsid w:val="30BA3E9C"/>
    <w:rsid w:val="421107CE"/>
    <w:rsid w:val="434755B1"/>
    <w:rsid w:val="478B2DD0"/>
    <w:rsid w:val="58F93C0A"/>
    <w:rsid w:val="59C0567B"/>
    <w:rsid w:val="5A09158F"/>
    <w:rsid w:val="5FEC0C3B"/>
    <w:rsid w:val="62EE2B8D"/>
    <w:rsid w:val="63EA5361"/>
    <w:rsid w:val="67656A11"/>
    <w:rsid w:val="69B36465"/>
    <w:rsid w:val="6BFF1FB6"/>
    <w:rsid w:val="6FAF113A"/>
    <w:rsid w:val="6FDF5416"/>
    <w:rsid w:val="78972AD3"/>
    <w:rsid w:val="7FFFF388"/>
    <w:rsid w:val="93104622"/>
    <w:rsid w:val="CCEFE2DB"/>
    <w:rsid w:val="E7DFF252"/>
    <w:rsid w:val="F7FDB18C"/>
    <w:rsid w:val="FFBE3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3999</Words>
  <Characters>4105</Characters>
  <Lines>28</Lines>
  <Paragraphs>8</Paragraphs>
  <TotalTime>6</TotalTime>
  <ScaleCrop>false</ScaleCrop>
  <LinksUpToDate>false</LinksUpToDate>
  <CharactersWithSpaces>4155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2024-08-01T22:49:00Z</dcterms:created>
  <dc:creator>18706</dc:creator>
  <cp:lastModifiedBy>静</cp:lastModifiedBy>
  <dcterms:modified xsi:type="dcterms:W3CDTF">2024-08-02T08:19:29Z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EABF68FBC32C45388E1473870DBB68D0</vt:lpwstr>
  </property>
</Properties>
</file>