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bCs/>
          <w:sz w:val="32"/>
          <w:szCs w:val="40"/>
        </w:rPr>
      </w:pPr>
      <w:r>
        <w:rPr>
          <w:rFonts w:hint="eastAsia" w:ascii="方正小标宋简体" w:eastAsia="方正小标宋简体"/>
          <w:b/>
          <w:bCs/>
          <w:sz w:val="32"/>
          <w:szCs w:val="40"/>
        </w:rPr>
        <w:t>关于</w:t>
      </w:r>
      <w:r>
        <w:rPr>
          <w:rFonts w:hint="eastAsia" w:ascii="方正小标宋简体" w:eastAsia="方正小标宋简体"/>
          <w:b/>
          <w:bCs/>
          <w:sz w:val="32"/>
          <w:szCs w:val="40"/>
          <w:lang w:eastAsia="zh-CN"/>
        </w:rPr>
        <w:t>乐业县猕猴桃产业园配套设施猕猴桃分选线建设项目--猕猴桃分选线水果转运入库叉车采购</w:t>
      </w:r>
      <w:r>
        <w:rPr>
          <w:rFonts w:hint="eastAsia" w:ascii="方正小标宋简体" w:eastAsia="方正小标宋简体"/>
          <w:b/>
          <w:bCs/>
          <w:sz w:val="32"/>
          <w:szCs w:val="40"/>
          <w:lang w:val="en-US" w:eastAsia="zh-CN"/>
        </w:rPr>
        <w:t>的</w:t>
      </w:r>
      <w:r>
        <w:rPr>
          <w:rFonts w:hint="eastAsia" w:ascii="方正小标宋简体" w:eastAsia="方正小标宋简体"/>
          <w:b/>
          <w:bCs/>
          <w:sz w:val="32"/>
          <w:szCs w:val="40"/>
        </w:rPr>
        <w:t>询价公告</w:t>
      </w:r>
    </w:p>
    <w:p>
      <w:pPr>
        <w:spacing w:line="560" w:lineRule="exact"/>
        <w:jc w:val="center"/>
        <w:rPr>
          <w:rStyle w:val="6"/>
          <w:rFonts w:ascii="仿宋" w:hAnsi="仿宋"/>
          <w:color w:val="000000"/>
          <w:sz w:val="28"/>
          <w:szCs w:val="28"/>
        </w:rPr>
      </w:pPr>
    </w:p>
    <w:p>
      <w:pPr>
        <w:spacing w:line="500" w:lineRule="exact"/>
        <w:rPr>
          <w:rStyle w:val="6"/>
          <w:rFonts w:ascii="仿宋" w:hAnsi="仿宋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</w:pP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</w:rPr>
        <w:t>项目名称：</w:t>
      </w: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  <w:t>乐业县猕猴桃产业园配套设施猕猴桃分选线建设项目--猕猴桃分选线水果转运入库叉车采购</w:t>
      </w:r>
    </w:p>
    <w:p>
      <w:pPr>
        <w:spacing w:line="460" w:lineRule="exact"/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</w:pP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  <w:t>二、</w:t>
      </w: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</w:rPr>
        <w:t>采购方式：</w:t>
      </w: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  <w:t>询价采购</w:t>
      </w:r>
    </w:p>
    <w:p>
      <w:pPr>
        <w:spacing w:line="460" w:lineRule="exact"/>
        <w:rPr>
          <w:rStyle w:val="6"/>
          <w:rFonts w:hint="default" w:ascii="仿宋" w:hAnsi="仿宋" w:eastAsiaTheme="minorEastAsia" w:cstheme="minorBidi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  <w:t>三、</w:t>
      </w: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</w:rPr>
        <w:t>预算总金额：</w:t>
      </w: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val="en-US" w:eastAsia="zh-CN"/>
        </w:rPr>
        <w:t>120000元</w:t>
      </w:r>
    </w:p>
    <w:p>
      <w:pPr>
        <w:spacing w:line="5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四、采购内容：1、适合狭小空间作业。2、锂电池动力。3、无污染排放。4、可前后上下左右移动</w:t>
      </w:r>
      <w:r>
        <w:rPr>
          <w:rFonts w:hint="eastAsia"/>
          <w:sz w:val="28"/>
          <w:szCs w:val="28"/>
          <w:lang w:val="en-US" w:eastAsia="zh-CN"/>
        </w:rPr>
        <w:t>五、其他要求：含税含运费</w:t>
      </w:r>
    </w:p>
    <w:p>
      <w:pPr>
        <w:spacing w:line="500" w:lineRule="exac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六、</w:t>
      </w: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lang w:val="en-US" w:eastAsia="zh-CN"/>
        </w:rPr>
        <w:t>LYNTGS-2024-0043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七、</w:t>
      </w:r>
      <w:r>
        <w:rPr>
          <w:rFonts w:hint="eastAsia"/>
          <w:sz w:val="28"/>
          <w:szCs w:val="28"/>
        </w:rPr>
        <w:t>本项目特定要求：</w:t>
      </w:r>
    </w:p>
    <w:p>
      <w:pPr>
        <w:spacing w:line="500" w:lineRule="exact"/>
        <w:ind w:firstLine="560" w:firstLineChars="200"/>
        <w:rPr>
          <w:rFonts w:ascii="仿宋" w:hAnsi="仿宋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（1）具备相应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sz w:val="28"/>
          <w:szCs w:val="28"/>
        </w:rPr>
        <w:t>供应</w:t>
      </w:r>
      <w:r>
        <w:rPr>
          <w:rFonts w:hint="eastAsia"/>
          <w:sz w:val="28"/>
          <w:szCs w:val="28"/>
        </w:rPr>
        <w:t>相关资质，</w:t>
      </w:r>
      <w:r>
        <w:rPr>
          <w:rFonts w:ascii="仿宋" w:hAnsi="仿宋"/>
          <w:color w:val="000000"/>
          <w:sz w:val="28"/>
          <w:szCs w:val="28"/>
        </w:rPr>
        <w:t>资信良好。</w:t>
      </w:r>
    </w:p>
    <w:p>
      <w:pPr>
        <w:spacing w:line="500" w:lineRule="exact"/>
        <w:ind w:firstLine="560" w:firstLineChars="200"/>
        <w:rPr>
          <w:rStyle w:val="6"/>
          <w:rFonts w:ascii="仿宋" w:hAnsi="仿宋"/>
          <w:color w:val="000000"/>
          <w:sz w:val="28"/>
          <w:szCs w:val="28"/>
        </w:rPr>
      </w:pPr>
      <w:r>
        <w:rPr>
          <w:rStyle w:val="6"/>
          <w:rFonts w:ascii="仿宋" w:hAnsi="仿宋"/>
          <w:color w:val="000000"/>
          <w:sz w:val="28"/>
          <w:szCs w:val="28"/>
        </w:rPr>
        <w:t>（2）对在“信用中国”网站(http://www.creditchina.gov.cn)、中国政府采购网(http://www.ccgp.gov.cn)等渠道列入失信被执行人、重大税收违法案件当事人名单、政府采购严重违法失信行为记录名单及其他不符合《中华人民共和国政府采购法》第二十二条规定条件的供应商，不得参与政府采购活动。</w:t>
      </w:r>
      <w:r>
        <w:rPr>
          <w:rFonts w:ascii="仿宋" w:hAnsi="仿宋"/>
          <w:color w:val="000000"/>
          <w:sz w:val="28"/>
          <w:szCs w:val="28"/>
        </w:rPr>
        <w:br w:type="textWrapping"/>
      </w:r>
      <w:r>
        <w:rPr>
          <w:rFonts w:hint="eastAsia" w:ascii="仿宋" w:hAnsi="仿宋"/>
          <w:color w:val="000000"/>
          <w:sz w:val="28"/>
          <w:szCs w:val="28"/>
          <w:lang w:val="en-US" w:eastAsia="zh-CN"/>
        </w:rPr>
        <w:t xml:space="preserve">   </w:t>
      </w:r>
      <w:r>
        <w:rPr>
          <w:rStyle w:val="6"/>
          <w:rFonts w:ascii="仿宋" w:hAnsi="仿宋"/>
          <w:color w:val="000000"/>
          <w:sz w:val="28"/>
          <w:szCs w:val="28"/>
        </w:rPr>
        <w:t>（3）单位负责人为同一人或者存在直接控股、管理关系的不同供应商，不得参加同一合同项</w:t>
      </w:r>
      <w:r>
        <w:rPr>
          <w:rStyle w:val="6"/>
          <w:rFonts w:hint="eastAsia" w:ascii="仿宋" w:hAnsi="仿宋"/>
          <w:color w:val="000000"/>
          <w:sz w:val="28"/>
          <w:szCs w:val="28"/>
        </w:rPr>
        <w:t>目</w:t>
      </w:r>
      <w:r>
        <w:rPr>
          <w:rStyle w:val="6"/>
          <w:rFonts w:ascii="仿宋" w:hAnsi="仿宋"/>
          <w:color w:val="000000"/>
          <w:sz w:val="28"/>
          <w:szCs w:val="28"/>
        </w:rPr>
        <w:t>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spacing w:line="500" w:lineRule="exact"/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</w:pPr>
      <w:r>
        <w:rPr>
          <w:rStyle w:val="6"/>
          <w:rFonts w:hint="eastAsia" w:ascii="仿宋" w:hAnsi="仿宋" w:eastAsiaTheme="minorEastAsia" w:cstheme="minorBidi"/>
          <w:color w:val="000000"/>
          <w:sz w:val="28"/>
          <w:szCs w:val="28"/>
          <w:lang w:eastAsia="zh-CN"/>
        </w:rPr>
        <w:t>八、采购公司：乐业县农业投资开发有限公司</w:t>
      </w:r>
    </w:p>
    <w:p>
      <w:pPr>
        <w:spacing w:line="500" w:lineRule="exact"/>
        <w:rPr>
          <w:rStyle w:val="6"/>
          <w:rFonts w:hint="default" w:ascii="仿宋" w:hAnsi="仿宋" w:eastAsia="宋体"/>
          <w:color w:val="00000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/>
          <w:color w:val="000000"/>
          <w:sz w:val="28"/>
          <w:szCs w:val="28"/>
          <w:lang w:eastAsia="zh-CN"/>
        </w:rPr>
        <w:t>九、开始</w:t>
      </w:r>
      <w:r>
        <w:rPr>
          <w:rStyle w:val="6"/>
          <w:rFonts w:hint="eastAsia" w:ascii="仿宋" w:hAnsi="仿宋"/>
          <w:color w:val="000000"/>
          <w:sz w:val="28"/>
          <w:szCs w:val="28"/>
        </w:rPr>
        <w:t>时间</w:t>
      </w:r>
      <w:r>
        <w:rPr>
          <w:rStyle w:val="6"/>
          <w:rFonts w:hint="eastAsia" w:ascii="仿宋" w:hAnsi="仿宋"/>
          <w:color w:val="000000"/>
          <w:sz w:val="28"/>
          <w:szCs w:val="28"/>
          <w:lang w:eastAsia="zh-CN"/>
        </w:rPr>
        <w:t>：</w:t>
      </w:r>
      <w:r>
        <w:rPr>
          <w:rStyle w:val="6"/>
          <w:rFonts w:hint="eastAsia" w:ascii="仿宋" w:hAnsi="仿宋"/>
          <w:color w:val="000000"/>
          <w:sz w:val="28"/>
          <w:szCs w:val="28"/>
          <w:lang w:val="en-US" w:eastAsia="zh-CN"/>
        </w:rPr>
        <w:t>2024年9月29日-2024年10月6日</w:t>
      </w:r>
    </w:p>
    <w:p>
      <w:pPr>
        <w:spacing w:line="500" w:lineRule="exact"/>
        <w:rPr>
          <w:rStyle w:val="6"/>
          <w:rFonts w:ascii="仿宋" w:hAnsi="仿宋"/>
          <w:color w:val="000000"/>
          <w:sz w:val="28"/>
          <w:szCs w:val="28"/>
        </w:rPr>
      </w:pPr>
      <w:r>
        <w:rPr>
          <w:rStyle w:val="6"/>
          <w:rFonts w:hint="eastAsia" w:ascii="仿宋" w:hAnsi="仿宋"/>
          <w:color w:val="000000"/>
          <w:sz w:val="28"/>
          <w:szCs w:val="28"/>
          <w:lang w:eastAsia="zh-CN"/>
        </w:rPr>
        <w:t>十、</w:t>
      </w:r>
      <w:r>
        <w:rPr>
          <w:rStyle w:val="6"/>
          <w:rFonts w:ascii="仿宋" w:hAnsi="仿宋"/>
          <w:color w:val="000000"/>
          <w:sz w:val="28"/>
          <w:szCs w:val="28"/>
        </w:rPr>
        <w:t>地点：</w:t>
      </w:r>
      <w:r>
        <w:rPr>
          <w:rStyle w:val="6"/>
          <w:rFonts w:hint="eastAsia" w:ascii="仿宋" w:hAnsi="仿宋"/>
          <w:color w:val="000000"/>
          <w:sz w:val="28"/>
          <w:szCs w:val="28"/>
        </w:rPr>
        <w:t>乐业县农业投资开发有限公司院内</w:t>
      </w:r>
      <w:r>
        <w:rPr>
          <w:rStyle w:val="6"/>
          <w:rFonts w:ascii="仿宋" w:hAnsi="仿宋"/>
          <w:color w:val="000000"/>
          <w:sz w:val="28"/>
          <w:szCs w:val="28"/>
        </w:rPr>
        <w:t>。</w:t>
      </w:r>
      <w:r>
        <w:rPr>
          <w:rStyle w:val="6"/>
          <w:rFonts w:cs="Calibri"/>
          <w:color w:val="000000"/>
          <w:sz w:val="28"/>
          <w:szCs w:val="28"/>
        </w:rPr>
        <w:t> </w:t>
      </w:r>
    </w:p>
    <w:p>
      <w:pPr>
        <w:spacing w:line="500" w:lineRule="exact"/>
        <w:rPr>
          <w:rFonts w:hint="default" w:eastAsiaTheme="majorEastAsia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十一、</w:t>
      </w: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</w:rPr>
        <w:t>联系电话：　　</w:t>
      </w: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0776-7929599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C0A3C"/>
    <w:multiLevelType w:val="singleLevel"/>
    <w:tmpl w:val="9D0C0A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WM0MTIzMDYyYWM1MDkxMmFlOTJlMDM3YjA5ZDQifQ=="/>
    <w:docVar w:name="KSO_WPS_MARK_KEY" w:val="053e9c37-6cfa-4e35-8412-4fd1384ad0fd"/>
  </w:docVars>
  <w:rsids>
    <w:rsidRoot w:val="29FA797B"/>
    <w:rsid w:val="00042C76"/>
    <w:rsid w:val="001A5B61"/>
    <w:rsid w:val="00291B27"/>
    <w:rsid w:val="003806E2"/>
    <w:rsid w:val="00635C15"/>
    <w:rsid w:val="006E0E63"/>
    <w:rsid w:val="007207D2"/>
    <w:rsid w:val="007F6B2E"/>
    <w:rsid w:val="00832D29"/>
    <w:rsid w:val="008B6E0D"/>
    <w:rsid w:val="00CB3491"/>
    <w:rsid w:val="00DC6020"/>
    <w:rsid w:val="00E6513B"/>
    <w:rsid w:val="01F739C5"/>
    <w:rsid w:val="02B1415A"/>
    <w:rsid w:val="08813CCA"/>
    <w:rsid w:val="0A195B00"/>
    <w:rsid w:val="0B7E4468"/>
    <w:rsid w:val="0F912A6E"/>
    <w:rsid w:val="29FA797B"/>
    <w:rsid w:val="43132CD7"/>
    <w:rsid w:val="47846401"/>
    <w:rsid w:val="540308CD"/>
    <w:rsid w:val="563E567F"/>
    <w:rsid w:val="5DD763CD"/>
    <w:rsid w:val="63962E10"/>
    <w:rsid w:val="688B4178"/>
    <w:rsid w:val="6AE62554"/>
    <w:rsid w:val="6C4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okmark-item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459</Words>
  <Characters>561</Characters>
  <Lines>3</Lines>
  <Paragraphs>1</Paragraphs>
  <TotalTime>32</TotalTime>
  <ScaleCrop>false</ScaleCrop>
  <LinksUpToDate>false</LinksUpToDate>
  <CharactersWithSpaces>568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2023-09-06T09:18:00Z</dcterms:created>
  <dc:creator>Administrator</dc:creator>
  <cp:lastModifiedBy>Administrator</cp:lastModifiedBy>
  <dcterms:modified xsi:type="dcterms:W3CDTF">2024-09-29T08:38:32Z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909B2DE5D90E46B79C2B6A0A1245C136_13</vt:lpwstr>
  </property>
</Properties>
</file>