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关于乐业县新化镇皈里村那峨屯地块采伐作业设计调查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 w:val="48"/>
          <w:szCs w:val="48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服务采购计划</w:t>
      </w:r>
    </w:p>
    <w:p>
      <w:pPr>
        <w:spacing w:line="46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 乐业县新化镇皈里村那峨屯地块采伐作业设计调查服务采购</w:t>
      </w:r>
    </w:p>
    <w:p>
      <w:pPr>
        <w:spacing w:line="460" w:lineRule="exact"/>
        <w:rPr>
          <w:rFonts w:hint="default" w:ascii="仿宋" w:hAnsi="仿宋" w:eastAsia="仿宋"/>
          <w:b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二、项目编号: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LYNTGS-2024-0023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 乐业县森乐林业投资有限公司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四、公司地址：广西百色市乐业县同乐镇三乐农贸市场冷冻库内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五、项目联系人及电话: 王先生　18078644252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 三家（包含三家）以上报价</w:t>
      </w:r>
      <w:bookmarkStart w:id="0" w:name="_GoBack"/>
      <w:bookmarkEnd w:id="0"/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七、采购货物或服务情况如下</w:t>
      </w:r>
      <w:r>
        <w:rPr>
          <w:rFonts w:hint="eastAsia" w:ascii="仿宋" w:hAnsi="仿宋" w:eastAsia="仿宋"/>
          <w:b/>
          <w:sz w:val="32"/>
          <w:szCs w:val="32"/>
        </w:rPr>
        <w:t xml:space="preserve">: 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对乐业县新化镇皈里村那峨地块所涉及的林班小班约400亩进行现场勘测和伐区调查设计说明书的编制工作。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采购预算:最高限价: 按出材量每立方15元计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 </w:t>
      </w:r>
      <w:r>
        <w:rPr>
          <w:rFonts w:hint="eastAsia" w:ascii="仿宋" w:hAnsi="仿宋" w:eastAsia="仿宋"/>
          <w:b/>
          <w:sz w:val="32"/>
          <w:szCs w:val="32"/>
        </w:rPr>
        <w:t xml:space="preserve"> 以合同为准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九、交货时间或服务时间:以合</w:t>
      </w:r>
      <w:r>
        <w:rPr>
          <w:rFonts w:hint="eastAsia" w:ascii="仿宋" w:hAnsi="仿宋" w:eastAsia="仿宋"/>
          <w:b/>
          <w:sz w:val="32"/>
          <w:szCs w:val="32"/>
        </w:rPr>
        <w:t>同规定的时间为准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交货地点或服务地点:采购人指定的项目实施点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十一、</w:t>
      </w:r>
      <w:r>
        <w:rPr>
          <w:rFonts w:hint="eastAsia" w:ascii="仿宋" w:hAnsi="仿宋" w:eastAsia="仿宋"/>
          <w:b/>
          <w:sz w:val="32"/>
          <w:szCs w:val="32"/>
        </w:rPr>
        <w:t>其他事项：无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（一）一般资格要求</w:t>
      </w:r>
      <w:r>
        <w:rPr>
          <w:rFonts w:hint="eastAsia" w:ascii="仿宋" w:hAnsi="仿宋" w:eastAsia="仿宋"/>
          <w:b/>
          <w:sz w:val="32"/>
          <w:szCs w:val="32"/>
        </w:rPr>
        <w:br w:type="textWrapping"/>
      </w:r>
      <w:r>
        <w:rPr>
          <w:rFonts w:hint="eastAsia" w:ascii="仿宋" w:hAnsi="仿宋" w:eastAsia="仿宋"/>
          <w:b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4、本项目不接受联合体投标人。 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注：报价时提供以下材料一份：①统一社会信用代码的营业执照；② 报价表。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（二）特殊资格要求：无          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 自公告之日起即7天内 （逾期递交的报价文件恕不接受）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十四、投标保证金情况：不需要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十五、货物（服务）采购报价文件：可在本网下载或到公司获取。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99fc6b4f-5730-453d-aa62-72d41a66622f"/>
  </w:docVars>
  <w:rsids>
    <w:rsidRoot w:val="00D44053"/>
    <w:rsid w:val="000075B9"/>
    <w:rsid w:val="00026358"/>
    <w:rsid w:val="0008324F"/>
    <w:rsid w:val="00086CFE"/>
    <w:rsid w:val="000C61B6"/>
    <w:rsid w:val="000C6904"/>
    <w:rsid w:val="00143BDC"/>
    <w:rsid w:val="0019574A"/>
    <w:rsid w:val="00207D5E"/>
    <w:rsid w:val="002225B9"/>
    <w:rsid w:val="002604C1"/>
    <w:rsid w:val="00376E0C"/>
    <w:rsid w:val="003C1CD3"/>
    <w:rsid w:val="003F053B"/>
    <w:rsid w:val="00494B9A"/>
    <w:rsid w:val="00495FB4"/>
    <w:rsid w:val="005478C8"/>
    <w:rsid w:val="005917DE"/>
    <w:rsid w:val="005E3497"/>
    <w:rsid w:val="0063001D"/>
    <w:rsid w:val="006441DA"/>
    <w:rsid w:val="006C228A"/>
    <w:rsid w:val="0071446B"/>
    <w:rsid w:val="00855A45"/>
    <w:rsid w:val="00865BAF"/>
    <w:rsid w:val="0087062F"/>
    <w:rsid w:val="008D272B"/>
    <w:rsid w:val="00A13BD3"/>
    <w:rsid w:val="00D20F66"/>
    <w:rsid w:val="00D44053"/>
    <w:rsid w:val="00E840F1"/>
    <w:rsid w:val="00EC6FF6"/>
    <w:rsid w:val="00F97CE3"/>
    <w:rsid w:val="19C755EF"/>
    <w:rsid w:val="216056E2"/>
    <w:rsid w:val="732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bookmark-item"/>
    <w:basedOn w:val="7"/>
    <w:qFormat/>
    <w:uiPriority w:val="0"/>
  </w:style>
  <w:style w:type="character" w:customStyle="1" w:styleId="11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标题1"/>
    <w:basedOn w:val="7"/>
    <w:qFormat/>
    <w:uiPriority w:val="0"/>
  </w:style>
  <w:style w:type="character" w:customStyle="1" w:styleId="13">
    <w:name w:val="标题 3 Char"/>
    <w:basedOn w:val="7"/>
    <w:link w:val="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660</Words>
  <Characters>681</Characters>
  <Lines>5</Lines>
  <Paragraphs>1</Paragraphs>
  <TotalTime>2</TotalTime>
  <ScaleCrop>false</ScaleCrop>
  <LinksUpToDate>false</LinksUpToDate>
  <CharactersWithSpaces>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2023-09-06T03:47:00Z</dcterms:created>
  <dc:creator>Administrator</dc:creator>
  <cp:lastModifiedBy>Administrator</cp:lastModifiedBy>
  <dcterms:modified xsi:type="dcterms:W3CDTF">2024-06-21T08:19:53Z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77A922FD6D1E47FDBE15B9FE06CC505A_11</vt:lpwstr>
  </property>
</Properties>
</file>