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213" w:hanging="3213" w:hangingChars="1000"/>
        <w:rPr>
          <w:rFonts w:hint="eastAsia"/>
          <w:b/>
          <w:bCs/>
          <w:sz w:val="32"/>
          <w:szCs w:val="40"/>
          <w:lang w:val="en-US" w:eastAsia="zh-CN"/>
        </w:rPr>
      </w:pPr>
      <w:r>
        <w:rPr>
          <w:rFonts w:hint="eastAsia"/>
          <w:b/>
          <w:bCs/>
          <w:sz w:val="32"/>
          <w:szCs w:val="40"/>
          <w:lang w:val="en-US" w:eastAsia="zh-CN"/>
        </w:rPr>
        <w:t>关于同乐镇六为苗圃基地灌溉供水设施建设项目监理服务的采购公告</w:t>
      </w:r>
    </w:p>
    <w:p>
      <w:pPr>
        <w:rPr>
          <w:rFonts w:hint="eastAsia"/>
          <w:lang w:val="en-US" w:eastAsia="zh-CN"/>
        </w:rPr>
      </w:pPr>
      <w:r>
        <w:rPr>
          <w:rFonts w:hint="eastAsia"/>
          <w:lang w:val="en-US" w:eastAsia="zh-CN"/>
        </w:rPr>
        <w:t>1、 项目基本情况</w:t>
      </w:r>
    </w:p>
    <w:p>
      <w:pPr>
        <w:rPr>
          <w:rFonts w:hint="eastAsia"/>
          <w:lang w:val="en-US" w:eastAsia="zh-CN"/>
        </w:rPr>
      </w:pPr>
      <w:r>
        <w:rPr>
          <w:rFonts w:hint="eastAsia"/>
          <w:lang w:val="en-US" w:eastAsia="zh-CN"/>
        </w:rPr>
        <w:t>项目名称：同乐镇六为苗圃基地灌溉供水设施建设项目监理服务</w:t>
      </w:r>
    </w:p>
    <w:p>
      <w:pPr>
        <w:rPr>
          <w:rFonts w:hint="eastAsia"/>
          <w:lang w:val="en-US" w:eastAsia="zh-CN"/>
        </w:rPr>
      </w:pPr>
      <w:r>
        <w:rPr>
          <w:rFonts w:hint="eastAsia"/>
          <w:lang w:val="en-US" w:eastAsia="zh-CN"/>
        </w:rPr>
        <w:t>采购方式：询价采购</w:t>
      </w:r>
    </w:p>
    <w:p>
      <w:pPr>
        <w:rPr>
          <w:rFonts w:hint="eastAsia"/>
          <w:lang w:val="en-US" w:eastAsia="zh-CN"/>
        </w:rPr>
      </w:pPr>
      <w:r>
        <w:rPr>
          <w:rFonts w:hint="eastAsia"/>
          <w:lang w:val="en-US" w:eastAsia="zh-CN"/>
        </w:rPr>
        <w:t>预算总金额：7000元</w:t>
      </w:r>
    </w:p>
    <w:p>
      <w:pPr>
        <w:rPr>
          <w:rFonts w:hint="default"/>
          <w:lang w:val="en-US" w:eastAsia="zh-CN"/>
        </w:rPr>
      </w:pPr>
      <w:r>
        <w:rPr>
          <w:rFonts w:hint="eastAsia"/>
          <w:lang w:val="en-US" w:eastAsia="zh-CN"/>
        </w:rPr>
        <w:t>项目编号：LYNTGS-2024-0020</w:t>
      </w:r>
    </w:p>
    <w:p>
      <w:pPr>
        <w:rPr>
          <w:rFonts w:hint="eastAsia"/>
          <w:lang w:val="en-US" w:eastAsia="zh-CN"/>
        </w:rPr>
      </w:pPr>
      <w:r>
        <w:rPr>
          <w:rFonts w:hint="eastAsia"/>
          <w:lang w:val="en-US" w:eastAsia="zh-CN"/>
        </w:rPr>
        <w:t>标项名称: 同乐镇六为苗圃基地灌溉供水设施建设项目监理服务</w:t>
      </w:r>
    </w:p>
    <w:p>
      <w:pPr>
        <w:rPr>
          <w:rFonts w:hint="eastAsia"/>
          <w:lang w:val="en-US" w:eastAsia="zh-CN"/>
        </w:rPr>
      </w:pPr>
      <w:r>
        <w:rPr>
          <w:rFonts w:hint="eastAsia"/>
          <w:lang w:val="en-US" w:eastAsia="zh-CN"/>
        </w:rPr>
        <w:t>预算金额（元）: 7000元</w:t>
      </w:r>
    </w:p>
    <w:p>
      <w:pPr>
        <w:rPr>
          <w:rFonts w:hint="eastAsia"/>
          <w:lang w:val="en-US" w:eastAsia="zh-CN"/>
        </w:rPr>
      </w:pPr>
      <w:r>
        <w:rPr>
          <w:rFonts w:hint="eastAsia"/>
          <w:lang w:val="en-US" w:eastAsia="zh-CN"/>
        </w:rPr>
        <w:t>简要规格描述或项目基本概况介绍、用途：安装离心泵1个，安装灌溉供水管道聚乙烯63pe主管1136米、聚乙烯20pe支管6780米、聚乙烯15pe支管6080米以及滴头、喷头等。（具体内容以施工图图纸及技术需求为准）内容的施工阶段和缺陷责任期阶段监理服务一项。</w:t>
      </w:r>
    </w:p>
    <w:p>
      <w:pPr>
        <w:rPr>
          <w:rFonts w:hint="eastAsia"/>
          <w:lang w:val="en-US" w:eastAsia="zh-CN"/>
        </w:rPr>
      </w:pPr>
      <w:r>
        <w:rPr>
          <w:rFonts w:hint="eastAsia"/>
          <w:lang w:val="en-US" w:eastAsia="zh-CN"/>
        </w:rPr>
        <w:t>最高限价（如有）：7000元</w:t>
      </w:r>
      <w:bookmarkStart w:id="0" w:name="_GoBack"/>
      <w:bookmarkEnd w:id="0"/>
    </w:p>
    <w:p>
      <w:pPr>
        <w:rPr>
          <w:rFonts w:hint="eastAsia"/>
          <w:lang w:val="en-US" w:eastAsia="zh-CN"/>
        </w:rPr>
      </w:pPr>
      <w:r>
        <w:rPr>
          <w:rFonts w:hint="eastAsia"/>
          <w:lang w:val="en-US" w:eastAsia="zh-CN"/>
        </w:rPr>
        <w:t>合同履约期限：从签订委托监理合同之日始至工程质量保修期结束时止。</w:t>
      </w:r>
    </w:p>
    <w:p>
      <w:pPr>
        <w:rPr>
          <w:rFonts w:hint="eastAsia"/>
          <w:lang w:val="en-US" w:eastAsia="zh-CN"/>
        </w:rPr>
      </w:pPr>
      <w:r>
        <w:rPr>
          <w:rFonts w:hint="eastAsia"/>
          <w:lang w:val="en-US" w:eastAsia="zh-CN"/>
        </w:rPr>
        <w:t>本项目（否）接受联合体投标</w:t>
      </w:r>
    </w:p>
    <w:p>
      <w:pPr>
        <w:rPr>
          <w:rFonts w:hint="eastAsia"/>
          <w:lang w:val="en-US" w:eastAsia="zh-CN"/>
        </w:rPr>
      </w:pPr>
      <w:r>
        <w:rPr>
          <w:rFonts w:hint="eastAsia"/>
          <w:lang w:val="en-US" w:eastAsia="zh-CN"/>
        </w:rPr>
        <w:t>二、申请人的资格要求：</w:t>
      </w:r>
    </w:p>
    <w:p>
      <w:pPr>
        <w:rPr>
          <w:rFonts w:hint="eastAsia"/>
          <w:lang w:val="en-US" w:eastAsia="zh-CN"/>
        </w:rPr>
      </w:pPr>
      <w:r>
        <w:rPr>
          <w:rFonts w:hint="eastAsia"/>
          <w:lang w:val="en-US" w:eastAsia="zh-CN"/>
        </w:rPr>
        <w:t xml:space="preserve">    1.满足《中华人民共和国政府采购法》第二十二条规定；</w:t>
      </w:r>
    </w:p>
    <w:p>
      <w:pPr>
        <w:rPr>
          <w:rFonts w:hint="eastAsia"/>
          <w:lang w:val="en-US" w:eastAsia="zh-CN"/>
        </w:rPr>
      </w:pPr>
      <w:r>
        <w:rPr>
          <w:rFonts w:hint="eastAsia"/>
          <w:lang w:val="en-US" w:eastAsia="zh-CN"/>
        </w:rPr>
        <w:t xml:space="preserve">    2.落实政府采购政策需满足的资格要求：分标1：本项目专门面向中小企业采购（供应商应为中小微企业）。 </w:t>
      </w:r>
    </w:p>
    <w:p>
      <w:pPr>
        <w:rPr>
          <w:rFonts w:hint="eastAsia"/>
          <w:lang w:val="en-US" w:eastAsia="zh-CN"/>
        </w:rPr>
      </w:pPr>
      <w:r>
        <w:rPr>
          <w:rFonts w:hint="eastAsia"/>
          <w:lang w:val="en-US" w:eastAsia="zh-CN"/>
        </w:rPr>
        <w:t xml:space="preserve">    3.本项目的特定资格要求：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水利工程施工监理乙级及以上]资质，并在人员、资金等方面具备相应的工程监理能力。（不接受存在以下任一种情形的项目总监：1.在广西行政区域外有担任项目总监的在监项目；2.在广西全区范围内已经担任项目总监和已列为第一中标候选人项目总监的工程总数达到3个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时间：2024年5月23日至2024年5月29日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9adf6a06-cdae-474b-b185-6e134c357bc5"/>
  </w:docVars>
  <w:rsids>
    <w:rsidRoot w:val="75F60465"/>
    <w:rsid w:val="085976C5"/>
    <w:rsid w:val="1E684081"/>
    <w:rsid w:val="42C35DF0"/>
    <w:rsid w:val="75F6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824</Characters>
  <Lines>0</Lines>
  <Paragraphs>0</Paragraphs>
  <TotalTime>0</TotalTime>
  <ScaleCrop>false</ScaleCrop>
  <LinksUpToDate>false</LinksUpToDate>
  <CharactersWithSpaces>841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2023-10-12T11:18:00Z</dcterms:created>
  <dc:creator>陈亮</dc:creator>
  <cp:lastModifiedBy>Administrator</cp:lastModifiedBy>
  <dcterms:modified xsi:type="dcterms:W3CDTF">2024-05-23T02:25:43Z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8899A4B3E46849BABD0D669A30C34525</vt:lpwstr>
  </property>
</Properties>
</file>