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jc w:val="center"/>
        <w:rPr>
          <w:rFonts w:hint="eastAsia" w:ascii="方正小标宋简体" w:hAnsi="仿宋" w:eastAsia="方正小标宋简体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关于油茶深加工设备调试物资采购的公告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项目名称: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油茶深加工设备调试物资采购</w:t>
      </w:r>
    </w:p>
    <w:p>
      <w:pPr>
        <w:numPr>
          <w:ilvl w:val="0"/>
          <w:numId w:val="1"/>
        </w:numPr>
        <w:spacing w:line="50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</w:rPr>
        <w:t>二、项目编号: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/>
          <w:sz w:val="28"/>
          <w:szCs w:val="28"/>
        </w:rPr>
        <w:t>LYNTGS-</w:t>
      </w:r>
      <w:r>
        <w:rPr>
          <w:rFonts w:hint="eastAsia"/>
          <w:sz w:val="28"/>
          <w:szCs w:val="28"/>
          <w:lang w:val="en-US" w:eastAsia="zh-CN"/>
        </w:rPr>
        <w:t>2024-0012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三、项目采购单位:</w:t>
      </w:r>
      <w:r>
        <w:rPr>
          <w:rFonts w:hint="eastAsia" w:ascii="仿宋" w:hAnsi="仿宋" w:eastAsia="仿宋"/>
          <w:sz w:val="32"/>
          <w:szCs w:val="32"/>
        </w:rPr>
        <w:t xml:space="preserve"> 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  <w:lang w:eastAsia="zh-CN"/>
        </w:rPr>
        <w:t>农业</w:t>
      </w:r>
      <w:r>
        <w:rPr>
          <w:rFonts w:ascii="仿宋" w:hAnsi="仿宋" w:eastAsia="仿宋"/>
          <w:sz w:val="32"/>
          <w:szCs w:val="32"/>
        </w:rPr>
        <w:t>投资</w:t>
      </w:r>
      <w:r>
        <w:rPr>
          <w:rFonts w:hint="eastAsia" w:ascii="仿宋" w:hAnsi="仿宋" w:eastAsia="仿宋"/>
          <w:sz w:val="32"/>
          <w:szCs w:val="32"/>
          <w:lang w:eastAsia="zh-CN"/>
        </w:rPr>
        <w:t>开发</w:t>
      </w:r>
      <w:r>
        <w:rPr>
          <w:rFonts w:ascii="仿宋" w:hAnsi="仿宋" w:eastAsia="仿宋"/>
          <w:sz w:val="32"/>
          <w:szCs w:val="32"/>
        </w:rPr>
        <w:t>有限</w:t>
      </w:r>
      <w:r>
        <w:rPr>
          <w:rFonts w:hint="eastAsia" w:ascii="仿宋" w:hAnsi="仿宋" w:eastAsia="仿宋"/>
          <w:sz w:val="32"/>
          <w:szCs w:val="32"/>
        </w:rPr>
        <w:t>公司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四、公司</w:t>
      </w:r>
      <w:r>
        <w:rPr>
          <w:rFonts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</w:rPr>
        <w:t>广西乐业</w:t>
      </w:r>
      <w:r>
        <w:rPr>
          <w:rFonts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</w:rPr>
        <w:t>农贸市场板霞小区冷冻库区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>、采购方式: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三家（包含</w:t>
      </w:r>
      <w:r>
        <w:rPr>
          <w:rFonts w:ascii="仿宋" w:hAnsi="仿宋" w:eastAsia="仿宋"/>
          <w:sz w:val="32"/>
          <w:szCs w:val="32"/>
        </w:rPr>
        <w:t>三家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以上报价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sz w:val="32"/>
          <w:szCs w:val="32"/>
        </w:rPr>
        <w:t>、采购货物或服务情况如</w:t>
      </w:r>
      <w:r>
        <w:rPr>
          <w:rFonts w:ascii="仿宋" w:hAnsi="仿宋" w:eastAsia="仿宋"/>
          <w:b/>
          <w:sz w:val="32"/>
          <w:szCs w:val="32"/>
        </w:rPr>
        <w:t>下</w:t>
      </w:r>
      <w:r>
        <w:rPr>
          <w:rFonts w:hint="eastAsia" w:ascii="仿宋" w:hAnsi="仿宋" w:eastAsia="仿宋"/>
          <w:b/>
          <w:sz w:val="32"/>
          <w:szCs w:val="32"/>
        </w:rPr>
        <w:t>:</w:t>
      </w:r>
    </w:p>
    <w:tbl>
      <w:tblPr>
        <w:tblStyle w:val="6"/>
        <w:tblW w:w="92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293"/>
        <w:gridCol w:w="2625"/>
        <w:gridCol w:w="1924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物资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666666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磷酸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单桶称重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70kg以上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2桶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片碱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NaoH（25Kg/1袋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5袋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活性白土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25Kg/1袋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5袋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硅藻土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25Kg/1袋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5袋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润滑油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25Kg/1桶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6桶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菜籽麸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50kg/1袋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300/斤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液压油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N46  50kg/1桶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3桶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齿轮油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3.5kg/1桶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25桶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黄油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50kg/1桶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2桶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</w:tbl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采购预算: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17600</w:t>
      </w:r>
      <w:r>
        <w:rPr>
          <w:rFonts w:hint="eastAsia" w:ascii="仿宋" w:hAnsi="仿宋" w:eastAsia="仿宋"/>
          <w:sz w:val="32"/>
          <w:szCs w:val="32"/>
        </w:rPr>
        <w:t>元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简要技术要求、服务和安全要求: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以合同</w:t>
      </w:r>
      <w:r>
        <w:rPr>
          <w:rFonts w:ascii="仿宋" w:hAnsi="仿宋" w:eastAsia="仿宋"/>
          <w:sz w:val="32"/>
          <w:szCs w:val="32"/>
        </w:rPr>
        <w:t>为准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九、交货时间或服务时间: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日前服务完毕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交货地点或服务地点:</w:t>
      </w:r>
      <w:r>
        <w:rPr>
          <w:rFonts w:hint="eastAsia" w:ascii="仿宋" w:hAnsi="仿宋" w:eastAsia="仿宋"/>
          <w:sz w:val="32"/>
          <w:szCs w:val="32"/>
        </w:rPr>
        <w:t>乐业县</w:t>
      </w:r>
      <w:r>
        <w:rPr>
          <w:rFonts w:hint="eastAsia" w:ascii="仿宋" w:hAnsi="仿宋" w:eastAsia="仿宋"/>
          <w:sz w:val="32"/>
          <w:szCs w:val="32"/>
          <w:lang w:eastAsia="zh-CN"/>
        </w:rPr>
        <w:t>新化镇工业</w:t>
      </w:r>
      <w:r>
        <w:rPr>
          <w:rFonts w:hint="eastAsia" w:ascii="仿宋" w:hAnsi="仿宋" w:eastAsia="仿宋"/>
          <w:sz w:val="32"/>
          <w:szCs w:val="32"/>
        </w:rPr>
        <w:t>园区内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其他事项</w:t>
      </w:r>
      <w:r>
        <w:rPr>
          <w:rFonts w:hint="eastAsia" w:ascii="仿宋" w:hAnsi="仿宋" w:eastAsia="仿宋"/>
          <w:sz w:val="32"/>
          <w:szCs w:val="32"/>
        </w:rPr>
        <w:t>：无</w:t>
      </w:r>
    </w:p>
    <w:p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十二、投标供应商资格要求</w:t>
      </w:r>
    </w:p>
    <w:p>
      <w:pPr>
        <w:spacing w:line="500" w:lineRule="exact"/>
        <w:ind w:left="624" w:leftChars="221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（一）一般资格要求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1、符合《中华人民共和国政府采购法》第二十二条之供应商资格条件要求； 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2、具有独立法人资格，具有统一社会信用代码的营业执照；且企业营业执照经营范围须包含本次采购项目相关内容；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3、根据《关于在政府采购活动中查询及使用信用记录有关问题的通知》(财库[2016]125号)的规定，对列入失信被执行人和重大税收违法案件当事人名单、政府采购严重违法失信行为记录名单的供应商，拒绝其参与本项目。</w:t>
      </w:r>
    </w:p>
    <w:p>
      <w:pPr>
        <w:spacing w:line="500" w:lineRule="exact"/>
        <w:ind w:firstLine="67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4、本项目不接受联合体报价人。 注：报价时提供以下材料一份：①统一社会信用代码的营业执照；② 报价单。</w:t>
      </w:r>
    </w:p>
    <w:p>
      <w:pPr>
        <w:spacing w:line="500" w:lineRule="exact"/>
        <w:ind w:firstLine="56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（二）特殊资格要求：无</w:t>
      </w:r>
      <w:r>
        <w:rPr>
          <w:rFonts w:ascii="Calibri" w:hAnsi="Calibri" w:eastAsia="仿宋" w:cs="Calibri"/>
          <w:sz w:val="32"/>
          <w:szCs w:val="32"/>
        </w:rPr>
        <w:t>          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</w:t>
      </w:r>
      <w:r>
        <w:rPr>
          <w:rFonts w:ascii="仿宋" w:hAnsi="仿宋" w:eastAsia="仿宋"/>
          <w:b/>
          <w:sz w:val="32"/>
          <w:szCs w:val="32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、报价截止时间（北京时间）:</w:t>
      </w:r>
      <w:r>
        <w:rPr>
          <w:rFonts w:ascii="Calibri" w:hAnsi="Calibri" w:eastAsia="仿宋" w:cs="Calibri"/>
          <w:b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自公告</w:t>
      </w:r>
      <w:r>
        <w:rPr>
          <w:rFonts w:ascii="仿宋" w:hAnsi="仿宋" w:eastAsia="仿宋"/>
          <w:sz w:val="32"/>
          <w:szCs w:val="32"/>
        </w:rPr>
        <w:t>之日起</w:t>
      </w:r>
      <w:r>
        <w:rPr>
          <w:rFonts w:hint="eastAsia" w:ascii="仿宋" w:hAnsi="仿宋" w:eastAsia="仿宋"/>
          <w:sz w:val="32"/>
          <w:szCs w:val="32"/>
        </w:rPr>
        <w:t>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ascii="仿宋" w:hAnsi="仿宋" w:eastAsia="仿宋"/>
          <w:sz w:val="32"/>
          <w:szCs w:val="32"/>
        </w:rPr>
        <w:t>内</w:t>
      </w:r>
      <w:r>
        <w:rPr>
          <w:rFonts w:hint="eastAsia" w:ascii="仿宋" w:hAnsi="仿宋" w:eastAsia="仿宋"/>
          <w:sz w:val="32"/>
          <w:szCs w:val="32"/>
        </w:rPr>
        <w:t xml:space="preserve"> （逾期递交的报价文件恕不接受）</w:t>
      </w:r>
    </w:p>
    <w:p>
      <w:pPr>
        <w:spacing w:line="5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十四、投标保证金情况：</w:t>
      </w:r>
      <w:r>
        <w:rPr>
          <w:rFonts w:ascii="仿宋" w:hAnsi="仿宋" w:eastAsia="仿宋"/>
          <w:sz w:val="32"/>
          <w:szCs w:val="32"/>
        </w:rPr>
        <w:t>不需要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十五、货物（服务）采购报价文件：可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网</w:t>
      </w:r>
      <w:r>
        <w:rPr>
          <w:rFonts w:hint="eastAsia" w:ascii="仿宋" w:hAnsi="仿宋" w:eastAsia="仿宋"/>
          <w:sz w:val="32"/>
          <w:szCs w:val="32"/>
        </w:rPr>
        <w:t>下载</w:t>
      </w:r>
      <w:r>
        <w:rPr>
          <w:rFonts w:ascii="仿宋" w:hAnsi="仿宋" w:eastAsia="仿宋"/>
          <w:sz w:val="32"/>
          <w:szCs w:val="32"/>
        </w:rPr>
        <w:t>或到公司获取。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sz w:val="44"/>
          <w:szCs w:val="44"/>
          <w:lang w:val="en-GB"/>
        </w:rPr>
      </w:pPr>
    </w:p>
    <w:p>
      <w:pPr>
        <w:pStyle w:val="5"/>
        <w:spacing w:before="0" w:beforeAutospacing="0" w:after="0" w:afterAutospacing="0" w:line="500" w:lineRule="exact"/>
        <w:ind w:left="7"/>
        <w:jc w:val="center"/>
        <w:rPr>
          <w:rFonts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GB"/>
        </w:rPr>
        <w:t>报    价    函</w:t>
      </w:r>
    </w:p>
    <w:p>
      <w:pPr>
        <w:pStyle w:val="5"/>
        <w:spacing w:before="0" w:beforeAutospacing="0" w:after="0" w:afterAutospacing="0" w:line="460" w:lineRule="exact"/>
        <w:ind w:firstLine="560" w:firstLineChars="200"/>
        <w:jc w:val="center"/>
        <w:rPr>
          <w:rFonts w:ascii="微软雅黑" w:hAnsi="微软雅黑" w:eastAsia="微软雅黑" w:cs="微软雅黑"/>
          <w:b/>
          <w:bCs/>
          <w:color w:val="000000"/>
          <w:sz w:val="28"/>
          <w:szCs w:val="28"/>
        </w:rPr>
      </w:pPr>
    </w:p>
    <w:p>
      <w:pPr>
        <w:pStyle w:val="2"/>
        <w:spacing w:line="46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w w:val="92"/>
          <w:sz w:val="32"/>
          <w:szCs w:val="32"/>
        </w:rPr>
        <w:t>乐业县森乐林业投资有限公司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：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根据你单位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日编号为</w:t>
      </w:r>
      <w:r>
        <w:rPr>
          <w:rFonts w:ascii="仿宋" w:hAnsi="仿宋" w:eastAsia="仿宋" w:cs="微软雅黑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的采购公告，我公司经现场勘察并研究了需求量清单后，愿以人民币：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（</w:t>
      </w:r>
      <w:r>
        <w:rPr>
          <w:rFonts w:ascii="Calibri" w:hAnsi="Calibri" w:eastAsia="仿宋" w:cs="Calibri"/>
          <w:b/>
          <w:bCs/>
          <w:sz w:val="28"/>
          <w:szCs w:val="28"/>
        </w:rPr>
        <w:t>¥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微软雅黑"/>
          <w:b/>
          <w:bCs/>
          <w:sz w:val="28"/>
          <w:szCs w:val="28"/>
          <w:u w:val="single"/>
        </w:rPr>
        <w:t>元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）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的总价按货物（服务）产品质量标准要求承包本货物（服务）供应。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同时，我们按照货物（服务）供应的需求，向你单位报价。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我们同意本报价在报价函递交截止日期起30天内保持有效，并对我方具有约束力。我方在有效期满之前均有可能被确认成为货物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（服务）供应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商。</w:t>
      </w:r>
    </w:p>
    <w:p>
      <w:pPr>
        <w:spacing w:line="46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在正式合同签字前，本报价及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你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单位的货物采购公告、成交确认表将构成约束我们双方的合同。</w:t>
      </w:r>
    </w:p>
    <w:p>
      <w:pPr>
        <w:spacing w:line="460" w:lineRule="exact"/>
        <w:ind w:left="420"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1.货物（服务）采购量清单</w:t>
      </w: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2.营业执照</w:t>
      </w: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napToGrid w:val="0"/>
        <w:spacing w:line="460" w:lineRule="exact"/>
        <w:ind w:firstLine="984" w:firstLineChars="350"/>
        <w:rPr>
          <w:rFonts w:ascii="仿宋" w:hAnsi="仿宋" w:eastAsia="仿宋" w:cs="微软雅黑"/>
          <w:b/>
          <w:bCs/>
          <w:sz w:val="28"/>
          <w:szCs w:val="28"/>
        </w:rPr>
      </w:pP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供应商代表姓名（签名）：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          </w:t>
      </w:r>
    </w:p>
    <w:p>
      <w:pPr>
        <w:spacing w:line="460" w:lineRule="exact"/>
        <w:ind w:right="280" w:firstLine="562" w:firstLineChars="200"/>
        <w:jc w:val="center"/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             日   期：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>2024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年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>月</w:t>
      </w:r>
      <w:r>
        <w:rPr>
          <w:rFonts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  <w:u w:val="single"/>
        </w:rPr>
        <w:t xml:space="preserve">日 </w:t>
      </w:r>
    </w:p>
    <w:p>
      <w:pPr>
        <w:spacing w:line="460" w:lineRule="exact"/>
        <w:ind w:right="1260" w:firstLine="3935" w:firstLineChars="14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60" w:lineRule="exact"/>
        <w:ind w:right="1260" w:firstLine="5903" w:firstLineChars="21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供应商公章：</w:t>
      </w:r>
    </w:p>
    <w:p>
      <w:pPr>
        <w:spacing w:line="460" w:lineRule="exact"/>
        <w:ind w:right="560" w:firstLine="562" w:firstLineChars="200"/>
        <w:jc w:val="righ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微软雅黑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微软雅黑"/>
          <w:b/>
          <w:bCs/>
          <w:color w:val="000000"/>
          <w:sz w:val="44"/>
          <w:szCs w:val="44"/>
        </w:rPr>
        <w:t>服务量清单</w:t>
      </w:r>
    </w:p>
    <w:tbl>
      <w:tblPr>
        <w:tblStyle w:val="6"/>
        <w:tblW w:w="8505" w:type="dxa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503"/>
        <w:gridCol w:w="1275"/>
        <w:gridCol w:w="1248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物资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规格型号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数量</w:t>
            </w:r>
            <w:bookmarkStart w:id="0" w:name="_GoBack"/>
            <w:bookmarkEnd w:id="0"/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460" w:lineRule="exact"/>
        <w:ind w:right="28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</w:p>
    <w:sectPr>
      <w:headerReference r:id="rId3" w:type="default"/>
      <w:type w:val="nextColumn"/>
      <w:pgSz w:w="12240" w:h="15840"/>
      <w:pgMar w:top="1843" w:right="1892" w:bottom="680" w:left="709" w:header="0" w:footer="890" w:gutter="567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924340"/>
      <w:docPartObj>
        <w:docPartGallery w:val="autotext"/>
      </w:docPartObj>
    </w:sdtPr>
    <w:sdtContent>
      <w:p>
        <w:pPr>
          <w:pStyle w:val="4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AFE90"/>
    <w:multiLevelType w:val="singleLevel"/>
    <w:tmpl w:val="C9BAFE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WM0MTIzMDYyYWM1MDkxMmFlOTJlMDM3YjA5ZDQifQ=="/>
    <w:docVar w:name="KSO_WPS_MARK_KEY" w:val="4978454e-b42d-483f-8092-15b82d1bb5dd"/>
  </w:docVars>
  <w:rsids>
    <w:rsidRoot w:val="005C7467"/>
    <w:rsid w:val="00007762"/>
    <w:rsid w:val="00010BCA"/>
    <w:rsid w:val="000178B9"/>
    <w:rsid w:val="00057962"/>
    <w:rsid w:val="000A15C3"/>
    <w:rsid w:val="000D23B1"/>
    <w:rsid w:val="000F4E2E"/>
    <w:rsid w:val="00127259"/>
    <w:rsid w:val="00143390"/>
    <w:rsid w:val="0016616B"/>
    <w:rsid w:val="0021508E"/>
    <w:rsid w:val="002241C5"/>
    <w:rsid w:val="002649EB"/>
    <w:rsid w:val="002802E2"/>
    <w:rsid w:val="002D6385"/>
    <w:rsid w:val="002F7343"/>
    <w:rsid w:val="00304A25"/>
    <w:rsid w:val="00377517"/>
    <w:rsid w:val="00381BD1"/>
    <w:rsid w:val="003D449C"/>
    <w:rsid w:val="003D4760"/>
    <w:rsid w:val="003E3161"/>
    <w:rsid w:val="003F3320"/>
    <w:rsid w:val="00405342"/>
    <w:rsid w:val="00405CCF"/>
    <w:rsid w:val="00423D5D"/>
    <w:rsid w:val="0046139C"/>
    <w:rsid w:val="00483F28"/>
    <w:rsid w:val="004B69B4"/>
    <w:rsid w:val="004D3B2E"/>
    <w:rsid w:val="00530A84"/>
    <w:rsid w:val="005504BE"/>
    <w:rsid w:val="00587BAB"/>
    <w:rsid w:val="005A34C1"/>
    <w:rsid w:val="005A3AA0"/>
    <w:rsid w:val="005A4903"/>
    <w:rsid w:val="005C64AA"/>
    <w:rsid w:val="005C7467"/>
    <w:rsid w:val="005C7D54"/>
    <w:rsid w:val="00690CC1"/>
    <w:rsid w:val="006A0FF8"/>
    <w:rsid w:val="006D15E8"/>
    <w:rsid w:val="006D7BA5"/>
    <w:rsid w:val="006F7E21"/>
    <w:rsid w:val="007138F2"/>
    <w:rsid w:val="00742877"/>
    <w:rsid w:val="007F26EB"/>
    <w:rsid w:val="00807DE1"/>
    <w:rsid w:val="00833E6F"/>
    <w:rsid w:val="0083542B"/>
    <w:rsid w:val="00847CD2"/>
    <w:rsid w:val="008930DE"/>
    <w:rsid w:val="008C0F9E"/>
    <w:rsid w:val="008C5688"/>
    <w:rsid w:val="008D5F33"/>
    <w:rsid w:val="008E547E"/>
    <w:rsid w:val="00903E55"/>
    <w:rsid w:val="00906B27"/>
    <w:rsid w:val="0091464F"/>
    <w:rsid w:val="00931F53"/>
    <w:rsid w:val="00991AE1"/>
    <w:rsid w:val="009B764C"/>
    <w:rsid w:val="00A52D5B"/>
    <w:rsid w:val="00A63FAD"/>
    <w:rsid w:val="00A84833"/>
    <w:rsid w:val="00AE2363"/>
    <w:rsid w:val="00AE29D3"/>
    <w:rsid w:val="00B0130B"/>
    <w:rsid w:val="00B13ADD"/>
    <w:rsid w:val="00B15F07"/>
    <w:rsid w:val="00B56181"/>
    <w:rsid w:val="00B63C37"/>
    <w:rsid w:val="00B93B46"/>
    <w:rsid w:val="00BE7B78"/>
    <w:rsid w:val="00C0205A"/>
    <w:rsid w:val="00C07866"/>
    <w:rsid w:val="00C33658"/>
    <w:rsid w:val="00C34AD5"/>
    <w:rsid w:val="00C477F6"/>
    <w:rsid w:val="00C63123"/>
    <w:rsid w:val="00C70125"/>
    <w:rsid w:val="00C75968"/>
    <w:rsid w:val="00D42A59"/>
    <w:rsid w:val="00D71470"/>
    <w:rsid w:val="00D810C1"/>
    <w:rsid w:val="00D86AE6"/>
    <w:rsid w:val="00D9436D"/>
    <w:rsid w:val="00E1366C"/>
    <w:rsid w:val="00E242E0"/>
    <w:rsid w:val="00E24813"/>
    <w:rsid w:val="00E91A2A"/>
    <w:rsid w:val="00E92C93"/>
    <w:rsid w:val="00F009F3"/>
    <w:rsid w:val="00F01BBB"/>
    <w:rsid w:val="00F22F9D"/>
    <w:rsid w:val="00F561A9"/>
    <w:rsid w:val="00F56ACD"/>
    <w:rsid w:val="00F9262F"/>
    <w:rsid w:val="00FA7C4B"/>
    <w:rsid w:val="0D434CF0"/>
    <w:rsid w:val="5EB7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913</Words>
  <Characters>977</Characters>
  <Lines>8</Lines>
  <Paragraphs>2</Paragraphs>
  <TotalTime>4</TotalTime>
  <ScaleCrop>false</ScaleCrop>
  <LinksUpToDate>false</LinksUpToDate>
  <CharactersWithSpaces>1091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2023-07-11T01:34:00Z</dcterms:created>
  <dc:creator>乐业农投黄山英</dc:creator>
  <cp:lastModifiedBy>Administrator</cp:lastModifiedBy>
  <dcterms:modified xsi:type="dcterms:W3CDTF">2024-04-17T02:23:24Z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FE50F863D74C4215A100E7B89737229A</vt:lpwstr>
  </property>
</Properties>
</file>