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40" w:lineRule="exact"/>
        <w:rPr>
          <w:rFonts w:ascii="黑体" w:hAnsi="黑体" w:eastAsia="黑体" w:cs="仿宋_GB2312"/>
          <w:sz w:val="32"/>
          <w:szCs w:val="32"/>
        </w:rPr>
      </w:pPr>
    </w:p>
    <w:p>
      <w:pPr>
        <w:tabs>
          <w:tab w:val="left" w:pos="993"/>
          <w:tab w:val="left" w:pos="1134"/>
          <w:tab w:val="left" w:pos="1418"/>
        </w:tabs>
        <w:spacing w:line="540" w:lineRule="exact"/>
        <w:jc w:val="center"/>
        <w:rPr>
          <w:rFonts w:hint="eastAsia" w:ascii="方正小标宋简体" w:hAnsi="方正小标宋_GBK" w:eastAsia="方正小标宋简体" w:cs="方正小标宋_GBK"/>
          <w:sz w:val="44"/>
          <w:szCs w:val="44"/>
          <w:u w:val="single"/>
        </w:rPr>
      </w:pPr>
      <w:r>
        <w:rPr>
          <w:rFonts w:hint="eastAsia" w:ascii="方正小标宋简体" w:hAnsi="方正小标宋_GBK" w:eastAsia="方正小标宋简体" w:cs="方正小标宋_GBK"/>
          <w:sz w:val="44"/>
          <w:szCs w:val="44"/>
          <w:u w:val="single"/>
        </w:rPr>
        <w:t>凌云县住房和城乡建设局</w:t>
      </w:r>
    </w:p>
    <w:p>
      <w:pPr>
        <w:tabs>
          <w:tab w:val="left" w:pos="993"/>
          <w:tab w:val="left" w:pos="1134"/>
          <w:tab w:val="left" w:pos="1418"/>
        </w:tabs>
        <w:spacing w:line="54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u w:val="single"/>
        </w:rPr>
        <w:t>202</w:t>
      </w:r>
      <w:r>
        <w:rPr>
          <w:rFonts w:hint="eastAsia" w:ascii="方正小标宋简体" w:hAnsi="方正小标宋_GBK" w:eastAsia="方正小标宋简体" w:cs="方正小标宋_GBK"/>
          <w:sz w:val="44"/>
          <w:szCs w:val="44"/>
          <w:u w:val="single"/>
          <w:lang w:val="en-US" w:eastAsia="zh-CN"/>
        </w:rPr>
        <w:t>5</w:t>
      </w:r>
      <w:r>
        <w:rPr>
          <w:rFonts w:hint="eastAsia" w:ascii="方正小标宋简体" w:hAnsi="方正小标宋_GBK" w:eastAsia="方正小标宋简体" w:cs="方正小标宋_GBK"/>
          <w:sz w:val="44"/>
          <w:szCs w:val="44"/>
          <w:u w:val="single"/>
        </w:rPr>
        <w:t>年</w:t>
      </w:r>
      <w:r>
        <w:rPr>
          <w:rFonts w:hint="eastAsia" w:ascii="方正小标宋简体" w:hAnsi="方正小标宋_GBK" w:eastAsia="方正小标宋简体" w:cs="方正小标宋_GBK"/>
          <w:sz w:val="44"/>
          <w:szCs w:val="44"/>
          <w:u w:val="single"/>
          <w:lang w:val="en-US" w:eastAsia="zh-CN"/>
        </w:rPr>
        <w:t>3月至4月</w:t>
      </w:r>
      <w:r>
        <w:rPr>
          <w:rFonts w:hint="eastAsia" w:ascii="方正小标宋简体" w:hAnsi="方正小标宋_GBK" w:eastAsia="方正小标宋简体" w:cs="方正小标宋_GBK"/>
          <w:sz w:val="44"/>
          <w:szCs w:val="44"/>
        </w:rPr>
        <w:t>政府采购意向</w:t>
      </w:r>
    </w:p>
    <w:p>
      <w:pPr>
        <w:pStyle w:val="2"/>
      </w:pPr>
    </w:p>
    <w:p>
      <w:pPr>
        <w:tabs>
          <w:tab w:val="left" w:pos="993"/>
          <w:tab w:val="left" w:pos="1134"/>
          <w:tab w:val="left" w:pos="1418"/>
        </w:tabs>
        <w:spacing w:line="540" w:lineRule="exact"/>
        <w:rPr>
          <w:rFonts w:hint="eastAsia" w:ascii="仿宋_GB2312" w:hAnsi="仿宋_GB2312" w:eastAsia="仿宋_GB2312" w:cs="仿宋_GB2312"/>
          <w:sz w:val="32"/>
          <w:szCs w:val="32"/>
        </w:rPr>
      </w:pPr>
    </w:p>
    <w:p>
      <w:pPr>
        <w:tabs>
          <w:tab w:val="left" w:pos="993"/>
          <w:tab w:val="left" w:pos="1134"/>
          <w:tab w:val="left" w:pos="1418"/>
        </w:tabs>
        <w:spacing w:line="540" w:lineRule="exact"/>
        <w:ind w:firstLine="640" w:firstLineChars="200"/>
      </w:pPr>
      <w:r>
        <w:rPr>
          <w:rFonts w:hint="eastAsia" w:ascii="仿宋_GB2312" w:hAnsi="仿宋_GB2312" w:eastAsia="仿宋_GB2312" w:cs="仿宋_GB2312"/>
          <w:sz w:val="32"/>
          <w:szCs w:val="32"/>
        </w:rPr>
        <w:t>为便于供应商及时了解政府采购信息，根据《财政部关于开展政府采购意向公开工作的通知》（财库〔2020〕10号）</w:t>
      </w:r>
      <w:r>
        <w:rPr>
          <w:rFonts w:hint="eastAsia" w:ascii="仿宋_GB2312" w:hAnsi="仿宋_GB2312" w:eastAsia="仿宋_GB2312" w:cs="仿宋_GB2312"/>
          <w:sz w:val="32"/>
          <w:szCs w:val="32"/>
          <w:lang w:eastAsia="zh-CN"/>
        </w:rPr>
        <w:t>和《广西壮族自治区财政厅关于进一步规范政府采购意向公开工作的通知》（桂财采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等有关规定，现将</w:t>
      </w:r>
      <w:r>
        <w:rPr>
          <w:rFonts w:hint="eastAsia" w:ascii="仿宋_GB2312" w:hAnsi="仿宋_GB2312" w:eastAsia="仿宋_GB2312" w:cs="仿宋_GB2312"/>
          <w:sz w:val="32"/>
          <w:szCs w:val="32"/>
          <w:u w:val="single"/>
        </w:rPr>
        <w:t>凌云县住房和城乡建设局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4月</w:t>
      </w:r>
      <w:r>
        <w:rPr>
          <w:rFonts w:hint="eastAsia" w:ascii="仿宋_GB2312" w:hAnsi="仿宋_GB2312" w:eastAsia="仿宋_GB2312" w:cs="仿宋_GB2312"/>
          <w:sz w:val="32"/>
          <w:szCs w:val="32"/>
        </w:rPr>
        <w:t>政府采购意向公开如下：</w:t>
      </w:r>
    </w:p>
    <w:tbl>
      <w:tblPr>
        <w:tblStyle w:val="5"/>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344"/>
        <w:gridCol w:w="3119"/>
        <w:gridCol w:w="1246"/>
        <w:gridCol w:w="1769"/>
        <w:gridCol w:w="1260"/>
        <w:gridCol w:w="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序号</w:t>
            </w:r>
          </w:p>
        </w:tc>
        <w:tc>
          <w:tcPr>
            <w:tcW w:w="1344"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采购项目</w:t>
            </w:r>
          </w:p>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名称</w:t>
            </w:r>
          </w:p>
        </w:tc>
        <w:tc>
          <w:tcPr>
            <w:tcW w:w="311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采购需求概况</w:t>
            </w:r>
          </w:p>
        </w:tc>
        <w:tc>
          <w:tcPr>
            <w:tcW w:w="1246"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预算金额</w:t>
            </w:r>
          </w:p>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（万元）</w:t>
            </w:r>
          </w:p>
        </w:tc>
        <w:tc>
          <w:tcPr>
            <w:tcW w:w="176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预计采购时间</w:t>
            </w:r>
          </w:p>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（填写到月）</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hint="eastAsia" w:ascii="宋体" w:hAnsi="宋体" w:cs="仿宋_GB2312"/>
                <w:b/>
                <w:bCs/>
                <w:kern w:val="0"/>
                <w:sz w:val="24"/>
                <w:szCs w:val="32"/>
              </w:rPr>
            </w:pPr>
            <w:r>
              <w:rPr>
                <w:rFonts w:hint="eastAsia" w:ascii="宋体" w:hAnsi="宋体" w:cs="仿宋_GB2312"/>
                <w:b/>
                <w:bCs/>
                <w:kern w:val="0"/>
                <w:sz w:val="24"/>
                <w:szCs w:val="32"/>
                <w:lang w:val="en-US" w:eastAsia="zh-CN"/>
              </w:rPr>
              <w:t xml:space="preserve">落实政府 </w:t>
            </w:r>
          </w:p>
          <w:p>
            <w:pPr>
              <w:tabs>
                <w:tab w:val="left" w:pos="993"/>
                <w:tab w:val="left" w:pos="1134"/>
                <w:tab w:val="left" w:pos="1418"/>
              </w:tabs>
              <w:spacing w:line="540" w:lineRule="exact"/>
              <w:jc w:val="center"/>
              <w:rPr>
                <w:rFonts w:hint="eastAsia" w:ascii="宋体" w:hAnsi="宋体" w:cs="仿宋_GB2312"/>
                <w:b/>
                <w:bCs/>
                <w:kern w:val="0"/>
                <w:sz w:val="24"/>
                <w:szCs w:val="32"/>
              </w:rPr>
            </w:pPr>
            <w:r>
              <w:rPr>
                <w:rFonts w:hint="eastAsia" w:ascii="宋体" w:hAnsi="宋体" w:cs="仿宋_GB2312"/>
                <w:b/>
                <w:bCs/>
                <w:kern w:val="0"/>
                <w:sz w:val="24"/>
                <w:szCs w:val="32"/>
                <w:lang w:val="en-US" w:eastAsia="zh-CN"/>
              </w:rPr>
              <w:t xml:space="preserve">采购政策 </w:t>
            </w:r>
          </w:p>
          <w:p>
            <w:pPr>
              <w:tabs>
                <w:tab w:val="left" w:pos="993"/>
                <w:tab w:val="left" w:pos="1134"/>
                <w:tab w:val="left" w:pos="1418"/>
              </w:tabs>
              <w:spacing w:line="540" w:lineRule="exact"/>
              <w:jc w:val="center"/>
              <w:rPr>
                <w:rFonts w:hint="eastAsia" w:ascii="宋体" w:hAnsi="宋体" w:cs="仿宋_GB2312"/>
                <w:b/>
                <w:bCs/>
                <w:kern w:val="0"/>
                <w:sz w:val="24"/>
                <w:szCs w:val="32"/>
              </w:rPr>
            </w:pPr>
            <w:r>
              <w:rPr>
                <w:rFonts w:hint="eastAsia" w:ascii="宋体" w:hAnsi="宋体" w:cs="仿宋_GB2312"/>
                <w:b/>
                <w:bCs/>
                <w:kern w:val="0"/>
                <w:sz w:val="24"/>
                <w:szCs w:val="32"/>
                <w:lang w:val="en-US" w:eastAsia="zh-CN"/>
              </w:rPr>
              <w:t>功能情况</w:t>
            </w:r>
          </w:p>
          <w:p>
            <w:pPr>
              <w:tabs>
                <w:tab w:val="left" w:pos="993"/>
                <w:tab w:val="left" w:pos="1134"/>
                <w:tab w:val="left" w:pos="1418"/>
              </w:tabs>
              <w:spacing w:line="540" w:lineRule="exact"/>
              <w:jc w:val="center"/>
              <w:rPr>
                <w:rFonts w:hint="eastAsia" w:ascii="宋体" w:hAnsi="宋体" w:cs="仿宋_GB2312"/>
                <w:b/>
                <w:bCs/>
                <w:kern w:val="0"/>
                <w:sz w:val="24"/>
                <w:szCs w:val="32"/>
              </w:rPr>
            </w:pPr>
          </w:p>
        </w:tc>
        <w:tc>
          <w:tcPr>
            <w:tcW w:w="405"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4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344"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凌云县逻楼镇山逻村、陇朗村人居环境整治项目</w:t>
            </w:r>
          </w:p>
        </w:tc>
        <w:tc>
          <w:tcPr>
            <w:tcW w:w="311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left"/>
              <w:rPr>
                <w:rFonts w:hint="default" w:ascii="仿宋_GB2312" w:hAnsi="仿宋_GB2312" w:eastAsia="仿宋" w:cs="仿宋_GB2312"/>
                <w:kern w:val="0"/>
                <w:sz w:val="28"/>
                <w:szCs w:val="28"/>
                <w:lang w:val="en-US" w:eastAsia="zh-CN"/>
              </w:rPr>
            </w:pPr>
            <w:r>
              <w:rPr>
                <w:rFonts w:hint="default" w:ascii="仿宋_GB2312" w:hAnsi="仿宋_GB2312" w:eastAsia="仿宋" w:cs="仿宋_GB2312"/>
                <w:kern w:val="0"/>
                <w:sz w:val="28"/>
                <w:szCs w:val="28"/>
                <w:lang w:val="en-US" w:eastAsia="zh-CN"/>
              </w:rPr>
              <w:t>山逻村疏通修复排水排污管网2.3千米，安装80KV变压器</w:t>
            </w:r>
            <w:r>
              <w:rPr>
                <w:rFonts w:hint="eastAsia" w:ascii="仿宋_GB2312" w:hAnsi="仿宋_GB2312" w:eastAsia="仿宋" w:cs="仿宋_GB2312"/>
                <w:kern w:val="0"/>
                <w:sz w:val="28"/>
                <w:szCs w:val="28"/>
                <w:lang w:val="en-US" w:eastAsia="zh-CN"/>
              </w:rPr>
              <w:t>、</w:t>
            </w:r>
            <w:r>
              <w:rPr>
                <w:rFonts w:hint="default" w:ascii="仿宋_GB2312" w:hAnsi="仿宋_GB2312" w:eastAsia="仿宋" w:cs="仿宋_GB2312"/>
                <w:kern w:val="0"/>
                <w:sz w:val="28"/>
                <w:szCs w:val="28"/>
                <w:lang w:val="en-US" w:eastAsia="zh-CN"/>
              </w:rPr>
              <w:t>污水提升泵</w:t>
            </w:r>
            <w:r>
              <w:rPr>
                <w:rFonts w:hint="eastAsia" w:ascii="仿宋_GB2312" w:hAnsi="仿宋_GB2312" w:eastAsia="仿宋" w:cs="仿宋_GB2312"/>
                <w:kern w:val="0"/>
                <w:sz w:val="28"/>
                <w:szCs w:val="28"/>
                <w:lang w:val="en-US" w:eastAsia="zh-CN"/>
              </w:rPr>
              <w:t>、</w:t>
            </w:r>
            <w:r>
              <w:rPr>
                <w:rFonts w:hint="default" w:ascii="仿宋_GB2312" w:hAnsi="仿宋_GB2312" w:eastAsia="仿宋" w:cs="仿宋_GB2312"/>
                <w:kern w:val="0"/>
                <w:sz w:val="28"/>
                <w:szCs w:val="28"/>
                <w:lang w:val="en-US" w:eastAsia="zh-CN"/>
              </w:rPr>
              <w:t>污水提升设备、消毒设备、生化池、高效磁混凝一体化装置、加药设备、自动控制系统等污水处理设施。</w:t>
            </w:r>
          </w:p>
        </w:tc>
        <w:tc>
          <w:tcPr>
            <w:tcW w:w="1246"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250</w:t>
            </w:r>
          </w:p>
        </w:tc>
        <w:tc>
          <w:tcPr>
            <w:tcW w:w="176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2025年3月</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bookmarkStart w:id="0" w:name="OLE_LINK1"/>
            <w:r>
              <w:rPr>
                <w:rFonts w:hint="eastAsia" w:ascii="仿宋_GB2312" w:hAnsi="仿宋_GB2312" w:eastAsia="仿宋_GB2312" w:cs="仿宋_GB2312"/>
                <w:kern w:val="0"/>
                <w:sz w:val="28"/>
                <w:szCs w:val="28"/>
                <w:lang w:val="en-US" w:eastAsia="zh-CN"/>
              </w:rPr>
              <w:t>按财库〔2020〕46号执行</w:t>
            </w:r>
            <w:bookmarkEnd w:id="0"/>
          </w:p>
        </w:tc>
        <w:tc>
          <w:tcPr>
            <w:tcW w:w="405"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4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1344"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凌云县镇洪村环境整治项目</w:t>
            </w:r>
          </w:p>
        </w:tc>
        <w:tc>
          <w:tcPr>
            <w:tcW w:w="311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left"/>
              <w:rPr>
                <w:rFonts w:hint="default" w:ascii="仿宋_GB2312" w:hAnsi="仿宋_GB2312" w:eastAsia="仿宋" w:cs="仿宋_GB2312"/>
                <w:kern w:val="0"/>
                <w:sz w:val="28"/>
                <w:szCs w:val="28"/>
                <w:lang w:val="en-US" w:eastAsia="zh-CN"/>
              </w:rPr>
            </w:pPr>
            <w:bookmarkStart w:id="1" w:name="OLE_LINK2"/>
            <w:r>
              <w:rPr>
                <w:rFonts w:hint="default" w:ascii="仿宋_GB2312" w:hAnsi="仿宋_GB2312" w:eastAsia="仿宋" w:cs="仿宋_GB2312"/>
                <w:kern w:val="0"/>
                <w:sz w:val="28"/>
                <w:szCs w:val="28"/>
                <w:lang w:val="en-US" w:eastAsia="zh-CN"/>
              </w:rPr>
              <w:t>完善片区基础设施建设，完成地块砂石道路建设，建设13条道路，长度约3000米，均宽7米，面积21000平方米，安装80供水主管1000米，25支管2500米，低压供电线路2000米，整治雨污混排</w:t>
            </w:r>
            <w:bookmarkStart w:id="6" w:name="_GoBack"/>
            <w:bookmarkEnd w:id="6"/>
            <w:r>
              <w:rPr>
                <w:rFonts w:hint="default" w:ascii="仿宋_GB2312" w:hAnsi="仿宋_GB2312" w:eastAsia="仿宋" w:cs="仿宋_GB2312"/>
                <w:kern w:val="0"/>
                <w:sz w:val="28"/>
                <w:szCs w:val="28"/>
                <w:lang w:val="en-US" w:eastAsia="zh-CN"/>
              </w:rPr>
              <w:t>口27处，污水直排口14处，新建截流井27座，截污井14座，新建DN300排污管340米。</w:t>
            </w:r>
            <w:bookmarkEnd w:id="1"/>
          </w:p>
        </w:tc>
        <w:tc>
          <w:tcPr>
            <w:tcW w:w="1246"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300</w:t>
            </w:r>
          </w:p>
        </w:tc>
        <w:tc>
          <w:tcPr>
            <w:tcW w:w="176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2025年3月</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按财库〔2020〕46号执行</w:t>
            </w:r>
          </w:p>
        </w:tc>
        <w:tc>
          <w:tcPr>
            <w:tcW w:w="405"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4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1344"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凌云县泗城镇旦村村环境整治项目</w:t>
            </w:r>
          </w:p>
        </w:tc>
        <w:tc>
          <w:tcPr>
            <w:tcW w:w="311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left"/>
              <w:rPr>
                <w:rFonts w:hint="default" w:ascii="仿宋_GB2312" w:hAnsi="仿宋_GB2312" w:eastAsia="仿宋" w:cs="仿宋_GB2312"/>
                <w:kern w:val="0"/>
                <w:sz w:val="28"/>
                <w:szCs w:val="28"/>
                <w:lang w:val="en-US" w:eastAsia="zh-CN"/>
              </w:rPr>
            </w:pPr>
            <w:bookmarkStart w:id="2" w:name="OLE_LINK3"/>
            <w:r>
              <w:rPr>
                <w:rFonts w:hint="default" w:ascii="仿宋_GB2312" w:hAnsi="仿宋_GB2312" w:eastAsia="仿宋" w:cs="仿宋_GB2312"/>
                <w:kern w:val="0"/>
                <w:sz w:val="28"/>
                <w:szCs w:val="28"/>
                <w:lang w:val="en-US" w:eastAsia="zh-CN"/>
              </w:rPr>
              <w:t>完善片区基础设施建设，完成地块砂石道路建设，建设15条道路，长度约4000米，均宽7米，面积28000平方米，安装80供水主管1000米，25支管3000米，低压供电线路2500米，整治雨污混排口24处，污水直排口10处，新建截流井25座，截污井16座，新建DN300排污管500米。</w:t>
            </w:r>
            <w:bookmarkEnd w:id="2"/>
          </w:p>
        </w:tc>
        <w:tc>
          <w:tcPr>
            <w:tcW w:w="1246"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400</w:t>
            </w:r>
          </w:p>
        </w:tc>
        <w:tc>
          <w:tcPr>
            <w:tcW w:w="176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2025年3月</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按财库〔2020〕46号执行</w:t>
            </w:r>
          </w:p>
        </w:tc>
        <w:tc>
          <w:tcPr>
            <w:tcW w:w="405"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4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1344"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凌云县泗城镇旦村村弄老坡脚环境整治项目</w:t>
            </w:r>
          </w:p>
        </w:tc>
        <w:tc>
          <w:tcPr>
            <w:tcW w:w="311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left"/>
              <w:rPr>
                <w:rFonts w:hint="default" w:ascii="仿宋_GB2312" w:hAnsi="仿宋_GB2312" w:eastAsia="仿宋" w:cs="仿宋_GB2312"/>
                <w:kern w:val="0"/>
                <w:sz w:val="28"/>
                <w:szCs w:val="28"/>
                <w:lang w:val="en-US" w:eastAsia="zh-CN"/>
              </w:rPr>
            </w:pPr>
            <w:bookmarkStart w:id="3" w:name="OLE_LINK4"/>
            <w:r>
              <w:rPr>
                <w:rFonts w:hint="default" w:ascii="仿宋_GB2312" w:hAnsi="仿宋_GB2312" w:eastAsia="仿宋" w:cs="仿宋_GB2312"/>
                <w:kern w:val="0"/>
                <w:sz w:val="28"/>
                <w:szCs w:val="28"/>
                <w:lang w:val="en-US" w:eastAsia="zh-CN"/>
              </w:rPr>
              <w:t>完善片区基础设施建设，完成地块砂石道路建设，建设10条道路，长度约3000米，均宽7米，面积21000平方米，安装80供水主管1000米，25支管2000米，低压供电线路2000米，整治雨污混排口26处，污水直排口14处，新建截流井26座，截污井13座，新建DN300排污管600米</w:t>
            </w:r>
            <w:bookmarkEnd w:id="3"/>
          </w:p>
        </w:tc>
        <w:tc>
          <w:tcPr>
            <w:tcW w:w="1246"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300</w:t>
            </w:r>
          </w:p>
        </w:tc>
        <w:tc>
          <w:tcPr>
            <w:tcW w:w="176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2025年3月</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按财库〔2020〕46号执行</w:t>
            </w:r>
          </w:p>
        </w:tc>
        <w:tc>
          <w:tcPr>
            <w:tcW w:w="405"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4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1344"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凌云县西秀村玉玺片区雨污管网建设项目</w:t>
            </w:r>
          </w:p>
        </w:tc>
        <w:tc>
          <w:tcPr>
            <w:tcW w:w="311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left"/>
              <w:rPr>
                <w:rFonts w:hint="default" w:ascii="仿宋_GB2312" w:hAnsi="仿宋_GB2312" w:eastAsia="仿宋" w:cs="仿宋_GB2312"/>
                <w:kern w:val="0"/>
                <w:sz w:val="28"/>
                <w:szCs w:val="28"/>
                <w:lang w:val="en-US" w:eastAsia="zh-CN"/>
              </w:rPr>
            </w:pPr>
            <w:bookmarkStart w:id="4" w:name="OLE_LINK5"/>
            <w:r>
              <w:rPr>
                <w:rFonts w:hint="default" w:ascii="仿宋_GB2312" w:hAnsi="仿宋_GB2312" w:eastAsia="仿宋" w:cs="仿宋_GB2312"/>
                <w:kern w:val="0"/>
                <w:sz w:val="28"/>
                <w:szCs w:val="28"/>
                <w:lang w:val="en-US" w:eastAsia="zh-CN"/>
              </w:rPr>
              <w:t>完善片区基础设施建设，完成地块砂石道路建设，建设15条道路，长度约4000米，均宽7米，面积28000平方米，安装80供水主管1500米，25支管3500米，低压供电线路3000米，污水主管网3000米，支管网4000米，雨污水检查井175个，截流井20个</w:t>
            </w:r>
            <w:bookmarkEnd w:id="4"/>
            <w:r>
              <w:rPr>
                <w:rFonts w:hint="default" w:ascii="仿宋_GB2312" w:hAnsi="仿宋_GB2312" w:eastAsia="仿宋" w:cs="仿宋_GB2312"/>
                <w:kern w:val="0"/>
                <w:sz w:val="28"/>
                <w:szCs w:val="28"/>
                <w:lang w:val="en-US" w:eastAsia="zh-CN"/>
              </w:rPr>
              <w:t>。</w:t>
            </w:r>
          </w:p>
        </w:tc>
        <w:tc>
          <w:tcPr>
            <w:tcW w:w="1246"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500</w:t>
            </w:r>
          </w:p>
        </w:tc>
        <w:tc>
          <w:tcPr>
            <w:tcW w:w="176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2025年4月</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按财库〔2020〕46号执行</w:t>
            </w:r>
          </w:p>
        </w:tc>
        <w:tc>
          <w:tcPr>
            <w:tcW w:w="405"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4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1344"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凌云县泗城镇旦村村百花环境整治项目</w:t>
            </w:r>
          </w:p>
        </w:tc>
        <w:tc>
          <w:tcPr>
            <w:tcW w:w="3119" w:type="dxa"/>
            <w:tcBorders>
              <w:top w:val="single" w:color="auto" w:sz="4" w:space="0"/>
              <w:left w:val="single" w:color="auto" w:sz="4" w:space="0"/>
              <w:bottom w:val="single" w:color="auto" w:sz="4" w:space="0"/>
              <w:right w:val="single" w:color="auto" w:sz="4" w:space="0"/>
            </w:tcBorders>
            <w:vAlign w:val="center"/>
          </w:tcPr>
          <w:p>
            <w:pPr>
              <w:tabs>
                <w:tab w:val="left" w:pos="1134"/>
              </w:tabs>
              <w:spacing w:line="400" w:lineRule="exact"/>
              <w:jc w:val="center"/>
              <w:rPr>
                <w:rFonts w:hint="default" w:ascii="仿宋_GB2312" w:hAnsi="仿宋_GB2312" w:eastAsia="仿宋" w:cs="仿宋_GB2312"/>
                <w:kern w:val="0"/>
                <w:sz w:val="28"/>
                <w:szCs w:val="28"/>
                <w:lang w:val="en-US" w:eastAsia="zh-CN"/>
              </w:rPr>
            </w:pPr>
            <w:bookmarkStart w:id="5" w:name="OLE_LINK6"/>
            <w:r>
              <w:rPr>
                <w:rFonts w:hint="default" w:ascii="仿宋_GB2312" w:hAnsi="仿宋_GB2312" w:eastAsia="仿宋" w:cs="仿宋_GB2312"/>
                <w:kern w:val="0"/>
                <w:sz w:val="28"/>
                <w:szCs w:val="28"/>
                <w:lang w:val="en-US" w:eastAsia="zh-CN"/>
              </w:rPr>
              <w:t>完善片区基础设施建设，完成地块砂石道路建设，建设15条道路，长度约4500米，均宽7米，面积31500平方米，安装80供水主管1500米，25支管3500米，低压供电线路3000米，整治雨污混排口21处，污水直排口17处，新建截流井29座，截污井20座，新建DN300排污管700米。</w:t>
            </w:r>
            <w:bookmarkEnd w:id="5"/>
          </w:p>
        </w:tc>
        <w:tc>
          <w:tcPr>
            <w:tcW w:w="1246"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500</w:t>
            </w:r>
          </w:p>
        </w:tc>
        <w:tc>
          <w:tcPr>
            <w:tcW w:w="176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2025年4月</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按财库〔2020〕46号执行</w:t>
            </w:r>
          </w:p>
        </w:tc>
        <w:tc>
          <w:tcPr>
            <w:tcW w:w="405"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p>
        </w:tc>
      </w:tr>
    </w:tbl>
    <w:p>
      <w:pPr>
        <w:tabs>
          <w:tab w:val="left" w:pos="993"/>
          <w:tab w:val="left" w:pos="1134"/>
          <w:tab w:val="left" w:pos="1418"/>
        </w:tabs>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本次公开的政府采购意向是本单位政府采购工作的初步安排，具体采购项目情况以相关采购公告和采购文件为准。                                   </w:t>
      </w:r>
      <w:r>
        <w:rPr>
          <w:rFonts w:hint="eastAsia" w:ascii="仿宋_GB2312" w:hAnsi="仿宋_GB2312" w:eastAsia="仿宋_GB2312" w:cs="仿宋_GB2312"/>
          <w:sz w:val="32"/>
          <w:szCs w:val="32"/>
          <w:lang w:val="en-US" w:eastAsia="zh-CN"/>
        </w:rPr>
        <w:t xml:space="preserve">      </w:t>
      </w:r>
    </w:p>
    <w:p>
      <w:pPr>
        <w:tabs>
          <w:tab w:val="left" w:pos="993"/>
          <w:tab w:val="left" w:pos="1134"/>
          <w:tab w:val="left" w:pos="1418"/>
        </w:tabs>
        <w:spacing w:line="540" w:lineRule="exact"/>
        <w:ind w:firstLine="4800" w:firstLineChars="1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tabs>
          <w:tab w:val="left" w:pos="993"/>
          <w:tab w:val="left" w:pos="1134"/>
          <w:tab w:val="left" w:pos="1418"/>
        </w:tabs>
        <w:spacing w:line="540" w:lineRule="exact"/>
        <w:ind w:firstLine="4800" w:firstLineChars="1500"/>
        <w:jc w:val="both"/>
        <w:rPr>
          <w:rFonts w:hint="eastAsia" w:ascii="仿宋_GB2312" w:hAnsi="仿宋_GB2312" w:eastAsia="仿宋_GB2312" w:cs="仿宋_GB2312"/>
          <w:sz w:val="32"/>
          <w:szCs w:val="32"/>
        </w:rPr>
      </w:pPr>
    </w:p>
    <w:p>
      <w:pPr>
        <w:tabs>
          <w:tab w:val="left" w:pos="993"/>
          <w:tab w:val="left" w:pos="1134"/>
          <w:tab w:val="left" w:pos="1418"/>
        </w:tabs>
        <w:spacing w:line="540" w:lineRule="exact"/>
        <w:ind w:firstLine="5440" w:firstLineChars="17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凌云县住房和城乡建设局</w:t>
      </w:r>
    </w:p>
    <w:p>
      <w:pPr>
        <w:tabs>
          <w:tab w:val="left" w:pos="993"/>
          <w:tab w:val="left" w:pos="1134"/>
          <w:tab w:val="left" w:pos="1418"/>
        </w:tabs>
        <w:spacing w:line="540" w:lineRule="exact"/>
        <w:ind w:right="480" w:firstLine="960" w:firstLineChars="300"/>
        <w:jc w:val="right"/>
        <w:rPr>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日  </w:t>
      </w:r>
    </w:p>
    <w:sectPr>
      <w:footerReference r:id="rId3" w:type="default"/>
      <w:footerReference r:id="rId4" w:type="even"/>
      <w:pgSz w:w="11906" w:h="16838"/>
      <w:pgMar w:top="1587" w:right="1440" w:bottom="158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4098" o:spid="_x0000_s4097" o:spt="202" type="#_x0000_t202" style="position:absolute;left:0pt;margin-top:-13.35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ascii="宋体" w:hAnsi="宋体" w:cs="宋体"/>
                    <w:color w:val="FFFFFF"/>
                    <w:sz w:val="28"/>
                    <w:szCs w:val="28"/>
                  </w:rPr>
                  <w:fldChar w:fldCharType="begin"/>
                </w:r>
                <w:r>
                  <w:rPr>
                    <w:rFonts w:hint="eastAsia" w:ascii="宋体" w:hAnsi="宋体" w:cs="宋体"/>
                    <w:color w:val="FFFFFF"/>
                    <w:sz w:val="28"/>
                    <w:szCs w:val="28"/>
                  </w:rPr>
                  <w:instrText xml:space="preserve"> PAGE  \* MERGEFORMAT </w:instrText>
                </w:r>
                <w:r>
                  <w:rPr>
                    <w:rFonts w:hint="eastAsia" w:ascii="宋体" w:hAnsi="宋体" w:cs="宋体"/>
                    <w:color w:val="FFFFFF"/>
                    <w:sz w:val="28"/>
                    <w:szCs w:val="28"/>
                  </w:rPr>
                  <w:fldChar w:fldCharType="separate"/>
                </w:r>
                <w:r>
                  <w:rPr>
                    <w:rFonts w:ascii="宋体" w:hAnsi="宋体" w:cs="宋体"/>
                    <w:color w:val="FFFFFF"/>
                    <w:sz w:val="28"/>
                    <w:szCs w:val="28"/>
                  </w:rPr>
                  <w:t>- 1 -</w:t>
                </w:r>
                <w:r>
                  <w:rPr>
                    <w:rFonts w:hint="eastAsia" w:ascii="宋体" w:hAnsi="宋体" w:cs="宋体"/>
                    <w:color w:val="FFFFFF"/>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4097" o:spid="_x0000_s4098" o:spt="202" type="#_x0000_t202" style="position:absolute;left:0pt;margin-top:2.25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color w:val="000000"/>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  \* MERGEFORMAT </w:instrText>
                </w:r>
                <w:r>
                  <w:rPr>
                    <w:rFonts w:hint="eastAsia" w:ascii="宋体" w:hAnsi="宋体" w:cs="宋体"/>
                    <w:color w:val="000000"/>
                    <w:sz w:val="28"/>
                    <w:szCs w:val="28"/>
                  </w:rPr>
                  <w:fldChar w:fldCharType="separate"/>
                </w:r>
                <w:r>
                  <w:rPr>
                    <w:rFonts w:ascii="宋体" w:hAnsi="宋体" w:cs="宋体"/>
                    <w:color w:val="000000"/>
                    <w:sz w:val="28"/>
                    <w:szCs w:val="28"/>
                  </w:rPr>
                  <w:t>- 2 -</w:t>
                </w:r>
                <w:r>
                  <w:rPr>
                    <w:rFonts w:hint="eastAsia" w:ascii="宋体" w:hAnsi="宋体" w:cs="宋体"/>
                    <w:color w:val="000000"/>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gwN2FhYjk2ZjViZjRmNWQzMTMzNGQ0NzVmMjdlYTcifQ=="/>
  </w:docVars>
  <w:rsids>
    <w:rsidRoot w:val="0076605D"/>
    <w:rsid w:val="0031745E"/>
    <w:rsid w:val="0076605D"/>
    <w:rsid w:val="00D92EF7"/>
    <w:rsid w:val="00E0143C"/>
    <w:rsid w:val="029F7839"/>
    <w:rsid w:val="02F057DB"/>
    <w:rsid w:val="08315B35"/>
    <w:rsid w:val="095A0AE8"/>
    <w:rsid w:val="0AEA5AAF"/>
    <w:rsid w:val="0B787828"/>
    <w:rsid w:val="0E4064EA"/>
    <w:rsid w:val="146649CA"/>
    <w:rsid w:val="1A126AD7"/>
    <w:rsid w:val="1B696C13"/>
    <w:rsid w:val="1E4847A5"/>
    <w:rsid w:val="20733170"/>
    <w:rsid w:val="21645803"/>
    <w:rsid w:val="23D35F6E"/>
    <w:rsid w:val="25CF71AB"/>
    <w:rsid w:val="270926CB"/>
    <w:rsid w:val="38377AEB"/>
    <w:rsid w:val="393B559D"/>
    <w:rsid w:val="39E66CA9"/>
    <w:rsid w:val="3AA70C21"/>
    <w:rsid w:val="3BA634AC"/>
    <w:rsid w:val="3DFD2D2E"/>
    <w:rsid w:val="42720F5F"/>
    <w:rsid w:val="449A4345"/>
    <w:rsid w:val="47DF3761"/>
    <w:rsid w:val="48BA790F"/>
    <w:rsid w:val="4DB52571"/>
    <w:rsid w:val="4DC214AD"/>
    <w:rsid w:val="51855961"/>
    <w:rsid w:val="55AA74D3"/>
    <w:rsid w:val="55AF7724"/>
    <w:rsid w:val="566D772E"/>
    <w:rsid w:val="58402BBD"/>
    <w:rsid w:val="588232C4"/>
    <w:rsid w:val="5BDD143D"/>
    <w:rsid w:val="5EDA10A6"/>
    <w:rsid w:val="63890AF5"/>
    <w:rsid w:val="63A44954"/>
    <w:rsid w:val="6476652F"/>
    <w:rsid w:val="67A01992"/>
    <w:rsid w:val="6F617E6A"/>
    <w:rsid w:val="72703BA0"/>
    <w:rsid w:val="727B314E"/>
    <w:rsid w:val="765D1D0A"/>
    <w:rsid w:val="7ABC0A5F"/>
    <w:rsid w:val="7CEA547F"/>
    <w:rsid w:val="7D0D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ind w:firstLine="315" w:firstLineChars="150"/>
      <w:jc w:val="left"/>
    </w:pPr>
    <w:rPr>
      <w:bCs/>
      <w:color w:val="000000"/>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382</Words>
  <Characters>406</Characters>
  <Lines>2</Lines>
  <Paragraphs>1</Paragraphs>
  <TotalTime>25</TotalTime>
  <ScaleCrop>false</ScaleCrop>
  <LinksUpToDate>false</LinksUpToDate>
  <CharactersWithSpaces>468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2022-03-21T07:58:00Z</dcterms:created>
  <dc:creator>NaNa</dc:creator>
  <cp:lastModifiedBy>1</cp:lastModifiedBy>
  <cp:lastPrinted>2021-04-20T00:29:00Z</cp:lastPrinted>
  <dcterms:modified xsi:type="dcterms:W3CDTF">2025-02-08T08:11:42Z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583F0386981F4A499DF14EBFE4FCDBC4</vt:lpwstr>
  </property>
</Properties>
</file>