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40672"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玉林职业技术学院202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至5月</w:t>
      </w:r>
    </w:p>
    <w:p w14:paraId="788D13A2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政府采购意向</w:t>
      </w:r>
    </w:p>
    <w:p w14:paraId="18A4735F">
      <w:pPr>
        <w:spacing w:before="312" w:beforeLines="100" w:after="312" w:afterLines="10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为便于供应商及时了解政府采购信息，根据《财政部关于开展政府采购意向公开工作的通知》（财库〔2020〕10号）等有关规定，现将玉林职业技术学院2025年4月至5月政府采购意向公开如下：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5"/>
        <w:gridCol w:w="4137"/>
        <w:gridCol w:w="1462"/>
        <w:gridCol w:w="1246"/>
        <w:gridCol w:w="879"/>
      </w:tblGrid>
      <w:tr w14:paraId="22EA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6777FD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  <w:vAlign w:val="center"/>
          </w:tcPr>
          <w:p w14:paraId="40316D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4137" w:type="dxa"/>
            <w:vAlign w:val="center"/>
          </w:tcPr>
          <w:p w14:paraId="2A1498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462" w:type="dxa"/>
            <w:vAlign w:val="center"/>
          </w:tcPr>
          <w:p w14:paraId="75EB78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1246" w:type="dxa"/>
            <w:vAlign w:val="center"/>
          </w:tcPr>
          <w:p w14:paraId="7867FA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预计采购时间</w:t>
            </w:r>
          </w:p>
        </w:tc>
        <w:tc>
          <w:tcPr>
            <w:tcW w:w="879" w:type="dxa"/>
            <w:vAlign w:val="center"/>
          </w:tcPr>
          <w:p w14:paraId="435C70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6C59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817" w:type="dxa"/>
            <w:vAlign w:val="center"/>
          </w:tcPr>
          <w:p w14:paraId="5B8A902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vAlign w:val="center"/>
          </w:tcPr>
          <w:p w14:paraId="5C68D0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玉林职业技术学院汽车实训室教学及配套设备采购项目</w:t>
            </w:r>
          </w:p>
        </w:tc>
        <w:tc>
          <w:tcPr>
            <w:tcW w:w="4137" w:type="dxa"/>
            <w:vAlign w:val="center"/>
          </w:tcPr>
          <w:p w14:paraId="35EFA10A">
            <w:pPr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项目拟建设实训室2间，能同时容纳100人的实训需求，经费预算合计102.44万元，其中汽车底盘实训室1间、新能源整车实训室1间。主要配备ABS电控检测智能教学实训系统、电动转向智能教学实训系统、前驱底盘车教学实训系统、后驱底盘车教学实训系统、教学专用一体机、结构原理教学实训系统、维修培训考核平台、拆装及测量工具、空调等配套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62" w:type="dxa"/>
            <w:vAlign w:val="center"/>
          </w:tcPr>
          <w:p w14:paraId="53E4F7B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36"/>
              </w:rPr>
              <w:t>102</w:t>
            </w:r>
            <w:r>
              <w:rPr>
                <w:rFonts w:hint="eastAsia" w:ascii="仿宋_GB2312" w:hAnsi="仿宋" w:eastAsia="仿宋_GB2312" w:cs="仿宋"/>
                <w:sz w:val="28"/>
                <w:szCs w:val="36"/>
                <w:lang w:val="en-US" w:eastAsia="zh-CN"/>
              </w:rPr>
              <w:t>.</w:t>
            </w:r>
            <w:r>
              <w:rPr>
                <w:rFonts w:hint="eastAsia" w:ascii="仿宋_GB2312" w:hAnsi="仿宋" w:eastAsia="仿宋_GB2312" w:cs="仿宋"/>
                <w:sz w:val="28"/>
                <w:szCs w:val="36"/>
              </w:rPr>
              <w:t>44</w:t>
            </w:r>
          </w:p>
        </w:tc>
        <w:tc>
          <w:tcPr>
            <w:tcW w:w="1246" w:type="dxa"/>
            <w:vAlign w:val="center"/>
          </w:tcPr>
          <w:p w14:paraId="5E7D93E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"/>
              </w:rPr>
              <w:t>2025年4月至5月</w:t>
            </w:r>
          </w:p>
        </w:tc>
        <w:tc>
          <w:tcPr>
            <w:tcW w:w="879" w:type="dxa"/>
            <w:vAlign w:val="center"/>
          </w:tcPr>
          <w:p w14:paraId="3C30F90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bookmarkEnd w:id="0"/>
    </w:tbl>
    <w:p w14:paraId="33EF676B">
      <w:pPr>
        <w:spacing w:before="312" w:beforeLines="100"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备注：本次公开的政府采购意向是本单位政府采购工作的初步安排，具体采购项目情况以相关采购公告和采购文件为准。</w:t>
      </w:r>
    </w:p>
    <w:p w14:paraId="1F2CE87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2A0D9B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132A8D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E20A77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玉林职业技术学院</w:t>
      </w:r>
    </w:p>
    <w:p w14:paraId="142F0DD5">
      <w:pPr>
        <w:spacing w:line="560" w:lineRule="exact"/>
        <w:ind w:firstLine="4800" w:firstLineChars="15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279E9ED"/>
    <w:sectPr>
      <w:pgSz w:w="11906" w:h="16838"/>
      <w:pgMar w:top="1383" w:right="1179" w:bottom="1157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Y2I1OTY1N2U3ODMyZDQwZDgxYzhlOGYzMGU2ZTUifQ=="/>
  </w:docVars>
  <w:rsids>
    <w:rsidRoot w:val="3C0D0E0C"/>
    <w:rsid w:val="00242E94"/>
    <w:rsid w:val="00332BFA"/>
    <w:rsid w:val="004E3CCA"/>
    <w:rsid w:val="00552B7F"/>
    <w:rsid w:val="0091056C"/>
    <w:rsid w:val="00A87828"/>
    <w:rsid w:val="00D94AC7"/>
    <w:rsid w:val="00DE6828"/>
    <w:rsid w:val="00E32946"/>
    <w:rsid w:val="07691ADF"/>
    <w:rsid w:val="0F581219"/>
    <w:rsid w:val="12FA679C"/>
    <w:rsid w:val="13F86586"/>
    <w:rsid w:val="14F41582"/>
    <w:rsid w:val="18983006"/>
    <w:rsid w:val="1F703EFB"/>
    <w:rsid w:val="22DB52C0"/>
    <w:rsid w:val="255127F8"/>
    <w:rsid w:val="28697739"/>
    <w:rsid w:val="2B8E633F"/>
    <w:rsid w:val="2DE505E0"/>
    <w:rsid w:val="3B4C4A41"/>
    <w:rsid w:val="3C0D0E0C"/>
    <w:rsid w:val="3D3A45A1"/>
    <w:rsid w:val="46D02A05"/>
    <w:rsid w:val="4F0F42E7"/>
    <w:rsid w:val="552B602E"/>
    <w:rsid w:val="572F442E"/>
    <w:rsid w:val="6162474A"/>
    <w:rsid w:val="63D25BB7"/>
    <w:rsid w:val="65310A45"/>
    <w:rsid w:val="65580EC7"/>
    <w:rsid w:val="67891830"/>
    <w:rsid w:val="6B3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391</Characters>
  <Lines>2</Lines>
  <Paragraphs>1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2024-11-26T05:39:00Z</dcterms:created>
  <dc:creator>老蒋</dc:creator>
  <cp:lastModifiedBy>阳光河</cp:lastModifiedBy>
  <dcterms:modified xsi:type="dcterms:W3CDTF">2025-04-10T03:38:06Z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9C4BEFCEF9484BA688FDC97F6FC8237B_13</vt:lpwstr>
  </property>
  <property fmtid="{D5CDD505-2E9C-101B-9397-08002B2CF9AE}" pid="4" name="KSOTemplateDocerSaveRecord">
    <vt:lpwstr>eyJoZGlkIjoiNmNlYmQxNTYwMzkxMGI4MGJmNmQwZjAyNWFlMDk0M2EiLCJ1c2VySWQiOiIxMDU4NDc2MTMzIn0=</vt:lpwstr>
  </property>
</Properties>
</file>