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FF87C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良性阵发性位置性眩晕诊疗系统项目采购需求参数</w:t>
      </w:r>
    </w:p>
    <w:tbl>
      <w:tblPr>
        <w:tblStyle w:val="5"/>
        <w:tblW w:w="107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8690"/>
      </w:tblGrid>
      <w:tr w14:paraId="39346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70" w:type="dxa"/>
          </w:tcPr>
          <w:p w14:paraId="47F33D8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690" w:type="dxa"/>
          </w:tcPr>
          <w:p w14:paraId="578C7952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良性阵发性位置性眩晕诊疗系统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采购</w:t>
            </w:r>
          </w:p>
        </w:tc>
      </w:tr>
      <w:tr w14:paraId="15370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2070" w:type="dxa"/>
            <w:vAlign w:val="center"/>
          </w:tcPr>
          <w:p w14:paraId="1BDC099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采购需求参数</w:t>
            </w:r>
          </w:p>
        </w:tc>
        <w:tc>
          <w:tcPr>
            <w:tcW w:w="8690" w:type="dxa"/>
          </w:tcPr>
          <w:p w14:paraId="02C39CD5">
            <w:pPr>
              <w:ind w:firstLine="400" w:firstLineChars="200"/>
              <w:jc w:val="left"/>
              <w:rPr>
                <w:rFonts w:hint="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</w:rPr>
              <w:t>诊断中枢性和外周性眩晕，用于耳石症、前庭神经炎、突发性耳聋、梅尼埃病、（非急性期）脑干、小脑、大脑病变（如多发性硬化、听神经瘤、脑供血不足）、异常眼源性震动筛查，也可用于影像学未能确定病灶的定位；评估6个半规管在高频刺激下外周前庭系统功能，评估两侧前庭功能对称性，有无病损，对前庭系统功能异常或病损定解前庭和眼动系统的功能状态位以及BPPV良性阵发性位置眩晕的复位</w:t>
            </w:r>
            <w:r>
              <w:rPr>
                <w:rFonts w:hint="eastAsia"/>
                <w:sz w:val="20"/>
                <w:szCs w:val="18"/>
                <w:lang w:eastAsia="zh-CN"/>
              </w:rPr>
              <w:t>。</w:t>
            </w:r>
          </w:p>
          <w:p w14:paraId="6F0B0E59">
            <w:pPr>
              <w:spacing w:line="360" w:lineRule="auto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一、视频眼罩：</w:t>
            </w:r>
          </w:p>
          <w:p w14:paraId="1E2EB728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图像通道数：6（左侧水平+垂直+旋转眼震描记、右侧水平+垂直+旋转眼震描记）</w:t>
            </w:r>
          </w:p>
          <w:p w14:paraId="529E7916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图像分辨率:1920*1080（设备验收时提供检验报告）</w:t>
            </w:r>
          </w:p>
          <w:p w14:paraId="53E62FF1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# 眼罩可以观察左、右眼的眼震视频</w:t>
            </w:r>
          </w:p>
          <w:p w14:paraId="2A3A8FA6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# 3D眼震，描记并分析水平、垂直、旋转眼震曲线</w:t>
            </w:r>
          </w:p>
          <w:p w14:paraId="1A2A5207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瞳孔定标：自动追踪瞳孔位置</w:t>
            </w:r>
          </w:p>
          <w:p w14:paraId="60D290B6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眼球追踪：实时追踪眼球动态，高清传输每一帧画面</w:t>
            </w:r>
          </w:p>
          <w:p w14:paraId="6361E2A9">
            <w:pPr>
              <w:spacing w:line="360" w:lineRule="auto"/>
              <w:rPr>
                <w:rFonts w:hint="eastAsia" w:ascii="宋体" w:hAnsi="宋体" w:cs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二、基本信息：</w:t>
            </w:r>
          </w:p>
          <w:p w14:paraId="7926BAD7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尺寸：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sz w:val="20"/>
                <w:szCs w:val="20"/>
              </w:rPr>
              <w:t>长*宽*高=230cm*220cm*220cm</w:t>
            </w:r>
          </w:p>
          <w:p w14:paraId="588BDE1F">
            <w:pPr>
              <w:spacing w:line="360" w:lineRule="auto"/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工作条件：电源3N～380V、50Hz；额定输入功率4000VA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左右</w:t>
            </w:r>
          </w:p>
          <w:p w14:paraId="68DF60A1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三、性能要求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</w:p>
          <w:p w14:paraId="4418EFDE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1、主轴（可编程控制）：</w:t>
            </w:r>
          </w:p>
          <w:p w14:paraId="33982258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a) 转动角度：任意角度，误差≤±2°；</w:t>
            </w:r>
          </w:p>
          <w:p w14:paraId="74FB803F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b) 最大转速：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sz w:val="20"/>
                <w:szCs w:val="20"/>
              </w:rPr>
              <w:t>30r/min（既180°/秒），误差≤±5%；（设备验收时提供检验报告）</w:t>
            </w:r>
          </w:p>
          <w:p w14:paraId="1F1E18AB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2、辅轴（可编程控制）：</w:t>
            </w:r>
          </w:p>
          <w:p w14:paraId="3EC29F84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a) 转动角度：任意位置，误差≤±2°；</w:t>
            </w:r>
          </w:p>
          <w:p w14:paraId="11403C71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#b) 最大转速：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sz w:val="20"/>
                <w:szCs w:val="20"/>
              </w:rPr>
              <w:t>60r/min（既360°/秒)，误差≤±5%； （设备验收时提供检验报告）</w:t>
            </w:r>
          </w:p>
          <w:p w14:paraId="444BB5E2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#c）加速度：0-360°/平方秒，误差≤±20%（设备验收时提供检验报告）</w:t>
            </w:r>
          </w:p>
          <w:p w14:paraId="38223EA7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>偏移轴（设备验收时提供检验报告）：</w:t>
            </w:r>
          </w:p>
          <w:p w14:paraId="63781AA4">
            <w:pPr>
              <w:spacing w:line="36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位移距离范围：-80mm～+80mm，误差≤±3mm；最大速度：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sz w:val="20"/>
                <w:szCs w:val="20"/>
              </w:rPr>
              <w:t>60mm/s；</w:t>
            </w:r>
          </w:p>
          <w:p w14:paraId="2FB7AF8E">
            <w:pPr>
              <w:jc w:val="left"/>
              <w:rPr>
                <w:rFonts w:hint="eastAsia" w:eastAsiaTheme="minor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</w:rPr>
              <w:t>软、硬件的配置要求</w:t>
            </w:r>
            <w:r>
              <w:rPr>
                <w:rFonts w:hint="eastAsia"/>
                <w:sz w:val="20"/>
                <w:szCs w:val="18"/>
                <w:lang w:eastAsia="zh-CN"/>
              </w:rPr>
              <w:t>：</w:t>
            </w:r>
          </w:p>
          <w:p w14:paraId="6D0A805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高清红外摄像眼罩*1个</w:t>
            </w:r>
          </w:p>
          <w:p w14:paraId="6FDA7A6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眼罩视频线*1根</w:t>
            </w:r>
          </w:p>
          <w:p w14:paraId="3AD4E57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眩晕症诊疗系统主机*1套（包含：外壳1套、机械支架1套、安全座椅及安全带1套、伺服器系统1套、电控系统1套、地毯1张）</w:t>
            </w:r>
          </w:p>
          <w:p w14:paraId="1E3C55B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医生工作站*1套（包含：台式电脑1台、32吋显示器1个、品牌打印机1台、控制盒1套）</w:t>
            </w:r>
          </w:p>
          <w:p w14:paraId="4FEB62B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其他：用户使用说明书 1份、合格证1份</w:t>
            </w:r>
          </w:p>
          <w:p w14:paraId="73C5ACA8"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</w:tbl>
    <w:p w14:paraId="296AC4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9C20E"/>
    <w:multiLevelType w:val="singleLevel"/>
    <w:tmpl w:val="1F79C20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1E7"/>
    <w:rsid w:val="00037CC6"/>
    <w:rsid w:val="005E41E7"/>
    <w:rsid w:val="00B808E8"/>
    <w:rsid w:val="00E0218C"/>
    <w:rsid w:val="01284146"/>
    <w:rsid w:val="0D692839"/>
    <w:rsid w:val="173F4479"/>
    <w:rsid w:val="1E221CA6"/>
    <w:rsid w:val="1FB435B6"/>
    <w:rsid w:val="25592568"/>
    <w:rsid w:val="5A3505A7"/>
    <w:rsid w:val="5EBA0477"/>
    <w:rsid w:val="69323916"/>
    <w:rsid w:val="7C6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857</Characters>
  <Lines>1</Lines>
  <Paragraphs>1</Paragraphs>
  <TotalTime>1</TotalTime>
  <ScaleCrop>false</ScaleCrop>
  <LinksUpToDate>false</LinksUpToDate>
  <CharactersWithSpaces>865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2024-07-30T09:39:00Z</dcterms:created>
  <dc:creator>Windows 用户</dc:creator>
  <cp:lastModifiedBy>梁瞳凯</cp:lastModifiedBy>
  <dcterms:modified xsi:type="dcterms:W3CDTF">2025-03-25T09:36:49Z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eyJoZGlkIjoiOWI1NjkwM2JmYzQzMDgwZDc0NmIxNjdkYjkwMjkwMDgiLCJ1c2VySWQiOiI1MjE2NDg2ODcifQ==</vt:lpwstr>
  </property>
  <property fmtid="{D5CDD505-2E9C-101B-9397-08002B2CF9AE}" pid="4" name="ICV">
    <vt:lpwstr>3EBA91DB146D4CC3AA0677ADA1A392D2_12</vt:lpwstr>
  </property>
</Properties>
</file>