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5BD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center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val="en-US" w:eastAsia="zh-CN"/>
        </w:rPr>
        <w:t>医用氧</w:t>
      </w:r>
      <w:r>
        <w:rPr>
          <w:rFonts w:hint="eastAsia" w:ascii="宋体" w:hAnsi="宋体" w:cs="宋体"/>
          <w:b w:val="0"/>
          <w:bCs/>
          <w:sz w:val="32"/>
          <w:szCs w:val="32"/>
          <w:highlight w:val="none"/>
          <w:lang w:val="en-US" w:eastAsia="zh-CN"/>
        </w:rPr>
        <w:t>气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val="en-US" w:eastAsia="zh-CN"/>
        </w:rPr>
        <w:t>采购</w:t>
      </w:r>
    </w:p>
    <w:p w14:paraId="339F57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</w:p>
    <w:p w14:paraId="24E24A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一、采购时间：2025年-2027年  总价：181.59万元</w:t>
      </w:r>
    </w:p>
    <w:p w14:paraId="1DE39F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二、采购数量及控制价:</w:t>
      </w:r>
    </w:p>
    <w:p w14:paraId="163CA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1、液态医用氧气，每年约300吨，共900吨；控制价2000元/吨 共180万元</w:t>
      </w:r>
    </w:p>
    <w:p w14:paraId="0DD4EF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2、40升瓶装氧气，每年约70瓶，共210瓶；控制价40元/瓶 共0.84万元</w:t>
      </w:r>
    </w:p>
    <w:p w14:paraId="1FB4B930">
      <w:pPr>
        <w:spacing w:line="24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3、10升瓶装氧气，每年约100瓶，共300瓶；控制价25元/瓶 共0.75万元</w:t>
      </w:r>
    </w:p>
    <w:p w14:paraId="434DF77B">
      <w:pPr>
        <w:pStyle w:val="2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技术要求</w:t>
      </w:r>
    </w:p>
    <w:p w14:paraId="0A82D52B"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1.液态医用氧气质量应符合国家标准，满足《中华人民共和国药典》2020年版的质量要求，纯度不低于99.5%，投标时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在投标文件中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提供制造商的《药品注册批件》或药品再注册批准证明材料。液态氧有效期≥1年。</w:t>
      </w:r>
    </w:p>
    <w:p w14:paraId="2D010F01">
      <w:pPr>
        <w:pStyle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2.医院已建有符合国家标准的医用液氧罐3个及配套设施，每个液氧罐可存储液氧5立方米，合同供氧期间，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中标人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负责医院已建医用液氧罐及配套设施的日常维护、检验，每半年维护一次。每年进行特种设备定期检定、年度检查、防雷检测、脱脂检测等相关检测，保持有效使用，不得收取任何费用。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8782C"/>
    <w:multiLevelType w:val="singleLevel"/>
    <w:tmpl w:val="13E8782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A0C2B"/>
    <w:rsid w:val="09734E97"/>
    <w:rsid w:val="1AC74117"/>
    <w:rsid w:val="29DB6F1A"/>
    <w:rsid w:val="3CF80B0E"/>
    <w:rsid w:val="5E2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399</Characters>
  <Lines>0</Lines>
  <Paragraphs>0</Paragraphs>
  <TotalTime>9</TotalTime>
  <ScaleCrop>false</ScaleCrop>
  <LinksUpToDate>false</LinksUpToDate>
  <CharactersWithSpaces>404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2025-07-03T03:23:00Z</dcterms:created>
  <dc:creator>dw</dc:creator>
  <cp:lastModifiedBy>dw</cp:lastModifiedBy>
  <dcterms:modified xsi:type="dcterms:W3CDTF">2025-07-03T03:47:40Z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eyJoZGlkIjoiZTg2NmEyNzhjYTNjMGI5Y2Q3OTU4NDc4MjNlZjk1ZTAifQ==</vt:lpwstr>
  </property>
  <property fmtid="{D5CDD505-2E9C-101B-9397-08002B2CF9AE}" pid="4" name="ICV">
    <vt:lpwstr>0FDE24A4819A45E29EA93D720BE78D10_12</vt:lpwstr>
  </property>
</Properties>
</file>