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80" w:rsidRPr="00BA7B68" w:rsidRDefault="00F86280" w:rsidP="00F86280">
      <w:pPr>
        <w:widowControl/>
        <w:jc w:val="left"/>
        <w:textAlignment w:val="center"/>
        <w:rPr>
          <w:rFonts w:ascii="SimSun" w:hAnsi="SimSun" w:cs="SimSun"/>
          <w:b/>
          <w:bCs/>
          <w:color w:val="000000" w:themeColor="text1"/>
          <w:kern w:val="0"/>
          <w:sz w:val="24"/>
          <w:szCs w:val="24"/>
        </w:rPr>
      </w:pPr>
      <w:r w:rsidRPr="00BA7B68">
        <w:rPr>
          <w:rFonts w:ascii="SimSun" w:hAnsi="SimSun" w:cs="SimSun" w:hint="eastAsia"/>
          <w:b/>
          <w:bCs/>
          <w:color w:val="000000" w:themeColor="text1"/>
          <w:kern w:val="0"/>
          <w:sz w:val="24"/>
          <w:szCs w:val="24"/>
        </w:rPr>
        <w:t>附件：</w:t>
      </w:r>
      <w:bookmarkStart w:id="0" w:name="_GoBack"/>
      <w:bookmarkEnd w:id="0"/>
    </w:p>
    <w:tbl>
      <w:tblPr>
        <w:tblW w:w="10018" w:type="dxa"/>
        <w:tblInd w:w="93" w:type="dxa"/>
        <w:tblLayout w:type="fixed"/>
        <w:tblLook w:val="04A0"/>
      </w:tblPr>
      <w:tblGrid>
        <w:gridCol w:w="638"/>
        <w:gridCol w:w="810"/>
        <w:gridCol w:w="678"/>
        <w:gridCol w:w="450"/>
        <w:gridCol w:w="1035"/>
        <w:gridCol w:w="1275"/>
        <w:gridCol w:w="4292"/>
        <w:gridCol w:w="840"/>
      </w:tblGrid>
      <w:tr w:rsidR="00F86280" w:rsidRPr="00BA7B68" w:rsidTr="00E75402">
        <w:trPr>
          <w:trHeight w:val="375"/>
        </w:trPr>
        <w:tc>
          <w:tcPr>
            <w:tcW w:w="10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7、</w:t>
            </w:r>
            <w:r w:rsidRPr="00BA7B68">
              <w:rPr>
                <w:rFonts w:ascii="SimSun" w:eastAsia="SimSun" w:hAnsi="SimSun" w:cs="Times New Roman" w:hint="eastAsia"/>
                <w:b/>
                <w:color w:val="000000" w:themeColor="text1"/>
                <w:szCs w:val="21"/>
              </w:rPr>
              <w:t>高中音乐教学仪器</w:t>
            </w:r>
          </w:p>
        </w:tc>
      </w:tr>
      <w:tr w:rsidR="00F86280" w:rsidRPr="00BA7B68" w:rsidTr="00E75402">
        <w:trPr>
          <w:trHeight w:val="2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货物名称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数量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金额（元）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技术参数或性能配置要求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b/>
                <w:bCs/>
                <w:color w:val="000000" w:themeColor="text1"/>
                <w:kern w:val="0"/>
              </w:rPr>
              <w:t>备注</w:t>
            </w:r>
          </w:p>
        </w:tc>
      </w:tr>
      <w:tr w:rsidR="00F86280" w:rsidRPr="00BA7B68" w:rsidTr="00E75402">
        <w:trPr>
          <w:trHeight w:val="45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教学钢琴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24630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98520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 xml:space="preserve"> 尺寸不小于：1210*1500*610mm，含配套琴凳。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【马克】翻砂铸造技术，蝶形铁骨工艺，一次成型。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【音板】云杉实木复合精制音板不易开裂。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【琴弦】琴弦。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【榔头】羊毛毡红木榔头。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【琴键】复合实</w:t>
            </w: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木白键</w:t>
            </w:r>
            <w:proofErr w:type="gramEnd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【油漆】无氧无污染天然</w:t>
            </w: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酵</w:t>
            </w:r>
            <w:proofErr w:type="gramEnd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化镜面漆。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【缓降】缓降器。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【踏板】高级镀铬踏板。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【击弦机】击弦机。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【联动杆】高级防锈合金联动装置。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rPr>
                <w:rFonts w:ascii="SimSun" w:hAnsi="SimSun" w:cs="SimSun"/>
                <w:color w:val="000000" w:themeColor="text1"/>
              </w:rPr>
            </w:pPr>
          </w:p>
        </w:tc>
      </w:tr>
      <w:tr w:rsidR="00F86280" w:rsidRPr="00BA7B68" w:rsidTr="00E75402">
        <w:trPr>
          <w:trHeight w:val="70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教室音响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11610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1.U段无线麦克风多功能有源音箱，实现多媒体教学本地扩声；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2.内置U段无线麦克风接收模块，</w:t>
            </w: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标配</w:t>
            </w:r>
            <w:proofErr w:type="gramEnd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U段无线手持麦克风；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3.带</w:t>
            </w: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一路定</w:t>
            </w:r>
            <w:proofErr w:type="gramEnd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压广播输入接口，当有定压信号输入时可直接输出；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4.1路立体声输入，1路话筒输入，内置话筒、音乐和线路音量可调，音乐高低音可调；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技术参数：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额定功率：25W；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额定阻抗：8Ω；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接收频率：Sub 1GHz；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接收灵敏度：82dB；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工作温度：-20~75度；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频率响应：55Hz-18kHz；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驱动器:4.5"全频×1+2.5"×1高音；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接口：1路广播输入（音频输入0.35-1.5V），1路立体声RCA，1路话筒接口；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灵敏度：85dB/1W/1M；信噪比：75dB；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最大声压级：78dB；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尺寸：180*180*290mm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重量：2.85Kg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多功能有源音箱</w:t>
            </w:r>
          </w:p>
        </w:tc>
      </w:tr>
      <w:tr w:rsidR="00F86280" w:rsidRPr="00BA7B68" w:rsidTr="00E75402">
        <w:trPr>
          <w:trHeight w:val="5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五线谱黑板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7200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两快黑板：一块2米*1米，一块2米*1.米五线普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五线谱黑板</w:t>
            </w:r>
          </w:p>
        </w:tc>
      </w:tr>
      <w:tr w:rsidR="00F86280" w:rsidRPr="00BA7B68" w:rsidTr="00E75402">
        <w:trPr>
          <w:trHeight w:val="18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lastRenderedPageBreak/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节拍器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个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1540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 xml:space="preserve">材料：注塑外壳 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机芯：</w:t>
            </w: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赛钢</w:t>
            </w:r>
            <w:proofErr w:type="gramEnd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+金属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速度：40~208拍/分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 xml:space="preserve">节奏类型：0、2、3、4、6 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尺寸：约200*95*110MM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特点：机械节能、操作简单、声音清脆凳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音乐教学节拍器</w:t>
            </w:r>
          </w:p>
        </w:tc>
      </w:tr>
      <w:tr w:rsidR="00F86280" w:rsidRPr="00BA7B68" w:rsidTr="00E75402">
        <w:trPr>
          <w:trHeight w:val="8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独立桌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2570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51400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80" w:rsidRPr="00BA7B68" w:rsidRDefault="00F86280" w:rsidP="00E75402">
            <w:pPr>
              <w:widowControl/>
              <w:jc w:val="left"/>
              <w:textAlignment w:val="top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 xml:space="preserve">1.规格：桌子1350*600*750mm </w:t>
            </w: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br/>
              <w:t>2.材质：生态板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书法专用（生态板）</w:t>
            </w:r>
          </w:p>
        </w:tc>
      </w:tr>
      <w:tr w:rsidR="00F86280" w:rsidRPr="00BA7B68" w:rsidTr="00E75402">
        <w:trPr>
          <w:trHeight w:val="5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垫布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8400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1.4米*0.9米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书法专用垫布</w:t>
            </w:r>
          </w:p>
        </w:tc>
      </w:tr>
      <w:tr w:rsidR="00F86280" w:rsidRPr="00BA7B68" w:rsidTr="00E75402">
        <w:trPr>
          <w:trHeight w:val="5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毛毡墙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1730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7米*1.5米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磁性书法毛毡墙</w:t>
            </w:r>
          </w:p>
        </w:tc>
      </w:tr>
      <w:tr w:rsidR="00F86280" w:rsidRPr="00BA7B68" w:rsidTr="00E75402">
        <w:trPr>
          <w:trHeight w:val="5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立柜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个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14800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2米*1米*0.5米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木质（生态板）</w:t>
            </w:r>
          </w:p>
        </w:tc>
      </w:tr>
      <w:tr w:rsidR="00F86280" w:rsidRPr="00BA7B68" w:rsidTr="00E75402">
        <w:trPr>
          <w:trHeight w:val="2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讲台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proofErr w:type="gramStart"/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个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4800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1.2米0.9米*0.6米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280" w:rsidRPr="00BA7B68" w:rsidRDefault="00F86280" w:rsidP="00E75402">
            <w:pPr>
              <w:widowControl/>
              <w:jc w:val="left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木质</w:t>
            </w:r>
          </w:p>
        </w:tc>
      </w:tr>
      <w:tr w:rsidR="00F86280" w:rsidRPr="00BA7B68" w:rsidTr="00E75402">
        <w:trPr>
          <w:trHeight w:val="270"/>
        </w:trPr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</w:rPr>
            </w:pPr>
            <w:r w:rsidRPr="00BA7B68">
              <w:rPr>
                <w:rFonts w:ascii="SimSun" w:hAnsi="SimSun" w:cs="SimSun" w:hint="eastAsia"/>
                <w:color w:val="000000" w:themeColor="text1"/>
                <w:kern w:val="0"/>
              </w:rPr>
              <w:t>总价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280" w:rsidRPr="00BA7B68" w:rsidRDefault="00F86280" w:rsidP="00E75402">
            <w:pPr>
              <w:widowControl/>
              <w:jc w:val="left"/>
              <w:rPr>
                <w:rFonts w:ascii="SimSun" w:eastAsia="SimSun" w:hAnsi="SimSun" w:cs="SimSun"/>
                <w:color w:val="000000" w:themeColor="text1"/>
                <w:kern w:val="0"/>
                <w:sz w:val="22"/>
                <w:szCs w:val="21"/>
              </w:rPr>
            </w:pPr>
            <w:r w:rsidRPr="00BA7B68">
              <w:rPr>
                <w:rFonts w:ascii="SimSun" w:eastAsia="SimSun" w:hAnsi="SimSun" w:cs="SimSun" w:hint="eastAsia"/>
                <w:color w:val="000000" w:themeColor="text1"/>
                <w:kern w:val="0"/>
                <w:sz w:val="22"/>
              </w:rPr>
              <w:t>200000.00</w:t>
            </w:r>
          </w:p>
        </w:tc>
      </w:tr>
    </w:tbl>
    <w:p w:rsidR="00F86280" w:rsidRPr="00BA7B68" w:rsidRDefault="00F86280" w:rsidP="00F86280">
      <w:pPr>
        <w:rPr>
          <w:color w:val="000000" w:themeColor="text1"/>
        </w:rPr>
      </w:pPr>
    </w:p>
    <w:p w:rsidR="00F86280" w:rsidRPr="00BA7B68" w:rsidRDefault="00F86280" w:rsidP="00BA7B68">
      <w:pPr>
        <w:snapToGrid w:val="0"/>
        <w:spacing w:beforeLines="50" w:after="50"/>
        <w:ind w:left="142"/>
        <w:jc w:val="left"/>
        <w:rPr>
          <w:rFonts w:ascii="SimSun" w:hAnsi="SimSun" w:cs="Times New Roman"/>
          <w:color w:val="000000" w:themeColor="text1"/>
          <w:szCs w:val="21"/>
        </w:rPr>
      </w:pPr>
    </w:p>
    <w:p w:rsidR="00F86280" w:rsidRPr="00BA7B68" w:rsidRDefault="00F86280" w:rsidP="00F86280">
      <w:pPr>
        <w:wordWrap w:val="0"/>
        <w:spacing w:line="400" w:lineRule="exact"/>
        <w:ind w:firstLineChars="200" w:firstLine="420"/>
        <w:rPr>
          <w:rFonts w:ascii="SimSun" w:hAnsi="SimSun" w:cs="Times New Roman"/>
          <w:color w:val="000000" w:themeColor="text1"/>
          <w:szCs w:val="21"/>
        </w:rPr>
      </w:pPr>
    </w:p>
    <w:p w:rsidR="00782031" w:rsidRPr="00BA7B68" w:rsidRDefault="00782031">
      <w:pPr>
        <w:rPr>
          <w:color w:val="000000" w:themeColor="text1"/>
        </w:rPr>
      </w:pPr>
    </w:p>
    <w:sectPr w:rsidR="00782031" w:rsidRPr="00BA7B68" w:rsidSect="00C96952">
      <w:footerReference w:type="default" r:id="rId6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80" w:rsidRDefault="00F86280" w:rsidP="00F86280">
      <w:r>
        <w:separator/>
      </w:r>
    </w:p>
  </w:endnote>
  <w:endnote w:type="continuationSeparator" w:id="1">
    <w:p w:rsidR="00F86280" w:rsidRDefault="00F86280" w:rsidP="00F8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52" w:rsidRDefault="00BA7B68">
    <w:pPr>
      <w:pStyle w:val="a4"/>
      <w:jc w:val="center"/>
    </w:pPr>
  </w:p>
  <w:p w:rsidR="00C96952" w:rsidRDefault="00BA7B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80" w:rsidRDefault="00F86280" w:rsidP="00F86280">
      <w:r>
        <w:separator/>
      </w:r>
    </w:p>
  </w:footnote>
  <w:footnote w:type="continuationSeparator" w:id="1">
    <w:p w:rsidR="00F86280" w:rsidRDefault="00F86280" w:rsidP="00F86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280"/>
    <w:rsid w:val="00782031"/>
    <w:rsid w:val="00BA7B68"/>
    <w:rsid w:val="00F8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2025-02-06T08:06:00Z</dcterms:created>
  <dcterms:modified xsi:type="dcterms:W3CDTF">2025-02-06T08:18:00Z</dcterms:modified>
</cp:coreProperties>
</file>