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8" w:type="dxa"/>
        <w:tblInd w:w="-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230"/>
        <w:gridCol w:w="890"/>
        <w:gridCol w:w="804"/>
        <w:gridCol w:w="1189"/>
        <w:gridCol w:w="1238"/>
      </w:tblGrid>
      <w:tr w14:paraId="53A0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451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项目名称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24C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CB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F5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E2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预算单价（万元）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E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总金额（万元）</w:t>
            </w:r>
          </w:p>
        </w:tc>
      </w:tr>
      <w:tr w14:paraId="3B16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12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超声波仪器及设备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D21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彩色超声诊断系统（心脏）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4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A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A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646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</w:tr>
      <w:tr w14:paraId="386A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4F0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549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便携式彩色超声诊断系统（心脏）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DF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4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FD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11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0067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276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0D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便携式彩色多普勒超声诊断系统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77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A6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C58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D6B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</w:tr>
      <w:tr w14:paraId="4994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F65E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1C1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超声经颅多普勒血流分析仪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7E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F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6F0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13.2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ACB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13.2</w:t>
            </w:r>
          </w:p>
        </w:tc>
      </w:tr>
      <w:tr w14:paraId="63A6C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45A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D3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154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02A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15E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325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420.2</w:t>
            </w:r>
          </w:p>
        </w:tc>
      </w:tr>
    </w:tbl>
    <w:p w14:paraId="0139FA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TRjNjFiMzM0MzA1ZWE0MzEyNzU4MWIwYWVlNTcifQ=="/>
  </w:docVars>
  <w:rsids>
    <w:rsidRoot w:val="00000000"/>
    <w:rsid w:val="0ADE250F"/>
    <w:rsid w:val="28CE1E61"/>
    <w:rsid w:val="2A5018CC"/>
    <w:rsid w:val="6C706143"/>
    <w:rsid w:val="7A6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116</Characters>
  <Lines>0</Lines>
  <Paragraphs>0</Paragraphs>
  <TotalTime>4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2024-05-08T08:09:00Z</dcterms:created>
  <dc:creator>Administrator</dc:creator>
  <cp:lastModifiedBy>昵称太烦人</cp:lastModifiedBy>
  <dcterms:modified xsi:type="dcterms:W3CDTF">2025-04-28T00:28:30Z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8619A1FFCCE442A79FF3E2469B7F0BCC_12</vt:lpwstr>
  </property>
  <property fmtid="{D5CDD505-2E9C-101B-9397-08002B2CF9AE}" pid="4" name="KSOTemplateDocerSaveRecord">
    <vt:lpwstr>eyJoZGlkIjoiMDY0M2NmZTk0YWM1ZGNhMmE4YWU2OGU0OTJiZjVlYjAiLCJ1c2VySWQiOiIzOTYyMjQ2MTIifQ==</vt:lpwstr>
  </property>
</Properties>
</file>