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2723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4DC79DCB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10B3D9E1">
      <w:pPr>
        <w:pStyle w:val="4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贵港市覃塘区大岭乡人民政府2024年面向</w:t>
      </w:r>
    </w:p>
    <w:p w14:paraId="37C0EB3C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中小企业预留项目执行情况公告</w:t>
      </w:r>
    </w:p>
    <w:p w14:paraId="20B1FEEE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002481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2C52FAC9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34DF35EE"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00AE7E4C"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 w14:paraId="1EE5CD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3FFE8C1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192B44D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8E2A276"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70FCB15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2A19F502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9BC5CCA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593BD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 w14:paraId="59C941BA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 w14:paraId="3DBA6CAF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(填写集中采购目录以内或者采购限额标准以上的采购项目）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033EF57"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(填写“采购项目整体预留”、“设置专门采购包”、“要求以联合体形式参加”或者“要求合同分包”，除“采购项目全部预留”外，还应当填写预留给中小企业的比例）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6429D52"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(精确到万元)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A217BCB"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(填写合同在中国政府采购网公开的网址，合同中应当包含有关联合体协议或者分包意向协议）</w:t>
            </w:r>
          </w:p>
        </w:tc>
      </w:tr>
      <w:tr w14:paraId="2D44E9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5DA1A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E88FD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A4复印纸采购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65B3C0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C1A1E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8DEB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https://zfcg.gxzf.gov.cn/luban/detail?parentId=66485&amp;articleId=ann_C4rXgOOHRebzyiNV9a6Ek9D5ndTMr3NGt5TILBJnhQo=</w:t>
            </w:r>
          </w:p>
        </w:tc>
      </w:tr>
      <w:tr w14:paraId="1FEB2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E1DE12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21BC6B3"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A4复印纸采购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380207"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D5693F7"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17B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https://zfcg.gxzf.gov.cn/luban/detail?parentId=66485&amp;articleId=ann_OkFF441VBQK+TXErnYR+gtD5ndTMr3NGt5TILBJnhQo=</w:t>
            </w:r>
          </w:p>
        </w:tc>
      </w:tr>
      <w:tr w14:paraId="4C991E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78D1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5C313B"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A4复印纸采购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66B7A7"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EF2CCD4"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2137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https://zfcg.gxzf.gov.cn/luban/detail?parentId=66485&amp;articleId=ann_cwwcfmagthlu5uBqv5Ml9ND5ndTMr3NGt5TILBJnhQo=</w:t>
            </w:r>
          </w:p>
        </w:tc>
      </w:tr>
    </w:tbl>
    <w:p w14:paraId="675CA02D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720" w:firstLineChars="200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部门（单位）名称：</w:t>
      </w:r>
      <w:r>
        <w:rPr>
          <w:rFonts w:hint="eastAsia" w:ascii="仿宋_GB2312" w:eastAsia="仿宋_GB2312"/>
          <w:lang w:val="en-US" w:bidi="zh-CN"/>
        </w:rPr>
        <w:t>贵港市覃塘区大岭乡人民政府</w:t>
      </w:r>
    </w:p>
    <w:p w14:paraId="5A598D96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 w:ascii="仿宋_GB2312" w:hAnsi="MingLiU" w:eastAsia="仿宋_GB2312" w:cs="MingLiU"/>
          <w:spacing w:val="30"/>
          <w:sz w:val="30"/>
          <w:szCs w:val="30"/>
          <w:lang w:val="en-US" w:eastAsia="zh-CN" w:bidi="zh-CN"/>
        </w:rPr>
        <w:sectPr>
          <w:footerReference r:id="rId3" w:type="default"/>
          <w:pgSz w:w="11906" w:h="16838"/>
          <w:pgMar w:top="1701" w:right="1418" w:bottom="1247" w:left="1588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2025年1月24日</w:t>
      </w:r>
    </w:p>
    <w:p w14:paraId="69C588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1C1E7">
    <w:pPr>
      <w:pStyle w:val="3"/>
      <w:ind w:right="27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B0C2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B0C2C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2025-01-24T03:43:16Z</dcterms:created>
  <dc:creator>Administrator</dc:creator>
  <cp:lastModifiedBy>赖江海</cp:lastModifiedBy>
  <dcterms:modified xsi:type="dcterms:W3CDTF">2025-01-24T03:51:38Z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eyJoZGlkIjoiZDM3NDlmNTAxOGI5YzNjMWYzZTNmMDdhZjgwMjFjN2QiLCJ1c2VySWQiOiI0NDMyMDEyOTYifQ==</vt:lpwstr>
  </property>
  <property fmtid="{D5CDD505-2E9C-101B-9397-08002B2CF9AE}" pid="4" name="ICV">
    <vt:lpwstr>2217FE07AEF5451F83E829CBE95370B0_12</vt:lpwstr>
  </property>
</Properties>
</file>