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szCs w:val="21"/>
        </w:rPr>
      </w:pPr>
      <w:r>
        <w:rPr>
          <w:rFonts w:hint="eastAsia"/>
          <w:sz w:val="32"/>
          <w:szCs w:val="32"/>
        </w:rPr>
        <w:t>广西乐正工程项目管理有限公司关于阳朔县公安局监所羁押人员食堂食材采购的更正公告</w:t>
      </w:r>
    </w:p>
    <w:p>
      <w:pPr>
        <w:pStyle w:val="3"/>
        <w:keepNext w:val="0"/>
        <w:keepLines w:val="0"/>
        <w:widowControl/>
        <w:suppressLineNumbers w:val="0"/>
        <w:spacing w:before="255" w:beforeAutospacing="0" w:after="255" w:afterAutospacing="0" w:line="450" w:lineRule="atLeast"/>
        <w:ind w:left="0" w:right="0" w:firstLine="0"/>
        <w:jc w:val="both"/>
        <w:rPr>
          <w:rFonts w:hint="eastAsia" w:ascii="宋体" w:hAnsi="宋体" w:eastAsia="宋体" w:cs="宋体"/>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rPr>
        <w:t>一、项目基本情况</w:t>
      </w:r>
      <w:r>
        <w:rPr>
          <w:rFonts w:hint="eastAsia" w:ascii="宋体" w:hAnsi="宋体" w:eastAsia="宋体" w:cs="宋体"/>
          <w:i w:val="0"/>
          <w:iCs w:val="0"/>
          <w:caps w:val="0"/>
          <w:color w:val="000000"/>
          <w:spacing w:val="0"/>
          <w:sz w:val="21"/>
          <w:szCs w:val="21"/>
        </w:rPr>
        <w:t>                </w:t>
      </w:r>
    </w:p>
    <w:p>
      <w:pPr>
        <w:pStyle w:val="3"/>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原公告的采购项目编号：GLZC2024-G1-210176-GXLZ                    </w:t>
      </w:r>
    </w:p>
    <w:p>
      <w:pPr>
        <w:pStyle w:val="3"/>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原公告的采购项目名称：阳朔县公安局监所羁押人员食堂食材采购            </w:t>
      </w:r>
    </w:p>
    <w:p>
      <w:pPr>
        <w:pStyle w:val="3"/>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首次公告日期：2024年06月18日                    </w:t>
      </w:r>
    </w:p>
    <w:p>
      <w:pPr>
        <w:pStyle w:val="3"/>
        <w:keepNext w:val="0"/>
        <w:keepLines w:val="0"/>
        <w:widowControl/>
        <w:suppressLineNumbers w:val="0"/>
        <w:spacing w:before="255" w:beforeAutospacing="0" w:after="255" w:afterAutospacing="0" w:line="450" w:lineRule="atLeast"/>
        <w:ind w:left="0" w:right="0" w:firstLine="0"/>
        <w:jc w:val="both"/>
        <w:rPr>
          <w:rFonts w:hint="eastAsia" w:ascii="宋体" w:hAnsi="宋体" w:eastAsia="宋体" w:cs="宋体"/>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rPr>
        <w:t>二、更正信息</w:t>
      </w:r>
      <w:r>
        <w:rPr>
          <w:rFonts w:hint="eastAsia" w:ascii="宋体" w:hAnsi="宋体" w:eastAsia="宋体" w:cs="宋体"/>
          <w:i w:val="0"/>
          <w:iCs w:val="0"/>
          <w:caps w:val="0"/>
          <w:color w:val="000000"/>
          <w:spacing w:val="0"/>
          <w:sz w:val="21"/>
          <w:szCs w:val="21"/>
        </w:rPr>
        <w:t>                </w:t>
      </w:r>
    </w:p>
    <w:p>
      <w:pPr>
        <w:pStyle w:val="3"/>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更正事项：采购文件                    </w:t>
      </w:r>
    </w:p>
    <w:p>
      <w:pPr>
        <w:pStyle w:val="3"/>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更正内容：                    </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51"/>
        <w:gridCol w:w="2151"/>
        <w:gridCol w:w="2152"/>
        <w:gridCol w:w="2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1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更正项</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更正前内容</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更正后内容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1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第三章 采购需求</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物资价格由采购人采用周期性（常规每月一次）市场询价、定价，市场调查价格的平均价确定：参照“桂林市汇东果蔬批发市场、桂林市西门菜市、桂林市瓦窑菜市、阳朔农贸市场、阳朔凤鸣菜市场”同品种物资零售价格确定平均价。</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物资价格由采购人采用周期性（常规每月一次）市场询价、定价，市场调查价格的平均价确定：参照“阳朔农贸市场、阳朔凤鸣菜市场”同品种物资零售价格确定平均价。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12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第六章 投标文件格式</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投标报价表（格式）</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物资价格由采购人采用周期性（常规每月一次）市场询价、定价，市场调查价格的平均价确定：参照“桂林市汇东果蔬批发市场、桂林市西门菜市、桂林市瓦窑菜市、阳朔农贸市场、阳朔凤鸣菜市场”同品种物资零售价格确定平均价。</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投标报价表（格式）</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2.物资价格由采购人采用周期性（常规每月一次）市场询价、定价，市场调查价格的平均价确定：参照“</w:t>
            </w:r>
            <w:bookmarkStart w:id="0" w:name="_GoBack"/>
            <w:bookmarkEnd w:id="0"/>
            <w:r>
              <w:rPr>
                <w:rFonts w:hint="eastAsia" w:ascii="宋体" w:hAnsi="宋体" w:eastAsia="宋体" w:cs="宋体"/>
                <w:kern w:val="0"/>
                <w:sz w:val="21"/>
                <w:szCs w:val="21"/>
                <w:lang w:val="en-US" w:eastAsia="zh-CN" w:bidi="ar"/>
              </w:rPr>
              <w:t>阳朔农贸市场、阳朔凤鸣菜市场”同品种物资零售价格确定平均价。</w:t>
            </w:r>
          </w:p>
        </w:tc>
      </w:tr>
    </w:tbl>
    <w:p>
      <w:pPr>
        <w:pStyle w:val="3"/>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更正日期：</w:t>
      </w:r>
      <w:r>
        <w:rPr>
          <w:rFonts w:hint="eastAsia" w:ascii="宋体" w:hAnsi="宋体" w:eastAsia="宋体" w:cs="宋体"/>
          <w:i w:val="0"/>
          <w:iCs w:val="0"/>
          <w:caps w:val="0"/>
          <w:color w:val="000000"/>
          <w:spacing w:val="0"/>
          <w:sz w:val="21"/>
          <w:szCs w:val="21"/>
          <w:u w:val="none"/>
        </w:rPr>
        <w:t>2024年06月24日</w:t>
      </w:r>
      <w:r>
        <w:rPr>
          <w:rFonts w:hint="eastAsia" w:ascii="宋体" w:hAnsi="宋体" w:eastAsia="宋体" w:cs="宋体"/>
          <w:i w:val="0"/>
          <w:iCs w:val="0"/>
          <w:caps w:val="0"/>
          <w:color w:val="000000"/>
          <w:spacing w:val="0"/>
          <w:sz w:val="21"/>
          <w:szCs w:val="21"/>
        </w:rPr>
        <w:t>　　　                    </w:t>
      </w:r>
    </w:p>
    <w:p>
      <w:pPr>
        <w:pStyle w:val="3"/>
        <w:keepNext w:val="0"/>
        <w:keepLines w:val="0"/>
        <w:widowControl/>
        <w:suppressLineNumbers w:val="0"/>
        <w:spacing w:before="255" w:beforeAutospacing="0" w:after="255" w:afterAutospacing="0" w:line="450" w:lineRule="atLeast"/>
        <w:ind w:left="0" w:right="0" w:firstLine="0"/>
        <w:jc w:val="both"/>
        <w:rPr>
          <w:rFonts w:hint="eastAsia" w:ascii="宋体" w:hAnsi="宋体" w:eastAsia="宋体" w:cs="宋体"/>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rPr>
        <w:t>三、其他补充事宜</w:t>
      </w:r>
      <w:r>
        <w:rPr>
          <w:rFonts w:hint="eastAsia" w:ascii="宋体" w:hAnsi="宋体" w:eastAsia="宋体" w:cs="宋体"/>
          <w:i w:val="0"/>
          <w:iCs w:val="0"/>
          <w:caps w:val="0"/>
          <w:color w:val="000000"/>
          <w:spacing w:val="0"/>
          <w:sz w:val="21"/>
          <w:szCs w:val="21"/>
        </w:rPr>
        <w:t>                </w:t>
      </w:r>
    </w:p>
    <w:p>
      <w:pPr>
        <w:pStyle w:val="3"/>
        <w:keepNext w:val="0"/>
        <w:keepLines w:val="0"/>
        <w:widowControl/>
        <w:suppressLineNumbers w:val="0"/>
        <w:spacing w:before="75" w:beforeAutospacing="0" w:after="75" w:afterAutospacing="0"/>
        <w:ind w:left="0" w:right="0" w:firstLine="420"/>
        <w:rPr>
          <w:rFonts w:hint="eastAsia" w:ascii="宋体" w:hAnsi="宋体" w:eastAsia="宋体" w:cs="宋体"/>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rPr>
        <w:t>文件中涉及以上更改内容的，均作相应更改，其它内容不变，特此公告。</w:t>
      </w:r>
    </w:p>
    <w:p>
      <w:pPr>
        <w:pStyle w:val="3"/>
        <w:keepNext w:val="0"/>
        <w:keepLines w:val="0"/>
        <w:widowControl/>
        <w:suppressLineNumbers w:val="0"/>
        <w:spacing w:before="255" w:beforeAutospacing="0" w:after="255" w:afterAutospacing="0" w:line="480" w:lineRule="atLeast"/>
        <w:ind w:left="0" w:right="0" w:firstLine="0"/>
        <w:jc w:val="both"/>
        <w:rPr>
          <w:rFonts w:hint="eastAsia" w:ascii="宋体" w:hAnsi="宋体" w:eastAsia="宋体" w:cs="宋体"/>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rPr>
        <w:t>四、对本次公告提出询问，请按以下方式联系。</w:t>
      </w:r>
      <w:r>
        <w:rPr>
          <w:rFonts w:hint="eastAsia" w:ascii="宋体" w:hAnsi="宋体" w:eastAsia="宋体" w:cs="宋体"/>
          <w:i w:val="0"/>
          <w:iCs w:val="0"/>
          <w:caps w:val="0"/>
          <w:color w:val="000000"/>
          <w:spacing w:val="0"/>
          <w:sz w:val="21"/>
          <w:szCs w:val="21"/>
        </w:rPr>
        <w:t>　　　            </w:t>
      </w:r>
    </w:p>
    <w:p>
      <w:pPr>
        <w:pStyle w:val="3"/>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                        </w:t>
      </w:r>
    </w:p>
    <w:p>
      <w:pPr>
        <w:pStyle w:val="3"/>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称：阳朔县公安局                        </w:t>
      </w:r>
    </w:p>
    <w:p>
      <w:pPr>
        <w:pStyle w:val="3"/>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址：阳朔县阳朔镇农科路1号                        </w:t>
      </w:r>
    </w:p>
    <w:p>
      <w:pPr>
        <w:pStyle w:val="3"/>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联系方式：0773-8826417                        </w:t>
      </w:r>
    </w:p>
    <w:p>
      <w:pPr>
        <w:pStyle w:val="3"/>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2.采购代理机构信息 </w:t>
      </w:r>
    </w:p>
    <w:p>
      <w:pPr>
        <w:pStyle w:val="3"/>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称：广西乐正工程项目管理有限公司          </w:t>
      </w:r>
    </w:p>
    <w:p>
      <w:pPr>
        <w:pStyle w:val="3"/>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址：桂林市秀峰区红岭路1号桂林华润中心1栋B座16-16号       </w:t>
      </w:r>
    </w:p>
    <w:p>
      <w:pPr>
        <w:pStyle w:val="3"/>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联系方式：0773-3694598</w:t>
      </w:r>
    </w:p>
    <w:p>
      <w:pPr>
        <w:pStyle w:val="3"/>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3.项目联系方式                        </w:t>
      </w:r>
    </w:p>
    <w:p>
      <w:pPr>
        <w:pStyle w:val="3"/>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项目联系人：</w:t>
      </w:r>
      <w:r>
        <w:rPr>
          <w:rStyle w:val="7"/>
          <w:rFonts w:hint="eastAsia" w:ascii="宋体" w:hAnsi="宋体" w:eastAsia="宋体" w:cs="宋体"/>
          <w:i w:val="0"/>
          <w:iCs w:val="0"/>
          <w:caps w:val="0"/>
          <w:color w:val="000000"/>
          <w:spacing w:val="0"/>
          <w:sz w:val="21"/>
          <w:szCs w:val="21"/>
        </w:rPr>
        <w:t>秦晨煜</w:t>
      </w:r>
      <w:r>
        <w:rPr>
          <w:rFonts w:hint="eastAsia" w:ascii="宋体" w:hAnsi="宋体" w:eastAsia="宋体" w:cs="宋体"/>
          <w:i w:val="0"/>
          <w:iCs w:val="0"/>
          <w:caps w:val="0"/>
          <w:color w:val="000000"/>
          <w:spacing w:val="0"/>
          <w:sz w:val="21"/>
          <w:szCs w:val="21"/>
        </w:rPr>
        <w:t>  </w:t>
      </w:r>
    </w:p>
    <w:p>
      <w:pPr>
        <w:pStyle w:val="3"/>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电      话：</w:t>
      </w:r>
      <w:r>
        <w:rPr>
          <w:rStyle w:val="7"/>
          <w:rFonts w:hint="eastAsia" w:ascii="宋体" w:hAnsi="宋体" w:eastAsia="宋体" w:cs="宋体"/>
          <w:i w:val="0"/>
          <w:iCs w:val="0"/>
          <w:caps w:val="0"/>
          <w:color w:val="000000"/>
          <w:spacing w:val="0"/>
          <w:sz w:val="21"/>
          <w:szCs w:val="21"/>
        </w:rPr>
        <w:t>0773-3694598</w:t>
      </w:r>
    </w:p>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WM4NTVmNzkxNzY0MTU2YzZkNDJkYmE1MTJmOTkifQ=="/>
  </w:docVars>
  <w:rsids>
    <w:rsidRoot w:val="78246B3B"/>
    <w:rsid w:val="58515CB1"/>
    <w:rsid w:val="59C43CF9"/>
    <w:rsid w:val="7824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731</Words>
  <Characters>805</Characters>
  <Lines>0</Lines>
  <Paragraphs>0</Paragraphs>
  <TotalTime>3</TotalTime>
  <ScaleCrop>false</ScaleCrop>
  <LinksUpToDate>false</LinksUpToDate>
  <CharactersWithSpaces>1147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2024-06-24T02:56:00Z</dcterms:created>
  <dc:creator>扮鸡吃老虎</dc:creator>
  <cp:lastModifiedBy>扮鸡吃老虎</cp:lastModifiedBy>
  <dcterms:modified xsi:type="dcterms:W3CDTF">2024-06-24T03:24:02Z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174B94DE34AD4F2C943AF7DDC3727FBD_11</vt:lpwstr>
  </property>
</Properties>
</file>