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项目名称：</w:t>
      </w:r>
      <w:r>
        <w:rPr>
          <w:rFonts w:hint="eastAsia" w:ascii="仿宋" w:hAnsi="仿宋" w:eastAsia="仿宋" w:cs="仿宋"/>
          <w:b/>
          <w:sz w:val="24"/>
          <w:szCs w:val="24"/>
        </w:rPr>
        <w:t>东兴镇江那村九尾赖果山产业道路工程</w:t>
      </w:r>
    </w:p>
    <w:p>
      <w:pPr>
        <w:numPr>
          <w:ilvl w:val="0"/>
          <w:numId w:val="0"/>
        </w:numPr>
        <w:spacing w:after="0" w:line="440" w:lineRule="exact"/>
        <w:ind w:firstLine="482" w:firstLineChars="200"/>
        <w:rPr>
          <w:rFonts w:ascii="仿宋" w:hAnsi="仿宋" w:eastAsia="仿宋" w:cs="宋体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 xml:space="preserve">2、采购单位：东兴市东兴镇人民政府 </w:t>
      </w:r>
    </w:p>
    <w:p>
      <w:pPr>
        <w:spacing w:after="0" w:line="440" w:lineRule="exact"/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3、项目地点：东兴市</w:t>
      </w:r>
      <w:r>
        <w:rPr>
          <w:rFonts w:hint="eastAsia" w:ascii="仿宋" w:hAnsi="仿宋" w:eastAsia="仿宋" w:cs="宋体"/>
          <w:b/>
          <w:sz w:val="24"/>
          <w:szCs w:val="24"/>
          <w:lang w:eastAsia="zh-CN"/>
        </w:rPr>
        <w:t>东兴镇江那村</w:t>
      </w:r>
    </w:p>
    <w:p>
      <w:pPr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4、项目内容：拟建道路硬化总长1045米，路面宽度3.5米，挡土墙总长13米，路肩墙100米，圆管涵（2-φ1.5）×6m一座及相关配套设施。</w:t>
      </w:r>
    </w:p>
    <w:p>
      <w:pPr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0B551C8A"/>
    <w:rsid w:val="21F93DAE"/>
    <w:rsid w:val="2B527F47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0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2025-03-14T09:13:37Z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0C265E5722A54A868051E15CBC97F65B</vt:lpwstr>
  </property>
</Properties>
</file>