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ind w:firstLine="3092" w:firstLineChars="700"/>
        <w:rPr>
          <w:rFonts w:hint="eastAsia"/>
          <w:lang w:eastAsia="zh-CN"/>
        </w:rPr>
      </w:pPr>
      <w:r>
        <w:rPr>
          <w:rFonts w:hint="eastAsia"/>
          <w:lang w:eastAsia="zh-CN"/>
        </w:rPr>
        <w:t>采购需求</w:t>
      </w:r>
    </w:p>
    <w:p>
      <w:pPr>
        <w:numPr>
          <w:ilvl w:val="0"/>
          <w:numId w:val="1"/>
        </w:numPr>
        <w:spacing w:after="0" w:line="440" w:lineRule="exact"/>
        <w:ind w:firstLine="482" w:firstLineChars="200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宋体"/>
          <w:b/>
          <w:sz w:val="24"/>
          <w:szCs w:val="24"/>
        </w:rPr>
        <w:t>项目名称：</w:t>
      </w:r>
      <w:r>
        <w:rPr>
          <w:rFonts w:hint="eastAsia" w:ascii="仿宋" w:hAnsi="仿宋" w:eastAsia="仿宋" w:cs="仿宋"/>
          <w:b/>
          <w:sz w:val="24"/>
          <w:szCs w:val="24"/>
        </w:rPr>
        <w:t>东兴镇大田村油茶基地配套产业道路硬化工程（一期）</w:t>
      </w:r>
    </w:p>
    <w:p>
      <w:pPr>
        <w:numPr>
          <w:ilvl w:val="0"/>
          <w:numId w:val="0"/>
        </w:numPr>
        <w:spacing w:after="0" w:line="440" w:lineRule="exact"/>
        <w:ind w:firstLine="482" w:firstLineChars="200"/>
        <w:rPr>
          <w:rFonts w:ascii="仿宋" w:hAnsi="仿宋" w:eastAsia="仿宋" w:cs="宋体"/>
          <w:b/>
          <w:sz w:val="24"/>
          <w:szCs w:val="24"/>
        </w:rPr>
      </w:pPr>
      <w:r>
        <w:rPr>
          <w:rFonts w:hint="eastAsia" w:ascii="仿宋" w:hAnsi="仿宋" w:eastAsia="仿宋" w:cs="宋体"/>
          <w:b/>
          <w:sz w:val="24"/>
          <w:szCs w:val="24"/>
        </w:rPr>
        <w:t xml:space="preserve">2、采购单位：东兴市东兴镇人民政府 </w:t>
      </w:r>
    </w:p>
    <w:p>
      <w:pPr>
        <w:spacing w:after="0" w:line="440" w:lineRule="exact"/>
        <w:ind w:firstLine="482" w:firstLineChars="200"/>
        <w:rPr>
          <w:rFonts w:hint="eastAsia" w:ascii="仿宋" w:hAnsi="仿宋" w:eastAsia="仿宋" w:cs="宋体"/>
          <w:b/>
          <w:sz w:val="24"/>
          <w:szCs w:val="24"/>
          <w:lang w:eastAsia="zh-CN"/>
        </w:rPr>
      </w:pPr>
      <w:r>
        <w:rPr>
          <w:rFonts w:hint="eastAsia" w:ascii="仿宋" w:hAnsi="仿宋" w:eastAsia="仿宋" w:cs="宋体"/>
          <w:b/>
          <w:sz w:val="24"/>
          <w:szCs w:val="24"/>
        </w:rPr>
        <w:t>3、项目地点：东兴市</w:t>
      </w:r>
      <w:r>
        <w:rPr>
          <w:rFonts w:hint="eastAsia" w:ascii="仿宋" w:hAnsi="仿宋" w:eastAsia="仿宋" w:cs="宋体"/>
          <w:b/>
          <w:sz w:val="24"/>
          <w:szCs w:val="24"/>
          <w:lang w:eastAsia="zh-CN"/>
        </w:rPr>
        <w:t>东兴镇大田村</w:t>
      </w:r>
    </w:p>
    <w:p>
      <w:pPr>
        <w:ind w:firstLine="482" w:firstLineChars="200"/>
        <w:rPr>
          <w:rFonts w:hint="eastAsia" w:ascii="仿宋" w:hAnsi="仿宋" w:eastAsia="仿宋" w:cs="宋体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 w:cs="宋体"/>
          <w:b/>
          <w:sz w:val="24"/>
          <w:szCs w:val="24"/>
        </w:rPr>
        <w:t>4、项目内容：拟建道路长1530米，路面宽度3.5米宽，混凝土面层厚0.18米，级配碎石垫层0.15米，排水沟长245米、净宽0.5米、净高0.5米、墙身厚0.25米，路肩墙总长1285米、错车道8处，掉头回转车道1处，涵洞约8座及相关配套工程。</w:t>
      </w:r>
    </w:p>
    <w:p>
      <w:pPr>
        <w:rPr>
          <w:rFonts w:hint="eastAsia" w:ascii="仿宋" w:hAnsi="仿宋" w:eastAsia="仿宋" w:cs="宋体"/>
          <w:b/>
          <w:sz w:val="24"/>
          <w:szCs w:val="24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F3B45A"/>
    <w:multiLevelType w:val="singleLevel"/>
    <w:tmpl w:val="5FF3B45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yMGMyNjQyNDljZTQ3MmI5MDZjZDdjZWUyNTYyNWQifQ=="/>
  </w:docVars>
  <w:rsids>
    <w:rsidRoot w:val="00000000"/>
    <w:rsid w:val="02BC40E2"/>
    <w:rsid w:val="070D270A"/>
    <w:rsid w:val="21F93DAE"/>
    <w:rsid w:val="2B527F47"/>
    <w:rsid w:val="7041547E"/>
    <w:rsid w:val="79947BE7"/>
    <w:rsid w:val="7C381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 首行缩进:  2 字符"/>
    <w:qFormat/>
    <w:uiPriority w:val="99"/>
    <w:pPr>
      <w:widowControl w:val="0"/>
      <w:ind w:firstLine="579"/>
      <w:jc w:val="both"/>
    </w:pPr>
    <w:rPr>
      <w:rFonts w:ascii="Calibri" w:hAnsi="Calibri" w:eastAsia="宋体" w:cs="宋体"/>
      <w:kern w:val="2"/>
      <w:sz w:val="21"/>
      <w:szCs w:val="20"/>
      <w:lang w:val="en-US" w:eastAsia="zh-CN" w:bidi="ar-SA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qFormat/>
    <w:uiPriority w:val="0"/>
    <w:pPr>
      <w:widowControl w:val="0"/>
      <w:adjustRightInd/>
      <w:snapToGrid/>
      <w:spacing w:after="0"/>
      <w:jc w:val="center"/>
    </w:pPr>
    <w:rPr>
      <w:rFonts w:ascii="Times New Roman" w:hAnsi="Times New Roman" w:eastAsia="宋体"/>
      <w:kern w:val="2"/>
      <w:sz w:val="52"/>
      <w:szCs w:val="24"/>
    </w:rPr>
  </w:style>
  <w:style w:type="paragraph" w:customStyle="1" w:styleId="9">
    <w:name w:val="样式 标题 2 + 宋体"/>
    <w:basedOn w:val="4"/>
    <w:qFormat/>
    <w:uiPriority w:val="99"/>
    <w:pPr>
      <w:tabs>
        <w:tab w:val="left" w:pos="1021"/>
      </w:tabs>
    </w:pPr>
    <w:rPr>
      <w:rFonts w:ascii="宋体" w:hAnsi="宋体"/>
      <w:sz w:val="30"/>
    </w:rPr>
  </w:style>
  <w:style w:type="paragraph" w:customStyle="1" w:styleId="10">
    <w:name w:val="Default"/>
    <w:next w:val="11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11">
    <w:name w:val="正文文字 6"/>
    <w:next w:val="1"/>
    <w:qFormat/>
    <w:uiPriority w:val="0"/>
    <w:pPr>
      <w:widowControl w:val="0"/>
      <w:ind w:left="240"/>
      <w:jc w:val="both"/>
    </w:pPr>
    <w:rPr>
      <w:rFonts w:ascii="宋体" w:hAnsi="Calibri" w:eastAsia="宋体" w:cs="Times New Roman"/>
      <w:b/>
      <w:bCs/>
      <w:kern w:val="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3243</Words>
  <Characters>3277</Characters>
  <Lines>0</Lines>
  <Paragraphs>0</Paragraphs>
  <TotalTime>0</TotalTime>
  <ScaleCrop>false</ScaleCrop>
  <LinksUpToDate>false</LinksUpToDate>
  <CharactersWithSpaces>3314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2022-08-22T03:15:00Z</dcterms:created>
  <dc:creator>Administrator</dc:creator>
  <cp:lastModifiedBy>Administrator</cp:lastModifiedBy>
  <dcterms:modified xsi:type="dcterms:W3CDTF">2025-03-14T09:09:28Z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0C265E5722A54A868051E15CBC97F65B</vt:lpwstr>
  </property>
</Properties>
</file>