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1A1C4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4"/>
          <w:sz w:val="32"/>
          <w:szCs w:val="32"/>
        </w:rPr>
        <w:t>附件</w:t>
      </w:r>
    </w:p>
    <w:p w14:paraId="4FAC45CC">
      <w:pPr>
        <w:spacing w:line="412" w:lineRule="auto"/>
        <w:rPr>
          <w:rFonts w:ascii="Arial"/>
          <w:sz w:val="21"/>
        </w:rPr>
      </w:pPr>
    </w:p>
    <w:p w14:paraId="079C6EFA">
      <w:pPr>
        <w:spacing w:before="143" w:line="219" w:lineRule="auto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2024年港口区高标准农田新增建设项目（企沙镇山新村一组至五组片区）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采购意向公开</w:t>
      </w:r>
      <w:bookmarkStart w:id="0" w:name="_GoBack"/>
      <w:bookmarkEnd w:id="0"/>
    </w:p>
    <w:p w14:paraId="5A8D7E1C">
      <w:pPr>
        <w:spacing w:line="256" w:lineRule="auto"/>
        <w:rPr>
          <w:rFonts w:ascii="Arial"/>
          <w:sz w:val="21"/>
        </w:rPr>
      </w:pPr>
    </w:p>
    <w:p w14:paraId="7B8CA0DC">
      <w:pPr>
        <w:spacing w:line="257" w:lineRule="auto"/>
        <w:rPr>
          <w:rFonts w:ascii="Arial"/>
          <w:sz w:val="21"/>
        </w:rPr>
      </w:pPr>
    </w:p>
    <w:p w14:paraId="48215B11">
      <w:pPr>
        <w:spacing w:before="104" w:line="300" w:lineRule="auto"/>
        <w:ind w:left="75" w:right="25" w:firstLine="65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为便于供应商及时了解政府采购信息，根据《财政部关于开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展政府采购意向公开工作的通知》(财库〔2020</w:t>
      </w:r>
      <w:r>
        <w:rPr>
          <w:rFonts w:ascii="宋体" w:hAnsi="宋体" w:eastAsia="宋体" w:cs="宋体"/>
          <w:spacing w:val="6"/>
          <w:sz w:val="32"/>
          <w:szCs w:val="32"/>
        </w:rPr>
        <w:t>〕10号)和《广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西壮族自治区财政厅关于进一步规范政府采购意向公开工</w:t>
      </w:r>
      <w:r>
        <w:rPr>
          <w:rFonts w:ascii="宋体" w:hAnsi="宋体" w:eastAsia="宋体" w:cs="宋体"/>
          <w:spacing w:val="7"/>
          <w:sz w:val="32"/>
          <w:szCs w:val="32"/>
        </w:rPr>
        <w:t>作的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通知》(桂财采〔2022〕84号)等有关规定，现将政府采购意向</w:t>
      </w:r>
    </w:p>
    <w:p w14:paraId="0F59496E">
      <w:pPr>
        <w:spacing w:before="1" w:line="218" w:lineRule="auto"/>
        <w:ind w:left="7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公开参考本文公开如下：</w:t>
      </w:r>
    </w:p>
    <w:p w14:paraId="4A7210B5">
      <w:pPr>
        <w:spacing w:line="24" w:lineRule="exact"/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89"/>
        <w:gridCol w:w="2867"/>
        <w:gridCol w:w="1148"/>
        <w:gridCol w:w="1119"/>
        <w:gridCol w:w="1109"/>
        <w:gridCol w:w="984"/>
      </w:tblGrid>
      <w:tr w14:paraId="23B36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34" w:type="dxa"/>
            <w:textDirection w:val="tbRlV"/>
            <w:vAlign w:val="top"/>
          </w:tcPr>
          <w:p w14:paraId="29DECBD4">
            <w:pPr>
              <w:spacing w:before="159" w:line="217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7"/>
                <w:w w:val="164"/>
                <w:sz w:val="22"/>
                <w:szCs w:val="22"/>
              </w:rPr>
              <w:t>序号</w:t>
            </w:r>
          </w:p>
        </w:tc>
        <w:tc>
          <w:tcPr>
            <w:tcW w:w="1089" w:type="dxa"/>
            <w:vAlign w:val="top"/>
          </w:tcPr>
          <w:p w14:paraId="20DDF0F6">
            <w:pPr>
              <w:spacing w:line="399" w:lineRule="auto"/>
              <w:rPr>
                <w:rFonts w:ascii="Arial"/>
                <w:sz w:val="21"/>
              </w:rPr>
            </w:pPr>
          </w:p>
          <w:p w14:paraId="4FA244C8">
            <w:pPr>
              <w:spacing w:before="71" w:line="574" w:lineRule="exact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position w:val="27"/>
                <w:sz w:val="22"/>
                <w:szCs w:val="22"/>
              </w:rPr>
              <w:t>采购项目</w:t>
            </w:r>
          </w:p>
          <w:p w14:paraId="072E259E">
            <w:pPr>
              <w:spacing w:line="221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名称</w:t>
            </w:r>
          </w:p>
        </w:tc>
        <w:tc>
          <w:tcPr>
            <w:tcW w:w="2867" w:type="dxa"/>
            <w:vAlign w:val="top"/>
          </w:tcPr>
          <w:p w14:paraId="309FA346">
            <w:pPr>
              <w:spacing w:line="302" w:lineRule="auto"/>
              <w:rPr>
                <w:rFonts w:ascii="Arial"/>
                <w:sz w:val="21"/>
              </w:rPr>
            </w:pPr>
          </w:p>
          <w:p w14:paraId="7A3F065C">
            <w:pPr>
              <w:spacing w:line="302" w:lineRule="auto"/>
              <w:rPr>
                <w:rFonts w:ascii="Arial"/>
                <w:sz w:val="21"/>
              </w:rPr>
            </w:pPr>
          </w:p>
          <w:p w14:paraId="2785976C">
            <w:pPr>
              <w:spacing w:before="71" w:line="219" w:lineRule="auto"/>
              <w:ind w:left="7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采购需求概况</w:t>
            </w:r>
          </w:p>
        </w:tc>
        <w:tc>
          <w:tcPr>
            <w:tcW w:w="1148" w:type="dxa"/>
            <w:vAlign w:val="top"/>
          </w:tcPr>
          <w:p w14:paraId="616B951A">
            <w:pPr>
              <w:spacing w:line="416" w:lineRule="auto"/>
              <w:rPr>
                <w:rFonts w:ascii="Arial"/>
                <w:sz w:val="21"/>
              </w:rPr>
            </w:pPr>
          </w:p>
          <w:p w14:paraId="2D53FA39">
            <w:pPr>
              <w:spacing w:before="72" w:line="219" w:lineRule="auto"/>
              <w:ind w:left="1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预算金额</w:t>
            </w:r>
          </w:p>
          <w:p w14:paraId="528B6FEA">
            <w:pPr>
              <w:spacing w:before="242" w:line="220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1119" w:type="dxa"/>
            <w:vAlign w:val="top"/>
          </w:tcPr>
          <w:p w14:paraId="3E3E70A6">
            <w:pPr>
              <w:spacing w:before="223" w:line="551" w:lineRule="exact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25"/>
                <w:sz w:val="22"/>
                <w:szCs w:val="22"/>
              </w:rPr>
              <w:t>预计采购</w:t>
            </w:r>
          </w:p>
          <w:p w14:paraId="3E5CD428">
            <w:pPr>
              <w:spacing w:line="220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时间(填</w:t>
            </w:r>
          </w:p>
          <w:p w14:paraId="24B3744F">
            <w:pPr>
              <w:spacing w:before="274" w:line="219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2"/>
                <w:szCs w:val="22"/>
              </w:rPr>
              <w:t>写到月)</w:t>
            </w:r>
          </w:p>
        </w:tc>
        <w:tc>
          <w:tcPr>
            <w:tcW w:w="1109" w:type="dxa"/>
            <w:vAlign w:val="top"/>
          </w:tcPr>
          <w:p w14:paraId="4017AE87">
            <w:pPr>
              <w:spacing w:before="213" w:line="462" w:lineRule="auto"/>
              <w:ind w:left="88" w:right="13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落实政府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采购政策</w:t>
            </w:r>
          </w:p>
          <w:p w14:paraId="1AC482B5">
            <w:pPr>
              <w:spacing w:line="220" w:lineRule="auto"/>
              <w:ind w:lef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功能情况</w:t>
            </w:r>
          </w:p>
        </w:tc>
        <w:tc>
          <w:tcPr>
            <w:tcW w:w="984" w:type="dxa"/>
            <w:vAlign w:val="top"/>
          </w:tcPr>
          <w:p w14:paraId="3B5FBDDA">
            <w:pPr>
              <w:spacing w:line="303" w:lineRule="auto"/>
              <w:rPr>
                <w:rFonts w:ascii="Arial"/>
                <w:sz w:val="21"/>
              </w:rPr>
            </w:pPr>
          </w:p>
          <w:p w14:paraId="4E8E8E4A">
            <w:pPr>
              <w:spacing w:line="303" w:lineRule="auto"/>
              <w:rPr>
                <w:rFonts w:ascii="Arial"/>
                <w:sz w:val="21"/>
              </w:rPr>
            </w:pPr>
          </w:p>
          <w:p w14:paraId="0F9FDF79">
            <w:pPr>
              <w:spacing w:before="72" w:line="221" w:lineRule="auto"/>
              <w:ind w:left="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 w14:paraId="22536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534" w:type="dxa"/>
            <w:vAlign w:val="top"/>
          </w:tcPr>
          <w:p w14:paraId="4F9D8119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089" w:type="dxa"/>
            <w:vAlign w:val="top"/>
          </w:tcPr>
          <w:p w14:paraId="193B2C9F">
            <w:pPr>
              <w:spacing w:before="63" w:line="221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2024年港口区高标准农田新增建设项目（企沙镇山新村一组至五组片区）</w:t>
            </w:r>
          </w:p>
        </w:tc>
        <w:tc>
          <w:tcPr>
            <w:tcW w:w="2867" w:type="dxa"/>
            <w:vAlign w:val="top"/>
          </w:tcPr>
          <w:p w14:paraId="1DEF03EB">
            <w:pPr>
              <w:spacing w:before="69" w:line="267" w:lineRule="auto"/>
              <w:ind w:left="102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改建三面光渠道1条总长1750m,配套盖板涵35座，灌溉涵管3座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48" w:type="dxa"/>
            <w:vAlign w:val="top"/>
          </w:tcPr>
          <w:p w14:paraId="020A7774">
            <w:pPr>
              <w:spacing w:line="275" w:lineRule="auto"/>
              <w:rPr>
                <w:rFonts w:ascii="Arial"/>
                <w:sz w:val="21"/>
              </w:rPr>
            </w:pPr>
          </w:p>
          <w:p w14:paraId="23446826">
            <w:pPr>
              <w:spacing w:line="275" w:lineRule="auto"/>
              <w:rPr>
                <w:rFonts w:ascii="Arial"/>
                <w:sz w:val="21"/>
              </w:rPr>
            </w:pPr>
          </w:p>
          <w:p w14:paraId="0C5A2476">
            <w:pPr>
              <w:spacing w:line="275" w:lineRule="auto"/>
              <w:rPr>
                <w:rFonts w:ascii="Arial"/>
                <w:sz w:val="21"/>
              </w:rPr>
            </w:pPr>
          </w:p>
          <w:p w14:paraId="3185DC2F">
            <w:pPr>
              <w:spacing w:before="71" w:line="253" w:lineRule="auto"/>
              <w:ind w:left="445" w:right="69" w:hanging="27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1119" w:type="dxa"/>
            <w:vAlign w:val="top"/>
          </w:tcPr>
          <w:p w14:paraId="1A72A48D"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2B6A7FEF"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1CFA61A3"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4343AC10"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z w:val="22"/>
                <w:szCs w:val="22"/>
              </w:rPr>
              <w:t>月</w:t>
            </w:r>
          </w:p>
        </w:tc>
        <w:tc>
          <w:tcPr>
            <w:tcW w:w="1109" w:type="dxa"/>
            <w:vAlign w:val="top"/>
          </w:tcPr>
          <w:p w14:paraId="3EDD5FD2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资金预留面向中小企业金额100%</w:t>
            </w:r>
          </w:p>
        </w:tc>
        <w:tc>
          <w:tcPr>
            <w:tcW w:w="984" w:type="dxa"/>
            <w:vAlign w:val="top"/>
          </w:tcPr>
          <w:p w14:paraId="36827C49">
            <w:pPr>
              <w:spacing w:line="359" w:lineRule="auto"/>
              <w:rPr>
                <w:rFonts w:ascii="Arial"/>
                <w:sz w:val="21"/>
              </w:rPr>
            </w:pPr>
          </w:p>
          <w:p w14:paraId="2E200CE9">
            <w:pPr>
              <w:spacing w:before="60" w:line="221" w:lineRule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港口区农业农村水利局实施</w:t>
            </w:r>
          </w:p>
        </w:tc>
      </w:tr>
    </w:tbl>
    <w:p w14:paraId="55FBC437">
      <w:pPr>
        <w:spacing w:before="126" w:line="549" w:lineRule="exact"/>
        <w:ind w:left="71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0"/>
          <w:position w:val="16"/>
          <w:sz w:val="32"/>
          <w:szCs w:val="32"/>
        </w:rPr>
        <w:t>本次公开的政府采购意向是本单位政府采购工作的初步安</w:t>
      </w:r>
    </w:p>
    <w:p w14:paraId="7DD1354D">
      <w:pPr>
        <w:spacing w:before="1" w:line="217" w:lineRule="auto"/>
        <w:ind w:left="75"/>
        <w:rPr>
          <w:rFonts w:ascii="Arial"/>
          <w:sz w:val="21"/>
        </w:rPr>
      </w:pPr>
      <w:r>
        <w:rPr>
          <w:rFonts w:ascii="宋体" w:hAnsi="宋体" w:eastAsia="宋体" w:cs="宋体"/>
          <w:spacing w:val="-1"/>
          <w:sz w:val="32"/>
          <w:szCs w:val="32"/>
        </w:rPr>
        <w:t>排，具体采购项目情况以相关采购公告和采购文</w:t>
      </w:r>
      <w:r>
        <w:rPr>
          <w:rFonts w:ascii="宋体" w:hAnsi="宋体" w:eastAsia="宋体" w:cs="宋体"/>
          <w:spacing w:val="-2"/>
          <w:sz w:val="32"/>
          <w:szCs w:val="32"/>
        </w:rPr>
        <w:t>件为准。</w:t>
      </w:r>
    </w:p>
    <w:p w14:paraId="78DE37D7">
      <w:pPr>
        <w:spacing w:line="286" w:lineRule="auto"/>
        <w:rPr>
          <w:rFonts w:ascii="Arial"/>
          <w:sz w:val="21"/>
        </w:rPr>
      </w:pPr>
    </w:p>
    <w:p w14:paraId="6F3CD2C5">
      <w:pPr>
        <w:spacing w:line="286" w:lineRule="auto"/>
        <w:rPr>
          <w:rFonts w:ascii="Arial"/>
          <w:sz w:val="21"/>
        </w:rPr>
      </w:pPr>
    </w:p>
    <w:p w14:paraId="1A0106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120" w:firstLineChars="1600"/>
        <w:textAlignment w:val="baseline"/>
        <w:rPr>
          <w:rFonts w:hint="eastAsia" w:ascii="宋体" w:hAnsi="宋体" w:eastAsia="宋体" w:cs="宋体"/>
          <w:position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position w:val="15"/>
          <w:sz w:val="32"/>
          <w:szCs w:val="32"/>
          <w:lang w:val="en-US" w:eastAsia="zh-CN"/>
        </w:rPr>
        <w:t>港口区农业农村水利局</w:t>
      </w:r>
    </w:p>
    <w:p w14:paraId="55D972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760" w:firstLineChars="1800"/>
        <w:textAlignment w:val="baseline"/>
        <w:rPr>
          <w:rFonts w:hint="eastAsia" w:ascii="宋体" w:hAnsi="宋体" w:eastAsia="宋体" w:cs="宋体"/>
          <w:position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position w:val="15"/>
          <w:sz w:val="32"/>
          <w:szCs w:val="32"/>
          <w:lang w:val="en-US" w:eastAsia="zh-CN"/>
        </w:rPr>
        <w:t>2025年7月8日</w:t>
      </w:r>
    </w:p>
    <w:sectPr>
      <w:footerReference r:id="rId5" w:type="default"/>
      <w:pgSz w:w="11870" w:h="16980"/>
      <w:pgMar w:top="1443" w:right="1471" w:bottom="1282" w:left="1424" w:header="0" w:footer="9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79387">
    <w:pPr>
      <w:spacing w:before="1" w:line="181" w:lineRule="auto"/>
      <w:ind w:right="211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8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Y1MmUwYTFkNGVlODFhYTExNGQ3NmU4ZTExMzRmNjcifQ=="/>
  </w:docVars>
  <w:rsids>
    <w:rsidRoot w:val="00000000"/>
    <w:rsid w:val="061C5ABC"/>
    <w:rsid w:val="0959003A"/>
    <w:rsid w:val="0AC6466A"/>
    <w:rsid w:val="132620D1"/>
    <w:rsid w:val="148677FB"/>
    <w:rsid w:val="17DC2591"/>
    <w:rsid w:val="1CEE3615"/>
    <w:rsid w:val="22BA55C4"/>
    <w:rsid w:val="23F513B0"/>
    <w:rsid w:val="296D760D"/>
    <w:rsid w:val="2F0842A8"/>
    <w:rsid w:val="2F777B86"/>
    <w:rsid w:val="302D72C5"/>
    <w:rsid w:val="30CA473C"/>
    <w:rsid w:val="30FE1660"/>
    <w:rsid w:val="311E62CB"/>
    <w:rsid w:val="323E1627"/>
    <w:rsid w:val="3C056798"/>
    <w:rsid w:val="3F1B275C"/>
    <w:rsid w:val="40EC6D48"/>
    <w:rsid w:val="4337614B"/>
    <w:rsid w:val="43C92488"/>
    <w:rsid w:val="458001CA"/>
    <w:rsid w:val="4D2C2DE3"/>
    <w:rsid w:val="5BD80E45"/>
    <w:rsid w:val="5D052B51"/>
    <w:rsid w:val="6B7729DA"/>
    <w:rsid w:val="707110B9"/>
    <w:rsid w:val="70BF4111"/>
    <w:rsid w:val="721E3AE6"/>
    <w:rsid w:val="7463159B"/>
    <w:rsid w:val="75902421"/>
    <w:rsid w:val="7CA90B57"/>
    <w:rsid w:val="7EAA68FF"/>
    <w:rsid w:val="7FEB5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340</Words>
  <Characters>373</Characters>
  <TotalTime>2</TotalTime>
  <ScaleCrop>false</ScaleCrop>
  <LinksUpToDate>false</LinksUpToDate>
  <CharactersWithSpaces>377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2023-02-09T11:58:00Z</dcterms:created>
  <dc:creator>Kingsoft-PDF</dc:creator>
  <cp:lastModifiedBy>痴  儿</cp:lastModifiedBy>
  <dcterms:modified xsi:type="dcterms:W3CDTF">2025-07-08T01:39:47Z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2023-02-09T11:58:59Z</vt:filetime>
  </property>
  <property fmtid="{D5CDD505-2E9C-101B-9397-08002B2CF9AE}" pid="4" name="UsrData">
    <vt:lpwstr>63e46f78a2d7b00015ef468c</vt:lpwstr>
  </property>
  <property fmtid="{D5CDD505-2E9C-101B-9397-08002B2CF9AE}" pid="5" name="KSOProductBuildVer">
    <vt:lpwstr>2052-12.1.0.21915</vt:lpwstr>
  </property>
  <property fmtid="{D5CDD505-2E9C-101B-9397-08002B2CF9AE}" pid="6" name="ICV">
    <vt:lpwstr>EBE6660A872347B586D833AE6E036153</vt:lpwstr>
  </property>
  <property fmtid="{D5CDD505-2E9C-101B-9397-08002B2CF9AE}" pid="7" name="KSOTemplateDocerSaveRecord">
    <vt:lpwstr>eyJoZGlkIjoiYmY1MmUwYTFkNGVlODFhYTExNGQ3NmU4ZTExMzRmNjciLCJ1c2VySWQiOiIyNzMzMTIwMTgifQ==</vt:lpwstr>
  </property>
</Properties>
</file>