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5028">
      <w:pPr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黑体" w:cs="黑体"/>
          <w:color w:val="auto"/>
          <w:sz w:val="28"/>
          <w:szCs w:val="28"/>
          <w:highlight w:val="none"/>
        </w:rPr>
        <w:t>中标</w:t>
      </w:r>
      <w:r>
        <w:rPr>
          <w:rFonts w:hint="eastAsia" w:eastAsia="黑体" w:cs="黑体"/>
          <w:color w:val="auto"/>
          <w:sz w:val="28"/>
          <w:szCs w:val="28"/>
          <w:highlight w:val="none"/>
          <w:lang w:eastAsia="zh-CN"/>
        </w:rPr>
        <w:t>结果</w:t>
      </w:r>
      <w:r>
        <w:rPr>
          <w:rFonts w:hint="eastAsia" w:eastAsia="黑体" w:cs="黑体"/>
          <w:color w:val="auto"/>
          <w:sz w:val="28"/>
          <w:szCs w:val="28"/>
          <w:highlight w:val="none"/>
        </w:rPr>
        <w:t>公</w:t>
      </w:r>
      <w:r>
        <w:rPr>
          <w:rFonts w:hint="eastAsia" w:eastAsia="黑体" w:cs="黑体"/>
          <w:color w:val="auto"/>
          <w:sz w:val="28"/>
          <w:szCs w:val="28"/>
          <w:highlight w:val="none"/>
          <w:lang w:eastAsia="zh-CN"/>
        </w:rPr>
        <w:t>示</w:t>
      </w:r>
    </w:p>
    <w:tbl>
      <w:tblPr>
        <w:tblStyle w:val="4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2686"/>
        <w:gridCol w:w="608"/>
        <w:gridCol w:w="10"/>
        <w:gridCol w:w="797"/>
        <w:gridCol w:w="456"/>
        <w:gridCol w:w="177"/>
        <w:gridCol w:w="3162"/>
      </w:tblGrid>
      <w:tr w14:paraId="353D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926" w:type="dxa"/>
            <w:noWrap w:val="0"/>
            <w:vAlign w:val="center"/>
          </w:tcPr>
          <w:p w14:paraId="3FE1DD3A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项目名称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E410FF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天等县驮堪油茶种植基地建设项目</w:t>
            </w:r>
          </w:p>
        </w:tc>
      </w:tr>
      <w:tr w14:paraId="7858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26" w:type="dxa"/>
            <w:noWrap w:val="0"/>
            <w:vAlign w:val="center"/>
          </w:tcPr>
          <w:p w14:paraId="65C267D3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项目招标编号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0EBA947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E4514002886002793001</w:t>
            </w:r>
          </w:p>
        </w:tc>
      </w:tr>
      <w:tr w14:paraId="652F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926" w:type="dxa"/>
            <w:noWrap w:val="0"/>
            <w:vAlign w:val="center"/>
          </w:tcPr>
          <w:p w14:paraId="73E138A0"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招标人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B6C8DD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天等县林业局（需盖企业章及法人签字）</w:t>
            </w:r>
          </w:p>
        </w:tc>
      </w:tr>
      <w:tr w14:paraId="73C5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1926" w:type="dxa"/>
            <w:noWrap w:val="0"/>
            <w:vAlign w:val="center"/>
          </w:tcPr>
          <w:p w14:paraId="35901D4D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建设单位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CE0E2F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天等县林业局</w:t>
            </w:r>
          </w:p>
        </w:tc>
      </w:tr>
      <w:tr w14:paraId="3F45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6" w:type="dxa"/>
            <w:noWrap w:val="0"/>
            <w:vAlign w:val="center"/>
          </w:tcPr>
          <w:p w14:paraId="2F58F89E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代建</w:t>
            </w:r>
            <w:r>
              <w:rPr>
                <w:rFonts w:hAnsi="宋体" w:cs="宋体"/>
                <w:color w:val="auto"/>
                <w:highlight w:val="none"/>
              </w:rPr>
              <w:t>单位（如有）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78C9E63">
            <w:pPr>
              <w:widowControl/>
              <w:spacing w:line="360" w:lineRule="auto"/>
              <w:jc w:val="center"/>
              <w:rPr>
                <w:rFonts w:hint="eastAsia" w:ascii="Times New Roman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5F61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1926" w:type="dxa"/>
            <w:noWrap w:val="0"/>
            <w:vAlign w:val="center"/>
          </w:tcPr>
          <w:p w14:paraId="32210760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招标类别</w:t>
            </w:r>
          </w:p>
        </w:tc>
        <w:tc>
          <w:tcPr>
            <w:tcW w:w="3294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D5ECE7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委托招标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自行招标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A8A688B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招标方式</w:t>
            </w:r>
          </w:p>
        </w:tc>
        <w:tc>
          <w:tcPr>
            <w:tcW w:w="316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50F51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公开招标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邀请招标</w:t>
            </w:r>
          </w:p>
        </w:tc>
      </w:tr>
      <w:tr w14:paraId="5B4D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1926" w:type="dxa"/>
            <w:noWrap w:val="0"/>
            <w:vAlign w:val="center"/>
          </w:tcPr>
          <w:p w14:paraId="34080E99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招标代理机构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6905A3">
            <w:pPr>
              <w:widowControl/>
              <w:spacing w:line="360" w:lineRule="auto"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eastAsia="zh-CN"/>
              </w:rPr>
              <w:t>广西亿翔荣工程管理有限责任公司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>（需盖企业章及法人签字）</w:t>
            </w:r>
          </w:p>
        </w:tc>
      </w:tr>
      <w:tr w14:paraId="5682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1926" w:type="dxa"/>
            <w:noWrap w:val="0"/>
            <w:vAlign w:val="center"/>
          </w:tcPr>
          <w:p w14:paraId="6B786EFC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中标范围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0DD82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天等县驮堪油茶种植基地建设项目，产业路路线上线起点K0+000位于驮堪乡古脑屯，接原有水泥混凝土路面，路线终点位于油茶产业基地内，路线终点桩号K3-550:支线1长0.620公里：支线2长1.265公里：支线3长1.0公里；支线4长0.785公里：项目路线总长7.220公里；466690平方米基地坡面土地梯田带开挖备耕，新建水池3个容积200立方米，基地灌溉供水管长18272米，低压供电线路1160米。具体内容详见施工图纸和招标工程量清单。</w:t>
            </w:r>
          </w:p>
        </w:tc>
      </w:tr>
      <w:tr w14:paraId="174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6" w:type="dxa"/>
            <w:noWrap w:val="0"/>
            <w:vAlign w:val="center"/>
          </w:tcPr>
          <w:p w14:paraId="1300128E"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评标委员会成员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291F56"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张文艳、甘雪萍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、刘二诚、李进圣、赵绘勤、黄一菱、黄森</w:t>
            </w:r>
          </w:p>
        </w:tc>
      </w:tr>
      <w:tr w14:paraId="4ABB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926" w:type="dxa"/>
            <w:noWrap w:val="0"/>
            <w:vAlign w:val="center"/>
          </w:tcPr>
          <w:p w14:paraId="0E93C278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开标时间</w:t>
            </w:r>
          </w:p>
        </w:tc>
        <w:tc>
          <w:tcPr>
            <w:tcW w:w="3304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D98CFB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2024年1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日9时30分</w:t>
            </w:r>
          </w:p>
        </w:tc>
        <w:tc>
          <w:tcPr>
            <w:tcW w:w="1253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13A482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开标地点</w:t>
            </w:r>
          </w:p>
        </w:tc>
        <w:tc>
          <w:tcPr>
            <w:tcW w:w="3339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45E8B0">
            <w:pPr>
              <w:widowControl/>
              <w:spacing w:line="360" w:lineRule="auto"/>
              <w:ind w:firstLine="420" w:firstLineChars="200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 xml:space="preserve">崇左市公共资源交易中心 (崇左市城南新区石景林路东段政务服务中心综合楼5楼开标室) </w:t>
            </w:r>
          </w:p>
        </w:tc>
      </w:tr>
      <w:tr w14:paraId="4C0C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926" w:type="dxa"/>
            <w:vMerge w:val="restart"/>
            <w:noWrap w:val="0"/>
            <w:vAlign w:val="center"/>
          </w:tcPr>
          <w:p w14:paraId="235BCF92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中标人</w:t>
            </w:r>
          </w:p>
        </w:tc>
        <w:tc>
          <w:tcPr>
            <w:tcW w:w="2686" w:type="dxa"/>
            <w:vMerge w:val="restart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033317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广西旺崇建设工程有限公司</w:t>
            </w:r>
          </w:p>
        </w:tc>
        <w:tc>
          <w:tcPr>
            <w:tcW w:w="1415" w:type="dxa"/>
            <w:gridSpan w:val="3"/>
            <w:vMerge w:val="restart"/>
            <w:noWrap w:val="0"/>
            <w:vAlign w:val="center"/>
          </w:tcPr>
          <w:p w14:paraId="1FD21230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联合体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 w14:paraId="0CEF8712"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牵头人：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08F8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 w14:paraId="2EC9781C"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68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AE337D"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415" w:type="dxa"/>
            <w:gridSpan w:val="3"/>
            <w:vMerge w:val="continue"/>
            <w:noWrap w:val="0"/>
            <w:vAlign w:val="center"/>
          </w:tcPr>
          <w:p w14:paraId="5E7B2776"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3795" w:type="dxa"/>
            <w:gridSpan w:val="3"/>
            <w:noWrap w:val="0"/>
            <w:vAlign w:val="center"/>
          </w:tcPr>
          <w:p w14:paraId="4B1888D6"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成员单位：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0995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926" w:type="dxa"/>
            <w:noWrap w:val="0"/>
            <w:vAlign w:val="center"/>
          </w:tcPr>
          <w:p w14:paraId="5866355D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中标价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401421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人民币伍佰柒拾叁万玖仟伍佰捌拾陆元柒角叁分</w:t>
            </w:r>
          </w:p>
          <w:p w14:paraId="3DD2C86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（¥</w:t>
            </w: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5739586.73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）</w:t>
            </w:r>
          </w:p>
        </w:tc>
      </w:tr>
      <w:tr w14:paraId="507C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926" w:type="dxa"/>
            <w:noWrap w:val="0"/>
            <w:vAlign w:val="center"/>
          </w:tcPr>
          <w:p w14:paraId="2569AFD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FBF48B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180日历天</w:t>
            </w:r>
          </w:p>
        </w:tc>
      </w:tr>
      <w:tr w14:paraId="4B4E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926" w:type="dxa"/>
            <w:noWrap w:val="0"/>
            <w:vAlign w:val="center"/>
          </w:tcPr>
          <w:p w14:paraId="07600A50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361C22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达到国家现行规范验收合格标准</w:t>
            </w:r>
          </w:p>
        </w:tc>
      </w:tr>
      <w:tr w14:paraId="7B9D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6" w:type="dxa"/>
            <w:noWrap w:val="0"/>
            <w:vAlign w:val="center"/>
          </w:tcPr>
          <w:p w14:paraId="7BB037E9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项目经理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AD01F8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沈琛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（注册编号：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桂245111118414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；身份证号：</w:t>
            </w: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450103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********</w:t>
            </w: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2554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）</w:t>
            </w:r>
          </w:p>
        </w:tc>
      </w:tr>
      <w:tr w14:paraId="1F06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926" w:type="dxa"/>
            <w:noWrap w:val="0"/>
            <w:vAlign w:val="center"/>
          </w:tcPr>
          <w:p w14:paraId="2DC65E8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公告媒介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76AA62"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本次公告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同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时在广西壮族自治区招标投标公共服务平台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（http://zbtb.gxi.gov.cn:9000/）、中国招标投标公共服务平台（http://www.cebpubservice.com/）、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全国公共资源交易平台(广西.崇左)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（http://ggzy.jgswj.gxzf.gov.cn/czggzy/）、广西壮族自治区政府采购网（http://www.ccgp-guangxi.gov.cn/）、中国政府采购网（http://pub.ccgp.gov.cn/loginx/）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  <w:highlight w:val="none"/>
              </w:rPr>
              <w:t>（公告发布媒介包含但不限于上述媒介）发布。</w:t>
            </w:r>
          </w:p>
        </w:tc>
      </w:tr>
      <w:tr w14:paraId="1C26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926" w:type="dxa"/>
            <w:noWrap w:val="0"/>
            <w:vAlign w:val="center"/>
          </w:tcPr>
          <w:p w14:paraId="27C698C5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公告日期（即中标通知书签发日期）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65D83A">
            <w:pPr>
              <w:widowControl/>
              <w:spacing w:line="360" w:lineRule="auto"/>
              <w:jc w:val="center"/>
              <w:rPr>
                <w:rFonts w:hint="default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>2024年12月</w:t>
            </w:r>
            <w:r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  <w:t>31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>日</w:t>
            </w:r>
          </w:p>
        </w:tc>
      </w:tr>
    </w:tbl>
    <w:p w14:paraId="69333B3B">
      <w:bookmarkStart w:id="0" w:name="_GoBack"/>
      <w:bookmarkEnd w:id="0"/>
    </w:p>
    <w:sectPr>
      <w:pgSz w:w="11905" w:h="16837"/>
      <w:pgMar w:top="510" w:right="510" w:bottom="510" w:left="5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zLTxm4MvPyegx8xGU8eCnHhjlM=" w:salt="j2BNASD7RfKNUgOZjcZQr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6187"/>
    <w:rsid w:val="08ED6187"/>
    <w:rsid w:val="09047D11"/>
    <w:rsid w:val="099E7FC1"/>
    <w:rsid w:val="0BF76CC2"/>
    <w:rsid w:val="0D5B0F8B"/>
    <w:rsid w:val="0F427144"/>
    <w:rsid w:val="14F7546E"/>
    <w:rsid w:val="225447FA"/>
    <w:rsid w:val="2CBC42DB"/>
    <w:rsid w:val="2D0143E4"/>
    <w:rsid w:val="3A1175DC"/>
    <w:rsid w:val="3CC20879"/>
    <w:rsid w:val="435557DC"/>
    <w:rsid w:val="45552654"/>
    <w:rsid w:val="499B2F86"/>
    <w:rsid w:val="5FD77611"/>
    <w:rsid w:val="63DA1268"/>
    <w:rsid w:val="6B200ACE"/>
    <w:rsid w:val="6BC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Calibri" w:eastAsia="宋体" w:cs="PMingLiU"/>
      <w:color w:val="000000"/>
      <w:sz w:val="24"/>
      <w:szCs w:val="24"/>
      <w:lang w:val="en-US" w:eastAsia="zh-TW" w:bidi="ar-SA"/>
    </w:rPr>
  </w:style>
  <w:style w:type="paragraph" w:styleId="3">
    <w:name w:val="Normal Indent"/>
    <w:basedOn w:val="1"/>
    <w:qFormat/>
    <w:uiPriority w:val="99"/>
    <w:pPr>
      <w:widowControl/>
      <w:ind w:firstLine="420"/>
      <w:jc w:val="left"/>
    </w:pPr>
    <w:rPr>
      <w:sz w:val="20"/>
      <w:szCs w:val="20"/>
    </w:rPr>
  </w:style>
  <w:style w:type="paragraph" w:customStyle="1" w:styleId="6">
    <w:name w:val="表格文字"/>
    <w:basedOn w:val="1"/>
    <w:qFormat/>
    <w:uiPriority w:val="0"/>
    <w:pPr>
      <w:jc w:val="left"/>
    </w:pPr>
    <w:rPr>
      <w:rFonts w:ascii="Times New Roman" w:hAnsi="Times New Roman" w:eastAsia="黑体" w:cs="Times New Roman"/>
      <w:bCs/>
      <w:spacing w:val="10"/>
      <w:sz w:val="24"/>
    </w:rPr>
  </w:style>
  <w:style w:type="character" w:customStyle="1" w:styleId="7">
    <w:name w:val="toolbarlabel"/>
    <w:basedOn w:val="5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910</Characters>
  <Lines>0</Lines>
  <Paragraphs>0</Paragraphs>
  <TotalTime>6</TotalTime>
  <ScaleCrop>false</ScaleCrop>
  <LinksUpToDate>false</LinksUpToDate>
  <CharactersWithSpaces>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2024-12-16T09:29:00Z</dcterms:created>
  <dc:creator>WPS_1602497377</dc:creator>
  <cp:lastModifiedBy>WPS_1602497377</cp:lastModifiedBy>
  <cp:lastPrinted>2024-12-16T12:31:00Z</cp:lastPrinted>
  <dcterms:modified xsi:type="dcterms:W3CDTF">2024-12-31T08:23:55Z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224E982766BB4B5780ED54A6DA9979C4_11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