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173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eastAsia="宋体"/>
          <w:b/>
          <w:bCs/>
          <w:lang w:eastAsia="zh-CN"/>
        </w:rPr>
      </w:pPr>
      <w:r>
        <w:rPr>
          <w:b/>
          <w:bCs/>
          <w:i w:val="0"/>
          <w:iCs w:val="0"/>
          <w:caps w:val="0"/>
          <w:spacing w:val="0"/>
        </w:rPr>
        <w:t>梧州市公共资源交易中心（梧州市政府采购中心）关于藤县人民法院中央空调机组采购项目的更正公告</w:t>
      </w:r>
      <w:r>
        <w:rPr>
          <w:rFonts w:hint="eastAsia"/>
          <w:b/>
          <w:bCs/>
          <w:i w:val="0"/>
          <w:iCs w:val="0"/>
          <w:caps w:val="0"/>
          <w:spacing w:val="0"/>
          <w:lang w:eastAsia="zh-CN"/>
        </w:rPr>
        <w:t>（二）</w:t>
      </w:r>
    </w:p>
    <w:p w14:paraId="035DA8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ascii="微软雅黑" w:hAnsi="微软雅黑" w:eastAsia="微软雅黑" w:cs="微软雅黑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</w:rPr>
        <w:t>一、项目基本情况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                </w:t>
      </w:r>
    </w:p>
    <w:p w14:paraId="3FE0DD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原公告的采购项目编号：WZZC2025-G1-990051-WZSG          </w:t>
      </w:r>
    </w:p>
    <w:p w14:paraId="4B7A31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 xml:space="preserve">原公告的采购项目名称：藤县人民法院中央空调机组采购项目       </w:t>
      </w:r>
    </w:p>
    <w:p w14:paraId="07E5E0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首次公告日期：2025年03月13日                    </w:t>
      </w:r>
    </w:p>
    <w:p w14:paraId="0577DA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                </w:t>
      </w:r>
    </w:p>
    <w:p w14:paraId="78A1F7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更正事项：采购文件                    </w:t>
      </w:r>
    </w:p>
    <w:p w14:paraId="430773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更正内容：                    </w:t>
      </w:r>
    </w:p>
    <w:p w14:paraId="16C394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       </w:t>
      </w:r>
    </w:p>
    <w:tbl>
      <w:tblPr>
        <w:tblStyle w:val="5"/>
        <w:tblW w:w="57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7"/>
        <w:gridCol w:w="1747"/>
        <w:gridCol w:w="1750"/>
        <w:gridCol w:w="4283"/>
      </w:tblGrid>
      <w:tr w14:paraId="33C8C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C9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F7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0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D9A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7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51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38EF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61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20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采购需求 空调工程安装辅材</w:t>
            </w:r>
          </w:p>
        </w:tc>
        <w:tc>
          <w:tcPr>
            <w:tcW w:w="10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C9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7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FF6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空调设备的风道采用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度20MM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的单面彩钢复合风道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.</w:t>
            </w:r>
          </w:p>
        </w:tc>
      </w:tr>
      <w:tr w14:paraId="027A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E9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5B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采购需求 空调工程安装辅材</w:t>
            </w:r>
          </w:p>
        </w:tc>
        <w:tc>
          <w:tcPr>
            <w:tcW w:w="10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29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7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79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室内机的回风方式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室内回风,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2.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室内机出风口至风道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帆布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软接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，风道至风口的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采用帆布软接，图纸详见附件。</w:t>
            </w:r>
          </w:p>
        </w:tc>
      </w:tr>
      <w:tr w14:paraId="18F2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85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A4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采购需求 空调工程安装辅材</w:t>
            </w:r>
          </w:p>
        </w:tc>
        <w:tc>
          <w:tcPr>
            <w:tcW w:w="10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ECE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7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72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冷凝水管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采用UPVC排水管，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采用B1级橡塑保温管，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厚度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20mm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0CFF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B3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C0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采购需求 空调工程安装辅材</w:t>
            </w:r>
          </w:p>
        </w:tc>
        <w:tc>
          <w:tcPr>
            <w:tcW w:w="10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11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7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8D46">
            <w:pPr>
              <w:pStyle w:val="3"/>
              <w:spacing w:before="78" w:line="220" w:lineRule="auto"/>
              <w:ind w:left="133"/>
              <w:rPr>
                <w:rFonts w:hint="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优质</w:t>
            </w:r>
            <w:r>
              <w:rPr>
                <w:spacing w:val="1"/>
              </w:rPr>
              <w:t>铜管</w:t>
            </w:r>
            <w:r>
              <w:rPr>
                <w:rFonts w:hint="eastAsia"/>
                <w:spacing w:val="1"/>
                <w:lang w:val="en-US" w:eastAsia="zh-CN"/>
              </w:rPr>
              <w:t>规格要求：</w:t>
            </w:r>
          </w:p>
          <w:p w14:paraId="2B46F8CA">
            <w:pPr>
              <w:pStyle w:val="3"/>
              <w:spacing w:before="78" w:line="220" w:lineRule="auto"/>
              <w:ind w:left="133"/>
              <w:rPr>
                <w:rFonts w:hint="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drawing>
                <wp:inline distT="0" distB="0" distL="114300" distR="114300">
                  <wp:extent cx="2618740" cy="1210945"/>
                  <wp:effectExtent l="0" t="0" r="10160" b="8255"/>
                  <wp:docPr id="1" name="图片 1" descr="6fc3e0d2d06980c0a353a4a61ca4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c3e0d2d06980c0a353a4a61ca44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21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04BA6D">
            <w:pPr>
              <w:pStyle w:val="3"/>
              <w:spacing w:before="78" w:line="220" w:lineRule="auto"/>
              <w:ind w:left="133"/>
              <w:rPr>
                <w:rFonts w:hint="eastAsia"/>
                <w:spacing w:val="1"/>
                <w:lang w:val="en-US" w:eastAsia="zh-CN"/>
              </w:rPr>
            </w:pPr>
            <w:r>
              <w:rPr>
                <w:spacing w:val="1"/>
              </w:rPr>
              <w:t>铜管保温</w:t>
            </w:r>
            <w:r>
              <w:rPr>
                <w:rFonts w:hint="eastAsia"/>
                <w:spacing w:val="1"/>
                <w:lang w:val="en-US" w:eastAsia="zh-CN"/>
              </w:rPr>
              <w:t>要求：</w:t>
            </w:r>
          </w:p>
          <w:p w14:paraId="570E915F">
            <w:pPr>
              <w:pStyle w:val="3"/>
              <w:spacing w:before="78" w:line="220" w:lineRule="auto"/>
              <w:ind w:left="133"/>
              <w:rPr>
                <w:rFonts w:hint="eastAsia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drawing>
                <wp:inline distT="0" distB="0" distL="114300" distR="114300">
                  <wp:extent cx="2621915" cy="314960"/>
                  <wp:effectExtent l="0" t="0" r="6985" b="8890"/>
                  <wp:docPr id="4" name="图片 4" descr="1743955529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439555291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915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79C4E3">
            <w:pPr>
              <w:rPr>
                <w:spacing w:val="-1"/>
              </w:rPr>
            </w:pPr>
            <w:r>
              <w:rPr>
                <w:spacing w:val="8"/>
              </w:rPr>
              <w:br w:type="page"/>
            </w:r>
          </w:p>
          <w:p w14:paraId="60CA28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1F5B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DB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A3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采购需求 空调工程安装辅材</w:t>
            </w:r>
          </w:p>
        </w:tc>
        <w:tc>
          <w:tcPr>
            <w:tcW w:w="10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D0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7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C3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空调内外机信号线，控制面板信号线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线管均采用PVC线管。</w:t>
            </w:r>
          </w:p>
        </w:tc>
      </w:tr>
      <w:tr w14:paraId="1126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AE6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DA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采购需求 空调工程安装辅材</w:t>
            </w:r>
          </w:p>
        </w:tc>
        <w:tc>
          <w:tcPr>
            <w:tcW w:w="10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66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7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D3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室外机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混凝土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基础、室内外机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电源线不在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本次招标范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6627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B0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8B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采购需求 空调工程安装辅材</w:t>
            </w:r>
          </w:p>
        </w:tc>
        <w:tc>
          <w:tcPr>
            <w:tcW w:w="10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A1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7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09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线控器底盒、线控器至室内机的信号线在墙上的穿线管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预留，墙面剔槽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均需考虑在报价范围内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，线控器底盒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安装位置跟灯开关并排靠门安装，空调内外机信号线，控制面板信号线穿线管均采用PVC线管,控制面板采用塑料底盒，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墙面剔槽安装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23A2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D6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D9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采购需求 空调工程安装辅材</w:t>
            </w:r>
          </w:p>
        </w:tc>
        <w:tc>
          <w:tcPr>
            <w:tcW w:w="10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00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7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3E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吊顶开洞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不在招标范围之内。</w:t>
            </w:r>
          </w:p>
        </w:tc>
      </w:tr>
      <w:tr w14:paraId="4AA4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A7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9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6D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提交投标文件截止时间、开标时间</w:t>
            </w:r>
          </w:p>
        </w:tc>
        <w:tc>
          <w:tcPr>
            <w:tcW w:w="109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3D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提交投标文件截止时间、开标时间：2025年4月16日09点30 分（北京时间）</w:t>
            </w:r>
          </w:p>
        </w:tc>
        <w:tc>
          <w:tcPr>
            <w:tcW w:w="172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B1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提交投标文件截止时间、开标时间：2025年4月29日09点30 分（北京时间）</w:t>
            </w:r>
          </w:p>
        </w:tc>
      </w:tr>
    </w:tbl>
    <w:p w14:paraId="638D5D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t>                   </w:t>
      </w:r>
    </w:p>
    <w:p w14:paraId="679431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更正日期：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</w:rPr>
        <w:t>2025年0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  <w:u w:val="none"/>
        </w:rPr>
        <w:t>月8日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　　　                    </w:t>
      </w:r>
    </w:p>
    <w:p w14:paraId="74B9ED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</w:rPr>
        <w:t>三、其他补充事宜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                </w:t>
      </w:r>
    </w:p>
    <w:p w14:paraId="381FF0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               </w:t>
      </w:r>
    </w:p>
    <w:p w14:paraId="07B755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480" w:lineRule="atLeast"/>
        <w:ind w:left="0" w:right="0"/>
        <w:jc w:val="both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7"/>
          <w:szCs w:val="27"/>
        </w:rPr>
        <w:t>四、对本次公告提出询问，请按以下方式联系。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            </w:t>
      </w:r>
    </w:p>
    <w:p w14:paraId="6985BB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1.采购人信息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                        </w:t>
      </w:r>
    </w:p>
    <w:p w14:paraId="23DBD0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名    称：藤县人民法院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                        </w:t>
      </w:r>
    </w:p>
    <w:p w14:paraId="3312F9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地    址：藤县藤州镇天乐街76号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                        </w:t>
      </w:r>
    </w:p>
    <w:p w14:paraId="39FC29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联系方式：0774-7297582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                         </w:t>
      </w:r>
    </w:p>
    <w:p w14:paraId="68B048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                       </w:t>
      </w:r>
    </w:p>
    <w:p w14:paraId="7BBD2B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2.采购代理机构信息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 </w:t>
      </w:r>
    </w:p>
    <w:p w14:paraId="1DC34C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名    称：梧州市公共资源交易中心（梧州市政府采购中心）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              </w:t>
      </w:r>
    </w:p>
    <w:p w14:paraId="0D92FB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地    址：梧州市红岭大厦10楼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                        </w:t>
      </w:r>
    </w:p>
    <w:p w14:paraId="5034AF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联系方式：0774-2811070</w:t>
      </w:r>
    </w:p>
    <w:p w14:paraId="79014D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</w:p>
    <w:p w14:paraId="3B9886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3.项目联系方式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  <w:t>                        </w:t>
      </w:r>
    </w:p>
    <w:p w14:paraId="04B51E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项目联系人：刘小姐  </w:t>
      </w:r>
    </w:p>
    <w:p w14:paraId="607EA5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7"/>
          <w:szCs w:val="27"/>
        </w:rPr>
        <w:t>电      话：0774-2811070</w:t>
      </w:r>
    </w:p>
    <w:p w14:paraId="61A2D29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7"/>
          <w:szCs w:val="27"/>
          <w:lang w:val="en-US" w:eastAsia="zh-CN" w:bidi="ar"/>
        </w:rPr>
        <w:t>附件信息：</w:t>
      </w:r>
    </w:p>
    <w:p w14:paraId="7499D4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</w:pPr>
    </w:p>
    <w:p w14:paraId="61C4FE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lang w:val="en-US" w:eastAsia="zh-CN"/>
        </w:rPr>
        <w:t xml:space="preserve">         暖通图</w:t>
      </w:r>
    </w:p>
    <w:p w14:paraId="4B919A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</w:pPr>
    </w:p>
    <w:p w14:paraId="08EDB2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570" w:right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</w:rPr>
      </w:pPr>
    </w:p>
    <w:p w14:paraId="0BA7BD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85904"/>
    <w:rsid w:val="0E2B72DD"/>
    <w:rsid w:val="34E10098"/>
    <w:rsid w:val="350A5C5C"/>
    <w:rsid w:val="4B985904"/>
    <w:rsid w:val="4C056CBE"/>
    <w:rsid w:val="567D14CC"/>
    <w:rsid w:val="6CD6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styleId="9">
    <w:name w:val="HTML Sample"/>
    <w:basedOn w:val="6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780</Words>
  <Characters>877</Characters>
  <Lines>0</Lines>
  <Paragraphs>0</Paragraphs>
  <TotalTime>2</TotalTime>
  <ScaleCrop>false</ScaleCrop>
  <LinksUpToDate>false</LinksUpToDate>
  <CharactersWithSpaces>1308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2025-03-28T08:34:00Z</dcterms:created>
  <dc:creator>Cyan  老六红酒</dc:creator>
  <cp:lastModifiedBy>Cyan  老六红酒</cp:lastModifiedBy>
  <dcterms:modified xsi:type="dcterms:W3CDTF">2025-04-08T04:07:25Z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89F811DEECCF48B28D96CA6AB37DB75C_13</vt:lpwstr>
  </property>
  <property fmtid="{D5CDD505-2E9C-101B-9397-08002B2CF9AE}" pid="4" name="KSOTemplateDocerSaveRecord">
    <vt:lpwstr>eyJoZGlkIjoiYjY3MWQwYTlmMjZjNzVkNTY0MTZkNmU1YTBhM2Y3ZmIiLCJ1c2VySWQiOiIzODE2NzA2NjMifQ==</vt:lpwstr>
  </property>
</Properties>
</file>