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33C5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  <w:t>藤县农业农村局</w:t>
      </w:r>
    </w:p>
    <w:p w14:paraId="51693CF9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44"/>
          <w:szCs w:val="4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</w:rPr>
        <w:t>政府采购意向</w:t>
      </w:r>
    </w:p>
    <w:p w14:paraId="5F6DA969">
      <w:pPr>
        <w:pStyle w:val="5"/>
        <w:rPr>
          <w:rFonts w:hint="eastAsia"/>
        </w:rPr>
      </w:pPr>
    </w:p>
    <w:p w14:paraId="6A9E19A8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藤县农业农村局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政府采购意向公开如下：</w:t>
      </w:r>
    </w:p>
    <w:tbl>
      <w:tblPr>
        <w:tblStyle w:val="3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94"/>
        <w:gridCol w:w="2595"/>
        <w:gridCol w:w="1290"/>
        <w:gridCol w:w="1125"/>
        <w:gridCol w:w="1530"/>
        <w:gridCol w:w="1443"/>
      </w:tblGrid>
      <w:tr w14:paraId="622F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9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F8E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F04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0C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预算金额</w:t>
            </w:r>
          </w:p>
          <w:p w14:paraId="2AE1F7E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1F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预计采购时间</w:t>
            </w:r>
          </w:p>
          <w:p w14:paraId="1210A00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（填写到月）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341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落实政府采购政策功能情况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41D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25E0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82D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D2E3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藤县2025年水稻高产攻关行动项目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CDB6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购买复合肥86吨</w:t>
            </w:r>
          </w:p>
          <w:p w14:paraId="4A2D3D74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开展水稻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病虫害防治社会化服务，实施1720亩（分两次实施）</w:t>
            </w:r>
          </w:p>
          <w:p w14:paraId="71C9656D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开展水稻撒施壮尾肥社会化服务，实施1720亩</w:t>
            </w:r>
          </w:p>
          <w:p w14:paraId="2AD7030B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开展培训服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务，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8期培训班和1次现场观摩会，共360人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117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56.85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AE0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9FD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按照有关规定执行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0B1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52F441DD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2EC06222">
      <w:pPr>
        <w:pStyle w:val="5"/>
        <w:rPr>
          <w:rFonts w:hint="eastAsia"/>
        </w:rPr>
      </w:pPr>
    </w:p>
    <w:p w14:paraId="0FFD7A2E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藤县农业农村局</w:t>
      </w:r>
    </w:p>
    <w:p w14:paraId="27C8CB75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13308BF2"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F2141"/>
    <w:multiLevelType w:val="singleLevel"/>
    <w:tmpl w:val="426F21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13A3"/>
    <w:rsid w:val="196B335B"/>
    <w:rsid w:val="1BB713A3"/>
    <w:rsid w:val="475B669D"/>
    <w:rsid w:val="7A3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customStyle="1" w:styleId="5">
    <w:name w:val="BodyText2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345</Characters>
  <Lines>0</Lines>
  <Paragraphs>0</Paragraphs>
  <TotalTime>235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2025-07-07T02:04:00Z</dcterms:created>
  <dc:creator>Mansi</dc:creator>
  <cp:lastModifiedBy>然</cp:lastModifiedBy>
  <dcterms:modified xsi:type="dcterms:W3CDTF">2025-07-30T07:24:27Z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1F2A74B2EFE54E858EF5D9D1D1F9ED89_13</vt:lpwstr>
  </property>
  <property fmtid="{D5CDD505-2E9C-101B-9397-08002B2CF9AE}" pid="4" name="KSOTemplateDocerSaveRecord">
    <vt:lpwstr>eyJoZGlkIjoiMzFjODAyZjU0ODEyYjQ0MjhjNDA5ZDQ3NzAwZGVhZWMiLCJ1c2VySWQiOiI0MjQ3NjkxMDgifQ==</vt:lpwstr>
  </property>
</Properties>
</file>