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233C5">
      <w:pPr>
        <w:tabs>
          <w:tab w:val="left" w:pos="993"/>
          <w:tab w:val="left" w:pos="1134"/>
          <w:tab w:val="left" w:pos="1418"/>
        </w:tabs>
        <w:spacing w:line="540" w:lineRule="exact"/>
        <w:jc w:val="center"/>
        <w:rPr>
          <w:rFonts w:hint="eastAsia" w:ascii="宋体" w:hAnsi="宋体" w:eastAsia="宋体" w:cs="宋体"/>
          <w:color w:val="auto"/>
          <w:sz w:val="44"/>
          <w:szCs w:val="44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44"/>
          <w:szCs w:val="44"/>
          <w:u w:val="none"/>
          <w:lang w:eastAsia="zh-CN"/>
        </w:rPr>
        <w:t>藤县农业农村局</w:t>
      </w:r>
    </w:p>
    <w:p w14:paraId="51693CF9">
      <w:pPr>
        <w:tabs>
          <w:tab w:val="left" w:pos="993"/>
          <w:tab w:val="left" w:pos="1134"/>
          <w:tab w:val="left" w:pos="1418"/>
        </w:tabs>
        <w:spacing w:line="540" w:lineRule="exact"/>
        <w:jc w:val="center"/>
        <w:rPr>
          <w:rFonts w:hint="eastAsia" w:ascii="宋体" w:hAnsi="宋体" w:eastAsia="宋体" w:cs="宋体"/>
          <w:color w:val="auto"/>
          <w:sz w:val="44"/>
          <w:szCs w:val="44"/>
          <w:u w:val="none"/>
        </w:rPr>
      </w:pPr>
      <w:r>
        <w:rPr>
          <w:rFonts w:hint="eastAsia" w:ascii="宋体" w:hAnsi="宋体" w:eastAsia="宋体" w:cs="宋体"/>
          <w:color w:val="auto"/>
          <w:sz w:val="44"/>
          <w:szCs w:val="44"/>
          <w:u w:val="none"/>
          <w:lang w:val="en-US" w:eastAsia="zh-CN"/>
        </w:rPr>
        <w:t>202</w:t>
      </w:r>
      <w:r>
        <w:rPr>
          <w:rFonts w:hint="eastAsia" w:ascii="宋体" w:hAnsi="宋体" w:cs="宋体"/>
          <w:color w:val="auto"/>
          <w:sz w:val="44"/>
          <w:szCs w:val="44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44"/>
          <w:szCs w:val="44"/>
          <w:u w:val="none"/>
          <w:lang w:val="en-US" w:eastAsia="zh-CN"/>
        </w:rPr>
        <w:t>年</w:t>
      </w:r>
      <w:r>
        <w:rPr>
          <w:rFonts w:hint="eastAsia" w:ascii="宋体" w:hAnsi="宋体" w:cs="宋体"/>
          <w:color w:val="auto"/>
          <w:sz w:val="44"/>
          <w:szCs w:val="44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44"/>
          <w:szCs w:val="44"/>
          <w:u w:val="none"/>
          <w:lang w:val="en-US" w:eastAsia="zh-CN"/>
        </w:rPr>
        <w:t>月至</w:t>
      </w:r>
      <w:r>
        <w:rPr>
          <w:rFonts w:hint="eastAsia" w:ascii="宋体" w:hAnsi="宋体" w:cs="宋体"/>
          <w:color w:val="auto"/>
          <w:sz w:val="44"/>
          <w:szCs w:val="44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44"/>
          <w:szCs w:val="44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color w:val="auto"/>
          <w:sz w:val="44"/>
          <w:szCs w:val="44"/>
          <w:u w:val="none"/>
        </w:rPr>
        <w:t>政府采购意向</w:t>
      </w:r>
    </w:p>
    <w:p w14:paraId="5F6DA969">
      <w:pPr>
        <w:pStyle w:val="5"/>
        <w:rPr>
          <w:rFonts w:hint="eastAsia"/>
        </w:rPr>
      </w:pPr>
    </w:p>
    <w:p w14:paraId="6A9E19A8">
      <w:pPr>
        <w:tabs>
          <w:tab w:val="left" w:pos="993"/>
          <w:tab w:val="left" w:pos="1134"/>
          <w:tab w:val="left" w:pos="1418"/>
        </w:tabs>
        <w:spacing w:line="540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藤县农业农村局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月至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月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政府采购意向公开如下：</w:t>
      </w:r>
    </w:p>
    <w:tbl>
      <w:tblPr>
        <w:tblStyle w:val="3"/>
        <w:tblW w:w="10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894"/>
        <w:gridCol w:w="2595"/>
        <w:gridCol w:w="1290"/>
        <w:gridCol w:w="1125"/>
        <w:gridCol w:w="1530"/>
        <w:gridCol w:w="1443"/>
      </w:tblGrid>
      <w:tr w14:paraId="622F0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997F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5F8E2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采购项目名称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5F04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采购需求概况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E0CF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预算金额</w:t>
            </w:r>
          </w:p>
          <w:p w14:paraId="2AE1F7E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71FE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预计采购时间</w:t>
            </w:r>
          </w:p>
          <w:p w14:paraId="1210A002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（填写到月）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A3412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落实政府采购政策功能情况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941DE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备注</w:t>
            </w:r>
          </w:p>
        </w:tc>
      </w:tr>
      <w:tr w14:paraId="25E00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182DF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8874B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藤县2025年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农业防灾减灾和水利救灾资金</w:t>
            </w:r>
          </w:p>
          <w:p w14:paraId="4696D2E3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（防灾救灾第二批）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ECDB6">
            <w:p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  <w:t>有机无机复混肥约150吨，参数：符合GB/T18877-2020；氮磷钾总养分含量≥30%，其中氮≥15%；有机质含量≥15%；含氯，颗粒状。</w:t>
            </w:r>
            <w:bookmarkStart w:id="0" w:name="_GoBack"/>
            <w:bookmarkEnd w:id="0"/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5117F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4AE0C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B69FD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按照有关规定执行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10B17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</w:tbl>
    <w:p w14:paraId="52F441DD">
      <w:pPr>
        <w:tabs>
          <w:tab w:val="left" w:pos="993"/>
          <w:tab w:val="left" w:pos="1134"/>
          <w:tab w:val="left" w:pos="1418"/>
        </w:tabs>
        <w:spacing w:line="54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本次公开的政府采购意向是本单位政府采购工作的初步安排，具体采购项目情况以相关采购公告和采购文件为准。</w:t>
      </w:r>
    </w:p>
    <w:p w14:paraId="2EC06222">
      <w:pPr>
        <w:pStyle w:val="5"/>
        <w:rPr>
          <w:rFonts w:hint="eastAsia"/>
        </w:rPr>
      </w:pPr>
    </w:p>
    <w:p w14:paraId="0FFD7A2E">
      <w:pPr>
        <w:tabs>
          <w:tab w:val="left" w:pos="993"/>
          <w:tab w:val="left" w:pos="1134"/>
          <w:tab w:val="left" w:pos="1418"/>
        </w:tabs>
        <w:spacing w:line="540" w:lineRule="exact"/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藤县农业农村局</w:t>
      </w:r>
    </w:p>
    <w:p w14:paraId="27C8CB75">
      <w:pPr>
        <w:tabs>
          <w:tab w:val="left" w:pos="993"/>
          <w:tab w:val="left" w:pos="1134"/>
          <w:tab w:val="left" w:pos="1418"/>
        </w:tabs>
        <w:spacing w:line="540" w:lineRule="exact"/>
        <w:ind w:firstLine="640" w:firstLineChars="200"/>
        <w:jc w:val="righ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2025年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日</w:t>
      </w:r>
    </w:p>
    <w:p w14:paraId="13308BF2"/>
    <w:sectPr>
      <w:pgSz w:w="11906" w:h="16838"/>
      <w:pgMar w:top="1383" w:right="1406" w:bottom="1383" w:left="140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713A3"/>
    <w:rsid w:val="196B335B"/>
    <w:rsid w:val="1BB713A3"/>
    <w:rsid w:val="475B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  <w:style w:type="paragraph" w:customStyle="1" w:styleId="5">
    <w:name w:val="BodyText2"/>
    <w:qFormat/>
    <w:uiPriority w:val="0"/>
    <w:pPr>
      <w:spacing w:after="120" w:line="480" w:lineRule="auto"/>
      <w:jc w:val="both"/>
      <w:textAlignment w:val="baseline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352</Characters>
  <Lines>0</Lines>
  <Paragraphs>0</Paragraphs>
  <TotalTime>1</TotalTime>
  <ScaleCrop>false</ScaleCrop>
  <LinksUpToDate>false</LinksUpToDate>
  <CharactersWithSpaces>352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2025-07-07T02:04:00Z</dcterms:created>
  <dc:creator>Mansi</dc:creator>
  <cp:lastModifiedBy>Mansi</cp:lastModifiedBy>
  <dcterms:modified xsi:type="dcterms:W3CDTF">2025-07-07T02:09:08Z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DE4ADC05CC8E401B937D35504DD9BEF1_11</vt:lpwstr>
  </property>
  <property fmtid="{D5CDD505-2E9C-101B-9397-08002B2CF9AE}" pid="4" name="KSOTemplateDocerSaveRecord">
    <vt:lpwstr>eyJoZGlkIjoiNzY5YjMxY2FkZTA5ODEzNWY5MGQ5MGY0NWIxMjk5YTEiLCJ1c2VySWQiOiI3NDc1NDQ0ODgifQ==</vt:lpwstr>
  </property>
</Properties>
</file>