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B9733"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</w:t>
      </w:r>
    </w:p>
    <w:p w14:paraId="238ACBBC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控制价及采购需求</w:t>
      </w:r>
    </w:p>
    <w:p w14:paraId="69FF3810"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458F94D6">
      <w:pPr>
        <w:pStyle w:val="7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医用氧气采购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项目</w:t>
      </w:r>
    </w:p>
    <w:p w14:paraId="63EFE57E">
      <w:pPr>
        <w:pStyle w:val="7"/>
        <w:numPr>
          <w:ilvl w:val="0"/>
          <w:numId w:val="1"/>
        </w:numPr>
        <w:ind w:firstLine="0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需求明细表</w:t>
      </w:r>
    </w:p>
    <w:p w14:paraId="23485E80">
      <w:pPr>
        <w:pStyle w:val="7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</w:rPr>
      </w:pPr>
    </w:p>
    <w:p w14:paraId="5BF9DB3D">
      <w:pPr>
        <w:pStyle w:val="7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b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23"/>
        <w:gridCol w:w="653"/>
        <w:gridCol w:w="653"/>
        <w:gridCol w:w="2237"/>
        <w:gridCol w:w="3136"/>
      </w:tblGrid>
      <w:tr w14:paraId="6D026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Align w:val="center"/>
          </w:tcPr>
          <w:p w14:paraId="6A4BBD6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标项号</w:t>
            </w:r>
          </w:p>
        </w:tc>
        <w:tc>
          <w:tcPr>
            <w:tcW w:w="0" w:type="auto"/>
            <w:vAlign w:val="center"/>
          </w:tcPr>
          <w:p w14:paraId="3BA8CDA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标的名称</w:t>
            </w:r>
          </w:p>
        </w:tc>
        <w:tc>
          <w:tcPr>
            <w:tcW w:w="0" w:type="auto"/>
            <w:vAlign w:val="center"/>
          </w:tcPr>
          <w:p w14:paraId="74F25CD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0" w:type="auto"/>
            <w:vAlign w:val="center"/>
          </w:tcPr>
          <w:p w14:paraId="363D65D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2237" w:type="dxa"/>
            <w:vAlign w:val="center"/>
          </w:tcPr>
          <w:p w14:paraId="28B0B39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控标单</w:t>
            </w:r>
            <w:r>
              <w:rPr>
                <w:rFonts w:hint="eastAsia" w:ascii="宋体" w:hAnsi="宋体" w:cs="宋体"/>
                <w:b/>
                <w:sz w:val="24"/>
              </w:rPr>
              <w:t>价（万元）</w:t>
            </w:r>
          </w:p>
        </w:tc>
        <w:tc>
          <w:tcPr>
            <w:tcW w:w="3136" w:type="dxa"/>
            <w:vAlign w:val="center"/>
          </w:tcPr>
          <w:p w14:paraId="26996E4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控标总</w:t>
            </w:r>
            <w:r>
              <w:rPr>
                <w:rFonts w:hint="eastAsia" w:ascii="宋体" w:hAnsi="宋体" w:cs="宋体"/>
                <w:b/>
                <w:sz w:val="24"/>
              </w:rPr>
              <w:t>价（万元）</w:t>
            </w:r>
          </w:p>
        </w:tc>
      </w:tr>
      <w:tr w14:paraId="1D31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E6BC587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14:paraId="578834C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医用氧气采购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项目</w:t>
            </w:r>
          </w:p>
        </w:tc>
        <w:tc>
          <w:tcPr>
            <w:tcW w:w="0" w:type="auto"/>
            <w:vAlign w:val="center"/>
          </w:tcPr>
          <w:p w14:paraId="18A6C4C8"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FE15F6B">
            <w:pPr>
              <w:adjustRightInd w:val="0"/>
              <w:snapToGrid w:val="0"/>
              <w:jc w:val="center"/>
              <w:rPr>
                <w:rFonts w:hint="eastAsia" w:ascii="宋体" w:hAnsi="宋体" w:cs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项</w:t>
            </w:r>
          </w:p>
        </w:tc>
        <w:tc>
          <w:tcPr>
            <w:tcW w:w="2237" w:type="dxa"/>
            <w:vAlign w:val="center"/>
          </w:tcPr>
          <w:p w14:paraId="6722D7B4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城中75/城南28</w:t>
            </w:r>
          </w:p>
        </w:tc>
        <w:tc>
          <w:tcPr>
            <w:tcW w:w="3136" w:type="dxa"/>
            <w:vAlign w:val="center"/>
          </w:tcPr>
          <w:p w14:paraId="63F28B0E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103/年（服务期为3年）</w:t>
            </w:r>
          </w:p>
        </w:tc>
      </w:tr>
    </w:tbl>
    <w:p w14:paraId="73D293B4">
      <w:pPr>
        <w:pStyle w:val="2"/>
        <w:spacing w:before="41" w:line="228" w:lineRule="auto"/>
        <w:jc w:val="center"/>
        <w:rPr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55948436">
      <w:pPr>
        <w:pStyle w:val="2"/>
        <w:spacing w:before="41" w:line="228" w:lineRule="auto"/>
        <w:jc w:val="center"/>
        <w:rPr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 w14:paraId="4D4F152F">
      <w:pPr>
        <w:pStyle w:val="2"/>
        <w:spacing w:before="41" w:line="228" w:lineRule="auto"/>
        <w:jc w:val="center"/>
        <w:rPr>
          <w:rFonts w:hint="eastAsia" w:eastAsia="宋体"/>
          <w:sz w:val="20"/>
          <w:szCs w:val="20"/>
          <w:lang w:eastAsia="zh-CN"/>
        </w:rPr>
      </w:pPr>
      <w:r>
        <w:rPr>
          <w:spacing w:val="6"/>
          <w:sz w:val="20"/>
          <w:szCs w:val="20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项目采购需求</w:t>
      </w:r>
      <w:r>
        <w:rPr>
          <w:rFonts w:hint="eastAsia"/>
          <w:spacing w:val="6"/>
          <w:sz w:val="20"/>
          <w:szCs w:val="20"/>
          <w:lang w:eastAsia="zh-CN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 w14:paraId="32EEB092">
      <w:pPr>
        <w:spacing w:line="14" w:lineRule="exact"/>
      </w:pPr>
    </w:p>
    <w:tbl>
      <w:tblPr>
        <w:tblStyle w:val="5"/>
        <w:tblW w:w="10418" w:type="dxa"/>
        <w:tblInd w:w="-3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54"/>
        <w:gridCol w:w="7609"/>
        <w:gridCol w:w="1105"/>
      </w:tblGrid>
      <w:tr w14:paraId="7D7B1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vAlign w:val="top"/>
          </w:tcPr>
          <w:p w14:paraId="35F38927">
            <w:pPr>
              <w:pStyle w:val="6"/>
              <w:spacing w:before="182" w:line="230" w:lineRule="auto"/>
              <w:ind w:left="14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954" w:type="dxa"/>
            <w:vAlign w:val="top"/>
          </w:tcPr>
          <w:p w14:paraId="4A5B4624">
            <w:pPr>
              <w:pStyle w:val="6"/>
              <w:spacing w:before="182" w:line="231" w:lineRule="auto"/>
              <w:ind w:left="3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名称</w:t>
            </w:r>
          </w:p>
        </w:tc>
        <w:tc>
          <w:tcPr>
            <w:tcW w:w="7609" w:type="dxa"/>
            <w:vAlign w:val="top"/>
          </w:tcPr>
          <w:p w14:paraId="1A11F532">
            <w:pPr>
              <w:pStyle w:val="6"/>
              <w:spacing w:before="182" w:line="228" w:lineRule="auto"/>
              <w:ind w:left="2232" w:firstLine="436" w:firstLineChars="20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性能及配置</w:t>
            </w:r>
            <w:r>
              <w:rPr>
                <w:rFonts w:hint="eastAsia"/>
                <w:spacing w:val="9"/>
                <w:sz w:val="20"/>
                <w:szCs w:val="20"/>
                <w:lang w:eastAsia="zh-CN"/>
              </w:rPr>
              <w:t>需求</w:t>
            </w:r>
          </w:p>
        </w:tc>
        <w:tc>
          <w:tcPr>
            <w:tcW w:w="1105" w:type="dxa"/>
            <w:vAlign w:val="top"/>
          </w:tcPr>
          <w:p w14:paraId="488F68EE">
            <w:pPr>
              <w:pStyle w:val="6"/>
              <w:spacing w:before="182" w:line="228" w:lineRule="auto"/>
              <w:ind w:left="16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数量</w:t>
            </w:r>
          </w:p>
        </w:tc>
      </w:tr>
      <w:tr w14:paraId="20017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50" w:type="dxa"/>
            <w:vAlign w:val="top"/>
          </w:tcPr>
          <w:p w14:paraId="39C386BF">
            <w:pPr>
              <w:pStyle w:val="6"/>
              <w:spacing w:before="84" w:line="189" w:lineRule="auto"/>
              <w:ind w:left="320" w:leftChars="0"/>
              <w:rPr>
                <w:spacing w:val="5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Align w:val="top"/>
          </w:tcPr>
          <w:p w14:paraId="7D8477C4">
            <w:pPr>
              <w:pStyle w:val="6"/>
              <w:spacing w:before="52" w:line="229" w:lineRule="auto"/>
              <w:ind w:left="2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医用中</w:t>
            </w:r>
          </w:p>
          <w:p w14:paraId="46CC5650">
            <w:pPr>
              <w:pStyle w:val="6"/>
              <w:spacing w:before="63" w:line="228" w:lineRule="auto"/>
              <w:ind w:left="21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心制氧</w:t>
            </w:r>
          </w:p>
          <w:p w14:paraId="710620A2">
            <w:pPr>
              <w:pStyle w:val="6"/>
              <w:spacing w:before="65" w:line="230" w:lineRule="auto"/>
              <w:ind w:left="323" w:leftChars="0"/>
              <w:rPr>
                <w:spacing w:val="3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系统</w:t>
            </w:r>
          </w:p>
        </w:tc>
        <w:tc>
          <w:tcPr>
            <w:tcW w:w="7609" w:type="dxa"/>
            <w:vAlign w:val="top"/>
          </w:tcPr>
          <w:p w14:paraId="5412F046">
            <w:pPr>
              <w:pStyle w:val="6"/>
              <w:spacing w:before="51" w:line="273" w:lineRule="auto"/>
              <w:ind w:left="111" w:right="17" w:firstLine="16"/>
              <w:jc w:val="both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1、制氧系统规格型号制氧主机单机制氧量</w:t>
            </w:r>
            <w:r>
              <w:rPr>
                <w:spacing w:val="6"/>
                <w:sz w:val="20"/>
                <w:szCs w:val="20"/>
                <w:highlight w:val="none"/>
              </w:rPr>
              <w:t>≥</w:t>
            </w:r>
            <w:r>
              <w:rPr>
                <w:rFonts w:hint="eastAsia"/>
                <w:spacing w:val="6"/>
                <w:sz w:val="20"/>
                <w:szCs w:val="20"/>
                <w:highlight w:val="none"/>
                <w:lang w:val="en-US" w:eastAsia="zh-CN"/>
              </w:rPr>
              <w:t>40</w:t>
            </w:r>
            <w:r>
              <w:rPr>
                <w:spacing w:val="6"/>
                <w:sz w:val="20"/>
                <w:szCs w:val="20"/>
                <w:highlight w:val="none"/>
              </w:rPr>
              <w:t>m³</w:t>
            </w:r>
            <w:r>
              <w:rPr>
                <w:rFonts w:hint="eastAsia"/>
                <w:spacing w:val="6"/>
                <w:sz w:val="20"/>
                <w:szCs w:val="20"/>
                <w:highlight w:val="none"/>
                <w:lang w:eastAsia="zh-CN"/>
              </w:rPr>
              <w:t>、15m³</w:t>
            </w:r>
            <w:r>
              <w:rPr>
                <w:spacing w:val="6"/>
                <w:sz w:val="20"/>
                <w:szCs w:val="20"/>
              </w:rPr>
              <w:t>氧气输出浓度：93%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±3%，制氧系统确保输出的氧气浓度≥90%，当产出的氧气浓度＜90%时，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动切断输出。（签订合同前提供国家权威机构证明文件或国家认可的检测（验）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机构出具的有效的检测报告原件供采购人查验</w:t>
            </w:r>
            <w:r>
              <w:rPr>
                <w:spacing w:val="4"/>
                <w:sz w:val="20"/>
                <w:szCs w:val="20"/>
              </w:rPr>
              <w:t>）；</w:t>
            </w:r>
          </w:p>
          <w:p w14:paraId="7CF46D6B">
            <w:pPr>
              <w:pStyle w:val="6"/>
              <w:spacing w:before="65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2、制氧系统制造原理采用 </w:t>
            </w:r>
            <w:r>
              <w:rPr>
                <w:sz w:val="20"/>
                <w:szCs w:val="20"/>
              </w:rPr>
              <w:t>PSA</w:t>
            </w:r>
            <w:r>
              <w:rPr>
                <w:spacing w:val="9"/>
                <w:sz w:val="20"/>
                <w:szCs w:val="20"/>
              </w:rPr>
              <w:t xml:space="preserve"> 技术，具有完整先进的布气技术。</w:t>
            </w:r>
          </w:p>
          <w:p w14:paraId="74EC15C6">
            <w:pPr>
              <w:pStyle w:val="6"/>
              <w:spacing w:before="64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3、制氧系统本体噪声符合国家标准≤85</w:t>
            </w:r>
            <w:r>
              <w:rPr>
                <w:sz w:val="20"/>
                <w:szCs w:val="20"/>
              </w:rPr>
              <w:t>dB</w:t>
            </w:r>
            <w:r>
              <w:rPr>
                <w:spacing w:val="9"/>
                <w:sz w:val="20"/>
                <w:szCs w:val="20"/>
              </w:rPr>
              <w:t>，有相关降低噪音的环保技术。</w:t>
            </w:r>
          </w:p>
          <w:p w14:paraId="2509A432">
            <w:pPr>
              <w:pStyle w:val="6"/>
              <w:spacing w:before="65" w:line="258" w:lineRule="auto"/>
              <w:ind w:left="114" w:right="104" w:hanging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4、制氧系统必须满足设计要求：满足医院在</w:t>
            </w:r>
            <w:r>
              <w:rPr>
                <w:spacing w:val="7"/>
                <w:sz w:val="20"/>
                <w:szCs w:val="20"/>
              </w:rPr>
              <w:t>停电等突发情况时能与医院的后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备氧源相切换，中标后提供设计方案。</w:t>
            </w:r>
          </w:p>
          <w:p w14:paraId="142018BE">
            <w:pPr>
              <w:pStyle w:val="6"/>
              <w:spacing w:before="65" w:line="278" w:lineRule="auto"/>
              <w:ind w:left="111" w:right="48" w:firstLine="5"/>
              <w:jc w:val="both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5、制氧控制系统采用中央智能控制系统，该控制系统操作面板为彩色触摸屏，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可对制氧系统进行现场自动化控制，当用氧量超过单</w:t>
            </w:r>
            <w:r>
              <w:rPr>
                <w:spacing w:val="9"/>
                <w:sz w:val="20"/>
                <w:szCs w:val="20"/>
              </w:rPr>
              <w:t>台生产量时，其它机组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可自动投入运行，具有自动切换运行功能。控制系统</w:t>
            </w:r>
            <w:r>
              <w:rPr>
                <w:spacing w:val="9"/>
                <w:sz w:val="20"/>
                <w:szCs w:val="20"/>
              </w:rPr>
              <w:t>能对现场运行数据进行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采集，可实现制氧工艺流程控制的在线显示，机组运</w:t>
            </w:r>
            <w:r>
              <w:rPr>
                <w:spacing w:val="9"/>
                <w:sz w:val="20"/>
                <w:szCs w:val="20"/>
              </w:rPr>
              <w:t>行状况的实时监控，报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警查询等，包括氧气浓度偏低、氧气流量、氧气储罐</w:t>
            </w:r>
            <w:r>
              <w:rPr>
                <w:spacing w:val="9"/>
                <w:sz w:val="20"/>
                <w:szCs w:val="20"/>
              </w:rPr>
              <w:t>的出口压力偏高偏低等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6"/>
                <w:sz w:val="20"/>
                <w:szCs w:val="20"/>
              </w:rPr>
              <w:t>故障报警。</w:t>
            </w:r>
          </w:p>
          <w:p w14:paraId="5FE02DA6">
            <w:pPr>
              <w:pStyle w:val="6"/>
              <w:spacing w:before="66" w:line="273" w:lineRule="auto"/>
              <w:ind w:left="112" w:right="10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6、制氧系统具有良好的持久性能，分子筛筛床为不锈钢材质，在正常的使用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与维保情况下，分子筛无需再生处理或更换，</w:t>
            </w:r>
            <w:r>
              <w:rPr>
                <w:spacing w:val="8"/>
                <w:sz w:val="20"/>
                <w:szCs w:val="20"/>
              </w:rPr>
              <w:t>能实现连续运行≥10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万小时。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7、制氧系统具备断电、相序保护、超载、</w:t>
            </w:r>
            <w:r>
              <w:rPr>
                <w:spacing w:val="7"/>
                <w:sz w:val="20"/>
                <w:szCs w:val="20"/>
              </w:rPr>
              <w:t>超负荷保护报警功能，报警声强符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合国家标准≥65</w:t>
            </w:r>
            <w:r>
              <w:rPr>
                <w:sz w:val="20"/>
                <w:szCs w:val="20"/>
              </w:rPr>
              <w:t>dB</w:t>
            </w:r>
            <w:r>
              <w:rPr>
                <w:spacing w:val="7"/>
                <w:sz w:val="20"/>
                <w:szCs w:val="20"/>
              </w:rPr>
              <w:t>(A)。</w:t>
            </w:r>
          </w:p>
          <w:p w14:paraId="5D264AB4">
            <w:pPr>
              <w:pStyle w:val="6"/>
              <w:spacing w:before="63" w:line="268" w:lineRule="auto"/>
              <w:ind w:left="112" w:right="104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8、制氧系统具备氧气纯度在线分析监测功能，使用寿命必须大于</w:t>
            </w:r>
            <w:r>
              <w:rPr>
                <w:spacing w:val="-1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10</w:t>
            </w:r>
            <w:r>
              <w:rPr>
                <w:spacing w:val="-3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年，测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量精度：≤±1.5%F.S，测量范围：10-99.99%，分辨率：≤0.01</w:t>
            </w:r>
            <w:r>
              <w:rPr>
                <w:spacing w:val="5"/>
                <w:sz w:val="20"/>
                <w:szCs w:val="20"/>
              </w:rPr>
              <w:t>%，具有数据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远传功能。</w:t>
            </w:r>
          </w:p>
          <w:p w14:paraId="64FEFC45">
            <w:pPr>
              <w:pStyle w:val="6"/>
              <w:spacing w:before="65" w:line="257" w:lineRule="auto"/>
              <w:ind w:left="112" w:right="145" w:firstLine="1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10、制氧系统采用的流量计具有实时流量和累计流量显示功能，</w:t>
            </w:r>
            <w:r>
              <w:rPr>
                <w:spacing w:val="8"/>
                <w:sz w:val="20"/>
                <w:szCs w:val="20"/>
              </w:rPr>
              <w:t>氧气经过流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量计后必须无压力损失,具有数据远传功能。</w:t>
            </w:r>
          </w:p>
          <w:p w14:paraId="72ED30E1">
            <w:pPr>
              <w:pStyle w:val="6"/>
              <w:spacing w:before="67" w:line="259" w:lineRule="auto"/>
              <w:ind w:left="112" w:right="145" w:firstLine="14"/>
              <w:rPr>
                <w:spacing w:val="9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11、制氧系统中的气体处理精度达到≤ 0.01μm，过滤系统具备功能效能自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动显示功能。</w:t>
            </w:r>
          </w:p>
        </w:tc>
        <w:tc>
          <w:tcPr>
            <w:tcW w:w="1105" w:type="dxa"/>
            <w:vAlign w:val="top"/>
          </w:tcPr>
          <w:p w14:paraId="608F4181">
            <w:pPr>
              <w:pStyle w:val="6"/>
              <w:spacing w:before="52" w:line="229" w:lineRule="auto"/>
              <w:ind w:left="115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套</w:t>
            </w:r>
          </w:p>
          <w:p w14:paraId="2583010F">
            <w:pPr>
              <w:pStyle w:val="6"/>
              <w:spacing w:before="52" w:line="229" w:lineRule="auto"/>
              <w:ind w:left="115" w:leftChars="0"/>
              <w:jc w:val="both"/>
              <w:rPr>
                <w:spacing w:val="3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（城中二套</w:t>
            </w:r>
            <w:r>
              <w:rPr>
                <w:rFonts w:hint="eastAsia"/>
                <w:color w:val="auto"/>
                <w:spacing w:val="6"/>
                <w:sz w:val="20"/>
                <w:szCs w:val="20"/>
                <w:highlight w:val="none"/>
                <w:lang w:val="en-US" w:eastAsia="zh-CN"/>
              </w:rPr>
              <w:t>40.</w:t>
            </w:r>
            <w:r>
              <w:rPr>
                <w:color w:val="auto"/>
                <w:spacing w:val="6"/>
                <w:sz w:val="20"/>
                <w:szCs w:val="20"/>
                <w:highlight w:val="none"/>
              </w:rPr>
              <w:t>m³</w:t>
            </w:r>
            <w:r>
              <w:rPr>
                <w:rFonts w:hint="eastAsia"/>
                <w:color w:val="auto"/>
                <w:spacing w:val="-2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2"/>
                <w:sz w:val="20"/>
                <w:szCs w:val="20"/>
                <w:lang w:eastAsia="zh-CN"/>
              </w:rPr>
              <w:t>一用一备。城南二套</w:t>
            </w:r>
            <w:r>
              <w:rPr>
                <w:rFonts w:hint="eastAsia"/>
                <w:color w:val="auto"/>
                <w:spacing w:val="6"/>
                <w:sz w:val="20"/>
                <w:szCs w:val="20"/>
                <w:highlight w:val="none"/>
                <w:lang w:eastAsia="zh-CN"/>
              </w:rPr>
              <w:t>15.m³</w:t>
            </w:r>
            <w:r>
              <w:rPr>
                <w:rFonts w:hint="eastAsia"/>
                <w:color w:val="auto"/>
                <w:spacing w:val="-2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pacing w:val="-2"/>
                <w:sz w:val="20"/>
                <w:szCs w:val="20"/>
                <w:lang w:eastAsia="zh-CN"/>
              </w:rPr>
              <w:t>一</w:t>
            </w:r>
            <w:r>
              <w:rPr>
                <w:rFonts w:hint="eastAsia"/>
                <w:spacing w:val="-2"/>
                <w:sz w:val="20"/>
                <w:szCs w:val="20"/>
                <w:lang w:eastAsia="zh-CN"/>
              </w:rPr>
              <w:t>用一备）</w:t>
            </w:r>
          </w:p>
        </w:tc>
      </w:tr>
      <w:tr w14:paraId="5B3F4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750" w:type="dxa"/>
            <w:vAlign w:val="top"/>
          </w:tcPr>
          <w:p w14:paraId="0566CF51">
            <w:pPr>
              <w:pStyle w:val="6"/>
              <w:spacing w:before="86" w:line="189" w:lineRule="auto"/>
              <w:ind w:left="307"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Align w:val="top"/>
          </w:tcPr>
          <w:p w14:paraId="6B70A228">
            <w:pPr>
              <w:pStyle w:val="6"/>
              <w:spacing w:before="54" w:line="229" w:lineRule="auto"/>
              <w:ind w:left="24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自动控</w:t>
            </w:r>
          </w:p>
          <w:p w14:paraId="0B633A24">
            <w:pPr>
              <w:pStyle w:val="6"/>
              <w:spacing w:before="63" w:line="229" w:lineRule="auto"/>
              <w:ind w:left="2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制监控</w:t>
            </w:r>
          </w:p>
          <w:p w14:paraId="55091DC5">
            <w:pPr>
              <w:pStyle w:val="6"/>
              <w:spacing w:before="63" w:line="230" w:lineRule="auto"/>
              <w:ind w:left="323" w:leftChars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系统</w:t>
            </w:r>
          </w:p>
        </w:tc>
        <w:tc>
          <w:tcPr>
            <w:tcW w:w="7609" w:type="dxa"/>
            <w:vAlign w:val="top"/>
          </w:tcPr>
          <w:p w14:paraId="4168D2E4">
            <w:pPr>
              <w:pStyle w:val="6"/>
              <w:spacing w:before="53" w:line="258" w:lineRule="auto"/>
              <w:ind w:left="113" w:right="104" w:firstLine="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1、自动控制监控系统具有，当氧气输出量超过单台额定制氧量时，备用机组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可自动投入运行，且两组机组之间具有运行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24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小时自动切换运行功能。</w:t>
            </w:r>
          </w:p>
          <w:p w14:paraId="63AB4E05">
            <w:pPr>
              <w:pStyle w:val="6"/>
              <w:spacing w:before="65" w:line="258" w:lineRule="auto"/>
              <w:ind w:left="112" w:right="104" w:firstLine="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2、采用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PLC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可编程自动控制方式，操作面板为彩色触摸屏，进行医用中心制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氧系统自动控制监控运行。</w:t>
            </w:r>
          </w:p>
          <w:p w14:paraId="101CCC05">
            <w:pPr>
              <w:pStyle w:val="6"/>
              <w:spacing w:before="65" w:line="312" w:lineRule="exact"/>
              <w:ind w:left="116"/>
              <w:rPr>
                <w:sz w:val="20"/>
                <w:szCs w:val="20"/>
              </w:rPr>
            </w:pPr>
            <w:r>
              <w:rPr>
                <w:spacing w:val="8"/>
                <w:position w:val="7"/>
                <w:sz w:val="20"/>
                <w:szCs w:val="20"/>
              </w:rPr>
              <w:t>3、具有参数可设置及运行参数保存功能。</w:t>
            </w:r>
          </w:p>
          <w:p w14:paraId="0D4BA0F8">
            <w:pPr>
              <w:pStyle w:val="6"/>
              <w:spacing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4、具有设备运行状态监控功能。</w:t>
            </w:r>
          </w:p>
          <w:p w14:paraId="64B7DAF6">
            <w:pPr>
              <w:pStyle w:val="6"/>
              <w:spacing w:before="64" w:line="312" w:lineRule="exact"/>
              <w:ind w:left="116"/>
              <w:rPr>
                <w:sz w:val="20"/>
                <w:szCs w:val="20"/>
              </w:rPr>
            </w:pPr>
            <w:r>
              <w:rPr>
                <w:spacing w:val="8"/>
                <w:position w:val="7"/>
                <w:sz w:val="20"/>
                <w:szCs w:val="20"/>
              </w:rPr>
              <w:t>5、具有故障预警提示及报警功能。</w:t>
            </w:r>
          </w:p>
          <w:p w14:paraId="1313E66C">
            <w:pPr>
              <w:pStyle w:val="6"/>
              <w:spacing w:before="65" w:line="228" w:lineRule="auto"/>
              <w:ind w:left="127" w:leftChars="0"/>
              <w:rPr>
                <w:spacing w:val="6"/>
                <w:sz w:val="20"/>
                <w:szCs w:val="20"/>
              </w:rPr>
            </w:pPr>
          </w:p>
        </w:tc>
        <w:tc>
          <w:tcPr>
            <w:tcW w:w="1105" w:type="dxa"/>
            <w:vAlign w:val="top"/>
          </w:tcPr>
          <w:p w14:paraId="79848B9D">
            <w:pPr>
              <w:pStyle w:val="6"/>
              <w:spacing w:before="54" w:line="229" w:lineRule="auto"/>
              <w:ind w:left="132" w:leftChars="0"/>
              <w:rPr>
                <w:rFonts w:hint="eastAsia"/>
                <w:spacing w:val="-2"/>
                <w:sz w:val="20"/>
                <w:szCs w:val="20"/>
                <w:lang w:eastAsia="zh-CN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套</w:t>
            </w:r>
          </w:p>
        </w:tc>
      </w:tr>
      <w:tr w14:paraId="1454A3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50" w:type="dxa"/>
            <w:vAlign w:val="top"/>
          </w:tcPr>
          <w:p w14:paraId="605B288A">
            <w:pPr>
              <w:pStyle w:val="6"/>
              <w:spacing w:before="87" w:line="189" w:lineRule="auto"/>
              <w:ind w:left="308"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top"/>
          </w:tcPr>
          <w:p w14:paraId="57ACB0C7">
            <w:pPr>
              <w:pStyle w:val="6"/>
              <w:spacing w:before="54" w:line="230" w:lineRule="auto"/>
              <w:ind w:left="22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医用气</w:t>
            </w:r>
          </w:p>
          <w:p w14:paraId="094917BA">
            <w:pPr>
              <w:pStyle w:val="6"/>
              <w:spacing w:before="62" w:line="230" w:lineRule="auto"/>
              <w:ind w:left="21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体监测</w:t>
            </w:r>
          </w:p>
          <w:p w14:paraId="6972ECD2">
            <w:pPr>
              <w:pStyle w:val="6"/>
              <w:spacing w:before="63" w:line="228" w:lineRule="auto"/>
              <w:ind w:left="423" w:leftChars="0"/>
              <w:rPr>
                <w:spacing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仪</w:t>
            </w:r>
          </w:p>
        </w:tc>
        <w:tc>
          <w:tcPr>
            <w:tcW w:w="7609" w:type="dxa"/>
            <w:vAlign w:val="top"/>
          </w:tcPr>
          <w:p w14:paraId="2FB20D72">
            <w:pPr>
              <w:pStyle w:val="6"/>
              <w:spacing w:before="56" w:line="281" w:lineRule="auto"/>
              <w:ind w:left="112" w:right="51" w:firstLine="15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1、医用气体监测仪具有同时或任一组合监测氧气压力、浓度、流量、一氧化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碳含量、水分含量（露点）参数的功精度：</w:t>
            </w:r>
            <w:r>
              <w:rPr>
                <w:spacing w:val="-6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≤±1%</w:t>
            </w:r>
            <w:r>
              <w:rPr>
                <w:sz w:val="20"/>
                <w:szCs w:val="20"/>
              </w:rPr>
              <w:t>FS</w:t>
            </w:r>
            <w:r>
              <w:rPr>
                <w:spacing w:val="8"/>
                <w:sz w:val="20"/>
                <w:szCs w:val="20"/>
              </w:rPr>
              <w:t>，一氧化碳含量监测范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4"/>
                <w:sz w:val="20"/>
                <w:szCs w:val="20"/>
              </w:rPr>
              <w:t>围：0-80</w:t>
            </w:r>
            <w:r>
              <w:rPr>
                <w:sz w:val="20"/>
                <w:szCs w:val="20"/>
              </w:rPr>
              <w:t>ppm</w:t>
            </w:r>
            <w:r>
              <w:rPr>
                <w:spacing w:val="4"/>
                <w:sz w:val="20"/>
                <w:szCs w:val="20"/>
              </w:rPr>
              <w:t>，测试精度：</w:t>
            </w:r>
            <w:r>
              <w:rPr>
                <w:spacing w:val="-6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≤±5%</w:t>
            </w:r>
            <w:r>
              <w:rPr>
                <w:sz w:val="20"/>
                <w:szCs w:val="20"/>
              </w:rPr>
              <w:t>FS</w:t>
            </w:r>
            <w:r>
              <w:rPr>
                <w:spacing w:val="4"/>
                <w:sz w:val="20"/>
                <w:szCs w:val="20"/>
              </w:rPr>
              <w:t>，重复性：</w:t>
            </w:r>
            <w:r>
              <w:rPr>
                <w:spacing w:val="-76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≤±1.0%</w:t>
            </w:r>
            <w:r>
              <w:rPr>
                <w:sz w:val="20"/>
                <w:szCs w:val="20"/>
              </w:rPr>
              <w:t>FS</w:t>
            </w:r>
            <w:r>
              <w:rPr>
                <w:spacing w:val="4"/>
                <w:sz w:val="20"/>
                <w:szCs w:val="20"/>
              </w:rPr>
              <w:t>，响应时间≤40S；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医用气体监测仪氧气压力监测范围：0-1</w:t>
            </w:r>
            <w:r>
              <w:rPr>
                <w:sz w:val="20"/>
                <w:szCs w:val="20"/>
              </w:rPr>
              <w:t>Mpa</w:t>
            </w:r>
            <w:r>
              <w:rPr>
                <w:spacing w:val="8"/>
                <w:sz w:val="20"/>
                <w:szCs w:val="20"/>
              </w:rPr>
              <w:t>，精度等级：</w:t>
            </w:r>
            <w:r>
              <w:rPr>
                <w:spacing w:val="-6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≤0.2</w:t>
            </w:r>
            <w:r>
              <w:rPr>
                <w:spacing w:val="-3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级，响</w:t>
            </w:r>
            <w:r>
              <w:rPr>
                <w:spacing w:val="7"/>
                <w:sz w:val="20"/>
                <w:szCs w:val="20"/>
              </w:rPr>
              <w:t>应时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7"/>
                <w:sz w:val="20"/>
                <w:szCs w:val="20"/>
              </w:rPr>
              <w:t>间≤10</w:t>
            </w:r>
            <w:r>
              <w:rPr>
                <w:sz w:val="20"/>
                <w:szCs w:val="20"/>
              </w:rPr>
              <w:t>mS</w:t>
            </w:r>
            <w:r>
              <w:rPr>
                <w:spacing w:val="7"/>
                <w:sz w:val="20"/>
                <w:szCs w:val="20"/>
              </w:rPr>
              <w:t>；医用气体监测仪氧气流量量程监测范围：0-160m³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∕H，</w:t>
            </w:r>
            <w:r>
              <w:rPr>
                <w:sz w:val="20"/>
                <w:szCs w:val="20"/>
              </w:rPr>
              <w:t>LCD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显示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0"/>
                <w:sz w:val="20"/>
                <w:szCs w:val="20"/>
              </w:rPr>
              <w:t>屏，且同时显示瞬时流量和累计流量；医用气</w:t>
            </w:r>
            <w:r>
              <w:rPr>
                <w:spacing w:val="9"/>
                <w:sz w:val="20"/>
                <w:szCs w:val="20"/>
              </w:rPr>
              <w:t>体监测仪水分含量（露点）监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测范围：-80℃~+20℃</w:t>
            </w:r>
            <w:r>
              <w:rPr>
                <w:spacing w:val="-77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测量精度：</w:t>
            </w:r>
            <w:r>
              <w:rPr>
                <w:spacing w:val="-66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±</w:t>
            </w:r>
            <w:r>
              <w:rPr>
                <w:spacing w:val="1"/>
                <w:sz w:val="20"/>
                <w:szCs w:val="20"/>
              </w:rPr>
              <w:t>2℃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重复性：≤±1.5℃</w:t>
            </w:r>
            <w:r>
              <w:rPr>
                <w:spacing w:val="-7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相应时间：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15S-10</w:t>
            </w:r>
            <w:r>
              <w:rPr>
                <w:sz w:val="20"/>
                <w:szCs w:val="20"/>
              </w:rPr>
              <w:t>min</w:t>
            </w:r>
            <w:r>
              <w:rPr>
                <w:spacing w:val="7"/>
                <w:sz w:val="20"/>
                <w:szCs w:val="20"/>
              </w:rPr>
              <w:t>。（签订合同前提供国家权威机构证书或国家认可的检测（验）机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构出具的有效的检测报告原件供采购人查验）。</w:t>
            </w:r>
          </w:p>
          <w:p w14:paraId="56823308">
            <w:pPr>
              <w:pStyle w:val="6"/>
              <w:spacing w:before="66" w:line="268" w:lineRule="auto"/>
              <w:ind w:left="114" w:right="104"/>
              <w:jc w:val="both"/>
              <w:rPr>
                <w:spacing w:val="7"/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2、医用气体监测仪所监测的氧气参数异常时，具有异常参数闪烁及峰鸣报警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功能，且峰鸣报警声响可静音；具有所监测</w:t>
            </w:r>
            <w:r>
              <w:rPr>
                <w:spacing w:val="9"/>
                <w:sz w:val="20"/>
                <w:szCs w:val="20"/>
              </w:rPr>
              <w:t>的氧气参数曲线功能，及报警信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息存储与查询功能；具有权限设置功能。</w:t>
            </w:r>
            <w:bookmarkStart w:id="0" w:name="_GoBack"/>
            <w:bookmarkEnd w:id="0"/>
          </w:p>
        </w:tc>
        <w:tc>
          <w:tcPr>
            <w:tcW w:w="1105" w:type="dxa"/>
            <w:vAlign w:val="top"/>
          </w:tcPr>
          <w:p w14:paraId="463ABA2E">
            <w:pPr>
              <w:pStyle w:val="6"/>
              <w:spacing w:before="54" w:line="231" w:lineRule="auto"/>
              <w:ind w:left="132" w:leftChars="0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  <w:r>
              <w:rPr>
                <w:spacing w:val="-25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台</w:t>
            </w:r>
          </w:p>
          <w:p w14:paraId="4698A520">
            <w:pPr>
              <w:pStyle w:val="6"/>
              <w:spacing w:before="54" w:line="231" w:lineRule="auto"/>
              <w:ind w:left="132" w:leftChars="0"/>
              <w:rPr>
                <w:spacing w:val="-10"/>
                <w:sz w:val="20"/>
                <w:szCs w:val="20"/>
              </w:rPr>
            </w:pPr>
          </w:p>
        </w:tc>
      </w:tr>
      <w:tr w14:paraId="5D124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750" w:type="dxa"/>
            <w:vAlign w:val="top"/>
          </w:tcPr>
          <w:p w14:paraId="3220E9CD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627B8FBB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71605FF2"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</w:p>
          <w:p w14:paraId="580FB94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954" w:type="dxa"/>
            <w:vAlign w:val="top"/>
          </w:tcPr>
          <w:p w14:paraId="7DFE500A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3803F71F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62124D4C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065F304E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539AD546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0ACF32E4">
            <w:pPr>
              <w:jc w:val="both"/>
              <w:rPr>
                <w:rFonts w:hint="eastAsia" w:eastAsia="宋体"/>
                <w:spacing w:val="9"/>
                <w:sz w:val="20"/>
                <w:szCs w:val="20"/>
                <w:lang w:eastAsia="zh-CN"/>
              </w:rPr>
            </w:pPr>
          </w:p>
          <w:p w14:paraId="2297122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</w:pPr>
          </w:p>
          <w:p w14:paraId="241F7F4F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</w:pPr>
          </w:p>
          <w:p w14:paraId="5834FC92">
            <w:pPr>
              <w:jc w:val="both"/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</w:pPr>
          </w:p>
          <w:p w14:paraId="4E97624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  <w:t>其它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en-US" w:bidi="ar-SA"/>
              </w:rPr>
              <w:t>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  <w:t>用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en-US" w:bidi="ar-SA"/>
              </w:rPr>
              <w:t>气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6"/>
                <w:kern w:val="0"/>
                <w:position w:val="7"/>
                <w:sz w:val="20"/>
                <w:szCs w:val="20"/>
                <w:lang w:val="en-US" w:eastAsia="zh-CN" w:bidi="ar-SA"/>
              </w:rPr>
              <w:t xml:space="preserve">体供应             </w:t>
            </w:r>
          </w:p>
        </w:tc>
        <w:tc>
          <w:tcPr>
            <w:tcW w:w="7609" w:type="dxa"/>
            <w:vAlign w:val="top"/>
          </w:tcPr>
          <w:tbl>
            <w:tblPr>
              <w:tblStyle w:val="3"/>
              <w:tblW w:w="4116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FFFFF" w:themeFill="background1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54"/>
              <w:gridCol w:w="2256"/>
              <w:gridCol w:w="1541"/>
            </w:tblGrid>
            <w:tr w14:paraId="222B5E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62934847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  <w:rFonts w:hint="default"/>
                    </w:rPr>
                  </w:pPr>
                  <w:r>
                    <w:rPr>
                      <w:rStyle w:val="8"/>
                    </w:rPr>
                    <w:t>物资名称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1CD1A6BF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规格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393CBCC7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单位</w:t>
                  </w:r>
                </w:p>
              </w:tc>
            </w:tr>
            <w:tr w14:paraId="654307C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22797BC8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氮气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12779E93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40L/瓶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0FF0969A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瓶</w:t>
                  </w:r>
                </w:p>
              </w:tc>
            </w:tr>
            <w:tr w14:paraId="519A08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0C0A2FA7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二氧化碳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4588E6B5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40升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75BF0ED6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瓶</w:t>
                  </w:r>
                </w:p>
              </w:tc>
            </w:tr>
            <w:tr w14:paraId="039F1D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0ACEDA38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医用氧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7AC9E690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40升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253C247A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瓶</w:t>
                  </w:r>
                </w:p>
              </w:tc>
            </w:tr>
            <w:tr w14:paraId="05985DC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42595CFA">
                  <w:pPr>
                    <w:pStyle w:val="7"/>
                    <w:spacing w:line="320" w:lineRule="exact"/>
                    <w:ind w:firstLine="0" w:firstLineChars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  <w:rFonts w:eastAsia="宋体"/>
                      <w:lang w:eastAsia="zh-CN"/>
                    </w:rPr>
                    <w:t>医用</w:t>
                  </w:r>
                  <w:r>
                    <w:rPr>
                      <w:rStyle w:val="8"/>
                    </w:rPr>
                    <w:t>液态</w:t>
                  </w:r>
                  <w:r>
                    <w:rPr>
                      <w:rStyle w:val="8"/>
                      <w:rFonts w:eastAsia="宋体"/>
                      <w:lang w:eastAsia="zh-CN"/>
                    </w:rPr>
                    <w:t>氧</w:t>
                  </w:r>
                  <w:r>
                    <w:rPr>
                      <w:rStyle w:val="8"/>
                    </w:rPr>
                    <w:t>气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31665881">
                  <w:pPr>
                    <w:pStyle w:val="7"/>
                    <w:spacing w:line="320" w:lineRule="exact"/>
                    <w:ind w:firstLine="0" w:firstLineChars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  <w:rFonts w:hint="eastAsia" w:eastAsia="宋体"/>
                      <w:lang w:val="en-US" w:eastAsia="zh-CN"/>
                    </w:rPr>
                    <w:t>175</w:t>
                  </w:r>
                  <w:r>
                    <w:rPr>
                      <w:rStyle w:val="8"/>
                    </w:rPr>
                    <w:t>升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7E0A4AC4">
                  <w:pPr>
                    <w:pStyle w:val="7"/>
                    <w:spacing w:line="320" w:lineRule="exact"/>
                    <w:ind w:firstLine="0" w:firstLineChars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瓶</w:t>
                  </w:r>
                </w:p>
              </w:tc>
            </w:tr>
            <w:tr w14:paraId="185101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FFFFF" w:themeFill="background1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0" w:hRule="atLeast"/>
                <w:jc w:val="center"/>
              </w:trPr>
              <w:tc>
                <w:tcPr>
                  <w:tcW w:w="1963" w:type="pct"/>
                  <w:shd w:val="clear" w:color="auto" w:fill="FFFFFF" w:themeFill="background1"/>
                  <w:vAlign w:val="center"/>
                </w:tcPr>
                <w:p w14:paraId="1D390B7A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弥散混合气体（标准气）</w:t>
                  </w:r>
                </w:p>
              </w:tc>
              <w:tc>
                <w:tcPr>
                  <w:tcW w:w="1804" w:type="pct"/>
                  <w:shd w:val="clear" w:color="auto" w:fill="FFFFFF" w:themeFill="background1"/>
                  <w:vAlign w:val="center"/>
                </w:tcPr>
                <w:p w14:paraId="7CAA122A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40升（含瓶）</w:t>
                  </w:r>
                </w:p>
              </w:tc>
              <w:tc>
                <w:tcPr>
                  <w:tcW w:w="1232" w:type="pct"/>
                  <w:shd w:val="clear" w:color="auto" w:fill="FFFFFF" w:themeFill="background1"/>
                  <w:vAlign w:val="center"/>
                </w:tcPr>
                <w:p w14:paraId="081A0B06">
                  <w:pPr>
                    <w:pStyle w:val="7"/>
                    <w:spacing w:line="320" w:lineRule="exact"/>
                    <w:ind w:firstLine="0"/>
                    <w:jc w:val="center"/>
                    <w:rPr>
                      <w:rStyle w:val="8"/>
                    </w:rPr>
                  </w:pPr>
                  <w:r>
                    <w:rPr>
                      <w:rStyle w:val="8"/>
                    </w:rPr>
                    <w:t>个</w:t>
                  </w:r>
                </w:p>
              </w:tc>
            </w:tr>
          </w:tbl>
          <w:p w14:paraId="5730D98D">
            <w:pPr>
              <w:pStyle w:val="6"/>
              <w:spacing w:before="56" w:line="276" w:lineRule="auto"/>
              <w:ind w:right="108" w:rightChars="0"/>
              <w:jc w:val="both"/>
              <w:rPr>
                <w:spacing w:val="4"/>
                <w:sz w:val="20"/>
                <w:szCs w:val="20"/>
              </w:rPr>
            </w:pPr>
          </w:p>
        </w:tc>
        <w:tc>
          <w:tcPr>
            <w:tcW w:w="1105" w:type="dxa"/>
            <w:vAlign w:val="top"/>
          </w:tcPr>
          <w:p w14:paraId="0BDEDA52">
            <w:pPr>
              <w:pStyle w:val="6"/>
              <w:spacing w:before="54" w:line="231" w:lineRule="auto"/>
              <w:ind w:left="132" w:leftChars="0"/>
              <w:rPr>
                <w:spacing w:val="-10"/>
                <w:sz w:val="20"/>
                <w:szCs w:val="20"/>
              </w:rPr>
            </w:pPr>
          </w:p>
        </w:tc>
      </w:tr>
      <w:tr w14:paraId="19B66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418" w:type="dxa"/>
            <w:gridSpan w:val="4"/>
            <w:vAlign w:val="top"/>
          </w:tcPr>
          <w:p w14:paraId="33E45403">
            <w:pPr>
              <w:pStyle w:val="6"/>
              <w:spacing w:before="56" w:line="228" w:lineRule="auto"/>
              <w:ind w:left="11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商务要求</w:t>
            </w:r>
          </w:p>
        </w:tc>
      </w:tr>
    </w:tbl>
    <w:p w14:paraId="07952883">
      <w:pPr>
        <w:spacing w:line="14" w:lineRule="auto"/>
        <w:rPr>
          <w:rFonts w:ascii="Arial"/>
          <w:sz w:val="2"/>
        </w:rPr>
      </w:pPr>
    </w:p>
    <w:sectPr>
      <w:type w:val="continuous"/>
      <w:pgSz w:w="11906" w:h="16839"/>
      <w:pgMar w:top="1121" w:right="1495" w:bottom="0" w:left="1276" w:header="0" w:footer="0" w:gutter="0"/>
      <w:cols w:equalWidth="0" w:num="1">
        <w:col w:w="91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188E7"/>
    <w:multiLevelType w:val="singleLevel"/>
    <w:tmpl w:val="336188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F76805"/>
    <w:rsid w:val="05542478"/>
    <w:rsid w:val="05B747B5"/>
    <w:rsid w:val="07537EE4"/>
    <w:rsid w:val="078F7797"/>
    <w:rsid w:val="07985BC4"/>
    <w:rsid w:val="0A9B46A5"/>
    <w:rsid w:val="0AE5768A"/>
    <w:rsid w:val="0C2A5C5A"/>
    <w:rsid w:val="0DEB5944"/>
    <w:rsid w:val="101B6243"/>
    <w:rsid w:val="112F3D99"/>
    <w:rsid w:val="116E6670"/>
    <w:rsid w:val="12521AED"/>
    <w:rsid w:val="13FA243C"/>
    <w:rsid w:val="15347BD0"/>
    <w:rsid w:val="15480945"/>
    <w:rsid w:val="1594241D"/>
    <w:rsid w:val="1639166A"/>
    <w:rsid w:val="16726C02"/>
    <w:rsid w:val="1893346E"/>
    <w:rsid w:val="192541DA"/>
    <w:rsid w:val="1B0D57AE"/>
    <w:rsid w:val="1B0E4A1F"/>
    <w:rsid w:val="1C8036FB"/>
    <w:rsid w:val="1D13631D"/>
    <w:rsid w:val="1E064989"/>
    <w:rsid w:val="1EC75611"/>
    <w:rsid w:val="1EDA3596"/>
    <w:rsid w:val="1FF73CD4"/>
    <w:rsid w:val="22364F87"/>
    <w:rsid w:val="268838D8"/>
    <w:rsid w:val="281A2C55"/>
    <w:rsid w:val="288D1679"/>
    <w:rsid w:val="297B5976"/>
    <w:rsid w:val="2A77613D"/>
    <w:rsid w:val="2DAC07F4"/>
    <w:rsid w:val="2E304F81"/>
    <w:rsid w:val="2EAB2859"/>
    <w:rsid w:val="2EF83CA8"/>
    <w:rsid w:val="2F984203"/>
    <w:rsid w:val="309061AB"/>
    <w:rsid w:val="30F3259C"/>
    <w:rsid w:val="318F0210"/>
    <w:rsid w:val="36C4095C"/>
    <w:rsid w:val="37836223"/>
    <w:rsid w:val="389C3213"/>
    <w:rsid w:val="3942025E"/>
    <w:rsid w:val="3A045513"/>
    <w:rsid w:val="3B677B08"/>
    <w:rsid w:val="3BB70A8F"/>
    <w:rsid w:val="3BD57167"/>
    <w:rsid w:val="3D391C53"/>
    <w:rsid w:val="3F56236D"/>
    <w:rsid w:val="3FDA4D4C"/>
    <w:rsid w:val="40CC1835"/>
    <w:rsid w:val="43D12F08"/>
    <w:rsid w:val="44CF2AA9"/>
    <w:rsid w:val="47264D1B"/>
    <w:rsid w:val="47D12ED9"/>
    <w:rsid w:val="499C7A55"/>
    <w:rsid w:val="4C55513D"/>
    <w:rsid w:val="4D4A3E5A"/>
    <w:rsid w:val="4ED4505D"/>
    <w:rsid w:val="4ED6126B"/>
    <w:rsid w:val="4F7505EE"/>
    <w:rsid w:val="502C6D1C"/>
    <w:rsid w:val="502F075B"/>
    <w:rsid w:val="50F9524E"/>
    <w:rsid w:val="51B0237A"/>
    <w:rsid w:val="54827A42"/>
    <w:rsid w:val="55E27A82"/>
    <w:rsid w:val="56442A5E"/>
    <w:rsid w:val="578452FA"/>
    <w:rsid w:val="590824D3"/>
    <w:rsid w:val="595176FD"/>
    <w:rsid w:val="5980650D"/>
    <w:rsid w:val="5B651E49"/>
    <w:rsid w:val="5BD963A8"/>
    <w:rsid w:val="5C9A78E6"/>
    <w:rsid w:val="5D2B246D"/>
    <w:rsid w:val="60116111"/>
    <w:rsid w:val="60A1040D"/>
    <w:rsid w:val="61E17D65"/>
    <w:rsid w:val="61EA6F80"/>
    <w:rsid w:val="62CF4061"/>
    <w:rsid w:val="62FA7330"/>
    <w:rsid w:val="631D08EA"/>
    <w:rsid w:val="664D2ED8"/>
    <w:rsid w:val="67852F40"/>
    <w:rsid w:val="6A0C16F7"/>
    <w:rsid w:val="6BF564AD"/>
    <w:rsid w:val="6F4D6A39"/>
    <w:rsid w:val="6F890CD8"/>
    <w:rsid w:val="70294DB1"/>
    <w:rsid w:val="760B0F71"/>
    <w:rsid w:val="760D2A7F"/>
    <w:rsid w:val="77075720"/>
    <w:rsid w:val="772E7150"/>
    <w:rsid w:val="77BA6C36"/>
    <w:rsid w:val="77FA2707"/>
    <w:rsid w:val="796019D9"/>
    <w:rsid w:val="7C6F6241"/>
    <w:rsid w:val="7E3E094F"/>
    <w:rsid w:val="7E590F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customStyle="1" w:styleId="7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3254</Words>
  <Characters>3527</Characters>
  <TotalTime>13</TotalTime>
  <ScaleCrop>false</ScaleCrop>
  <LinksUpToDate>false</LinksUpToDate>
  <CharactersWithSpaces>3666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2023-11-08T11:39:00Z</dcterms:created>
  <dc:creator>Administrator</dc:creator>
  <cp:lastModifiedBy>Administrator</cp:lastModifiedBy>
  <dcterms:modified xsi:type="dcterms:W3CDTF">2025-04-24T10:17:55Z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2023-11-10T09:30:03Z</vt:filetime>
  </property>
  <property fmtid="{D5CDD505-2E9C-101B-9397-08002B2CF9AE}" pid="4" name="KSOProductBuildVer">
    <vt:lpwstr>2052-12.1.0.20784</vt:lpwstr>
  </property>
  <property fmtid="{D5CDD505-2E9C-101B-9397-08002B2CF9AE}" pid="5" name="ICV">
    <vt:lpwstr>8C59D2DF3A324516BA40146830D749B1_13</vt:lpwstr>
  </property>
  <property fmtid="{D5CDD505-2E9C-101B-9397-08002B2CF9AE}" pid="6" name="KSOTemplateDocerSaveRecord">
    <vt:lpwstr>eyJoZGlkIjoiMjg1N2RkNTk1ZGY3ZDY1MWRkZGNiMWZjNjY3ZGI3YzkiLCJ1c2VySWQiOiI0NDQwNDgxNTgifQ==</vt:lpwstr>
  </property>
</Properties>
</file>