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ascii="Arial" w:hAnsi="Arial" w:cs="Arial"/>
          <w:sz w:val="32"/>
          <w:szCs w:val="32"/>
        </w:rPr>
        <w:t>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5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pStyle w:val="5"/>
        <w:spacing w:line="585" w:lineRule="atLeast"/>
        <w:ind w:firstLine="63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为便于供应商及时了解政府采购信息，根据《财政部关于开展政府采购意向公开工作的通知》（财库〔2020〕10号）、《广西壮族自治区财政厅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关于进一步规范</w:t>
      </w:r>
      <w:r>
        <w:rPr>
          <w:rFonts w:hint="eastAsia" w:ascii="仿宋" w:hAnsi="仿宋" w:eastAsia="仿宋" w:cs="仿宋"/>
          <w:sz w:val="32"/>
          <w:szCs w:val="32"/>
        </w:rPr>
        <w:t>政府采购意向公开工作的的通知》（桂财采〔202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 w:cs="仿宋"/>
          <w:sz w:val="32"/>
          <w:szCs w:val="32"/>
        </w:rPr>
        <w:t>号）等有关规定，现将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资源县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纪委监委2024</w:t>
      </w:r>
      <w:r>
        <w:rPr>
          <w:rFonts w:hint="eastAsia" w:ascii="仿宋" w:hAnsi="仿宋" w:eastAsia="仿宋" w:cs="仿宋"/>
          <w:sz w:val="32"/>
          <w:szCs w:val="32"/>
        </w:rPr>
        <w:t>年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</w:t>
      </w:r>
      <w:r>
        <w:rPr>
          <w:rFonts w:hint="eastAsia" w:ascii="仿宋" w:hAnsi="仿宋" w:eastAsia="仿宋" w:cs="仿宋"/>
          <w:sz w:val="32"/>
          <w:szCs w:val="32"/>
        </w:rPr>
        <w:t>政府采购意向公开如下：</w:t>
      </w:r>
    </w:p>
    <w:tbl>
      <w:tblPr>
        <w:tblStyle w:val="7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5244"/>
        <w:gridCol w:w="993"/>
        <w:gridCol w:w="1134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  <w:p/>
        </w:tc>
        <w:tc>
          <w:tcPr>
            <w:tcW w:w="1134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采购项目名称</w:t>
            </w:r>
          </w:p>
          <w:p/>
        </w:tc>
        <w:tc>
          <w:tcPr>
            <w:tcW w:w="5244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采购需求概况</w:t>
            </w:r>
          </w:p>
          <w:p/>
        </w:tc>
        <w:tc>
          <w:tcPr>
            <w:tcW w:w="993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金额</w:t>
            </w:r>
          </w:p>
          <w:p/>
        </w:tc>
        <w:tc>
          <w:tcPr>
            <w:tcW w:w="1134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预计采购时间</w:t>
            </w:r>
          </w:p>
          <w:p/>
        </w:tc>
        <w:tc>
          <w:tcPr>
            <w:tcW w:w="850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备注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34" w:type="dxa"/>
          </w:tcPr>
          <w:p>
            <w:pPr>
              <w:widowControl/>
              <w:spacing w:line="405" w:lineRule="atLeast"/>
              <w:jc w:val="left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资源县两水苗族乡塘洞村廉政文化</w:t>
            </w:r>
          </w:p>
          <w:p>
            <w:pPr>
              <w:widowControl/>
              <w:spacing w:line="405" w:lineRule="atLeast"/>
              <w:jc w:val="left"/>
              <w:rPr>
                <w:rFonts w:hint="default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广场及家教家风基地</w:t>
            </w:r>
          </w:p>
        </w:tc>
        <w:tc>
          <w:tcPr>
            <w:tcW w:w="5244" w:type="dxa"/>
          </w:tcPr>
          <w:p>
            <w:pPr>
              <w:widowControl/>
              <w:spacing w:line="405" w:lineRule="atLeast"/>
              <w:jc w:val="left"/>
              <w:rPr>
                <w:rFonts w:hint="default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建设内容:项目用地面积1692.21平方米，总建筑面积1185.82平方米。建设家教家风基地一栋以及室外广场配套设施等。</w:t>
            </w:r>
          </w:p>
        </w:tc>
        <w:tc>
          <w:tcPr>
            <w:tcW w:w="9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389.96</w:t>
            </w:r>
            <w:r>
              <w:rPr>
                <w:rFonts w:hint="eastAsia"/>
                <w:lang w:val="en-US" w:eastAsia="zh-CN"/>
              </w:rPr>
              <w:t>万元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2024年12月</w:t>
            </w:r>
          </w:p>
        </w:tc>
        <w:tc>
          <w:tcPr>
            <w:tcW w:w="850" w:type="dxa"/>
          </w:tcPr>
          <w:p/>
        </w:tc>
      </w:tr>
    </w:tbl>
    <w:p>
      <w:pPr>
        <w:pStyle w:val="5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本次公开的政府采购意向是本单位政府采购工作的初步安排，具体采购项目情况以相关采购公告和采购文件为准。</w:t>
      </w:r>
    </w:p>
    <w:p>
      <w:pPr>
        <w:pStyle w:val="5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</w:t>
      </w:r>
    </w:p>
    <w:p>
      <w:pPr>
        <w:pStyle w:val="5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</w:t>
      </w:r>
      <w:bookmarkStart w:id="0" w:name="_GoBack"/>
      <w:bookmarkEnd w:id="0"/>
    </w:p>
    <w:p>
      <w:pPr>
        <w:pStyle w:val="5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</w:t>
      </w:r>
    </w:p>
    <w:p>
      <w:pPr>
        <w:pStyle w:val="5"/>
        <w:ind w:firstLine="645"/>
        <w:rPr>
          <w:rFonts w:hint="default" w:ascii="Arial" w:hAnsi="Arial" w:eastAsia="仿宋_GB2312" w:cs="Arial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                                             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资源县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纪委监委</w:t>
      </w:r>
    </w:p>
    <w:p>
      <w:pPr>
        <w:pStyle w:val="5"/>
        <w:ind w:firstLine="645"/>
      </w:pPr>
      <w:r>
        <w:rPr>
          <w:rFonts w:hint="eastAsia" w:ascii="仿宋_GB2312" w:hAnsi="Arial" w:eastAsia="仿宋_GB2312" w:cs="Arial"/>
          <w:sz w:val="32"/>
          <w:szCs w:val="32"/>
        </w:rPr>
        <w:t>                                            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 xml:space="preserve">     2024</w:t>
      </w:r>
      <w:r>
        <w:rPr>
          <w:rFonts w:hint="eastAsia" w:ascii="仿宋_GB2312" w:hAnsi="Arial" w:eastAsia="仿宋_GB2312" w:cs="Arial"/>
          <w:sz w:val="32"/>
          <w:szCs w:val="32"/>
        </w:rPr>
        <w:t>年 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11</w:t>
      </w:r>
      <w:r>
        <w:rPr>
          <w:rFonts w:hint="eastAsia" w:ascii="仿宋_GB2312" w:hAnsi="Arial" w:eastAsia="仿宋_GB2312" w:cs="Arial"/>
          <w:sz w:val="32"/>
          <w:szCs w:val="32"/>
        </w:rPr>
        <w:t>月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18</w:t>
      </w:r>
      <w:r>
        <w:rPr>
          <w:rFonts w:hint="eastAsia" w:ascii="仿宋_GB2312" w:hAnsi="Arial" w:eastAsia="仿宋_GB2312" w:cs="Arial"/>
          <w:sz w:val="32"/>
          <w:szCs w:val="32"/>
        </w:rPr>
        <w:t>日</w:t>
      </w:r>
    </w:p>
    <w:sectPr>
      <w:pgSz w:w="11906" w:h="16838"/>
      <w:pgMar w:top="1304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jE4N2JjZDVlZTJjYzcyMzU5YTNjMWNjOGNiOTAifQ=="/>
  </w:docVars>
  <w:rsids>
    <w:rsidRoot w:val="008E0138"/>
    <w:rsid w:val="003A1A69"/>
    <w:rsid w:val="008E0138"/>
    <w:rsid w:val="04F23BCA"/>
    <w:rsid w:val="06DC3395"/>
    <w:rsid w:val="0A671B7B"/>
    <w:rsid w:val="0D2E74BD"/>
    <w:rsid w:val="0F5D017B"/>
    <w:rsid w:val="11877148"/>
    <w:rsid w:val="12F639AD"/>
    <w:rsid w:val="164B59DA"/>
    <w:rsid w:val="215811A4"/>
    <w:rsid w:val="2494377A"/>
    <w:rsid w:val="26102F02"/>
    <w:rsid w:val="29696034"/>
    <w:rsid w:val="2A093A87"/>
    <w:rsid w:val="2A1C32FD"/>
    <w:rsid w:val="39B25462"/>
    <w:rsid w:val="39E534E9"/>
    <w:rsid w:val="3CE01790"/>
    <w:rsid w:val="3D880ACB"/>
    <w:rsid w:val="4208667D"/>
    <w:rsid w:val="426B2AE5"/>
    <w:rsid w:val="42E53F7C"/>
    <w:rsid w:val="48476B6B"/>
    <w:rsid w:val="49B274B6"/>
    <w:rsid w:val="4A253068"/>
    <w:rsid w:val="4FA928E3"/>
    <w:rsid w:val="551A2A5B"/>
    <w:rsid w:val="637A0759"/>
    <w:rsid w:val="676F196F"/>
    <w:rsid w:val="678A7DBA"/>
    <w:rsid w:val="6A3142C8"/>
    <w:rsid w:val="7483438F"/>
    <w:rsid w:val="7772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293</Words>
  <Characters>330</Characters>
  <Lines>5</Lines>
  <Paragraphs>1</Paragraphs>
  <TotalTime>2</TotalTime>
  <ScaleCrop>false</ScaleCrop>
  <LinksUpToDate>false</LinksUpToDate>
  <CharactersWithSpaces>443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2021-03-19T00:33:00Z</dcterms:created>
  <dc:creator>微软用户</dc:creator>
  <cp:lastModifiedBy>罗艳华</cp:lastModifiedBy>
  <dcterms:modified xsi:type="dcterms:W3CDTF">2024-11-19T01:10:33Z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798029BC8710450882FC2917B7AAB7EE</vt:lpwstr>
  </property>
</Properties>
</file>