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柳州市委党校安保服务项目需求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一、项目概况：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（一）服务地址：柳州市新柳大道100号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（二）服务范围：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学校总占地面积200亩，包括行政中心楼一栋、教学楼一栋、体育馆一栋、学员宿舍六栋楼、后勤楼一栋、会议中心三栋、教师公寓2栋。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（三）服务内容：主要负责市委党校行政中心、南门、西门、教学楼等校园内的安全保卫工作，包括：公共安全、消防、门岗站岗、巡逻、车辆停放秩序、信访及突发事件处理及采购人安排的其他工作等。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二、岗位设置及岗位人员素质要求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安保人员总配备：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人。其中：项目经理1人，副经理1人，巡逻岗4人，南门4人，西门4人，监控室技术岗4人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（一）岗位设置表</w:t>
      </w:r>
    </w:p>
    <w:tbl>
      <w:tblPr>
        <w:tblStyle w:val="6"/>
        <w:tblpPr w:leftFromText="180" w:rightFromText="180" w:vertAnchor="text" w:horzAnchor="page" w:tblpX="1637" w:tblpY="333"/>
        <w:tblOverlap w:val="never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38"/>
        <w:gridCol w:w="2675"/>
        <w:gridCol w:w="2213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项目工作岗位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项目人数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人员素质要求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工作职责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项目经理、副经理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各1人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50岁以下，净身高1.65米以上，责任心强，有较强的管理能力和协调能力。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负责本项目所有服务的管理、协调工作；白天、晚上必须有一人在班。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白班7:30-19:30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晚班19:30-7:30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月休息4天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巡逻岗</w:t>
            </w:r>
          </w:p>
        </w:tc>
        <w:tc>
          <w:tcPr>
            <w:tcW w:w="6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人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50岁以下，净身高1.65米以上,有较强的责任心和安全意识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必须持有建（构）筑物消防员职业资格证书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，至少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1人持有电梯管理员证书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负责校园内的车辆引导停放、贴单、各岗位的巡查、治安消防的巡查、应急处置以及体育馆开关门灯、教学楼、行政中心的开关灯以及校园内路灯的开关。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仿宋_GB2312" w:hAnsi="仿宋" w:eastAsia="仿宋_GB2312"/>
              </w:rPr>
            </w:pPr>
            <w:r>
              <w:rPr>
                <w:rStyle w:val="9"/>
                <w:rFonts w:hint="eastAsia" w:ascii="仿宋_GB2312" w:hAnsi="仿宋" w:eastAsia="仿宋_GB2312"/>
                <w:lang w:eastAsia="zh-CN"/>
              </w:rPr>
              <w:t>三</w:t>
            </w:r>
            <w:r>
              <w:rPr>
                <w:rStyle w:val="9"/>
                <w:rFonts w:hint="default" w:ascii="仿宋_GB2312" w:hAnsi="仿宋" w:eastAsia="仿宋_GB2312"/>
              </w:rPr>
              <w:t>班倒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Style w:val="9"/>
                <w:rFonts w:hint="default" w:ascii="仿宋_GB2312" w:hAnsi="仿宋" w:eastAsia="仿宋_GB2312"/>
              </w:rPr>
              <w:t>每班1人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南门形象岗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人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48岁以下，净身高1.70米以上，精神面貌良好，有较强的责任心和安全意识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负责车辆、电动车、人员出入登记查问。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仿宋_GB2312" w:hAnsi="仿宋" w:eastAsia="仿宋_GB2312"/>
              </w:rPr>
            </w:pPr>
            <w:r>
              <w:rPr>
                <w:rStyle w:val="9"/>
                <w:rFonts w:hint="eastAsia" w:ascii="仿宋_GB2312" w:hAnsi="仿宋" w:eastAsia="仿宋_GB2312"/>
                <w:lang w:eastAsia="zh-CN"/>
              </w:rPr>
              <w:t>三</w:t>
            </w:r>
            <w:r>
              <w:rPr>
                <w:rStyle w:val="9"/>
                <w:rFonts w:hint="default" w:ascii="仿宋_GB2312" w:hAnsi="仿宋" w:eastAsia="仿宋_GB2312"/>
              </w:rPr>
              <w:t>班倒</w:t>
            </w:r>
          </w:p>
          <w:p>
            <w:pPr>
              <w:jc w:val="center"/>
              <w:rPr>
                <w:rStyle w:val="9"/>
                <w:rFonts w:hint="default" w:ascii="仿宋_GB2312" w:hAnsi="仿宋" w:eastAsia="仿宋_GB2312"/>
              </w:rPr>
            </w:pPr>
            <w:r>
              <w:rPr>
                <w:rStyle w:val="9"/>
                <w:rFonts w:hint="default" w:ascii="仿宋_GB2312" w:hAnsi="仿宋" w:eastAsia="仿宋_GB2312"/>
              </w:rPr>
              <w:t>每班1人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（早上7:50分至9:30分须跨立站于岗岛上）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西门形象岗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人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48岁以下，净身高1.70米以上，精神面貌良好，有较强的责任心和安全意识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负责车辆、电动车、人员出入登记查问。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仿宋_GB2312" w:hAnsi="仿宋" w:eastAsia="仿宋_GB2312"/>
              </w:rPr>
            </w:pPr>
            <w:r>
              <w:rPr>
                <w:rStyle w:val="9"/>
                <w:rFonts w:hint="eastAsia" w:ascii="仿宋_GB2312" w:hAnsi="仿宋" w:eastAsia="仿宋_GB2312"/>
                <w:lang w:eastAsia="zh-CN"/>
              </w:rPr>
              <w:t>三</w:t>
            </w:r>
            <w:r>
              <w:rPr>
                <w:rStyle w:val="9"/>
                <w:rFonts w:hint="default" w:ascii="仿宋_GB2312" w:hAnsi="仿宋" w:eastAsia="仿宋_GB2312"/>
              </w:rPr>
              <w:t>班倒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Style w:val="9"/>
                <w:rFonts w:hint="default" w:ascii="仿宋_GB2312" w:hAnsi="仿宋" w:eastAsia="仿宋_GB2312"/>
              </w:rPr>
              <w:t>每班1人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（早上7:50分至9:30分须跨立站于岗岛上）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监控室技术岗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人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50岁以下，净身高1.65米以上有较强的责任心和安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全意识，必须持有建（构）筑物消防员职业资格证书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负责治安安全、消防隐患监督管理、监督各岗位的值班情况、监视校园内的一切情况。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仿宋_GB2312" w:hAnsi="仿宋" w:eastAsia="仿宋_GB2312"/>
              </w:rPr>
            </w:pPr>
            <w:r>
              <w:rPr>
                <w:rStyle w:val="9"/>
                <w:rFonts w:hint="eastAsia" w:ascii="仿宋_GB2312" w:hAnsi="仿宋" w:eastAsia="仿宋_GB2312"/>
                <w:lang w:eastAsia="zh-CN"/>
              </w:rPr>
              <w:t>三</w:t>
            </w:r>
            <w:r>
              <w:rPr>
                <w:rStyle w:val="9"/>
                <w:rFonts w:hint="default" w:ascii="仿宋_GB2312" w:hAnsi="仿宋" w:eastAsia="仿宋_GB2312"/>
              </w:rPr>
              <w:t>班倒</w:t>
            </w:r>
          </w:p>
          <w:p>
            <w:pPr>
              <w:jc w:val="center"/>
              <w:rPr>
                <w:rStyle w:val="9"/>
                <w:rFonts w:hint="default" w:ascii="仿宋_GB2312" w:hAnsi="仿宋" w:eastAsia="仿宋_GB2312"/>
              </w:rPr>
            </w:pPr>
            <w:r>
              <w:rPr>
                <w:rStyle w:val="9"/>
                <w:rFonts w:hint="default" w:ascii="仿宋_GB2312" w:hAnsi="仿宋" w:eastAsia="仿宋_GB2312"/>
              </w:rPr>
              <w:t>每班1人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（二）人员素质总体要求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保安人员必须为专业安保队伍，所有保安人员必须持有有效的《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保安员证》</w:t>
      </w:r>
      <w:r>
        <w:rPr>
          <w:rFonts w:hint="eastAsia" w:ascii="仿宋_GB2312" w:hAnsi="仿宋_GB2312" w:eastAsia="仿宋_GB2312" w:cs="仿宋_GB2312"/>
          <w:sz w:val="24"/>
          <w:szCs w:val="24"/>
        </w:rPr>
        <w:t>上岗，其中监控室技术岗必须持有有效的《建（构）筑物消防员职业资格证书》,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巡逻岗至少有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1人持有《电梯管理员》证书。</w:t>
      </w:r>
      <w:r>
        <w:rPr>
          <w:rFonts w:hint="eastAsia" w:ascii="仿宋_GB2312" w:hAnsi="仿宋_GB2312" w:eastAsia="仿宋_GB2312" w:cs="仿宋_GB2312"/>
          <w:sz w:val="24"/>
          <w:szCs w:val="24"/>
        </w:rPr>
        <w:t>保安</w:t>
      </w:r>
      <w:r>
        <w:rPr>
          <w:rFonts w:ascii="仿宋_GB2312" w:hAnsi="仿宋_GB2312" w:eastAsia="仿宋_GB2312" w:cs="仿宋_GB2312"/>
          <w:sz w:val="24"/>
          <w:szCs w:val="24"/>
        </w:rPr>
        <w:t>人员要求身体健康，形象良好，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工作认真负责、能吃苦耐劳、听从指挥，</w:t>
      </w:r>
      <w:r>
        <w:rPr>
          <w:rFonts w:ascii="仿宋_GB2312" w:hAnsi="仿宋_GB2312" w:eastAsia="仿宋_GB2312" w:cs="仿宋_GB2312"/>
          <w:sz w:val="24"/>
          <w:szCs w:val="24"/>
        </w:rPr>
        <w:t>无不良</w:t>
      </w:r>
      <w:r>
        <w:rPr>
          <w:rFonts w:hint="eastAsia" w:ascii="仿宋_GB2312" w:hAnsi="仿宋_GB2312" w:eastAsia="仿宋_GB2312" w:cs="仿宋_GB2312"/>
          <w:sz w:val="24"/>
          <w:szCs w:val="24"/>
        </w:rPr>
        <w:t>犯罪</w:t>
      </w:r>
      <w:r>
        <w:rPr>
          <w:rFonts w:ascii="仿宋_GB2312" w:hAnsi="仿宋_GB2312" w:eastAsia="仿宋_GB2312" w:cs="仿宋_GB2312"/>
          <w:sz w:val="24"/>
          <w:szCs w:val="24"/>
        </w:rPr>
        <w:t>记录，上岗时须穿</w:t>
      </w:r>
      <w:r>
        <w:rPr>
          <w:rFonts w:hint="eastAsia" w:ascii="仿宋_GB2312" w:hAnsi="仿宋_GB2312" w:eastAsia="仿宋_GB2312" w:cs="仿宋_GB2312"/>
          <w:sz w:val="24"/>
          <w:szCs w:val="24"/>
        </w:rPr>
        <w:t>中标人</w:t>
      </w:r>
      <w:r>
        <w:rPr>
          <w:rFonts w:ascii="仿宋_GB2312" w:hAnsi="仿宋_GB2312" w:eastAsia="仿宋_GB2312" w:cs="仿宋_GB2312"/>
          <w:sz w:val="24"/>
          <w:szCs w:val="24"/>
        </w:rPr>
        <w:t>统一发放的制式服装</w:t>
      </w:r>
      <w:r>
        <w:rPr>
          <w:rFonts w:hint="eastAsia" w:ascii="仿宋_GB2312" w:hAnsi="仿宋_GB2312" w:eastAsia="仿宋_GB2312" w:cs="仿宋_GB2312"/>
          <w:sz w:val="24"/>
          <w:szCs w:val="24"/>
        </w:rPr>
        <w:t>（进场时须提供《保安员证》、《建（构）筑物消防员职业资格证书》原件给采购人查验并复印存档，公安机关的政审记录复印件）</w:t>
      </w:r>
      <w:r>
        <w:rPr>
          <w:rFonts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三、具体岗位职责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（一）项目经理、副经理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1.严格执行和落实采购人的规章制度，认真履行职责，负责监督管理全体人员的工作。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2.协助保安人员定期检查安防器材（包括消防器材）的使用性能、做好维护保养和及时维修更换工作，保证其在工作中能正常使用。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3.巡逻检查服务区域内有无妨害公共安全和学校生活秩序的行为，并及时进行纠正，提出整改意见、跟进处理结果，做好记录并归档。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4.部署、督促、检查、总结保安人员的工作。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5.负责制定保安人员的值班安排表、月度训练计划表，并组织负责保安人员的日常训练（包括消防训练）和教育工作。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6.定期对保安人员进行职业安全、思想道德和各类业务技能的培训工作。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7.建立正常的巡视制度并进一步明确保安门岗、巡逻岗的岗位职责，做到点面结合，管理有序。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8.负责保安人员出勤考核，坚持白天和夜晚查岗制度，每天定时或不定时巡视服务区域的安全工作，并做好记录。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（二）南门门卫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1.负责机动车和非机动车、人员出入管理，严格按《中共柳州市委党校校门出入管理规定》执行。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2.负责学校快件、报纸接收（严禁代收包裹，学校教职工的包裹要本人前往门卫签收）。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3.要求入校住宿的散客要出示身份证，并在《广西治安重点单位治安管理信息系统》刷身份证登记。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(三)西门门卫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1.负责机动车和非机动车、人员出入管理，严格按《中共柳州市委党校校门出入管理规定》执行。（严禁代收包裹，学校教职工的包裹要本人前往门卫签收）。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 要求入校住宿的散客要出示身份证，并在《广西治安重点单位治安管理信息系统》刷身份证登记。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（四）监控室技术岗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1.当班人员必须携带《建（构）筑物消防员职业资格证书》原件上岗。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2.随时观察学校各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点位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监控探头区域情况，发现问题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立即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通知巡逻人员前往查看。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3.随时观察火灾自动报警系统工作情况，发现主机报警要立即通知巡逻人员前往报警位置查看。熟记火灾处置流程，一旦发生火灾事故要按流程正确处置。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4.做好每天消防控制室值班记录，火灾自动报警系统有故障及时汇报。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5.负责晚上行政楼一楼走廊照明灯的开、关。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（五）巡逻岗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1.在校园内进行巡逻，配合监控室做好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消防治安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工作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每天做好防火巡查等消防巡查登记，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Cs w:val="21"/>
        </w:rPr>
        <w:t>必须持有建（构）筑物消防员职业资格证书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2.引导车辆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有序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停放，对不按规定停放的车辆贴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3.按采购人消防队要求对学校重点部位进行每两小时防火巡查，发现火灾隐患或发现监控、消防设施设备情况异常要及时向项目经理或副经理汇报。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.负责体育馆开放、关门及开关灯工作。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.负责对教学中心走廊、教师公寓一楼照明灯的开、关工作。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.做好学校安排的其他工作。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四、项目服务期限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Style w:val="9"/>
          <w:rFonts w:hint="eastAsia" w:ascii="仿宋_GB2312" w:hAnsi="仿宋" w:eastAsia="仿宋_GB2312"/>
          <w:b/>
          <w:sz w:val="24"/>
          <w:szCs w:val="24"/>
          <w:lang w:eastAsia="zh-CN"/>
        </w:rPr>
      </w:pPr>
      <w:r>
        <w:rPr>
          <w:rStyle w:val="10"/>
          <w:rFonts w:hint="default" w:ascii="仿宋_GB2312" w:hAnsi="仿宋" w:eastAsia="仿宋_GB2312"/>
          <w:b/>
          <w:color w:val="auto"/>
          <w:sz w:val="24"/>
          <w:szCs w:val="24"/>
        </w:rPr>
        <w:t>本项目服务期限为</w:t>
      </w:r>
      <w:r>
        <w:rPr>
          <w:rStyle w:val="10"/>
          <w:rFonts w:hint="eastAsia" w:ascii="仿宋_GB2312" w:hAnsi="仿宋" w:eastAsia="仿宋_GB2312"/>
          <w:b/>
          <w:color w:val="auto"/>
          <w:sz w:val="24"/>
          <w:szCs w:val="24"/>
          <w:lang w:val="en-US" w:eastAsia="zh-CN"/>
        </w:rPr>
        <w:t>两</w:t>
      </w:r>
      <w:r>
        <w:rPr>
          <w:rStyle w:val="10"/>
          <w:rFonts w:hint="default" w:ascii="仿宋_GB2312" w:hAnsi="仿宋" w:eastAsia="仿宋_GB2312"/>
          <w:b/>
          <w:color w:val="auto"/>
          <w:sz w:val="24"/>
          <w:szCs w:val="24"/>
        </w:rPr>
        <w:t>年，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即：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2024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年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8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月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1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日零时至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2026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年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7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月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31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日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24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时止</w:t>
      </w:r>
      <w:r>
        <w:rPr>
          <w:rStyle w:val="9"/>
          <w:rFonts w:hint="eastAsia" w:ascii="仿宋_GB2312" w:hAnsi="仿宋" w:eastAsia="仿宋_GB2312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项目标的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</w:pPr>
      <w:r>
        <w:rPr>
          <w:rStyle w:val="9"/>
          <w:rFonts w:hint="eastAsia" w:ascii="仿宋_GB2312" w:hAnsi="仿宋" w:eastAsia="仿宋_GB2312"/>
          <w:b/>
          <w:sz w:val="24"/>
          <w:szCs w:val="24"/>
          <w:lang w:val="en-US" w:eastAsia="zh-CN"/>
        </w:rPr>
        <w:t>壹佰叁拾捌万贰仟肆佰元（1382400元）</w:t>
      </w:r>
      <w:r>
        <w:rPr>
          <w:rStyle w:val="9"/>
          <w:rFonts w:hint="default" w:ascii="仿宋_GB2312" w:hAnsi="仿宋" w:eastAsia="仿宋_GB2312"/>
          <w:b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六、项目服务要求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（一）保安人员要严格执行门岗站岗制度，做到检查严密、语言文明、确保安全；实行24小时值班，每次交班都有详细值班记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录、交接班记录完整，发现问题五分钟内响应并立即向项目经理或副经理汇报。巡逻保安人员要实行定期或不定期巡逻制度，每班都有详细值班和巡逻记录，并按月归档，便于查询，项目经理或副经理每周要进行夜岗查岗，并有查岗记录，预防服务区域出现偷抢、火灾、高空物坠落等安全事故。发生突发事件时三分钟内必须响应，并能有效迅速处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二）保安人员须持工作牌上岗，在工作中应穿着统一的保安制服、佩带规定的保安器具、器械，讲究礼貌、文明执勤，遵守劳动纪律、保密制度等采购人的有关规定。如有违反纪律或不称职行为者，采购人有权要求中标人更换保安人员或整改，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并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视具体情况做出处理决定。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（三）因中标人监管不力造成的财产损失，由中标人负责；因其他人为原因造成财产损失的，中标人负责保护现场、保留证据，直至追讨赔付。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（四）为保持保安队伍稳定性，保安人员每个月的流动人员不得超过5％，未经采购人同意不得抽调安保人员从事其它任务。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（五）中标人服务期内需配足以下安保所需设备：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服装：夏季2套/人，秋季2套/人，冬季1套/人；巡逻设备：充电手电5把，雨伞8把；防护设备：对讲机14部（频率占用费有中标人承担），防护警棍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条，防护钢叉10根（2米左右）,执法记录仪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个(处置突发事件取证时使用)；监控室工具：网线钳，网络测线仪，诊断卡。其他用品如扫把、蚊香、笔、笔记本等。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（六）服务过程中，单价50元以下的工具、保安用耗材由中标人负责。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（七）中标人需按照采购人的节能管理规定，认真做好本服务项目的水、电等能源的节约管理工作。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（八）完成采购人交办的临时工作。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（九）采购人有疫情防控等重大安保任务时，必须服从采购人工作安排。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七、违约处罚及合同的解除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（一）中标人缺人每人次每天扣款300元，缺人连续超过3天的从第四天起每人次每天扣款500元；缺人连续超过10个工作日将解除合同。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（二）保安人员存在无相应资格证上岗的，发现一次扣款500元；无相应资格证上岗超过30%的，采购人有权解除合同。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（三）中标人无法履行合同或者违反合同约定，在采购人发出整改通知后10个工作日仍未能完成整改的，采购人有权解除合同。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（四）中标人在采购人有重大活动时，不服从采购人安保安排的</w:t>
      </w:r>
      <w:r>
        <w:rPr>
          <w:rFonts w:hint="eastAsia" w:ascii="仿宋_GB2312" w:eastAsia="仿宋_GB2312"/>
          <w:sz w:val="24"/>
          <w:szCs w:val="24"/>
        </w:rPr>
        <w:t>，采购人有权解除合同。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八、责任处罚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因中标</w:t>
      </w:r>
      <w:r>
        <w:rPr>
          <w:rFonts w:hint="eastAsia" w:ascii="仿宋_GB2312" w:eastAsia="仿宋_GB2312"/>
          <w:sz w:val="24"/>
          <w:szCs w:val="24"/>
        </w:rPr>
        <w:t>人</w:t>
      </w:r>
      <w:r>
        <w:rPr>
          <w:rFonts w:ascii="仿宋_GB2312" w:eastAsia="仿宋_GB2312"/>
          <w:sz w:val="24"/>
          <w:szCs w:val="24"/>
        </w:rPr>
        <w:t>责任造成财产损失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财产丢失</w:t>
      </w:r>
      <w:r>
        <w:rPr>
          <w:rFonts w:hint="eastAsia" w:ascii="仿宋_GB2312" w:eastAsia="仿宋_GB2312"/>
          <w:sz w:val="24"/>
          <w:szCs w:val="24"/>
        </w:rPr>
        <w:t>及其他损失，</w:t>
      </w:r>
      <w:r>
        <w:rPr>
          <w:rFonts w:ascii="仿宋_GB2312" w:eastAsia="仿宋_GB2312"/>
          <w:sz w:val="24"/>
          <w:szCs w:val="24"/>
        </w:rPr>
        <w:t>一切</w:t>
      </w:r>
      <w:r>
        <w:rPr>
          <w:rFonts w:hint="eastAsia" w:ascii="仿宋_GB2312" w:eastAsia="仿宋_GB2312"/>
          <w:sz w:val="24"/>
          <w:szCs w:val="24"/>
        </w:rPr>
        <w:t>责任</w:t>
      </w:r>
      <w:r>
        <w:rPr>
          <w:rFonts w:ascii="仿宋_GB2312" w:eastAsia="仿宋_GB2312"/>
          <w:sz w:val="24"/>
          <w:szCs w:val="24"/>
        </w:rPr>
        <w:t>由中标</w:t>
      </w:r>
      <w:r>
        <w:rPr>
          <w:rFonts w:hint="eastAsia" w:ascii="仿宋_GB2312" w:eastAsia="仿宋_GB2312"/>
          <w:sz w:val="24"/>
          <w:szCs w:val="24"/>
        </w:rPr>
        <w:t>人</w:t>
      </w:r>
      <w:r>
        <w:rPr>
          <w:rFonts w:ascii="仿宋_GB2312" w:eastAsia="仿宋_GB2312"/>
          <w:sz w:val="24"/>
          <w:szCs w:val="24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九、保密要求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采购人</w:t>
      </w:r>
      <w:r>
        <w:rPr>
          <w:rFonts w:ascii="仿宋_GB2312" w:eastAsia="仿宋_GB2312"/>
          <w:sz w:val="24"/>
          <w:szCs w:val="24"/>
        </w:rPr>
        <w:t>系国家政府机关，要求中标</w:t>
      </w:r>
      <w:r>
        <w:rPr>
          <w:rFonts w:hint="eastAsia" w:ascii="仿宋_GB2312" w:eastAsia="仿宋_GB2312"/>
          <w:sz w:val="24"/>
          <w:szCs w:val="24"/>
        </w:rPr>
        <w:t>人</w:t>
      </w:r>
      <w:r>
        <w:rPr>
          <w:rFonts w:ascii="仿宋_GB2312" w:eastAsia="仿宋_GB2312"/>
          <w:sz w:val="24"/>
          <w:szCs w:val="24"/>
        </w:rPr>
        <w:t>严格执行国家有关的保密法律法规及规章制度。所有</w:t>
      </w:r>
      <w:r>
        <w:rPr>
          <w:rFonts w:hint="eastAsia" w:ascii="仿宋_GB2312" w:eastAsia="仿宋_GB2312"/>
          <w:sz w:val="24"/>
          <w:szCs w:val="24"/>
        </w:rPr>
        <w:t>保安人</w:t>
      </w:r>
      <w:r>
        <w:rPr>
          <w:rFonts w:ascii="仿宋_GB2312" w:eastAsia="仿宋_GB2312"/>
          <w:sz w:val="24"/>
          <w:szCs w:val="24"/>
        </w:rPr>
        <w:t>员必须做到不该问的不问，不该说的不说，不该看的不看，对</w:t>
      </w:r>
      <w:r>
        <w:rPr>
          <w:rFonts w:hint="eastAsia" w:ascii="仿宋_GB2312" w:eastAsia="仿宋_GB2312"/>
          <w:sz w:val="24"/>
          <w:szCs w:val="24"/>
        </w:rPr>
        <w:t>采购人</w:t>
      </w:r>
      <w:r>
        <w:rPr>
          <w:rFonts w:ascii="仿宋_GB2312" w:eastAsia="仿宋_GB2312"/>
          <w:sz w:val="24"/>
          <w:szCs w:val="24"/>
        </w:rPr>
        <w:t>提供的各种管理资料，</w:t>
      </w:r>
      <w:r>
        <w:rPr>
          <w:rFonts w:hint="eastAsia" w:ascii="仿宋_GB2312" w:eastAsia="仿宋_GB2312"/>
          <w:sz w:val="24"/>
          <w:szCs w:val="24"/>
        </w:rPr>
        <w:t>中标人</w:t>
      </w:r>
      <w:r>
        <w:rPr>
          <w:rFonts w:ascii="仿宋_GB2312" w:eastAsia="仿宋_GB2312"/>
          <w:sz w:val="24"/>
          <w:szCs w:val="24"/>
        </w:rPr>
        <w:t>应妥善保管，不得向第三方提供、转述该资料的任何部分，否则，造成严重后果的</w:t>
      </w:r>
      <w:r>
        <w:rPr>
          <w:rFonts w:hint="eastAsia" w:ascii="仿宋_GB2312" w:eastAsia="仿宋_GB2312"/>
          <w:sz w:val="24"/>
          <w:szCs w:val="24"/>
        </w:rPr>
        <w:t>采购人将</w:t>
      </w:r>
      <w:r>
        <w:rPr>
          <w:rFonts w:ascii="仿宋_GB2312" w:eastAsia="仿宋_GB2312"/>
          <w:sz w:val="24"/>
          <w:szCs w:val="24"/>
        </w:rPr>
        <w:t>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十、投标人须按照《柳州市委党校安保服务考核办法》执行。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13E693"/>
    <w:multiLevelType w:val="singleLevel"/>
    <w:tmpl w:val="E913E69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A00EF"/>
    <w:rsid w:val="012F3022"/>
    <w:rsid w:val="02E50C9E"/>
    <w:rsid w:val="05E81E35"/>
    <w:rsid w:val="063C6333"/>
    <w:rsid w:val="06F60051"/>
    <w:rsid w:val="08B21870"/>
    <w:rsid w:val="09A22B6F"/>
    <w:rsid w:val="0B1F20A9"/>
    <w:rsid w:val="0C582736"/>
    <w:rsid w:val="11192E45"/>
    <w:rsid w:val="124B2CA8"/>
    <w:rsid w:val="12E33CB0"/>
    <w:rsid w:val="13C45C15"/>
    <w:rsid w:val="159F7A41"/>
    <w:rsid w:val="15A348F3"/>
    <w:rsid w:val="17E16061"/>
    <w:rsid w:val="184E29DD"/>
    <w:rsid w:val="18C5277D"/>
    <w:rsid w:val="1DB05E5C"/>
    <w:rsid w:val="1EC932A4"/>
    <w:rsid w:val="25405BF6"/>
    <w:rsid w:val="266E5195"/>
    <w:rsid w:val="271D1333"/>
    <w:rsid w:val="274E068C"/>
    <w:rsid w:val="28255A4E"/>
    <w:rsid w:val="28695F49"/>
    <w:rsid w:val="291F6678"/>
    <w:rsid w:val="2AC03056"/>
    <w:rsid w:val="2EBA00EF"/>
    <w:rsid w:val="2FC064B8"/>
    <w:rsid w:val="30CD66F7"/>
    <w:rsid w:val="30E42F72"/>
    <w:rsid w:val="317D4011"/>
    <w:rsid w:val="34685A4B"/>
    <w:rsid w:val="350541CE"/>
    <w:rsid w:val="38CA3B0C"/>
    <w:rsid w:val="3DFF2F00"/>
    <w:rsid w:val="415D6216"/>
    <w:rsid w:val="44B6424B"/>
    <w:rsid w:val="44C9685B"/>
    <w:rsid w:val="470829F7"/>
    <w:rsid w:val="47FA2FEA"/>
    <w:rsid w:val="492747DA"/>
    <w:rsid w:val="4BEF28D9"/>
    <w:rsid w:val="4C621B6F"/>
    <w:rsid w:val="4E7F482D"/>
    <w:rsid w:val="4F907F6B"/>
    <w:rsid w:val="542807B9"/>
    <w:rsid w:val="54D4592E"/>
    <w:rsid w:val="59644B9E"/>
    <w:rsid w:val="5B33533B"/>
    <w:rsid w:val="5B676CDC"/>
    <w:rsid w:val="5BA87D2E"/>
    <w:rsid w:val="5D3B16F3"/>
    <w:rsid w:val="60C17DF8"/>
    <w:rsid w:val="61537DEF"/>
    <w:rsid w:val="63B9331C"/>
    <w:rsid w:val="66BE7B52"/>
    <w:rsid w:val="66E606D5"/>
    <w:rsid w:val="693405B0"/>
    <w:rsid w:val="6E313D58"/>
    <w:rsid w:val="6E487CD2"/>
    <w:rsid w:val="6EEB34A3"/>
    <w:rsid w:val="70BA10BE"/>
    <w:rsid w:val="72C013DE"/>
    <w:rsid w:val="735264EC"/>
    <w:rsid w:val="73E83C90"/>
    <w:rsid w:val="760A57ED"/>
    <w:rsid w:val="76B64FBA"/>
    <w:rsid w:val="78DA6D7F"/>
    <w:rsid w:val="798517EE"/>
    <w:rsid w:val="7B3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-21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0">
    <w:name w:val="ca-41"/>
    <w:basedOn w:val="8"/>
    <w:qFormat/>
    <w:uiPriority w:val="0"/>
    <w:rPr>
      <w:rFonts w:hint="eastAsia" w:ascii="宋体" w:hAnsi="宋体" w:eastAsia="宋体"/>
      <w:color w:val="FF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2020-03-06T01:23:00Z</dcterms:created>
  <dc:creator>王景钢</dc:creator>
  <cp:lastModifiedBy>黄军伟</cp:lastModifiedBy>
  <cp:lastPrinted>2022-04-21T01:24:00Z</cp:lastPrinted>
  <dcterms:modified xsi:type="dcterms:W3CDTF">2024-03-27T03:09:50Z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6B91A3727DF045779248550CFA17C091</vt:lpwstr>
  </property>
</Properties>
</file>