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A4" w:rsidRDefault="003035FA">
      <w:pPr>
        <w:pStyle w:val="a3"/>
        <w:widowControl/>
        <w:jc w:val="left"/>
        <w:rPr>
          <w:rFonts w:ascii="黑体" w:eastAsia="黑体" w:hAnsi="宋体" w:cs="黑体"/>
          <w:spacing w:val="-20"/>
          <w:sz w:val="32"/>
          <w:szCs w:val="32"/>
        </w:rPr>
      </w:pPr>
      <w:r>
        <w:rPr>
          <w:rFonts w:ascii="黑体" w:eastAsia="黑体" w:hAnsi="宋体" w:cs="黑体" w:hint="eastAsia"/>
          <w:spacing w:val="-20"/>
          <w:sz w:val="32"/>
          <w:szCs w:val="32"/>
        </w:rPr>
        <w:t>附件1</w:t>
      </w:r>
    </w:p>
    <w:p w:rsidR="003705A4" w:rsidRDefault="003035FA">
      <w:pPr>
        <w:pStyle w:val="a3"/>
        <w:widowControl/>
        <w:jc w:val="left"/>
        <w:rPr>
          <w:rFonts w:ascii="黑体" w:eastAsia="黑体" w:hAnsi="宋体" w:cs="黑体"/>
          <w:spacing w:val="-20"/>
          <w:sz w:val="32"/>
          <w:szCs w:val="32"/>
        </w:rPr>
      </w:pPr>
      <w:r>
        <w:rPr>
          <w:rFonts w:ascii="黑体" w:eastAsia="黑体" w:hAnsi="宋体" w:cs="黑体" w:hint="eastAsia"/>
          <w:spacing w:val="-20"/>
          <w:sz w:val="32"/>
          <w:szCs w:val="32"/>
        </w:rPr>
        <w:t xml:space="preserve"> </w:t>
      </w:r>
    </w:p>
    <w:p w:rsidR="003705A4" w:rsidRDefault="00073A59">
      <w:pPr>
        <w:pStyle w:val="a3"/>
        <w:widowControl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融水县国营怀宝林场</w:t>
      </w:r>
      <w:r w:rsidR="003035FA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2024年面向中小</w:t>
      </w:r>
    </w:p>
    <w:p w:rsidR="003705A4" w:rsidRDefault="003035FA">
      <w:pPr>
        <w:pStyle w:val="a3"/>
        <w:widowControl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企业预留项目执行情况公告</w:t>
      </w:r>
    </w:p>
    <w:p w:rsidR="003705A4" w:rsidRDefault="003035FA">
      <w:pPr>
        <w:pStyle w:val="a3"/>
        <w:widowControl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:rsidR="003705A4" w:rsidRDefault="003035FA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根据《财政部 工业和信息化部关于印发〈政府采购促进中小企业发展管理办法〉的通知》（财库〔2020〕46号），现对本部门2024年面向中小企业预留项目执行情况公告如下：</w:t>
      </w:r>
    </w:p>
    <w:p w:rsidR="003705A4" w:rsidRDefault="003035FA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本部门2024年预留面向中小企业采购项目共计</w:t>
      </w:r>
      <w:r>
        <w:rPr>
          <w:rFonts w:ascii="仿宋_GB2312" w:eastAsia="仿宋_GB2312" w:hAnsi="Calibri" w:cs="仿宋_GB2312"/>
          <w:sz w:val="32"/>
          <w:szCs w:val="32"/>
          <w:u w:val="single"/>
        </w:rPr>
        <w:t xml:space="preserve"> 72.701491  </w:t>
      </w:r>
      <w:r>
        <w:rPr>
          <w:rFonts w:ascii="仿宋_GB2312" w:eastAsia="仿宋_GB2312" w:hAnsi="Calibri" w:cs="仿宋_GB2312"/>
          <w:sz w:val="32"/>
          <w:szCs w:val="32"/>
        </w:rPr>
        <w:t>万元，其中：面向小</w:t>
      </w:r>
      <w:proofErr w:type="gramStart"/>
      <w:r>
        <w:rPr>
          <w:rFonts w:ascii="仿宋_GB2312" w:eastAsia="仿宋_GB2312" w:hAnsi="Calibri" w:cs="仿宋_GB2312"/>
          <w:sz w:val="32"/>
          <w:szCs w:val="32"/>
        </w:rPr>
        <w:t>微企业</w:t>
      </w:r>
      <w:proofErr w:type="gramEnd"/>
      <w:r>
        <w:rPr>
          <w:rFonts w:ascii="仿宋_GB2312" w:eastAsia="仿宋_GB2312" w:hAnsi="Calibri" w:cs="仿宋_GB2312"/>
          <w:sz w:val="32"/>
          <w:szCs w:val="32"/>
        </w:rPr>
        <w:t>采购</w:t>
      </w:r>
      <w:r>
        <w:rPr>
          <w:rFonts w:ascii="仿宋_GB2312" w:eastAsia="仿宋_GB2312" w:hAnsi="Calibri" w:cs="仿宋_GB2312"/>
          <w:sz w:val="32"/>
          <w:szCs w:val="32"/>
          <w:u w:val="single"/>
        </w:rPr>
        <w:t xml:space="preserve"> 72.701491 </w:t>
      </w:r>
      <w:r>
        <w:rPr>
          <w:rFonts w:ascii="仿宋_GB2312" w:eastAsia="仿宋_GB2312" w:hAnsi="Calibri" w:cs="仿宋_GB2312"/>
          <w:sz w:val="32"/>
          <w:szCs w:val="32"/>
        </w:rPr>
        <w:t>万元，占</w:t>
      </w:r>
      <w:r>
        <w:rPr>
          <w:rFonts w:ascii="仿宋_GB2312" w:eastAsia="仿宋_GB2312" w:hAnsi="Calibri" w:cs="仿宋_GB2312"/>
          <w:sz w:val="32"/>
          <w:szCs w:val="32"/>
          <w:u w:val="single"/>
        </w:rPr>
        <w:t xml:space="preserve"> 100  </w:t>
      </w:r>
      <w:r>
        <w:rPr>
          <w:rFonts w:ascii="仿宋_GB2312" w:eastAsia="仿宋_GB2312" w:hAnsi="Calibri" w:cs="仿宋_GB2312"/>
          <w:sz w:val="32"/>
          <w:szCs w:val="32"/>
        </w:rPr>
        <w:t>%。</w:t>
      </w:r>
    </w:p>
    <w:p w:rsidR="003705A4" w:rsidRDefault="003035FA">
      <w:pPr>
        <w:pStyle w:val="a3"/>
        <w:widowControl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面向中小企业预留项目明细</w:t>
      </w:r>
    </w:p>
    <w:p w:rsidR="003705A4" w:rsidRDefault="003035FA">
      <w:pPr>
        <w:rPr>
          <w:rFonts w:ascii="Calibri" w:eastAsia="宋体" w:hAnsi="Calibri" w:cs="Times New Roman"/>
          <w:vanish/>
          <w:szCs w:val="21"/>
        </w:rPr>
      </w:pPr>
      <w:r>
        <w:rPr>
          <w:rFonts w:ascii="Calibri" w:eastAsia="宋体" w:hAnsi="Calibri" w:cs="Times New Roman" w:hint="eastAsia"/>
          <w:vanish/>
          <w:szCs w:val="21"/>
        </w:rPr>
        <w:t xml:space="preserve"> </w:t>
      </w:r>
    </w:p>
    <w:tbl>
      <w:tblPr>
        <w:tblW w:w="9379" w:type="dxa"/>
        <w:tblInd w:w="-13" w:type="dxa"/>
        <w:tblCellMar>
          <w:left w:w="10" w:type="dxa"/>
          <w:right w:w="10" w:type="dxa"/>
        </w:tblCellMar>
        <w:tblLook w:val="04A0"/>
      </w:tblPr>
      <w:tblGrid>
        <w:gridCol w:w="713"/>
        <w:gridCol w:w="1480"/>
        <w:gridCol w:w="1957"/>
        <w:gridCol w:w="1827"/>
        <w:gridCol w:w="3402"/>
      </w:tblGrid>
      <w:tr w:rsidR="003705A4" w:rsidTr="00D6271F">
        <w:trPr>
          <w:cantSplit/>
          <w:trHeight w:val="60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705A4" w:rsidRDefault="003035FA">
            <w:pPr>
              <w:rPr>
                <w:rFonts w:ascii="黑体" w:eastAsia="黑体" w:hAnsi="宋体" w:cs="Times New Roman"/>
                <w:i/>
                <w:sz w:val="28"/>
                <w:szCs w:val="28"/>
              </w:rPr>
            </w:pPr>
            <w:r>
              <w:rPr>
                <w:rStyle w:val="15"/>
                <w:rFonts w:ascii="黑体" w:eastAsia="黑体" w:hAnsi="宋体" w:cs="黑体" w:hint="eastAsia"/>
                <w:i w:val="0"/>
                <w:sz w:val="28"/>
                <w:szCs w:val="28"/>
              </w:rPr>
              <w:t>序号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705A4" w:rsidRDefault="003035FA">
            <w:pPr>
              <w:rPr>
                <w:rFonts w:ascii="黑体" w:eastAsia="黑体" w:hAnsi="宋体" w:cs="Times New Roman"/>
                <w:i/>
                <w:sz w:val="28"/>
                <w:szCs w:val="28"/>
              </w:rPr>
            </w:pPr>
            <w:r>
              <w:rPr>
                <w:rStyle w:val="15"/>
                <w:rFonts w:ascii="黑体" w:eastAsia="黑体" w:hAnsi="宋体" w:cs="黑体" w:hint="eastAsia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705A4" w:rsidRDefault="003035FA">
            <w:pPr>
              <w:rPr>
                <w:rFonts w:ascii="黑体" w:eastAsia="黑体" w:hAnsi="宋体" w:cs="Times New Roman"/>
                <w:i/>
                <w:sz w:val="28"/>
                <w:szCs w:val="28"/>
              </w:rPr>
            </w:pPr>
            <w:r>
              <w:rPr>
                <w:rStyle w:val="15"/>
                <w:rFonts w:ascii="黑体" w:eastAsia="黑体" w:hAnsi="宋体" w:cs="黑体" w:hint="eastAsia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05A4" w:rsidRDefault="003035FA">
            <w:pPr>
              <w:rPr>
                <w:rFonts w:ascii="黑体" w:eastAsia="黑体" w:hAnsi="宋体" w:cs="MingLiU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5"/>
                <w:rFonts w:ascii="黑体" w:eastAsia="黑体" w:hAnsi="宋体" w:cs="黑体" w:hint="eastAsia"/>
                <w:i w:val="0"/>
                <w:sz w:val="28"/>
                <w:szCs w:val="28"/>
              </w:rPr>
              <w:t>面向中小企业</w:t>
            </w:r>
          </w:p>
          <w:p w:rsidR="003705A4" w:rsidRDefault="003035FA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Style w:val="15"/>
                <w:rFonts w:ascii="黑体" w:eastAsia="黑体" w:hAnsi="宋体" w:cs="黑体" w:hint="eastAsia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705A4" w:rsidRDefault="003035FA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Style w:val="15"/>
                <w:rFonts w:ascii="黑体" w:eastAsia="黑体" w:hAnsi="宋体" w:cs="黑体" w:hint="eastAsia"/>
                <w:i w:val="0"/>
                <w:sz w:val="28"/>
                <w:szCs w:val="28"/>
              </w:rPr>
              <w:t>合同链接</w:t>
            </w:r>
          </w:p>
        </w:tc>
      </w:tr>
      <w:tr w:rsidR="003705A4" w:rsidTr="00D6271F">
        <w:trPr>
          <w:cantSplit/>
          <w:trHeight w:val="5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05A4" w:rsidRDefault="00D55C64" w:rsidP="00D55C6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05A4" w:rsidRDefault="00D55C64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bookmarkStart w:id="0" w:name="_GoBack"/>
            <w:bookmarkEnd w:id="0"/>
            <w:r>
              <w:rPr>
                <w:rFonts w:ascii="Calibri" w:eastAsia="宋体" w:hAnsi="Calibri" w:cs="Times New Roman" w:hint="eastAsia"/>
                <w:szCs w:val="21"/>
              </w:rPr>
              <w:t>椅凳采购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05A4" w:rsidRDefault="00D55C64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采购项目整体预留</w:t>
            </w:r>
            <w:r w:rsidR="006060EE">
              <w:rPr>
                <w:rFonts w:ascii="Calibri" w:eastAsia="宋体" w:hAnsi="Calibri" w:cs="Times New Roman" w:hint="eastAsia"/>
                <w:szCs w:val="21"/>
              </w:rPr>
              <w:t>100%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05A4" w:rsidRDefault="00D55C64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0.302184</w:t>
            </w:r>
            <w:r>
              <w:rPr>
                <w:rFonts w:ascii="Calibri" w:eastAsia="宋体" w:hAnsi="Calibri" w:cs="Times New Roman" w:hint="eastAsia"/>
                <w:szCs w:val="21"/>
              </w:rPr>
              <w:t>万元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5A4" w:rsidRDefault="00EC0606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EC0606">
              <w:rPr>
                <w:rFonts w:ascii="Calibri" w:eastAsia="宋体" w:hAnsi="Calibri" w:cs="Times New Roman"/>
                <w:szCs w:val="21"/>
              </w:rPr>
              <w:t>https://middle.gcy.zfcg.gxzf.gov.cn/</w:t>
            </w:r>
          </w:p>
        </w:tc>
      </w:tr>
      <w:tr w:rsidR="00EC0606" w:rsidTr="00D6271F">
        <w:trPr>
          <w:cantSplit/>
          <w:trHeight w:val="5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EC0606" w:rsidP="00D55C6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EC0606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文件柜采购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EC0606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采购项目整体预留</w:t>
            </w:r>
            <w:r>
              <w:rPr>
                <w:rFonts w:ascii="Calibri" w:eastAsia="宋体" w:hAnsi="Calibri" w:cs="Times New Roman" w:hint="eastAsia"/>
                <w:szCs w:val="21"/>
              </w:rPr>
              <w:t>100%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D6271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0.28</w:t>
            </w:r>
            <w:r w:rsidR="00EC0606">
              <w:rPr>
                <w:rFonts w:ascii="Calibri" w:eastAsia="宋体" w:hAnsi="Calibri" w:cs="Times New Roman" w:hint="eastAsia"/>
                <w:szCs w:val="21"/>
              </w:rPr>
              <w:t>万元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606" w:rsidRDefault="00EC0606" w:rsidP="000C51F4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EC0606">
              <w:rPr>
                <w:rFonts w:ascii="Calibri" w:eastAsia="宋体" w:hAnsi="Calibri" w:cs="Times New Roman"/>
                <w:szCs w:val="21"/>
              </w:rPr>
              <w:t>https://middle.gcy.zfcg.gxzf.gov.cn/</w:t>
            </w:r>
          </w:p>
        </w:tc>
      </w:tr>
      <w:tr w:rsidR="00EC0606" w:rsidTr="00D6271F">
        <w:trPr>
          <w:cantSplit/>
          <w:trHeight w:val="5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EC0606" w:rsidP="00D55C6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EC0606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碎纸机</w:t>
            </w:r>
            <w:r w:rsidR="00D6271F">
              <w:rPr>
                <w:rFonts w:ascii="Calibri" w:eastAsia="宋体" w:hAnsi="Calibri" w:cs="Times New Roman" w:hint="eastAsia"/>
                <w:szCs w:val="21"/>
              </w:rPr>
              <w:t>采购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EC0606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采购项目整体预留</w:t>
            </w:r>
            <w:r>
              <w:rPr>
                <w:rFonts w:ascii="Calibri" w:eastAsia="宋体" w:hAnsi="Calibri" w:cs="Times New Roman" w:hint="eastAsia"/>
                <w:szCs w:val="21"/>
              </w:rPr>
              <w:t>100%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D6271F" w:rsidP="00D55C64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0.085</w:t>
            </w:r>
            <w:r w:rsidR="00EC0606">
              <w:rPr>
                <w:rFonts w:ascii="Calibri" w:eastAsia="宋体" w:hAnsi="Calibri" w:cs="Times New Roman" w:hint="eastAsia"/>
                <w:szCs w:val="21"/>
              </w:rPr>
              <w:t>万元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606" w:rsidRDefault="00EC0606" w:rsidP="000C51F4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EC0606">
              <w:rPr>
                <w:rFonts w:ascii="Calibri" w:eastAsia="宋体" w:hAnsi="Calibri" w:cs="Times New Roman"/>
                <w:szCs w:val="21"/>
              </w:rPr>
              <w:t>https://middle.gcy.zfcg.gxzf.gov.cn/</w:t>
            </w:r>
          </w:p>
        </w:tc>
      </w:tr>
      <w:tr w:rsidR="00EC0606" w:rsidTr="00D6271F">
        <w:trPr>
          <w:cantSplit/>
          <w:trHeight w:val="5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EC0606" w:rsidP="00D55C6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EC0606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复印纸</w:t>
            </w:r>
            <w:r w:rsidR="00D6271F">
              <w:rPr>
                <w:rFonts w:ascii="Calibri" w:eastAsia="宋体" w:hAnsi="Calibri" w:cs="Times New Roman" w:hint="eastAsia"/>
                <w:szCs w:val="21"/>
              </w:rPr>
              <w:t>采购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EC0606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采购项目整体预留</w:t>
            </w:r>
            <w:r>
              <w:rPr>
                <w:rFonts w:ascii="Calibri" w:eastAsia="宋体" w:hAnsi="Calibri" w:cs="Times New Roman" w:hint="eastAsia"/>
                <w:szCs w:val="21"/>
              </w:rPr>
              <w:t>100%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D6271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0.2</w:t>
            </w:r>
            <w:r w:rsidR="00EC0606">
              <w:rPr>
                <w:rFonts w:ascii="Calibri" w:eastAsia="宋体" w:hAnsi="Calibri" w:cs="Times New Roman" w:hint="eastAsia"/>
                <w:szCs w:val="21"/>
              </w:rPr>
              <w:t>万元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606" w:rsidRDefault="00EC0606" w:rsidP="000C51F4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EC0606">
              <w:rPr>
                <w:rFonts w:ascii="Calibri" w:eastAsia="宋体" w:hAnsi="Calibri" w:cs="Times New Roman"/>
                <w:szCs w:val="21"/>
              </w:rPr>
              <w:t>https://middle.gcy.zfcg.gxzf.gov.cn/</w:t>
            </w:r>
          </w:p>
        </w:tc>
      </w:tr>
      <w:tr w:rsidR="00EC0606" w:rsidTr="00D6271F">
        <w:trPr>
          <w:cantSplit/>
          <w:trHeight w:val="5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EC0606" w:rsidP="00D55C6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EC0606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办公桌</w:t>
            </w:r>
            <w:r w:rsidR="00D6271F">
              <w:rPr>
                <w:rFonts w:ascii="Calibri" w:eastAsia="宋体" w:hAnsi="Calibri" w:cs="Times New Roman" w:hint="eastAsia"/>
                <w:szCs w:val="21"/>
              </w:rPr>
              <w:t>采购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EC0606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采购项目整体预留</w:t>
            </w:r>
            <w:r>
              <w:rPr>
                <w:rFonts w:ascii="Calibri" w:eastAsia="宋体" w:hAnsi="Calibri" w:cs="Times New Roman" w:hint="eastAsia"/>
                <w:szCs w:val="21"/>
              </w:rPr>
              <w:t>100%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D6271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0.665</w:t>
            </w:r>
            <w:r w:rsidR="00EC0606">
              <w:rPr>
                <w:rFonts w:ascii="Calibri" w:eastAsia="宋体" w:hAnsi="Calibri" w:cs="Times New Roman" w:hint="eastAsia"/>
                <w:szCs w:val="21"/>
              </w:rPr>
              <w:t>万元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606" w:rsidRDefault="00EC0606" w:rsidP="000C51F4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EC0606">
              <w:rPr>
                <w:rFonts w:ascii="Calibri" w:eastAsia="宋体" w:hAnsi="Calibri" w:cs="Times New Roman"/>
                <w:szCs w:val="21"/>
              </w:rPr>
              <w:t>https://middle.gcy.zfcg.gxzf.gov.cn/</w:t>
            </w:r>
          </w:p>
        </w:tc>
      </w:tr>
      <w:tr w:rsidR="00EC0606" w:rsidTr="00D6271F">
        <w:trPr>
          <w:cantSplit/>
          <w:trHeight w:val="5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D6271F" w:rsidP="00D55C6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EC0606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会议桌</w:t>
            </w:r>
            <w:r w:rsidR="00D6271F">
              <w:rPr>
                <w:rFonts w:ascii="Calibri" w:eastAsia="宋体" w:hAnsi="Calibri" w:cs="Times New Roman" w:hint="eastAsia"/>
                <w:szCs w:val="21"/>
              </w:rPr>
              <w:t>采购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EC0606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采购项目整体预留</w:t>
            </w:r>
            <w:r>
              <w:rPr>
                <w:rFonts w:ascii="Calibri" w:eastAsia="宋体" w:hAnsi="Calibri" w:cs="Times New Roman" w:hint="eastAsia"/>
                <w:szCs w:val="21"/>
              </w:rPr>
              <w:t>100%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EC0606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1.01</w:t>
            </w:r>
            <w:r>
              <w:rPr>
                <w:rFonts w:ascii="Calibri" w:eastAsia="宋体" w:hAnsi="Calibri" w:cs="Times New Roman" w:hint="eastAsia"/>
                <w:szCs w:val="21"/>
              </w:rPr>
              <w:t>万元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606" w:rsidRDefault="00EC0606" w:rsidP="000C51F4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EC0606">
              <w:rPr>
                <w:rFonts w:ascii="Calibri" w:eastAsia="宋体" w:hAnsi="Calibri" w:cs="Times New Roman"/>
                <w:szCs w:val="21"/>
              </w:rPr>
              <w:t>https://middle.gcy.zfcg.gxzf.gov.cn/</w:t>
            </w:r>
          </w:p>
        </w:tc>
      </w:tr>
      <w:tr w:rsidR="00EC0606" w:rsidTr="00D6271F">
        <w:trPr>
          <w:cantSplit/>
          <w:trHeight w:val="5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D6271F" w:rsidP="000C51F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EC0606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液晶显示器</w:t>
            </w:r>
            <w:r w:rsidR="00D6271F">
              <w:rPr>
                <w:rFonts w:ascii="Calibri" w:eastAsia="宋体" w:hAnsi="Calibri" w:cs="Times New Roman" w:hint="eastAsia"/>
                <w:szCs w:val="21"/>
              </w:rPr>
              <w:t>、多功能一体机、碎纸机采购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EC0606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采购项目整体预留</w:t>
            </w:r>
            <w:r>
              <w:rPr>
                <w:rFonts w:ascii="Calibri" w:eastAsia="宋体" w:hAnsi="Calibri" w:cs="Times New Roman" w:hint="eastAsia"/>
                <w:szCs w:val="21"/>
              </w:rPr>
              <w:t>100%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0606" w:rsidRDefault="00D6271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0.3838</w:t>
            </w:r>
            <w:r w:rsidR="00EC0606">
              <w:rPr>
                <w:rFonts w:ascii="Calibri" w:eastAsia="宋体" w:hAnsi="Calibri" w:cs="Times New Roman" w:hint="eastAsia"/>
                <w:szCs w:val="21"/>
              </w:rPr>
              <w:t>万元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606" w:rsidRDefault="00EC0606" w:rsidP="000C51F4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EC0606">
              <w:rPr>
                <w:rFonts w:ascii="Calibri" w:eastAsia="宋体" w:hAnsi="Calibri" w:cs="Times New Roman"/>
                <w:szCs w:val="21"/>
              </w:rPr>
              <w:t>https://middle.gcy.zfcg.gxzf.gov.cn/</w:t>
            </w:r>
          </w:p>
        </w:tc>
      </w:tr>
      <w:tr w:rsidR="00D6271F" w:rsidTr="00D6271F">
        <w:trPr>
          <w:cantSplit/>
          <w:trHeight w:val="5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0C51F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台式计算机及应用软件</w:t>
            </w:r>
            <w:r>
              <w:rPr>
                <w:rFonts w:ascii="Calibri" w:eastAsia="宋体" w:hAnsi="Calibri" w:cs="Times New Roman" w:hint="eastAsia"/>
                <w:szCs w:val="21"/>
              </w:rPr>
              <w:t>采购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采购项目整体预留</w:t>
            </w:r>
            <w:r>
              <w:rPr>
                <w:rFonts w:ascii="Calibri" w:eastAsia="宋体" w:hAnsi="Calibri" w:cs="Times New Roman" w:hint="eastAsia"/>
                <w:szCs w:val="21"/>
              </w:rPr>
              <w:t>100%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1.5</w:t>
            </w:r>
            <w:r>
              <w:rPr>
                <w:rFonts w:ascii="Calibri" w:eastAsia="宋体" w:hAnsi="Calibri" w:cs="Times New Roman" w:hint="eastAsia"/>
                <w:szCs w:val="21"/>
              </w:rPr>
              <w:t>万元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EC0606">
              <w:rPr>
                <w:rFonts w:ascii="Calibri" w:eastAsia="宋体" w:hAnsi="Calibri" w:cs="Times New Roman"/>
                <w:szCs w:val="21"/>
              </w:rPr>
              <w:t>https://middle.gcy.zfcg.gxzf.gov.cn/</w:t>
            </w:r>
          </w:p>
        </w:tc>
      </w:tr>
      <w:tr w:rsidR="00D6271F" w:rsidTr="00D6271F">
        <w:trPr>
          <w:cantSplit/>
          <w:trHeight w:val="5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0C51F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lastRenderedPageBreak/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D55C64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台式计算机及应用软件采购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Pr="00D6271F" w:rsidRDefault="00D6271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采购项目整体预留</w:t>
            </w:r>
            <w:r>
              <w:rPr>
                <w:rFonts w:ascii="Calibri" w:eastAsia="宋体" w:hAnsi="Calibri" w:cs="Times New Roman" w:hint="eastAsia"/>
                <w:szCs w:val="21"/>
              </w:rPr>
              <w:t>100%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0.75</w:t>
            </w:r>
            <w:r>
              <w:rPr>
                <w:rFonts w:ascii="Calibri" w:eastAsia="宋体" w:hAnsi="Calibri" w:cs="Times New Roman" w:hint="eastAsia"/>
                <w:szCs w:val="21"/>
              </w:rPr>
              <w:t>万元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1F" w:rsidRDefault="00D6271F" w:rsidP="000C51F4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EC0606">
              <w:rPr>
                <w:rFonts w:ascii="Calibri" w:eastAsia="宋体" w:hAnsi="Calibri" w:cs="Times New Roman"/>
                <w:szCs w:val="21"/>
              </w:rPr>
              <w:t>https://middle.gcy.zfcg.gxzf.gov.cn/</w:t>
            </w:r>
          </w:p>
        </w:tc>
      </w:tr>
      <w:tr w:rsidR="00D6271F" w:rsidTr="00D6271F">
        <w:trPr>
          <w:cantSplit/>
          <w:trHeight w:val="5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0C51F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文件柜采购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采购项目整体预留</w:t>
            </w:r>
            <w:r>
              <w:rPr>
                <w:rFonts w:ascii="Calibri" w:eastAsia="宋体" w:hAnsi="Calibri" w:cs="Times New Roman" w:hint="eastAsia"/>
                <w:szCs w:val="21"/>
              </w:rPr>
              <w:t>100%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0.34</w:t>
            </w:r>
            <w:r>
              <w:rPr>
                <w:rFonts w:ascii="Calibri" w:eastAsia="宋体" w:hAnsi="Calibri" w:cs="Times New Roman" w:hint="eastAsia"/>
                <w:szCs w:val="21"/>
              </w:rPr>
              <w:t>万元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EC0606">
              <w:rPr>
                <w:rFonts w:ascii="Calibri" w:eastAsia="宋体" w:hAnsi="Calibri" w:cs="Times New Roman"/>
                <w:szCs w:val="21"/>
              </w:rPr>
              <w:t>https://middle.gcy.zfcg.gxzf.gov.cn/</w:t>
            </w:r>
          </w:p>
        </w:tc>
      </w:tr>
      <w:tr w:rsidR="00D6271F" w:rsidTr="00D6271F">
        <w:trPr>
          <w:cantSplit/>
          <w:trHeight w:val="5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0C51F4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碎纸机采购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采购项目整体预留</w:t>
            </w:r>
            <w:r>
              <w:rPr>
                <w:rFonts w:ascii="Calibri" w:eastAsia="宋体" w:hAnsi="Calibri" w:cs="Times New Roman" w:hint="eastAsia"/>
                <w:szCs w:val="21"/>
              </w:rPr>
              <w:t>100%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0.085</w:t>
            </w:r>
            <w:r>
              <w:rPr>
                <w:rFonts w:ascii="Calibri" w:eastAsia="宋体" w:hAnsi="Calibri" w:cs="Times New Roman" w:hint="eastAsia"/>
                <w:szCs w:val="21"/>
              </w:rPr>
              <w:t>万元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EC0606">
              <w:rPr>
                <w:rFonts w:ascii="Calibri" w:eastAsia="宋体" w:hAnsi="Calibri" w:cs="Times New Roman"/>
                <w:szCs w:val="21"/>
              </w:rPr>
              <w:t>https://middle.gcy.zfcg.gxzf.gov.cn/</w:t>
            </w:r>
          </w:p>
        </w:tc>
      </w:tr>
      <w:tr w:rsidR="00D6271F" w:rsidTr="00D6271F">
        <w:trPr>
          <w:cantSplit/>
          <w:trHeight w:val="5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0C51F4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复印机采购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采购项目整体预留</w:t>
            </w:r>
            <w:r>
              <w:rPr>
                <w:rFonts w:ascii="Calibri" w:eastAsia="宋体" w:hAnsi="Calibri" w:cs="Times New Roman" w:hint="eastAsia"/>
                <w:szCs w:val="21"/>
              </w:rPr>
              <w:t>100%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0.613</w:t>
            </w:r>
            <w:r>
              <w:rPr>
                <w:rFonts w:ascii="Calibri" w:eastAsia="宋体" w:hAnsi="Calibri" w:cs="Times New Roman" w:hint="eastAsia"/>
                <w:szCs w:val="21"/>
              </w:rPr>
              <w:t>万元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EC0606">
              <w:rPr>
                <w:rFonts w:ascii="Calibri" w:eastAsia="宋体" w:hAnsi="Calibri" w:cs="Times New Roman"/>
                <w:szCs w:val="21"/>
              </w:rPr>
              <w:t>https://middle.gcy.zfcg.gxzf.gov.cn/</w:t>
            </w:r>
          </w:p>
        </w:tc>
      </w:tr>
      <w:tr w:rsidR="00D6271F" w:rsidTr="00D6271F">
        <w:trPr>
          <w:cantSplit/>
          <w:trHeight w:val="5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0C51F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办公桌采购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采购项目整体预留</w:t>
            </w:r>
            <w:r>
              <w:rPr>
                <w:rFonts w:ascii="Calibri" w:eastAsia="宋体" w:hAnsi="Calibri" w:cs="Times New Roman" w:hint="eastAsia"/>
                <w:szCs w:val="21"/>
              </w:rPr>
              <w:t>100%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0.285</w:t>
            </w:r>
            <w:r>
              <w:rPr>
                <w:rFonts w:ascii="Calibri" w:eastAsia="宋体" w:hAnsi="Calibri" w:cs="Times New Roman" w:hint="eastAsia"/>
                <w:szCs w:val="21"/>
              </w:rPr>
              <w:t>万元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1F" w:rsidRPr="00EC0606" w:rsidRDefault="00D6271F" w:rsidP="00A0356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EC0606">
              <w:rPr>
                <w:rFonts w:ascii="Calibri" w:eastAsia="宋体" w:hAnsi="Calibri" w:cs="Times New Roman"/>
                <w:szCs w:val="21"/>
              </w:rPr>
              <w:t>https://middle.gcy.zfcg.gxzf.gov.cn/</w:t>
            </w:r>
          </w:p>
        </w:tc>
      </w:tr>
      <w:tr w:rsidR="00D6271F" w:rsidTr="00D6271F">
        <w:trPr>
          <w:cantSplit/>
          <w:trHeight w:val="5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D55C6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木制</w:t>
            </w:r>
            <w:proofErr w:type="gramStart"/>
            <w:r>
              <w:rPr>
                <w:rFonts w:ascii="Calibri" w:eastAsia="宋体" w:hAnsi="Calibri" w:cs="Times New Roman" w:hint="eastAsia"/>
                <w:szCs w:val="21"/>
              </w:rPr>
              <w:t>床类采购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采购项目整体预留</w:t>
            </w:r>
            <w:r>
              <w:rPr>
                <w:rFonts w:ascii="Calibri" w:eastAsia="宋体" w:hAnsi="Calibri" w:cs="Times New Roman" w:hint="eastAsia"/>
                <w:szCs w:val="21"/>
              </w:rPr>
              <w:t>100%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0.055</w:t>
            </w:r>
            <w:r>
              <w:rPr>
                <w:rFonts w:ascii="Calibri" w:eastAsia="宋体" w:hAnsi="Calibri" w:cs="Times New Roman" w:hint="eastAsia"/>
                <w:szCs w:val="21"/>
              </w:rPr>
              <w:t>万元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EC0606">
              <w:rPr>
                <w:rFonts w:ascii="Calibri" w:eastAsia="宋体" w:hAnsi="Calibri" w:cs="Times New Roman"/>
                <w:szCs w:val="21"/>
              </w:rPr>
              <w:t>https://middle.gcy.zfcg.gxzf.gov.cn/</w:t>
            </w:r>
          </w:p>
        </w:tc>
      </w:tr>
      <w:tr w:rsidR="00D6271F" w:rsidTr="00D6271F">
        <w:trPr>
          <w:cantSplit/>
          <w:trHeight w:val="5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D55C6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林木抚育管理服务采购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采购项目整体预留</w:t>
            </w:r>
            <w:r>
              <w:rPr>
                <w:rFonts w:ascii="Calibri" w:eastAsia="宋体" w:hAnsi="Calibri" w:cs="Times New Roman" w:hint="eastAsia"/>
                <w:szCs w:val="21"/>
              </w:rPr>
              <w:t>100%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66.147507</w:t>
            </w:r>
            <w:r>
              <w:rPr>
                <w:rFonts w:ascii="Calibri" w:eastAsia="宋体" w:hAnsi="Calibri" w:cs="Times New Roman" w:hint="eastAsia"/>
                <w:szCs w:val="21"/>
              </w:rPr>
              <w:t>万元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71F" w:rsidRDefault="00D6271F" w:rsidP="00A0356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EC0606">
              <w:rPr>
                <w:rFonts w:ascii="Calibri" w:eastAsia="宋体" w:hAnsi="Calibri" w:cs="Times New Roman"/>
                <w:szCs w:val="21"/>
              </w:rPr>
              <w:t>https://middle.gcy.zfcg.gxzf.gov.cn/</w:t>
            </w:r>
          </w:p>
        </w:tc>
      </w:tr>
    </w:tbl>
    <w:p w:rsidR="006060EE" w:rsidRDefault="003035FA" w:rsidP="00D6271F">
      <w:pPr>
        <w:pStyle w:val="2"/>
        <w:widowControl/>
        <w:adjustRightInd w:val="0"/>
        <w:snapToGrid w:val="0"/>
        <w:spacing w:before="0" w:after="0" w:line="547" w:lineRule="exact"/>
        <w:ind w:firstLineChars="250" w:firstLine="900"/>
        <w:jc w:val="left"/>
        <w:rPr>
          <w:rFonts w:ascii="仿宋_GB2312" w:eastAsia="仿宋_GB2312" w:cs="MingLiU"/>
        </w:rPr>
      </w:pPr>
      <w:r>
        <w:rPr>
          <w:rFonts w:ascii="仿宋_GB2312" w:eastAsia="仿宋_GB2312" w:cs="仿宋_GB2312"/>
        </w:rPr>
        <w:t>部门（单位）名称：</w:t>
      </w:r>
      <w:r w:rsidR="006060EE">
        <w:rPr>
          <w:rFonts w:ascii="仿宋_GB2312" w:eastAsia="仿宋_GB2312" w:cs="仿宋_GB2312" w:hint="eastAsia"/>
        </w:rPr>
        <w:t>融水苗族自治县</w:t>
      </w:r>
      <w:proofErr w:type="gramStart"/>
      <w:r w:rsidR="006060EE">
        <w:rPr>
          <w:rFonts w:ascii="仿宋_GB2312" w:eastAsia="仿宋_GB2312" w:cs="仿宋_GB2312" w:hint="eastAsia"/>
        </w:rPr>
        <w:t>国营怀宝林场</w:t>
      </w:r>
      <w:proofErr w:type="gramEnd"/>
    </w:p>
    <w:p w:rsidR="003705A4" w:rsidRDefault="00D55C64" w:rsidP="00D6271F">
      <w:pPr>
        <w:pStyle w:val="2"/>
        <w:widowControl/>
        <w:adjustRightInd w:val="0"/>
        <w:snapToGrid w:val="0"/>
        <w:spacing w:before="0" w:after="0" w:line="547" w:lineRule="exact"/>
        <w:ind w:firstLineChars="850" w:firstLine="3060"/>
        <w:jc w:val="left"/>
        <w:rPr>
          <w:rFonts w:ascii="仿宋_GB2312" w:eastAsia="仿宋_GB2312" w:cs="MingLiU"/>
        </w:rPr>
        <w:sectPr w:rsidR="003705A4" w:rsidSect="00D55C64">
          <w:pgSz w:w="12242" w:h="15842"/>
          <w:pgMar w:top="1440" w:right="1361" w:bottom="1440" w:left="1304" w:header="851" w:footer="992" w:gutter="0"/>
          <w:cols w:space="425"/>
          <w:docGrid w:type="lines" w:linePitch="312"/>
        </w:sectPr>
      </w:pPr>
      <w:r>
        <w:rPr>
          <w:rFonts w:ascii="仿宋_GB2312" w:eastAsia="仿宋_GB2312" w:cs="仿宋_GB2312"/>
        </w:rPr>
        <w:t>日期</w:t>
      </w:r>
      <w:r>
        <w:rPr>
          <w:rFonts w:ascii="仿宋_GB2312" w:eastAsia="仿宋_GB2312" w:cs="仿宋_GB2312" w:hint="eastAsia"/>
        </w:rPr>
        <w:t>：</w:t>
      </w:r>
      <w:r w:rsidR="006060EE">
        <w:rPr>
          <w:rFonts w:ascii="仿宋_GB2312" w:eastAsia="仿宋_GB2312" w:cs="仿宋_GB2312" w:hint="eastAsia"/>
        </w:rPr>
        <w:t>2025年1月22日</w:t>
      </w:r>
    </w:p>
    <w:p w:rsidR="003705A4" w:rsidRDefault="003705A4"/>
    <w:sectPr w:rsidR="003705A4" w:rsidSect="00370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A13" w:rsidRDefault="00585A13" w:rsidP="00D55C64">
      <w:r>
        <w:separator/>
      </w:r>
    </w:p>
  </w:endnote>
  <w:endnote w:type="continuationSeparator" w:id="0">
    <w:p w:rsidR="00585A13" w:rsidRDefault="00585A13" w:rsidP="00D55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A13" w:rsidRDefault="00585A13" w:rsidP="00D55C64">
      <w:r>
        <w:separator/>
      </w:r>
    </w:p>
  </w:footnote>
  <w:footnote w:type="continuationSeparator" w:id="0">
    <w:p w:rsidR="00585A13" w:rsidRDefault="00585A13" w:rsidP="00D55C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D0A3F00"/>
    <w:rsid w:val="00030367"/>
    <w:rsid w:val="00073A59"/>
    <w:rsid w:val="003035FA"/>
    <w:rsid w:val="003705A4"/>
    <w:rsid w:val="00532D11"/>
    <w:rsid w:val="00585A13"/>
    <w:rsid w:val="006060EE"/>
    <w:rsid w:val="00731543"/>
    <w:rsid w:val="00A756E2"/>
    <w:rsid w:val="00D55C64"/>
    <w:rsid w:val="00D6271F"/>
    <w:rsid w:val="00EC0606"/>
    <w:rsid w:val="2D0A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5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05A4"/>
    <w:pPr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15">
    <w:name w:val="15"/>
    <w:basedOn w:val="a0"/>
    <w:rsid w:val="003705A4"/>
    <w:rPr>
      <w:rFonts w:ascii="MingLiU" w:eastAsia="MingLiU" w:hAnsi="MingLiU" w:cs="MingLiU" w:hint="default"/>
      <w:i/>
      <w:iCs/>
      <w:color w:val="000000"/>
      <w:spacing w:val="0"/>
      <w:sz w:val="30"/>
      <w:szCs w:val="30"/>
      <w:shd w:val="clear" w:color="auto" w:fill="FFFFFF"/>
    </w:rPr>
  </w:style>
  <w:style w:type="paragraph" w:customStyle="1" w:styleId="2">
    <w:name w:val="正文文本 (2)"/>
    <w:basedOn w:val="a"/>
    <w:rsid w:val="003705A4"/>
    <w:pPr>
      <w:shd w:val="clear" w:color="auto" w:fill="FFFFFF"/>
      <w:spacing w:before="680" w:after="1460" w:line="300" w:lineRule="exact"/>
      <w:jc w:val="center"/>
    </w:pPr>
    <w:rPr>
      <w:rFonts w:ascii="MingLiU" w:eastAsia="MingLiU" w:hAnsi="MingLiU" w:cs="Times New Roman"/>
      <w:spacing w:val="30"/>
      <w:kern w:val="0"/>
      <w:sz w:val="30"/>
      <w:szCs w:val="30"/>
    </w:rPr>
  </w:style>
  <w:style w:type="paragraph" w:styleId="a4">
    <w:name w:val="footer"/>
    <w:basedOn w:val="a"/>
    <w:link w:val="Char"/>
    <w:rsid w:val="00D55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55C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04EA1-8115-4FEA-80B2-83ABAEBE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197</Words>
  <Characters>1126</Characters>
  <Application>Microsoft Office Word</Application>
  <DocSecurity>0</DocSecurity>
  <Lines>9</Lines>
  <Paragraphs>2</Paragraphs>
  <ScaleCrop>false</ScaleCrop>
  <Company>Sky123.Org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小小舒</dc:creator>
  <cp:lastModifiedBy>怀宝林场</cp:lastModifiedBy>
  <cp:revision>5</cp:revision>
  <dcterms:created xsi:type="dcterms:W3CDTF">2025-01-22T02:34:00Z</dcterms:created>
  <dcterms:modified xsi:type="dcterms:W3CDTF">2025-01-22T08:04:00Z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5673A6F2ABFD473AA957C1B17C213647_11</vt:lpwstr>
  </property>
  <property fmtid="{D5CDD505-2E9C-101B-9397-08002B2CF9AE}" pid="4" name="KSOTemplateDocerSaveRecord">
    <vt:lpwstr>eyJoZGlkIjoiNDU4OGE5MzkwZDhhNzk4OTA5NjUyNDA4NGMwY2E1MjQiLCJ1c2VySWQiOiIxNTU5Njc5MDIyIn0=</vt:lpwstr>
  </property>
</Properties>
</file>