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8CF93">
      <w:pPr>
        <w:pStyle w:val="2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 w14:paraId="00C55B7F">
      <w:pPr>
        <w:pStyle w:val="2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 w14:paraId="24CDACAD"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柳州市城中区人民政府沿江街道办事处2024年面向中小企业预留项目执行情况公告</w:t>
      </w:r>
    </w:p>
    <w:p w14:paraId="7A433AA5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9AA81F0">
      <w:pPr>
        <w:pStyle w:val="2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根据《财政部 工业和信息化部关于印发〈政府采购促进中小企业发展管理办法〉的通知》（财库〔2020〕46号），现对本部门2024年面向中小企业预留项目执行情况公告如下：</w:t>
      </w:r>
    </w:p>
    <w:p w14:paraId="33C01D47">
      <w:pPr>
        <w:pStyle w:val="2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本部门2024年预留面向中小企业采购项目共计11.0073万元，其中：面向小微企业采购11.0073万元，占100%。</w:t>
      </w:r>
    </w:p>
    <w:p w14:paraId="17B0948D">
      <w:pPr>
        <w:pStyle w:val="5"/>
        <w:shd w:val="clear" w:color="auto" w:fill="auto"/>
        <w:spacing w:before="0" w:after="0" w:line="523" w:lineRule="exact"/>
        <w:rPr>
          <w:rFonts w:hint="eastAsia" w:ascii="方正小标宋简体" w:hAnsi="Calibri" w:eastAsia="方正小标宋简体" w:cs="Times New Roman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 w14:paraId="18C959C9">
      <w:pPr>
        <w:rPr>
          <w:rFonts w:hint="eastAsia"/>
          <w:vanish/>
        </w:rPr>
      </w:pPr>
    </w:p>
    <w:tbl>
      <w:tblPr>
        <w:tblStyle w:val="3"/>
        <w:tblW w:w="9117" w:type="dxa"/>
        <w:tblInd w:w="-11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4"/>
        <w:gridCol w:w="1528"/>
        <w:gridCol w:w="2268"/>
        <w:gridCol w:w="1680"/>
        <w:gridCol w:w="2797"/>
      </w:tblGrid>
      <w:tr w14:paraId="7403B1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48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1513741">
            <w:pPr>
              <w:pStyle w:val="5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6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E04A3B2">
            <w:pPr>
              <w:pStyle w:val="5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6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A275F82">
            <w:pPr>
              <w:pStyle w:val="5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6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45ECAE5E">
            <w:pPr>
              <w:pStyle w:val="5"/>
              <w:shd w:val="clear" w:color="auto" w:fill="auto"/>
              <w:adjustRightInd w:val="0"/>
              <w:snapToGrid w:val="0"/>
              <w:spacing w:before="0" w:after="240"/>
              <w:jc w:val="center"/>
              <w:rPr>
                <w:rFonts w:ascii="黑体" w:hAnsi="黑体" w:eastAsia="黑体"/>
                <w:i/>
                <w:sz w:val="28"/>
                <w:szCs w:val="28"/>
              </w:rPr>
            </w:pPr>
            <w:r>
              <w:rPr>
                <w:rStyle w:val="6"/>
                <w:rFonts w:hint="default" w:ascii="黑体" w:hAnsi="黑体" w:eastAsia="黑体"/>
                <w:i w:val="0"/>
                <w:sz w:val="28"/>
                <w:szCs w:val="28"/>
              </w:rPr>
              <w:t>面向中小企业采购金额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0AA75210">
            <w:pPr>
              <w:pStyle w:val="5"/>
              <w:shd w:val="clear" w:color="auto" w:fill="auto"/>
              <w:adjustRightInd w:val="0"/>
              <w:snapToGrid w:val="0"/>
              <w:spacing w:before="0" w:after="0"/>
              <w:ind w:left="16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6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 w14:paraId="11C501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3146296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1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31F443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2026"/>
                <w:spacing w:val="0"/>
                <w:sz w:val="28"/>
                <w:szCs w:val="28"/>
                <w:shd w:val="clear" w:fill="F8F9FB"/>
              </w:rPr>
              <w:t>关于其他印刷服务的框架协议合同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9A3CF3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中小企业预留份额：100.00%、小微企业预留份额：100.00%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A0745C8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zh-CN"/>
              </w:rPr>
              <w:t>0.1398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2979E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bidi="zh-CN"/>
              </w:rPr>
              <w:t>https://indenture.gcy.zfcg.gxzf.gov.cn/indenture-center/#/contract/record/detail/130083499</w:t>
            </w:r>
          </w:p>
        </w:tc>
      </w:tr>
      <w:tr w14:paraId="579699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4C9F7C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A4DA41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2026"/>
                <w:spacing w:val="0"/>
                <w:sz w:val="28"/>
                <w:szCs w:val="28"/>
                <w:shd w:val="clear" w:fill="F8F9FB"/>
              </w:rPr>
              <w:t>关于印刷的框架协议合同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1B2C9B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中小企业预留份额：100.00%、小微企业预留份额：100.00%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0C3B1C5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0.3165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1C641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https://indenture.gcy.zfcg.gxzf.gov.cn/indenture-center/#/contract/record/detail/130081388</w:t>
            </w:r>
          </w:p>
        </w:tc>
      </w:tr>
      <w:tr w14:paraId="13B064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22D126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FF2508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2026"/>
                <w:spacing w:val="0"/>
                <w:sz w:val="28"/>
                <w:szCs w:val="28"/>
                <w:shd w:val="clear" w:fill="F8F9FB"/>
              </w:rPr>
              <w:t>关于单证印刷服务的框架协议合同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B18582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中小企业预留份额：100.00%、小微企业预留份额：100.00%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904A54D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0.64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AA5A5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https://indenture.gcy.zfcg.gxzf.gov.cn/indenture-center/#/contract/record/detail/130078036</w:t>
            </w:r>
          </w:p>
        </w:tc>
      </w:tr>
      <w:tr w14:paraId="4E5722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54C19C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FBADC3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2026"/>
                <w:spacing w:val="0"/>
                <w:sz w:val="28"/>
                <w:szCs w:val="28"/>
              </w:rPr>
              <w:t>关于打印/复印纸的网上超市合同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40F69C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中小企业预留份额：100.00%、小微企业预留份额：100.00%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87D5159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0.884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7A9BE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https://indenture.gcy.zfcg.gxzf.gov.cn/indenture-center/#/contract/record/detail/130073597</w:t>
            </w:r>
          </w:p>
        </w:tc>
      </w:tr>
      <w:tr w14:paraId="7DD3B1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6218BD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1C84D8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2026"/>
                <w:spacing w:val="0"/>
                <w:sz w:val="28"/>
                <w:szCs w:val="28"/>
                <w:shd w:val="clear" w:fill="F8F9FB"/>
              </w:rPr>
              <w:t>关于印刷的框架协议合同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34D35C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中小企业预留份额：100.00%、小微企业预留份额：100.00%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A463995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0.0432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F6139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https://indenture.gcy.zfcg.gxzf.gov.cn/indenture-center/#/contract/record/detail/130070407</w:t>
            </w:r>
          </w:p>
        </w:tc>
      </w:tr>
      <w:tr w14:paraId="531F8A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ACADCF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38863C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2026"/>
                <w:spacing w:val="0"/>
                <w:sz w:val="28"/>
                <w:szCs w:val="28"/>
                <w:shd w:val="clear" w:fill="F8F9FB"/>
              </w:rPr>
              <w:t>关于其他印刷服务的框架协议合同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CB32D9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中小企业预留份额：100.00%、小微企业预留份额：100.00%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8E840DA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F96A7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https://indenture.gcy.zfcg.gxzf.gov.cn/indenture-center/#/contract/record/detail/130065617</w:t>
            </w:r>
          </w:p>
        </w:tc>
      </w:tr>
      <w:tr w14:paraId="143091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1F8358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CD8514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2026"/>
                <w:spacing w:val="0"/>
                <w:sz w:val="28"/>
                <w:szCs w:val="28"/>
                <w:shd w:val="clear" w:fill="F8F9FB"/>
              </w:rPr>
              <w:t>关于印刷的框架协议合同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311100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中小企业预留份额：100.00%、小微企业预留份额：100.00%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C22D69F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0.23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893EC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https://indenture.gcy.zfcg.gxzf.gov.cn/indenture-center/#/contract/record/detail/130062533</w:t>
            </w:r>
          </w:p>
        </w:tc>
      </w:tr>
      <w:tr w14:paraId="61EEA6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8AEABC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51D38B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2026"/>
                <w:spacing w:val="0"/>
                <w:sz w:val="28"/>
                <w:szCs w:val="28"/>
                <w:shd w:val="clear" w:fill="F8F9FB"/>
              </w:rPr>
              <w:t>关于打印/复印纸的网上超市合同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087EE8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中小企业预留份额：100.00%、小微企业预留份额：100.00%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2377C2D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0.4825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5176D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https://indenture.gcy.zfcg.gxzf.gov.cn/indenture-center/#/contract/record/detail/130059563</w:t>
            </w:r>
          </w:p>
        </w:tc>
      </w:tr>
      <w:tr w14:paraId="401AF2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F025FC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92B357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2026"/>
                <w:spacing w:val="0"/>
                <w:sz w:val="28"/>
                <w:szCs w:val="28"/>
                <w:shd w:val="clear" w:fill="F8F9FB"/>
              </w:rPr>
              <w:t>关于单证印刷服务的框架协议合同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EE484F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中小企业预留份额：100.00%、小微企业预留份额：100.00%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C629FEA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0.5178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BAC16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https://indenture.gcy.zfcg.gxzf.gov.cn/indenture-center/#/contract/record/detail/130058624</w:t>
            </w:r>
          </w:p>
        </w:tc>
      </w:tr>
      <w:tr w14:paraId="56336F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19F9489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C305FF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2026"/>
                <w:spacing w:val="0"/>
                <w:sz w:val="28"/>
                <w:szCs w:val="28"/>
                <w:shd w:val="clear" w:fill="F8F9FB"/>
              </w:rPr>
              <w:t>关于单证印刷服务的框架协议合同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A9FB3C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中小企业预留份额：100.00%、小微企业预留份额：100.00%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F955ED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2C373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https://indenture.gcy.zfcg.gxzf.gov.cn/indenture-center/#/contract/record/detail/130055726</w:t>
            </w:r>
          </w:p>
        </w:tc>
      </w:tr>
      <w:tr w14:paraId="48618C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34DA082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E4D5BE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2026"/>
                <w:spacing w:val="0"/>
                <w:sz w:val="28"/>
                <w:szCs w:val="28"/>
                <w:shd w:val="clear" w:fill="F8F9FB"/>
              </w:rPr>
              <w:t>网上超市合同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F13903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中小企业预留份额：100.00%、小微企业预留份额：100.00%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C8C454D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0.22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567AD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https://indenture.gcy.zfcg.gxzf.gov.cn/indenture-center/#/contract/record/detail/130054726</w:t>
            </w:r>
          </w:p>
        </w:tc>
      </w:tr>
      <w:tr w14:paraId="5FC755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5850493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156F1E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2026"/>
                <w:spacing w:val="0"/>
                <w:sz w:val="28"/>
                <w:szCs w:val="28"/>
                <w:shd w:val="clear" w:fill="F8F9FB"/>
              </w:rPr>
              <w:t>关于打印/复印纸的网上超市合同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81EC06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中小企业预留份额：100.00%、小微企业预留份额：100.00%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970B56C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1.554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6EAD7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https://indenture.gcy.zfcg.gxzf.gov.cn/indenture-center/#/contract/record/detail/130054700</w:t>
            </w:r>
          </w:p>
        </w:tc>
      </w:tr>
      <w:tr w14:paraId="22198C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963D759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C5B5B6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2026"/>
                <w:spacing w:val="0"/>
                <w:sz w:val="28"/>
                <w:szCs w:val="28"/>
              </w:rPr>
              <w:t>关于彩色复印纸的网上超市合同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745F54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中小企业预留份额：100.00%、小微企业预留份额：100.00%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07EE521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0.48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7B1D0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https://indenture.gcy.zfcg.gxzf.gov.cn/indenture-center/#/contract/record/detail/130052160</w:t>
            </w:r>
          </w:p>
        </w:tc>
      </w:tr>
      <w:tr w14:paraId="605392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3DF5ECE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2FC3A1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2026"/>
                <w:spacing w:val="0"/>
                <w:sz w:val="28"/>
                <w:szCs w:val="28"/>
                <w:shd w:val="clear" w:fill="F8F9FB"/>
              </w:rPr>
              <w:t>关于打印/复印纸的网上超市合同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4B1F56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中小企业预留份额：100.00%、小微企业预留份额：100.00%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600606E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0.817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61957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https://indenture.gcy.zfcg.gxzf.gov.cn/indenture-center/#/contract/record/detail/130050096</w:t>
            </w:r>
          </w:p>
        </w:tc>
      </w:tr>
      <w:tr w14:paraId="7DE75A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A6B4C66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E49848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2026"/>
                <w:spacing w:val="0"/>
                <w:sz w:val="28"/>
                <w:szCs w:val="28"/>
              </w:rPr>
              <w:t>关于其他印刷品的服务市场合同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C5ADF7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中小企业预留份额：100.00%、小微企业预留份额：100.00%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6B6F131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1D491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https://indenture.gcy.zfcg.gxzf.gov.cn/indenture-center/#/contract/record/detail/130043251</w:t>
            </w:r>
          </w:p>
        </w:tc>
      </w:tr>
      <w:tr w14:paraId="288DE4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91CAD1E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88DB58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2026"/>
                <w:spacing w:val="0"/>
                <w:sz w:val="28"/>
                <w:szCs w:val="28"/>
                <w:shd w:val="clear" w:fill="F8F9FB"/>
              </w:rPr>
              <w:t>关于打印/复印纸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2026"/>
                <w:spacing w:val="0"/>
                <w:sz w:val="28"/>
                <w:szCs w:val="28"/>
                <w:shd w:val="clear" w:fill="F8F9FB"/>
              </w:rPr>
              <w:t>的网上超市合同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E5A6A7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中小企业预留份额：100.00%、小微企业预留份额：100.00%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F72A3F0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0.4825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57E1B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https://indenture.gcy.zfcg.gxzf.gov.cn/indenture-center/#/contract/record/detail/130042622</w:t>
            </w:r>
          </w:p>
        </w:tc>
      </w:tr>
      <w:tr w14:paraId="24BA2E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4E6691B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5F38BD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C2026"/>
                <w:spacing w:val="0"/>
                <w:sz w:val="28"/>
                <w:szCs w:val="28"/>
                <w:shd w:val="clear" w:fill="F8F9FB"/>
              </w:rPr>
              <w:t>关于打印/复印纸的网上超市合同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6CCAED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中小企业预留份额：100.00%、小微企业预留份额：100.00%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957324A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80D78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https://indenture.gcy.zfcg.gxzf.gov.cn/indenture-center/#/contract/record/detail/130015208</w:t>
            </w:r>
          </w:p>
        </w:tc>
      </w:tr>
    </w:tbl>
    <w:p w14:paraId="6C675B3E">
      <w:pPr>
        <w:pStyle w:val="5"/>
        <w:shd w:val="clear" w:color="auto" w:fill="auto"/>
        <w:adjustRightInd w:val="0"/>
        <w:snapToGrid w:val="0"/>
        <w:spacing w:before="0" w:after="0" w:line="547" w:lineRule="exact"/>
        <w:jc w:val="both"/>
        <w:rPr>
          <w:rFonts w:ascii="仿宋_GB2312" w:eastAsia="仿宋_GB2312"/>
          <w:lang w:val="zh-CN" w:bidi="zh-CN"/>
        </w:rPr>
      </w:pPr>
      <w:r>
        <w:rPr>
          <w:rFonts w:hint="eastAsia" w:ascii="仿宋_GB2312" w:eastAsia="仿宋_GB2312"/>
          <w:lang w:val="zh-CN" w:bidi="zh-CN"/>
        </w:rPr>
        <w:t>部门（单位）名称：柳州市城中区人民政府沿江街道办事处</w:t>
      </w:r>
    </w:p>
    <w:p w14:paraId="24897CEA">
      <w:pPr>
        <w:spacing w:line="560" w:lineRule="exact"/>
        <w:ind w:firstLine="4640" w:firstLineChars="1450"/>
        <w:jc w:val="left"/>
        <w:rPr>
          <w:rFonts w:hint="default" w:ascii="仿宋_GB2312" w:eastAsia="仿宋_GB2312"/>
          <w:sz w:val="32"/>
          <w:szCs w:val="32"/>
          <w:lang w:val="en-US" w:bidi="zh-CN"/>
        </w:rPr>
      </w:pPr>
      <w:r>
        <w:rPr>
          <w:rFonts w:hint="eastAsia" w:ascii="仿宋_GB2312" w:eastAsia="仿宋_GB2312"/>
          <w:sz w:val="32"/>
          <w:szCs w:val="32"/>
          <w:lang w:val="zh-CN" w:bidi="zh-CN"/>
        </w:rPr>
        <w:t>日期：</w:t>
      </w:r>
      <w:r>
        <w:rPr>
          <w:rFonts w:hint="eastAsia" w:ascii="仿宋_GB2312" w:eastAsia="仿宋_GB2312"/>
          <w:sz w:val="32"/>
          <w:szCs w:val="32"/>
          <w:lang w:val="en-US" w:bidi="zh-CN"/>
        </w:rPr>
        <w:t>2025.2.10</w:t>
      </w:r>
    </w:p>
    <w:p w14:paraId="444062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M2EzY2Q3YzMwNDY4NTEwMGU0ZDE3Mzg0YjIzMmUifQ=="/>
  </w:docVars>
  <w:rsids>
    <w:rsidRoot w:val="62C468F1"/>
    <w:rsid w:val="03117995"/>
    <w:rsid w:val="0AB5470E"/>
    <w:rsid w:val="0AB84682"/>
    <w:rsid w:val="0D15711D"/>
    <w:rsid w:val="12ED6D2B"/>
    <w:rsid w:val="142A5FCC"/>
    <w:rsid w:val="151D400B"/>
    <w:rsid w:val="164754EA"/>
    <w:rsid w:val="16AC30DF"/>
    <w:rsid w:val="17A1519C"/>
    <w:rsid w:val="17D6183A"/>
    <w:rsid w:val="17E07B92"/>
    <w:rsid w:val="1E552A7B"/>
    <w:rsid w:val="1FB301B8"/>
    <w:rsid w:val="202F1635"/>
    <w:rsid w:val="247C6455"/>
    <w:rsid w:val="25F94B04"/>
    <w:rsid w:val="296F2264"/>
    <w:rsid w:val="2C5B0F7C"/>
    <w:rsid w:val="2D61155A"/>
    <w:rsid w:val="31472DF9"/>
    <w:rsid w:val="318931DF"/>
    <w:rsid w:val="32BE30C8"/>
    <w:rsid w:val="35064BFD"/>
    <w:rsid w:val="38737593"/>
    <w:rsid w:val="38743CBC"/>
    <w:rsid w:val="3B921710"/>
    <w:rsid w:val="3BE671AF"/>
    <w:rsid w:val="3E7C78DB"/>
    <w:rsid w:val="419C65D9"/>
    <w:rsid w:val="42A256DD"/>
    <w:rsid w:val="432B06B9"/>
    <w:rsid w:val="43361B6D"/>
    <w:rsid w:val="438B357F"/>
    <w:rsid w:val="47E35390"/>
    <w:rsid w:val="48E45FD9"/>
    <w:rsid w:val="4905700F"/>
    <w:rsid w:val="4BA157E9"/>
    <w:rsid w:val="58183D8E"/>
    <w:rsid w:val="5B016C66"/>
    <w:rsid w:val="5B4379CE"/>
    <w:rsid w:val="5BFD7A80"/>
    <w:rsid w:val="5D5B2E74"/>
    <w:rsid w:val="5FCA0285"/>
    <w:rsid w:val="60CD37D9"/>
    <w:rsid w:val="626C76D8"/>
    <w:rsid w:val="62C468F1"/>
    <w:rsid w:val="63FA18E4"/>
    <w:rsid w:val="6492186F"/>
    <w:rsid w:val="67136834"/>
    <w:rsid w:val="68702375"/>
    <w:rsid w:val="6A6908F7"/>
    <w:rsid w:val="780164D3"/>
    <w:rsid w:val="78770069"/>
    <w:rsid w:val="790B4FA8"/>
    <w:rsid w:val="796D0BC1"/>
    <w:rsid w:val="799672F9"/>
    <w:rsid w:val="7A0C1ACD"/>
    <w:rsid w:val="7A83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正文文本 (2)"/>
    <w:basedOn w:val="1"/>
    <w:autoRedefine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6">
    <w:name w:val="正文文本 (2) + 斜体"/>
    <w:autoRedefine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1018</Words>
  <Characters>3515</Characters>
  <Lines>0</Lines>
  <Paragraphs>0</Paragraphs>
  <TotalTime>15</TotalTime>
  <ScaleCrop>false</ScaleCrop>
  <LinksUpToDate>false</LinksUpToDate>
  <CharactersWithSpaces>3516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2023-01-05T08:54:00Z</dcterms:created>
  <dc:creator>周思全</dc:creator>
  <cp:lastModifiedBy>WPS_772107388</cp:lastModifiedBy>
  <cp:lastPrinted>2025-02-10T02:59:00Z</cp:lastPrinted>
  <dcterms:modified xsi:type="dcterms:W3CDTF">2025-02-11T10:01:37Z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D85122C7AF834BC2AC36C9835002575B_13</vt:lpwstr>
  </property>
  <property fmtid="{D5CDD505-2E9C-101B-9397-08002B2CF9AE}" pid="4" name="KSOTemplateDocerSaveRecord">
    <vt:lpwstr>eyJoZGlkIjoiYTdkM2EzY2Q3YzMwNDY4NTEwMGU0ZDE3Mzg0YjIzMmUiLCJ1c2VySWQiOiI3NzIxMDczODgifQ==</vt:lpwstr>
  </property>
</Properties>
</file>