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967B"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南宁品正建设咨询有限责任公司</w:t>
      </w:r>
    </w:p>
    <w:p w14:paraId="5E834D34">
      <w:pPr>
        <w:jc w:val="center"/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</w:pPr>
      <w:bookmarkStart w:id="0" w:name="OLE_LINK1"/>
      <w:bookmarkStart w:id="1" w:name="OLE_LINK12"/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2024年长洲区营养午餐食堂设备采购项目</w:t>
      </w:r>
      <w:bookmarkEnd w:id="0"/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（</w:t>
      </w:r>
      <w:bookmarkStart w:id="2" w:name="OLE_LINK24"/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WZZC2024-J1-050184-NNPZ</w:t>
      </w:r>
      <w:bookmarkEnd w:id="2"/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）</w:t>
      </w:r>
    </w:p>
    <w:p w14:paraId="52EDBDC1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更正公告（</w:t>
      </w:r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000000"/>
          <w:spacing w:val="10"/>
          <w:kern w:val="0"/>
          <w:sz w:val="28"/>
          <w:szCs w:val="28"/>
          <w:highlight w:val="none"/>
          <w:lang w:eastAsia="zh-CN"/>
        </w:rPr>
        <w:t>）</w:t>
      </w:r>
    </w:p>
    <w:bookmarkEnd w:id="1"/>
    <w:p w14:paraId="3FFFEB3B">
      <w:pPr>
        <w:spacing w:line="360" w:lineRule="auto"/>
        <w:rPr>
          <w:rFonts w:hint="eastAsia"/>
        </w:rPr>
      </w:pPr>
      <w:r>
        <w:rPr>
          <w:rFonts w:hint="eastAsia"/>
        </w:rPr>
        <w:t>一、项目基本情况                </w:t>
      </w:r>
    </w:p>
    <w:p w14:paraId="5FD39D0A">
      <w:pPr>
        <w:spacing w:line="360" w:lineRule="auto"/>
      </w:pPr>
      <w:r>
        <w:rPr>
          <w:rFonts w:hint="eastAsia"/>
        </w:rPr>
        <w:t>原公告的采购项目编号：</w:t>
      </w:r>
      <w:r>
        <w:rPr>
          <w:rFonts w:hint="eastAsia"/>
          <w:lang w:eastAsia="zh-CN"/>
        </w:rPr>
        <w:t>WZZC2024-J1-050184-NNPZ</w:t>
      </w:r>
      <w:r>
        <w:rPr>
          <w:rFonts w:hint="eastAsia"/>
        </w:rPr>
        <w:t>                   </w:t>
      </w:r>
    </w:p>
    <w:p w14:paraId="01D580B2">
      <w:pPr>
        <w:spacing w:line="360" w:lineRule="auto"/>
      </w:pPr>
      <w:r>
        <w:rPr>
          <w:rFonts w:hint="eastAsia"/>
        </w:rPr>
        <w:t>原公告的采购项目名称：</w:t>
      </w:r>
      <w:r>
        <w:rPr>
          <w:rFonts w:hint="eastAsia"/>
          <w:lang w:eastAsia="zh-CN"/>
        </w:rPr>
        <w:t>2024年长洲区营养午餐食堂设备采购项目</w:t>
      </w:r>
      <w:r>
        <w:rPr>
          <w:rFonts w:hint="eastAsia"/>
        </w:rPr>
        <w:t xml:space="preserve">                  </w:t>
      </w:r>
    </w:p>
    <w:p w14:paraId="35AB0CC7">
      <w:pPr>
        <w:spacing w:line="360" w:lineRule="auto"/>
      </w:pPr>
      <w:r>
        <w:rPr>
          <w:rFonts w:hint="eastAsia"/>
        </w:rPr>
        <w:t>首次公告日期：2024年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                    </w:t>
      </w:r>
    </w:p>
    <w:p w14:paraId="09B4D4A7">
      <w:pPr>
        <w:spacing w:line="360" w:lineRule="auto"/>
        <w:rPr>
          <w:rFonts w:hint="eastAsia"/>
        </w:rPr>
      </w:pPr>
      <w:r>
        <w:rPr>
          <w:rFonts w:hint="eastAsia"/>
        </w:rPr>
        <w:t>二、更正信息                </w:t>
      </w:r>
    </w:p>
    <w:p w14:paraId="3A4E79D2">
      <w:pPr>
        <w:spacing w:line="360" w:lineRule="auto"/>
      </w:pPr>
      <w:r>
        <w:rPr>
          <w:rFonts w:hint="eastAsia"/>
        </w:rPr>
        <w:t>更正事项：采购公告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采购文件                    </w:t>
      </w:r>
    </w:p>
    <w:p w14:paraId="66DF600F">
      <w:pPr>
        <w:spacing w:line="360" w:lineRule="auto"/>
      </w:pPr>
      <w:r>
        <w:rPr>
          <w:rFonts w:hint="eastAsia"/>
        </w:rPr>
        <w:t>更正内容：                    </w:t>
      </w:r>
    </w:p>
    <w:tbl>
      <w:tblPr>
        <w:tblStyle w:val="6"/>
        <w:tblW w:w="5000" w:type="pct"/>
        <w:tblCellSpacing w:w="1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597"/>
        <w:gridCol w:w="3846"/>
        <w:gridCol w:w="3786"/>
      </w:tblGrid>
      <w:tr w14:paraId="35C8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D5E2B">
            <w:r>
              <w:rPr>
                <w:lang w:val="en-US" w:eastAsia="zh-CN"/>
              </w:rPr>
              <w:t>序号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D2EE7">
            <w:r>
              <w:rPr>
                <w:lang w:val="en-US" w:eastAsia="zh-CN"/>
              </w:rPr>
              <w:t>更正项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DD7ED">
            <w:r>
              <w:rPr>
                <w:lang w:val="en-US" w:eastAsia="zh-CN"/>
              </w:rPr>
              <w:t>更正前内容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2922B">
            <w:r>
              <w:rPr>
                <w:lang w:val="en-US" w:eastAsia="zh-CN"/>
              </w:rPr>
              <w:t>更正后内容</w:t>
            </w:r>
          </w:p>
        </w:tc>
      </w:tr>
      <w:tr w14:paraId="31B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7E313">
            <w:r>
              <w:rPr>
                <w:lang w:val="en-US" w:eastAsia="zh-CN"/>
              </w:rPr>
              <w:t>1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34EB4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lang w:val="en-US" w:eastAsia="zh-CN"/>
              </w:rPr>
            </w:pPr>
            <w:bookmarkStart w:id="3" w:name="_Toc2920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bookmarkEnd w:id="3"/>
            <w:r>
              <w:rPr>
                <w:lang w:val="en-US" w:eastAsia="zh-CN"/>
              </w:rPr>
              <w:br w:type="textWrapping"/>
            </w:r>
            <w:bookmarkStart w:id="4" w:name="OLE_LINK26"/>
            <w:r>
              <w:rPr>
                <w:rFonts w:hint="eastAsia"/>
                <w:lang w:val="en-US" w:eastAsia="zh-CN"/>
              </w:rPr>
              <w:t>二、采购内容</w:t>
            </w:r>
            <w:bookmarkEnd w:id="4"/>
            <w:r>
              <w:rPr>
                <w:rFonts w:hint="eastAsia"/>
                <w:lang w:val="en-US" w:eastAsia="zh-CN"/>
              </w:rPr>
              <w:t>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5A6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序号4 不锈钢菜盆</w:t>
            </w:r>
          </w:p>
          <w:p w14:paraId="64996FE9"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bookmarkStart w:id="5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2.尺寸：外径40cm，底径23cm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3.高度：13cm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4.食品级304不锈钢材质</w:t>
            </w:r>
            <w:bookmarkEnd w:id="5"/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DED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序号4 不锈钢菜盆</w:t>
            </w:r>
          </w:p>
          <w:p w14:paraId="6FA2DF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36cm</w:t>
            </w:r>
          </w:p>
          <w:p w14:paraId="77DEC6FA">
            <w:pPr>
              <w:pStyle w:val="2"/>
              <w:ind w:left="0" w:leftChars="0" w:firstLine="0" w:firstLineChars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2.尺寸：外径40cm，底径23cm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3.高度：13cm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4.食品级304不锈钢材质</w:t>
            </w:r>
          </w:p>
        </w:tc>
      </w:tr>
      <w:tr w14:paraId="384F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E116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82EB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bookmarkStart w:id="6" w:name="OLE_LINK7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  <w:bookmarkEnd w:id="6"/>
          <w:p w14:paraId="69CCC68C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B8512">
            <w:pPr>
              <w:jc w:val="left"/>
              <w:rPr>
                <w:rFonts w:hint="eastAsia"/>
                <w:lang w:val="en-US" w:eastAsia="zh-CN"/>
              </w:rPr>
            </w:pPr>
            <w:bookmarkStart w:id="7" w:name="OLE_LINK5"/>
            <w:r>
              <w:rPr>
                <w:rFonts w:hint="eastAsia"/>
                <w:lang w:val="en-US" w:eastAsia="zh-CN"/>
              </w:rPr>
              <w:t>序号7 蔬菜框</w:t>
            </w:r>
          </w:p>
          <w:p w14:paraId="0AE02DF5"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1.产品名称:多功能周转筐14号筐</w:t>
            </w:r>
            <w:bookmarkEnd w:id="7"/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2.外径尺寸</w:t>
            </w:r>
            <w:bookmarkStart w:id="8" w:name="OLE_LINK6"/>
            <w:r>
              <w:rPr>
                <w:rFonts w:hint="eastAsia"/>
                <w:lang w:val="en-US" w:eastAsia="zh-CN"/>
              </w:rPr>
              <w:t>(mm</w:t>
            </w:r>
            <w:bookmarkEnd w:id="8"/>
            <w:r>
              <w:rPr>
                <w:rFonts w:hint="eastAsia"/>
                <w:lang w:val="en-US" w:eastAsia="zh-CN"/>
              </w:rPr>
              <w:t>):800*570*510</w:t>
            </w:r>
            <w:r>
              <w:rPr>
                <w:rFonts w:hint="eastAsia"/>
                <w:lang w:val="en-US" w:eastAsia="zh-CN"/>
              </w:rPr>
              <w:br w:type="textWrapping"/>
            </w:r>
            <w:bookmarkStart w:id="9" w:name="OLE_LINK3"/>
            <w:r>
              <w:rPr>
                <w:rFonts w:hint="eastAsia"/>
                <w:lang w:val="en-US" w:eastAsia="zh-CN"/>
              </w:rPr>
              <w:t>3.内径尺寸(mm):750*525*500</w:t>
            </w:r>
            <w:bookmarkEnd w:id="9"/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3632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序号7 蔬菜框</w:t>
            </w:r>
          </w:p>
          <w:p w14:paraId="5473EE0F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1.产品名称:多功能周转筐14号筐</w:t>
            </w:r>
          </w:p>
          <w:p w14:paraId="54B4820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2.外径尺寸</w:t>
            </w:r>
            <w:bookmarkStart w:id="10" w:name="OLE_LINK33"/>
            <w:r>
              <w:rPr>
                <w:rFonts w:hint="eastAsia"/>
                <w:lang w:val="en-US" w:eastAsia="zh-CN"/>
              </w:rPr>
              <w:t>(mm)</w:t>
            </w:r>
            <w:bookmarkEnd w:id="10"/>
            <w:r>
              <w:rPr>
                <w:rFonts w:hint="eastAsia"/>
                <w:lang w:val="en-US" w:eastAsia="zh-CN"/>
              </w:rPr>
              <w:t>：680*475*400</w:t>
            </w:r>
          </w:p>
          <w:p w14:paraId="1F8B2E53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3.内径</w:t>
            </w:r>
            <w:bookmarkStart w:id="11" w:name="OLE_LINK4"/>
            <w:r>
              <w:rPr>
                <w:rFonts w:hint="eastAsia"/>
                <w:lang w:val="en-US" w:eastAsia="zh-CN"/>
              </w:rPr>
              <w:t>尺寸</w:t>
            </w:r>
            <w:bookmarkEnd w:id="11"/>
            <w:r>
              <w:rPr>
                <w:rFonts w:hint="eastAsia"/>
                <w:lang w:val="en-US" w:eastAsia="zh-CN"/>
              </w:rPr>
              <w:t>(mm)：620*425*390</w:t>
            </w:r>
          </w:p>
        </w:tc>
      </w:tr>
      <w:tr w14:paraId="44AE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FECA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3995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bookmarkStart w:id="12" w:name="OLE_LINK19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12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CB53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序号12 砧板</w:t>
            </w:r>
          </w:p>
          <w:p w14:paraId="670E37DF">
            <w:pPr>
              <w:jc w:val="left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整木实木菜板，厚度3.5厘米，直径大于等于35厘米。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953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序号12 砧板</w:t>
            </w:r>
          </w:p>
          <w:p w14:paraId="0C310B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整木实木菜板，厚度5厘米，直径大于等于35厘米。</w:t>
            </w:r>
          </w:p>
        </w:tc>
      </w:tr>
      <w:tr w14:paraId="2E6D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FCBD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43F79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04E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13" w:name="OLE_LINK2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序号15 四层板式货架（消毒间）</w:t>
            </w:r>
          </w:p>
          <w:p w14:paraId="0A0C812E"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1500*500*1549（不锈钢201）</w:t>
            </w:r>
            <w:bookmarkEnd w:id="13"/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15D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序号15 四层板式货架（消毒间）</w:t>
            </w:r>
          </w:p>
          <w:p w14:paraId="18A64AE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1500*500*1550（不锈钢201）</w:t>
            </w:r>
          </w:p>
        </w:tc>
      </w:tr>
      <w:tr w14:paraId="2D69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BBD5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A8204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14" w:name="OLE_LINK27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14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AB6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15" w:name="OLE_LINK2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序号16</w:t>
            </w:r>
            <w:bookmarkEnd w:id="1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学生餐桌</w:t>
            </w:r>
          </w:p>
          <w:p w14:paraId="14FB890D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1.304不锈钢8位                         2.尺寸：2300*1520*680mm，桌面:600mm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4B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序号16 学生餐桌</w:t>
            </w:r>
          </w:p>
          <w:p w14:paraId="427727C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1.304不锈钢8位                         2.尺寸：200*60*75</w:t>
            </w:r>
            <w:bookmarkStart w:id="16" w:name="OLE_LINK2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</w:t>
            </w:r>
            <w:bookmarkEnd w:id="1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，桌面:60cm</w:t>
            </w:r>
          </w:p>
        </w:tc>
      </w:tr>
      <w:tr w14:paraId="0F55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624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F147C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17" w:name="OLE_LINK32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17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37406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18" w:name="OLE_LINK30"/>
            <w:bookmarkStart w:id="19" w:name="OLE_LINK2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序号17</w:t>
            </w:r>
            <w:bookmarkEnd w:id="1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6盘智能电热蒸饭柜</w:t>
            </w:r>
          </w:p>
          <w:bookmarkEnd w:id="19"/>
          <w:p w14:paraId="47F57EBD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规格：680*5200*950，预约定时开关机，微电脑控温自动补水配12个盆，电压220V,功率12KW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106C9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序号17 6盘智能电热蒸饭柜</w:t>
            </w:r>
          </w:p>
          <w:p w14:paraId="7E28FA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规格：645*615*940mm，预约定时开关机，微电脑控温自动补水，电压220V,功率6KW</w:t>
            </w:r>
          </w:p>
        </w:tc>
      </w:tr>
      <w:tr w14:paraId="3C65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105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29E6C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FD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20" w:name="OLE_LINK3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序号18 带锁留样冰箱</w:t>
            </w:r>
          </w:p>
          <w:bookmarkEnd w:id="20"/>
          <w:p w14:paraId="197735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1.产品名称:62L留样展示柜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2.电压频率:220V~240V150HZ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3.净重毛重:22kg/24kg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5.制冷方式:压缩机制冷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6.温度范围:0~10°C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7.产品尺寸:430*480*640mm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7C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序号18 带锁留样冰箱</w:t>
            </w:r>
          </w:p>
          <w:p w14:paraId="5EB903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1.产品名称:150L留样展示柜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2.电压频率:220V~240V150HZ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3.制冷方式:压缩机制冷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4.温度范围:0~10°C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5.产品尺寸:530*530*1200mm</w:t>
            </w:r>
          </w:p>
        </w:tc>
      </w:tr>
      <w:tr w14:paraId="6B19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808B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6BE96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bookmarkStart w:id="21" w:name="OLE_LINK8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21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F4E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22" w:name="OLE_LINK1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序号20</w:t>
            </w:r>
            <w:bookmarkEnd w:id="2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领创不粘底汤粥炉</w:t>
            </w:r>
          </w:p>
          <w:p w14:paraId="31F0B8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型号:LC-TZL-80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2.额定电压:380V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3.额定功率:9KW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4.产品规格:60*80*113</w:t>
            </w:r>
            <w:bookmarkStart w:id="23" w:name="OLE_LINK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</w:t>
            </w:r>
            <w:bookmarkEnd w:id="2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容积:226L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重量:33kg       </w:t>
            </w:r>
          </w:p>
          <w:p w14:paraId="3656098D">
            <w:pPr>
              <w:pStyle w:val="2"/>
              <w:numPr>
                <w:ilvl w:val="0"/>
                <w:numId w:val="0"/>
              </w:numPr>
              <w:tabs>
                <w:tab w:val="clear" w:pos="8296"/>
              </w:tabs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食品级304不锈钢，多档位启动开关火力大小容易控制。         </w:t>
            </w:r>
          </w:p>
          <w:p w14:paraId="29F28253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6.包安装、调试。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20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序号20 平底汤粥炉</w:t>
            </w:r>
          </w:p>
          <w:p w14:paraId="6A4C2770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1.60型</w:t>
            </w:r>
          </w:p>
          <w:p w14:paraId="336032C8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2.额定电压:380V</w:t>
            </w:r>
          </w:p>
          <w:p w14:paraId="2AB86826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3.额定功率:12KW</w:t>
            </w:r>
          </w:p>
          <w:p w14:paraId="22B904A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4.产品规格80*80*98.5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</w:t>
            </w:r>
          </w:p>
          <w:p w14:paraId="41785A09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5.容积:170L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</w:t>
            </w:r>
          </w:p>
          <w:p w14:paraId="50B05E9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多档位启动开关火力大小容易控制。         </w:t>
            </w:r>
          </w:p>
          <w:p w14:paraId="08EA8B7C">
            <w:pPr>
              <w:rPr>
                <w:rFonts w:hint="eastAsia"/>
                <w:lang w:val="en-US" w:eastAsia="zh-CN"/>
              </w:rPr>
            </w:pPr>
          </w:p>
        </w:tc>
      </w:tr>
      <w:tr w14:paraId="4DF1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F38A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37B27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3B245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序号21 多功能绞切肉机</w:t>
            </w:r>
          </w:p>
          <w:p w14:paraId="4C9E16B6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1.额定定压：220V/50HZ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2.输入功率：1500w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3.生产能力：200KG/H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4.产品尺寸:320*320*460MM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5.不锈钢切片机头，切片厚 度:3.5MM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6.切片入口尺寸:38*70MM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7.不锈钢刀网，绞肉入口直径：70/66*90MM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8.双离合器，固定插销。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9.不锈钢机身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37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序号21 多功能绞切肉机</w:t>
            </w:r>
          </w:p>
          <w:p w14:paraId="2A405728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1.额定定压：220V/50HZ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2.输入功率：1500w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3.生产能力：200KG/H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4.产品尺寸：550*420*750MM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5.不锈钢切片机头，切片厚 度:3.5MM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6.切片入口尺寸:38*70MM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7.不锈钢刀网，绞肉入口直径：70/66*90MM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8.双离合器，固定插销。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9.不锈钢机身</w:t>
            </w:r>
          </w:p>
        </w:tc>
      </w:tr>
      <w:tr w14:paraId="1E0B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736F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222F9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A7436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序号22 电消毒柜</w:t>
            </w:r>
          </w:p>
          <w:p w14:paraId="4CFF0EDB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规格：1160*430*1680mm</w:t>
            </w:r>
            <w:bookmarkStart w:id="24" w:name="OLE_LINK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，电压/功率：220V/4120W，容量800L，高温热风循环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1.内外201#无磁板材，无磁层架；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2.门内外加厚正材201#板；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3.门头采用正材不锈钢折弯工艺/黑白配折弯工艺，门体整体发泡工艺；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4.全钢发热管配置，热风循环系统，带独立风道设计；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5.工程款翻边拉手设计，全无磁；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6.加粗层架，不锈钢重力脚；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7.设有智能高稳数码显示屏幕控制系统/手动控制系统，自动/人工操作，灵活方便；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8.另设有故障检测系统，语音提示系统，一键保温系统等先进安全保护装置设计；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9.带推车/不带推车设计。</w:t>
            </w:r>
            <w:bookmarkEnd w:id="24"/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071B4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序号22 电消毒柜</w:t>
            </w:r>
          </w:p>
          <w:p w14:paraId="7A463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规格1160*480*1720mm，电压/功率：220V/4120W，容量800L，高温热风循环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1.内外201#无磁板材，无磁层架；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2.门内外加厚正材201#板；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3.门头采用正材不锈钢折弯工艺/黑白配折弯工艺，门体整体发泡工艺；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4.全钢发热管配置，热风循环系统，带独立风道设计；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5.工程款翻边拉手设计，全无磁；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6.加粗层架，不锈钢重力脚；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7.设有智能高稳数码显示屏幕控制系统/手动控制系统，自动/人工操作，灵活方便；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8.另设有故障检测系统，语音提示系统，一键保温系统等先进安全保护装置设计；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9.带推车/不带推车设计。</w:t>
            </w:r>
          </w:p>
        </w:tc>
      </w:tr>
      <w:tr w14:paraId="28E8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1CD5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03B13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A8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25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序号23 12盘电蒸饭机(配12个盆）</w:t>
            </w:r>
          </w:p>
          <w:p w14:paraId="5C5497F0"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1.版本名称：变频微电脑款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2.加热方式：不锈钢发热管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3.蒸盘材质:食品级30</w:t>
            </w:r>
            <w:bookmarkStart w:id="34" w:name="_GoBack"/>
            <w:bookmarkEnd w:id="3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4.独立开关:预约定时开关机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5.控制面板：微电脑控温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6.变频省电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7.自动补水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8.浮球防干烧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9.双重防干烧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10防溢水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11.智能功能：多种菜式可选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12.盘数：大12盘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14.功率：12+12kw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15.适用：约360人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16.尺寸：139*60*160cm</w:t>
            </w:r>
          </w:p>
          <w:bookmarkEnd w:id="25"/>
          <w:p w14:paraId="12E5DAA0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55611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序号23 12盘电蒸饭机(配12个盆）</w:t>
            </w:r>
          </w:p>
          <w:p w14:paraId="67218AD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1.版本名称：变频微电脑款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2.加热方式：不锈钢发热管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3.蒸盘材质:食品级304不锈钢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4.独立开关:预约定时开关机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5.控制面板：微电脑控温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6.变频省电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7.自动补水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8.浮球防干烧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9.双重防干烧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10防溢水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11.智能功能：多种菜式可选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12.盘数：大12盘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14.功率：12+12kw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15.适用：约360人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16.尺寸：645*615*1450cm</w:t>
            </w:r>
          </w:p>
        </w:tc>
      </w:tr>
      <w:tr w14:paraId="3EAB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61C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0CB0B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26" w:name="OLE_LINK16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26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3E24C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27" w:name="OLE_LINK14"/>
            <w:r>
              <w:rPr>
                <w:rFonts w:hint="eastAsia"/>
                <w:lang w:val="en-US" w:eastAsia="zh-CN"/>
              </w:rPr>
              <w:t xml:space="preserve">序号24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70cm单头电磁大锅灶</w:t>
            </w:r>
            <w:bookmarkEnd w:id="27"/>
          </w:p>
          <w:p w14:paraId="5453622A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规格：1100*1200*(800+400)mm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bookmarkStart w:id="28" w:name="OLE_LINK1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功率：15kw 电压380V  锅直径：700mm     配700mm大锅、锅盖</w:t>
            </w:r>
            <w:bookmarkEnd w:id="2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17CF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序号24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70cm单头电磁大锅灶</w:t>
            </w:r>
          </w:p>
          <w:p w14:paraId="16C763EE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规格1000*1200*(800+400)mm</w:t>
            </w:r>
          </w:p>
          <w:p w14:paraId="230DD666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功率：15kw 电压380V  锅直径：700mm     配700mm大锅、锅盖</w:t>
            </w:r>
          </w:p>
        </w:tc>
      </w:tr>
      <w:tr w14:paraId="74A3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96AA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5C18B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29" w:name="OLE_LINK21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29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A1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序号25 24盘电蒸饭机</w:t>
            </w:r>
          </w:p>
          <w:p w14:paraId="687110EF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bookmarkStart w:id="30" w:name="OLE_LINK1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1.版本名称：变频微电脑款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2.加热方式：不锈钢发热管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3.蒸盘材质:食品级304不锈钢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4.独立开关:预约定时开关机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5.控制面板：微电脑控温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6.变频省电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7.自动补水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8.浮球防干烧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9.双重防干烧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10防溢水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11.智能功能：多种菜式可选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12.盘数：大24盘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14.功率：12+12kw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15.适用：约360人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  <w:bookmarkEnd w:id="3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.尺寸：139*60*160</w:t>
            </w:r>
            <w:bookmarkStart w:id="31" w:name="OLE_LINK1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</w:t>
            </w:r>
            <w:bookmarkEnd w:id="31"/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540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序号25 24盘电蒸饭机</w:t>
            </w:r>
          </w:p>
          <w:p w14:paraId="757FCCCC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1.版本名称：变频微电脑款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2.加热方式：不锈钢发热管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3.蒸盘材质:食品级304不锈钢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4.独立开关:预约定时开关机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5.控制面板：微电脑控温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6.变频省电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7.自动补水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8.浮球防干烧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9.双重防干烧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10防溢水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11.智能功能：多种菜式可选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12.盘数：大24盘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14.功率：12+12kw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15.适用：约360人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</w:t>
            </w:r>
            <w:r>
              <w:rPr>
                <w:rFonts w:hint="eastAsia"/>
                <w:lang w:val="en-US" w:eastAsia="zh-CN"/>
              </w:rPr>
              <w:t>尺寸1425*615*1450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</w:t>
            </w:r>
          </w:p>
        </w:tc>
      </w:tr>
      <w:tr w14:paraId="75DB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D95C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46097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32" w:name="OLE_LINK22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  <w:bookmarkEnd w:id="32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564BBD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序号28 食堂25kw大锅灶猛火电灶台大炒炉（含锅和盖）</w:t>
            </w:r>
          </w:p>
          <w:p w14:paraId="16339BB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型号：MDC-DCA5-DC900H                 2.锅径: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1100*1200*800+350MM 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3.容量:105L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4.面板厚度:国标201不锈钢加厚1.2MM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5.电压/功率: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380V/25KW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5.锅径：900mm 锅深:270MM     </w:t>
            </w:r>
          </w:p>
          <w:p w14:paraId="7FFEA2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6.液晶智能屏实时状态监测 / 故障提示。             </w:t>
            </w:r>
          </w:p>
          <w:p w14:paraId="3B916C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7.8段细分 文武火丝滑切换便捷磁控滑档。           </w:t>
            </w:r>
          </w:p>
          <w:p w14:paraId="5914A0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8.500股铜丝加密缠绕，0.19mm加粗铜线，27圈均距密绕全面覆盖锅体。          </w:t>
            </w:r>
          </w:p>
          <w:p w14:paraId="4B2C573F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全面防水抗污设计。         </w:t>
            </w:r>
          </w:p>
          <w:p w14:paraId="194410AA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10.包安装、调试，2年质保，2年内整机保修，售后一对一服务。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B5BCDC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序号28 食堂25kw大锅灶猛火电灶台大炒炉（含锅和盖）</w:t>
            </w:r>
          </w:p>
          <w:p w14:paraId="3668CA4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1.规格:1100*1200*800+400MM </w:t>
            </w:r>
          </w:p>
          <w:p w14:paraId="2F75AC2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2.面板厚度:国标201不锈钢加厚1.2MM</w:t>
            </w:r>
          </w:p>
          <w:p w14:paraId="1400697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3.电压/功率:</w:t>
            </w:r>
          </w:p>
          <w:p w14:paraId="3D545A2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380V/25KW</w:t>
            </w:r>
          </w:p>
          <w:p w14:paraId="5166E92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4.锅径：900mm 锅深:270MM     </w:t>
            </w:r>
          </w:p>
          <w:p w14:paraId="14CD97C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5.液晶智能屏实时状态监测 / 故障提示。             </w:t>
            </w:r>
          </w:p>
          <w:p w14:paraId="6480E43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6.8段细分 文武火丝滑切换便捷磁控滑档。                   </w:t>
            </w:r>
          </w:p>
          <w:p w14:paraId="5E1E702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7.全面防水抗污设计。         </w:t>
            </w:r>
          </w:p>
          <w:p w14:paraId="4CF0302C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8.包安装、调试，2年质保，2年内整机保修，售后一对一服务。</w:t>
            </w:r>
          </w:p>
        </w:tc>
      </w:tr>
      <w:tr w14:paraId="239C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52D5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13F30">
            <w:pPr>
              <w:numPr>
                <w:ilvl w:val="0"/>
                <w:numId w:val="0"/>
              </w:num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采购需求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二、采购内容一览表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0EDBA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序号29 不锈钢商用切丁、切片、切丝机</w:t>
            </w:r>
          </w:p>
          <w:p w14:paraId="06288689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材质：不锈钢，功率：200W，规格：21*19.5*26.5cm,功能：果蔬切片切丁切丝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F1BC33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序号29 不锈钢商用切丁、切片、切丝机</w:t>
            </w:r>
          </w:p>
          <w:p w14:paraId="7AD85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材质：不锈钢，功率：200W，规格：23*28*36cm,功能：果蔬切片切丁切丝</w:t>
            </w:r>
          </w:p>
        </w:tc>
      </w:tr>
      <w:tr w14:paraId="6C18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CADE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9CF9D">
            <w:pPr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bookmarkStart w:id="33" w:name="OLE_LINK23"/>
            <w:r>
              <w:rPr>
                <w:rFonts w:hint="eastAsia"/>
                <w:color w:val="auto"/>
                <w:highlight w:val="none"/>
              </w:rPr>
              <w:t>竞争性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谈判</w:t>
            </w:r>
            <w:r>
              <w:rPr>
                <w:rFonts w:hint="eastAsia"/>
                <w:color w:val="auto"/>
                <w:highlight w:val="none"/>
              </w:rPr>
              <w:t>公告</w:t>
            </w:r>
            <w:bookmarkEnd w:id="33"/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C7AE7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beforeAutospacing="0" w:after="255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四、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响应文件提交</w:t>
            </w:r>
          </w:p>
          <w:p w14:paraId="2E58B7A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beforeAutospacing="0" w:after="255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 xml:space="preserve"> 截止时间：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（北京时间）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885DA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beforeAutospacing="0" w:after="255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四、响应文件提交</w:t>
            </w:r>
          </w:p>
          <w:p w14:paraId="2765FF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 截止时间：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（北京时间）</w:t>
            </w:r>
          </w:p>
        </w:tc>
      </w:tr>
      <w:tr w14:paraId="6470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6939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EA91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竞争性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谈判</w:t>
            </w:r>
            <w:r>
              <w:rPr>
                <w:rFonts w:hint="eastAsia"/>
                <w:color w:val="auto"/>
                <w:highlight w:val="none"/>
              </w:rPr>
              <w:t>公告</w:t>
            </w:r>
          </w:p>
        </w:tc>
        <w:tc>
          <w:tcPr>
            <w:tcW w:w="18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FDAA2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106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五、响应文件开启</w:t>
            </w:r>
          </w:p>
          <w:p w14:paraId="11D033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 开启时间：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（北京时间）</w:t>
            </w:r>
          </w:p>
        </w:tc>
        <w:tc>
          <w:tcPr>
            <w:tcW w:w="18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C015D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106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五、响应文件开启</w:t>
            </w:r>
          </w:p>
          <w:p w14:paraId="1B2CD4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 开启时间：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（北京时间）</w:t>
            </w:r>
          </w:p>
        </w:tc>
      </w:tr>
    </w:tbl>
    <w:p w14:paraId="5F9CED22">
      <w:pPr>
        <w:rPr>
          <w:rFonts w:hint="eastAsia"/>
        </w:rPr>
      </w:pPr>
      <w:r>
        <w:rPr>
          <w:rFonts w:hint="eastAsia"/>
          <w:lang w:val="en-US" w:eastAsia="zh-CN"/>
        </w:rPr>
        <w:t>                   </w:t>
      </w:r>
    </w:p>
    <w:p w14:paraId="09755E47">
      <w:pPr>
        <w:spacing w:line="360" w:lineRule="auto"/>
      </w:pPr>
      <w:r>
        <w:rPr>
          <w:rFonts w:hint="eastAsia"/>
        </w:rPr>
        <w:t>更正日期：2024年10月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　　　                    </w:t>
      </w:r>
    </w:p>
    <w:p w14:paraId="3D1327CC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其他补充事宜                </w:t>
      </w:r>
    </w:p>
    <w:p w14:paraId="3B7CA25A">
      <w:pPr>
        <w:numPr>
          <w:ilvl w:val="0"/>
          <w:numId w:val="0"/>
        </w:numPr>
        <w:spacing w:line="360" w:lineRule="auto"/>
        <w:ind w:firstLine="420" w:firstLineChars="200"/>
      </w:pPr>
      <w:r>
        <w:rPr>
          <w:rFonts w:hint="eastAsia"/>
        </w:rPr>
        <w:t xml:space="preserve">本次公告于2024年 10 月 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（1）中国政府采购网（2）广西壮族自治区政府采购网（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）梧州市政府采购网</w:t>
      </w:r>
      <w:r>
        <w:rPr>
          <w:rFonts w:hint="eastAsia"/>
        </w:rPr>
        <w:t>发布。                </w:t>
      </w:r>
    </w:p>
    <w:p w14:paraId="210D11FE">
      <w:pPr>
        <w:spacing w:line="360" w:lineRule="auto"/>
        <w:rPr>
          <w:rFonts w:hint="eastAsia"/>
        </w:rPr>
      </w:pPr>
      <w:r>
        <w:rPr>
          <w:rFonts w:hint="eastAsia"/>
        </w:rPr>
        <w:t>四、对本次公告提出询问，请按以下方式联系。　　　            </w:t>
      </w:r>
    </w:p>
    <w:p w14:paraId="5AAEC3A3">
      <w:pPr>
        <w:spacing w:line="360" w:lineRule="auto"/>
      </w:pPr>
      <w:r>
        <w:rPr>
          <w:rFonts w:hint="eastAsia"/>
        </w:rPr>
        <w:t>1.采购人信息                        </w:t>
      </w:r>
    </w:p>
    <w:p w14:paraId="0994DF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名   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梧州市长洲区教育局</w:t>
      </w:r>
    </w:p>
    <w:p w14:paraId="4013657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</w:rPr>
        <w:t>梧州市长洲区祥湖南路红岭小学</w:t>
      </w:r>
    </w:p>
    <w:p w14:paraId="0D0B3F9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陈老师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 xml:space="preserve"> </w:t>
      </w:r>
    </w:p>
    <w:p w14:paraId="2F8B75E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0774-3823882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eastAsia"/>
        </w:rPr>
        <w:t>                       </w:t>
      </w:r>
    </w:p>
    <w:p w14:paraId="2A2742C2">
      <w:pPr>
        <w:spacing w:line="360" w:lineRule="auto"/>
      </w:pPr>
      <w:r>
        <w:rPr>
          <w:rFonts w:hint="eastAsia"/>
        </w:rPr>
        <w:t>2.采购代理机构信息 </w:t>
      </w:r>
    </w:p>
    <w:p w14:paraId="369918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名    称：南宁品正建设咨询有限责任公司 </w:t>
      </w:r>
    </w:p>
    <w:p w14:paraId="71F6AA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地    址：梧州市新兴二路119号西堤新苑5号楼地层 </w:t>
      </w:r>
    </w:p>
    <w:p w14:paraId="36EBBF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何岷洁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 </w:t>
      </w:r>
    </w:p>
    <w:p w14:paraId="46AF66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项目联系方式：0774-3894488</w:t>
      </w:r>
    </w:p>
    <w:p w14:paraId="4BAC6BA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A74EC"/>
    <w:multiLevelType w:val="singleLevel"/>
    <w:tmpl w:val="82BA74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1A810A"/>
    <w:multiLevelType w:val="singleLevel"/>
    <w:tmpl w:val="971A810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1658BB"/>
    <w:multiLevelType w:val="singleLevel"/>
    <w:tmpl w:val="BD1658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D68F143"/>
    <w:multiLevelType w:val="singleLevel"/>
    <w:tmpl w:val="3D68F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ioqP8evSuq6u6D4X9yN+COeP5s=" w:salt="6ahEB3QEqf5KOwRNxaOjl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NzQ2YmM5YWRmYjVhZmUxODFkNDkzZTUwOTljM2MifQ=="/>
  </w:docVars>
  <w:rsids>
    <w:rsidRoot w:val="2B3D0914"/>
    <w:rsid w:val="0435689D"/>
    <w:rsid w:val="051060E7"/>
    <w:rsid w:val="07B471FE"/>
    <w:rsid w:val="09AA4D5C"/>
    <w:rsid w:val="0A9D561F"/>
    <w:rsid w:val="0B3C0B51"/>
    <w:rsid w:val="0D27609C"/>
    <w:rsid w:val="0DD405FA"/>
    <w:rsid w:val="10C304B2"/>
    <w:rsid w:val="12A85BB1"/>
    <w:rsid w:val="17773DA4"/>
    <w:rsid w:val="1AEF5D62"/>
    <w:rsid w:val="209562E7"/>
    <w:rsid w:val="24F301AC"/>
    <w:rsid w:val="2701209D"/>
    <w:rsid w:val="2AC1385C"/>
    <w:rsid w:val="2B3D0914"/>
    <w:rsid w:val="2C444745"/>
    <w:rsid w:val="2F473A87"/>
    <w:rsid w:val="30F878AC"/>
    <w:rsid w:val="347C5879"/>
    <w:rsid w:val="34AB3558"/>
    <w:rsid w:val="3A2316BD"/>
    <w:rsid w:val="41523008"/>
    <w:rsid w:val="4ABC3495"/>
    <w:rsid w:val="4EE334F2"/>
    <w:rsid w:val="55DD0C9B"/>
    <w:rsid w:val="5AC314CB"/>
    <w:rsid w:val="5B9E482C"/>
    <w:rsid w:val="629C798F"/>
    <w:rsid w:val="65630407"/>
    <w:rsid w:val="66561C9D"/>
    <w:rsid w:val="66B75BC4"/>
    <w:rsid w:val="6D2809F6"/>
    <w:rsid w:val="6E0B2EA0"/>
    <w:rsid w:val="6E1A18E9"/>
    <w:rsid w:val="735F6D3B"/>
    <w:rsid w:val="771B20EF"/>
    <w:rsid w:val="7A936E2D"/>
    <w:rsid w:val="7B7C796E"/>
    <w:rsid w:val="7B95216B"/>
    <w:rsid w:val="7E4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2975</Words>
  <Characters>4157</Characters>
  <Lines>0</Lines>
  <Paragraphs>0</Paragraphs>
  <TotalTime>35</TotalTime>
  <ScaleCrop>false</ScaleCrop>
  <LinksUpToDate>false</LinksUpToDate>
  <CharactersWithSpaces>4727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2024-10-15T03:03:00Z</dcterms:created>
  <dc:creator>D_阁下</dc:creator>
  <cp:lastModifiedBy>Admin</cp:lastModifiedBy>
  <dcterms:modified xsi:type="dcterms:W3CDTF">2024-10-16T02:26:05Z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0E78238A1F9D4CD487822F2B99F7B6AE_11</vt:lpwstr>
  </property>
</Properties>
</file>