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Times New Roman" w:eastAsia="仿宋_GB2312" w:cs="Times New Roman"/>
          <w:b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横州市水利局2025年2月至3月政府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sz w:val="44"/>
          <w:szCs w:val="44"/>
          <w:lang w:val="en-US" w:eastAsia="zh-CN"/>
        </w:rPr>
        <w:t>采购意向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为便于供应商及时了解政府采购信息，根据《财政部关于开展政府采购意向公开工作的通知》（财库〔2020〕10号）等有关规定，现将 横州市水利局2025年2月至3月采购意向公开如下：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</w:t>
      </w:r>
    </w:p>
    <w:tbl>
      <w:tblPr>
        <w:tblStyle w:val="2"/>
        <w:tblW w:w="9984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477"/>
        <w:gridCol w:w="2524"/>
        <w:gridCol w:w="1299"/>
        <w:gridCol w:w="1813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tblHeader/>
        </w:trPr>
        <w:tc>
          <w:tcPr>
            <w:tcW w:w="750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2524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129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预算金额（万元）</w:t>
            </w:r>
          </w:p>
        </w:tc>
        <w:tc>
          <w:tcPr>
            <w:tcW w:w="1813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12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b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b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7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横州市横州镇西津二线船闸移民新村</w:t>
            </w: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</w:rPr>
              <w:t>人饮工程</w:t>
            </w:r>
          </w:p>
        </w:tc>
        <w:tc>
          <w:tcPr>
            <w:tcW w:w="2524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" w:hAnsi="仿宋" w:eastAsia="仿宋" w:cs="仿宋"/>
                <w:b w:val="0"/>
                <w:bCs w:val="0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建抽水泵房、输水管路、水塔，配水管网工程，抽水系统、净水系统及线路等。</w:t>
            </w:r>
          </w:p>
        </w:tc>
        <w:tc>
          <w:tcPr>
            <w:tcW w:w="129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170.0</w:t>
            </w:r>
          </w:p>
        </w:tc>
        <w:tc>
          <w:tcPr>
            <w:tcW w:w="1813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240" w:firstLineChars="100"/>
              <w:jc w:val="both"/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2025年03月</w:t>
            </w:r>
          </w:p>
        </w:tc>
        <w:tc>
          <w:tcPr>
            <w:tcW w:w="112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" w:hAnsi="仿宋" w:eastAsia="仿宋" w:cs="仿宋"/>
                <w:caps w:val="0"/>
                <w:spacing w:val="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     </w:t>
      </w:r>
      <w:r>
        <w:rPr>
          <w:rStyle w:val="4"/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 xml:space="preserve">                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横州市水利局 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                                 2024年2月18日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09F5"/>
    <w:rsid w:val="01BF357C"/>
    <w:rsid w:val="0E351D3C"/>
    <w:rsid w:val="16A53136"/>
    <w:rsid w:val="194428FF"/>
    <w:rsid w:val="21831853"/>
    <w:rsid w:val="26F41257"/>
    <w:rsid w:val="37472842"/>
    <w:rsid w:val="397309F5"/>
    <w:rsid w:val="3F662434"/>
    <w:rsid w:val="50F4179C"/>
    <w:rsid w:val="6A421E88"/>
    <w:rsid w:val="75F4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TML Sample"/>
    <w:basedOn w:val="3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2024-02-27T01:46:00Z</dcterms:created>
  <dc:creator>Lenovo</dc:creator>
  <cp:lastModifiedBy>Lenovo</cp:lastModifiedBy>
  <cp:lastPrinted>2024-12-19T09:01:00Z</cp:lastPrinted>
  <dcterms:modified xsi:type="dcterms:W3CDTF">2025-02-18T02:39:30Z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