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B5E83">
      <w:pPr>
        <w:pStyle w:val="3"/>
        <w:jc w:val="center"/>
        <w:outlineLvl w:val="0"/>
        <w:rPr>
          <w:rFonts w:hint="eastAsia" w:hAnsi="宋体" w:cs="宋体"/>
          <w:b/>
          <w:color w:val="000000"/>
          <w:spacing w:val="6"/>
          <w:kern w:val="48"/>
          <w:sz w:val="36"/>
          <w:szCs w:val="36"/>
        </w:rPr>
      </w:pPr>
      <w:bookmarkStart w:id="0" w:name="_Toc2260487"/>
      <w:r>
        <w:rPr>
          <w:rFonts w:hint="eastAsia" w:hAnsi="宋体" w:cs="宋体"/>
          <w:b/>
          <w:color w:val="000000"/>
          <w:spacing w:val="6"/>
          <w:kern w:val="48"/>
          <w:sz w:val="36"/>
          <w:szCs w:val="36"/>
        </w:rPr>
        <w:t>宾州镇农村垃圾清运服务项目服务需求一览表</w:t>
      </w:r>
      <w:bookmarkEnd w:id="0"/>
    </w:p>
    <w:p w14:paraId="3862E709">
      <w:pPr>
        <w:spacing w:line="340" w:lineRule="exact"/>
        <w:ind w:firstLine="420" w:firstLineChars="200"/>
        <w:rPr>
          <w:rFonts w:hint="eastAsia" w:ascii="宋体" w:hAnsi="宋体" w:cs="宋体"/>
          <w:color w:val="000000"/>
        </w:rPr>
      </w:pP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03"/>
        <w:gridCol w:w="724"/>
        <w:gridCol w:w="6484"/>
      </w:tblGrid>
      <w:tr w14:paraId="0B31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867E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0C71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服务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715F1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数量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8068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服务内容及要求</w:t>
            </w:r>
          </w:p>
        </w:tc>
      </w:tr>
      <w:tr w14:paraId="3C92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E92F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683D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48"/>
              </w:rPr>
              <w:t>宾州镇农村垃圾清运服务项目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A0EA">
            <w:pPr>
              <w:spacing w:line="34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1项</w:t>
            </w:r>
          </w:p>
        </w:tc>
        <w:tc>
          <w:tcPr>
            <w:tcW w:w="6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47F0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一、服务内容</w:t>
            </w:r>
          </w:p>
          <w:p w14:paraId="76AFAE86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（一）垃圾清运工作</w:t>
            </w:r>
          </w:p>
          <w:p w14:paraId="4DB269AA"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负责对本镇恭村村委、宝水村委、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呇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塘村委、六岭村委、黄卢村委、六和村委、蒙田村委、国太村委、蒙村村委、吴村村委、新模村委、河田村委、六明村委、碗密村委、新廖村委、基塘村委、展志村委、太乡村委、文伟村委、七里村委、南山村委、三韦村委、德明村委、中兴村委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等24个村委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共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个垃圾箱的生活垃圾进行清运到垃圾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转运站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，同时每周至少清运一次镇政府的生活垃圾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。垃圾箱位置明细及清理频次以附件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1为准。</w:t>
            </w:r>
          </w:p>
          <w:p w14:paraId="373B74E9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（二）公路沿线保洁工作</w:t>
            </w:r>
          </w:p>
          <w:p w14:paraId="26A836C0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做好本镇辖区范围内公路沿线（亿联民安路口-葵扇岭与武陵镇交界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，宾州镇六和村委扫把桥向东-宾州镇六和村委与大桥镇朝阳村交界，宾州镇东西环路交界-宾州镇长岗村委与邹圩镇交界，宾州镇镇州村路口-宾州镇太乡村委与邹圩镇交界，宾州镇西环路红绿灯-宾州镇勒马村委与新圩镇交界，宾州镇西环路西出口宝水村委红绿灯-新桥镇龙村交界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人行道，非机动车道，路基和水沟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的保洁工作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。详细的清扫保洁范围以附件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2为准。</w:t>
            </w:r>
          </w:p>
          <w:p w14:paraId="3793F97C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二、其他要求</w:t>
            </w:r>
          </w:p>
          <w:p w14:paraId="053EE630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供应商清运人员必须做到认真负责、清运及时、文明操作安全实施、爱护公物。供应商在更换垃圾箱时，要把垃圾箱放入指定位置，不能影响公路交通。</w:t>
            </w:r>
          </w:p>
          <w:p w14:paraId="34CE8A62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（二）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供应商须对其所聘人员的工资、福利、保险等承担全部责任，相关人员与采购人不存在任何劳动关系。</w:t>
            </w:r>
            <w:r>
              <w:rPr>
                <w:rFonts w:hint="default" w:ascii="宋体" w:hAnsi="宋体" w:cs="宋体"/>
                <w:color w:val="000000"/>
                <w:highlight w:val="none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highlight w:val="none"/>
              </w:rPr>
              <w:t>供应商负责清运及保洁所需的全部车辆和作业人员的日常管理；无论车辆权属归属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，包括</w:t>
            </w:r>
            <w:r>
              <w:rPr>
                <w:rFonts w:hint="default" w:ascii="宋体" w:hAnsi="宋体" w:cs="宋体"/>
                <w:color w:val="000000"/>
                <w:highlight w:val="none"/>
              </w:rPr>
              <w:t>采购人提供的车辆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000000"/>
                <w:highlight w:val="none"/>
              </w:rPr>
              <w:t>凡出现损坏、故障、灭失、交通事故及作业人员安全健康问题，均由供应商独立承担并负责处理。</w:t>
            </w:r>
          </w:p>
          <w:p w14:paraId="4041CD4D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（三）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若有特殊情况需要突击加班的，供应商要服从采购人的安排，及时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  <w:p w14:paraId="16EFC057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应及时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对装满生活垃圾的垃圾箱进行清运到垃圾场，并负责清扫散落垃圾箱周边的垃圾。</w:t>
            </w:r>
          </w:p>
          <w:p w14:paraId="1902BD71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（五）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供应商须自行配齐所有不足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硬件设备，包括但不限于后驱动、垃圾清运车辆及其他必要设施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设备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；并负责全部车辆（含采购人提供车辆）的保险投保及续保工作，确保所有垃圾清运车辆、作业人员均依法投保相应险种，且车辆须按期完成年度审验。</w:t>
            </w:r>
          </w:p>
          <w:p w14:paraId="7DDDEE14">
            <w:pPr>
              <w:spacing w:line="360" w:lineRule="auto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（六）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供应商负责开展不定期巡查工作，确保垃圾箱周边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和所保洁的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公路沿线不出现散落垃圾。</w:t>
            </w:r>
          </w:p>
          <w:p w14:paraId="791CEBD3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（七）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如因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清运垃圾不</w:t>
            </w:r>
            <w:r>
              <w:rPr>
                <w:rFonts w:hint="eastAsia" w:ascii="宋体" w:hAnsi="宋体" w:cs="宋体"/>
                <w:color w:val="000000"/>
              </w:rPr>
              <w:t>及时造成垃圾堆积的，供应商需服从采购人安排对堆积垃圾进行清理，费用由供应商负责。</w:t>
            </w:r>
          </w:p>
          <w:p w14:paraId="6BEDC1F7">
            <w:pPr>
              <w:spacing w:line="360" w:lineRule="auto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（八）</w:t>
            </w:r>
            <w:r>
              <w:rPr>
                <w:rFonts w:hint="eastAsia" w:ascii="宋体" w:hAnsi="宋体" w:cs="宋体"/>
                <w:color w:val="000000"/>
              </w:rPr>
              <w:t>在正常情况下，如供应商不及时清运垃圾和保洁的，采购人有权督促供应商进行清运和保洁，如供应商因垃圾清运或保洁工作不及时被自治区检查组检查发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</w:rPr>
              <w:t>现通报或督办的每次扣清运费2000元，被市检查组检查发现通报或督办的每次扣清运费1500元，被县督查组检查发现通报或督办的每次扣清运费1000元，被镇督查组发现、被村委会反映或群众反映情况属实的，每次扣清运费500元如整改不到位在一季度内被区市通报批评3次以上，甲方有权终止本协议，并扣减1％的年清运费。</w:t>
            </w:r>
          </w:p>
        </w:tc>
      </w:tr>
      <w:tr w14:paraId="6CC0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DBEB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商务条款</w:t>
            </w:r>
          </w:p>
        </w:tc>
        <w:tc>
          <w:tcPr>
            <w:tcW w:w="8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B151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一、合同签订期：自中标通知书发出之日起七个工作日内。</w:t>
            </w:r>
          </w:p>
          <w:p w14:paraId="1BDF9D14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服务有效</w:t>
            </w:r>
            <w:r>
              <w:rPr>
                <w:rFonts w:hint="eastAsia" w:ascii="宋体" w:hAnsi="宋体" w:cs="宋体"/>
                <w:color w:val="000000"/>
              </w:rPr>
              <w:t>期限：自合同签订之日起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1年（即365天）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 w14:paraId="5BA73C18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三、提供服务地点：宾阳县宾州镇人民政府指定地点。</w:t>
            </w:r>
          </w:p>
          <w:p w14:paraId="35ADB2F1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四、付款方式：签订合同后，采购人按月付中标供应商清运费，于下个月15号前付给上月的清运费用。</w:t>
            </w:r>
          </w:p>
          <w:p w14:paraId="4CE75CCE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其他要求：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1、报价必须含以下部分，包括：</w:t>
            </w:r>
          </w:p>
          <w:p w14:paraId="15A875BC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（1）服务的价格；</w:t>
            </w:r>
          </w:p>
          <w:p w14:paraId="7AD535C2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（2）必要的保险费用和各项税金；</w:t>
            </w:r>
          </w:p>
          <w:p w14:paraId="377FBB04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（3）实施和完成工作所需的劳务费、技术服务费、交通、通信、办公场地、管理费、税费和利润等费用和政策性文件规定及合同包含的所有风险、责任等各项（所有）费用。</w:t>
            </w:r>
          </w:p>
          <w:p w14:paraId="2D9CFD35"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000000"/>
              </w:rPr>
              <w:t>若无法在规定的时间内提交服务，采购人有权终止合同，并上报采购监督部门，追究相关法律责任，对造成的损失采购人保留索赔的权利。</w:t>
            </w:r>
          </w:p>
          <w:p w14:paraId="1568DB31"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3、合同履行期间，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000000"/>
              </w:rPr>
              <w:t>法定代表人存在违法违规行为，在政府相关执法部门调查可被行政处罚期间，采购方可视情况中止合同。</w:t>
            </w:r>
          </w:p>
        </w:tc>
      </w:tr>
    </w:tbl>
    <w:p w14:paraId="0A8E4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ZDZlYWE4ODVmMzI1NGRiZjIxYzRkYTc1MGMyYjUifQ=="/>
  </w:docVars>
  <w:rsids>
    <w:rsidRoot w:val="5C370694"/>
    <w:rsid w:val="092901BF"/>
    <w:rsid w:val="14974BFC"/>
    <w:rsid w:val="1A2F32BF"/>
    <w:rsid w:val="1C0A3ACC"/>
    <w:rsid w:val="1E374DBC"/>
    <w:rsid w:val="1FE11DDF"/>
    <w:rsid w:val="24C359B4"/>
    <w:rsid w:val="27FE3872"/>
    <w:rsid w:val="2864550D"/>
    <w:rsid w:val="2F264266"/>
    <w:rsid w:val="3C7071A5"/>
    <w:rsid w:val="3CB84E5F"/>
    <w:rsid w:val="3FBE3A41"/>
    <w:rsid w:val="41BE56D4"/>
    <w:rsid w:val="44024097"/>
    <w:rsid w:val="477F6A32"/>
    <w:rsid w:val="4EC016BA"/>
    <w:rsid w:val="55CF58BA"/>
    <w:rsid w:val="58A96416"/>
    <w:rsid w:val="5C370694"/>
    <w:rsid w:val="5E09340C"/>
    <w:rsid w:val="612F7A5C"/>
    <w:rsid w:val="61F01874"/>
    <w:rsid w:val="644360B0"/>
    <w:rsid w:val="67B93FCA"/>
    <w:rsid w:val="6E947F8B"/>
    <w:rsid w:val="72EE5E23"/>
    <w:rsid w:val="7993303E"/>
    <w:rsid w:val="7A3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3">
    <w:name w:val="Plain Text"/>
    <w:basedOn w:val="1"/>
    <w:autoRedefine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1547</Words>
  <Characters>1564</Characters>
  <Lines>0</Lines>
  <Paragraphs>0</Paragraphs>
  <TotalTime>115</TotalTime>
  <ScaleCrop>false</ScaleCrop>
  <LinksUpToDate>false</LinksUpToDate>
  <CharactersWithSpaces>1566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2021-07-27T01:44:00Z</dcterms:created>
  <dc:creator>Administrator</dc:creator>
  <cp:lastModifiedBy>momo</cp:lastModifiedBy>
  <cp:lastPrinted>2021-07-27T08:28:00Z</cp:lastPrinted>
  <dcterms:modified xsi:type="dcterms:W3CDTF">2025-07-14T09:07:30Z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3C6F80E391E642399AD5C61B2AD50F72</vt:lpwstr>
  </property>
  <property fmtid="{D5CDD505-2E9C-101B-9397-08002B2CF9AE}" pid="4" name="KSOTemplateDocerSaveRecord">
    <vt:lpwstr>eyJoZGlkIjoiNzBlZDZlYWE4ODVmMzI1NGRiZjIxYzRkYTc1MGMyYjUiLCJ1c2VySWQiOiIxNzIwMTI0MjQxIn0=</vt:lpwstr>
  </property>
</Properties>
</file>