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5E2F7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上林县现状耕地和潜力耕地地块实际利用情况调查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摸底工作内容</w:t>
      </w:r>
    </w:p>
    <w:p w14:paraId="642A1EE5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B2448E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一、业内</w:t>
      </w:r>
      <w:r>
        <w:rPr>
          <w:rFonts w:hint="eastAsia" w:ascii="仿宋_GB2312" w:hAnsi="仿宋_GB2312" w:eastAsia="仿宋_GB2312" w:cs="仿宋_GB2312"/>
          <w:sz w:val="32"/>
          <w:szCs w:val="32"/>
        </w:rPr>
        <w:t>预判</w:t>
      </w:r>
    </w:p>
    <w:p w14:paraId="6961D87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根据工作底图，结合历年变更调查成果和相关影像资料，逐地块进行内业预判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内业判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读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包括以下内容：</w:t>
      </w:r>
    </w:p>
    <w:p w14:paraId="0F71B024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现状耕地内业判读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：判读地块是否属于不符合纳入耕地保护目标的情形、25度以上的陡坡、不稳定耕地，国有林场、国家级公益林、生态保护红线、城镇开发边界、已依法办理用地手续（合临时用地、已备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设施农用地等）、土壤污染严格管控类区域；判读地块是否破码、零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分散、耕作条件不便、地块种植作物和种植年限、地块耕作层是否被破坏。</w:t>
      </w:r>
    </w:p>
    <w:p w14:paraId="2B633B37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宜耕农用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业判读：地块是否位于高标准农田、位于粮食生产功能区、位于糖料蔗生产保护区、位于土壤污染严格管控类区域；判断地块实地坡度、是否破碎、是否零呈分散、是否耕作条件不便、地块种植作物和种植年限、地块耕作层是否被破坏。</w:t>
      </w:r>
    </w:p>
    <w:p w14:paraId="4109A70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（3）耕地后备资源内业判读：判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地块是否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国有林场、国家级公益林、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保护红线已批矿权、已依法办理用地手续（含临时用地、已备案设施农用地等）；地块开发后是否属于不稳定耕地类型、地块实地坡度、是否破碎、是否零星分散、是否耕作条件不便、地块种植作物和种植年限、是否具备耕种土壤条件。</w:t>
      </w:r>
    </w:p>
    <w:p w14:paraId="12F51B4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外业调查</w:t>
      </w:r>
    </w:p>
    <w:p w14:paraId="4E47BEBB">
      <w:pPr>
        <w:numPr>
          <w:ilvl w:val="0"/>
          <w:numId w:val="0"/>
        </w:numPr>
        <w:ind w:left="21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内业预判后仍然不能确定的地块图斑，罗列清单并进行逐图斑的外业调查摸底，外业核内容主要如下：</w:t>
      </w:r>
    </w:p>
    <w:p w14:paraId="6088B31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现状耕地外业调查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主要调查地块种植作物和种植年限、地块耕作层是否被破坏等；</w:t>
      </w:r>
    </w:p>
    <w:p w14:paraId="366824F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（2）宜耕农用地外业调查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主要判定地块实地坡度、是否耕作条件不便、地块种植作物和种植年限、地块耕作层是否被破坏。</w:t>
      </w:r>
    </w:p>
    <w:p w14:paraId="154085F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（3）耕地后备资源外业调查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主要核实地块实地坡度和地块种植作物和种植年限、是否具备耕种土壤条件。</w:t>
      </w:r>
    </w:p>
    <w:p w14:paraId="5F249C1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调查摸底数据建库</w:t>
      </w:r>
    </w:p>
    <w:p w14:paraId="63687E6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根据内外业预判及调查结果，按照统一的数据库建设标准、数据库技术要求、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</w:rPr>
        <w:t>件要求、数据库字段标准等，整理汇总数据成果，形成调查摸底矢量数据库。</w:t>
      </w:r>
    </w:p>
    <w:p w14:paraId="606B95C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过渡期整改恢复方案编制：</w:t>
      </w:r>
    </w:p>
    <w:p w14:paraId="2929599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结合内外业判定和调查数据成果，编制过渡期整改恢复方案。</w:t>
      </w:r>
    </w:p>
    <w:p w14:paraId="6D1F5F3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5570D"/>
    <w:multiLevelType w:val="singleLevel"/>
    <w:tmpl w:val="93E557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3678"/>
    <w:rsid w:val="11A7392F"/>
    <w:rsid w:val="191A0CB6"/>
    <w:rsid w:val="1E1A3B08"/>
    <w:rsid w:val="1EE15358"/>
    <w:rsid w:val="326D3666"/>
    <w:rsid w:val="48513678"/>
    <w:rsid w:val="4F4413B6"/>
    <w:rsid w:val="57787490"/>
    <w:rsid w:val="5D537A94"/>
    <w:rsid w:val="6F894A9B"/>
    <w:rsid w:val="76CD220E"/>
    <w:rsid w:val="7FE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798</Characters>
  <Lines>0</Lines>
  <Paragraphs>0</Paragraphs>
  <TotalTime>223</TotalTime>
  <ScaleCrop>false</ScaleCrop>
  <LinksUpToDate>false</LinksUpToDate>
  <CharactersWithSpaces>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2025-07-08T03:45:00Z</dcterms:created>
  <dc:creator>dell</dc:creator>
  <cp:lastModifiedBy>dell</cp:lastModifiedBy>
  <dcterms:modified xsi:type="dcterms:W3CDTF">2025-07-08T07:38:01Z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3498390E7C3C42518BC208AF4F5D49E1_11</vt:lpwstr>
  </property>
  <property fmtid="{D5CDD505-2E9C-101B-9397-08002B2CF9AE}" pid="4" name="KSOTemplateDocerSaveRecord">
    <vt:lpwstr>eyJoZGlkIjoiYzBmM2UwYjFkMzcwNWU0N2I3ZWFjNDk3ZDQzM2Y0MGMifQ==</vt:lpwstr>
  </property>
</Properties>
</file>