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31" w:rsidRDefault="00DB19CA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2025-2027</w:t>
      </w:r>
      <w:r>
        <w:rPr>
          <w:rFonts w:ascii="方正小标宋简体" w:eastAsia="方正小标宋简体" w:hint="eastAsia"/>
          <w:sz w:val="44"/>
          <w:szCs w:val="44"/>
        </w:rPr>
        <w:t>年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良庆区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印刷</w:t>
      </w:r>
      <w:r>
        <w:rPr>
          <w:rFonts w:ascii="方正小标宋简体" w:eastAsia="方正小标宋简体" w:hint="eastAsia"/>
          <w:sz w:val="44"/>
          <w:szCs w:val="44"/>
        </w:rPr>
        <w:t>服务项目</w:t>
      </w:r>
    </w:p>
    <w:p w:rsidR="00A50A31" w:rsidRDefault="00DB19CA">
      <w:pPr>
        <w:spacing w:line="6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框架协议采购征集方</w:t>
      </w:r>
      <w:r>
        <w:rPr>
          <w:rFonts w:ascii="方正小标宋简体" w:eastAsia="方正小标宋简体" w:hAnsi="宋体" w:hint="eastAsia"/>
          <w:sz w:val="44"/>
          <w:szCs w:val="44"/>
        </w:rPr>
        <w:t>案</w:t>
      </w:r>
    </w:p>
    <w:p w:rsidR="00A50A31" w:rsidRDefault="00A50A31">
      <w:pPr>
        <w:spacing w:line="660" w:lineRule="exact"/>
        <w:rPr>
          <w:rFonts w:ascii="仿宋_GB2312" w:eastAsia="仿宋_GB2312" w:hAnsi="宋体"/>
          <w:sz w:val="32"/>
          <w:szCs w:val="32"/>
        </w:rPr>
      </w:pPr>
    </w:p>
    <w:p w:rsidR="00A50A31" w:rsidRDefault="00DB19CA">
      <w:pPr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一、征集基本情况</w:t>
      </w:r>
    </w:p>
    <w:p w:rsidR="00A50A31" w:rsidRDefault="00DB19CA">
      <w:pPr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（一）征集项目内容</w:t>
      </w:r>
    </w:p>
    <w:p w:rsidR="00A50A31" w:rsidRDefault="00DB19CA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包括表单、证件、证书、票据、文件、公文、资料汇编、信封、日历、名片、卡片、广告等印刷的服务。</w:t>
      </w:r>
    </w:p>
    <w:p w:rsidR="00A50A31" w:rsidRDefault="00DB19CA">
      <w:pPr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（二）征集服务单位数量</w:t>
      </w:r>
    </w:p>
    <w:p w:rsidR="00A50A31" w:rsidRDefault="00DB19CA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本次征集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家服务单位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A50A31" w:rsidRDefault="00DB19CA">
      <w:pPr>
        <w:ind w:firstLineChars="200" w:firstLine="643"/>
        <w:rPr>
          <w:rFonts w:ascii="楷体_GB2312" w:eastAsia="楷体_GB2312" w:hAnsi="宋体"/>
          <w:b/>
          <w:color w:val="000000"/>
          <w:sz w:val="32"/>
          <w:szCs w:val="32"/>
        </w:rPr>
      </w:pPr>
      <w:r>
        <w:rPr>
          <w:rFonts w:ascii="楷体_GB2312" w:eastAsia="楷体_GB2312" w:hAnsi="宋体" w:hint="eastAsia"/>
          <w:b/>
          <w:color w:val="000000"/>
          <w:sz w:val="32"/>
          <w:szCs w:val="32"/>
        </w:rPr>
        <w:t>（三）框架协议采购限额标准</w:t>
      </w:r>
    </w:p>
    <w:p w:rsidR="00A50A31" w:rsidRDefault="00DB19CA">
      <w:pPr>
        <w:ind w:firstLineChars="200" w:firstLine="640"/>
        <w:rPr>
          <w:rFonts w:ascii="仿宋_GB2312" w:eastAsia="仿宋_GB2312" w:hAnsi="宋体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预算金额</w:t>
      </w:r>
      <w:r>
        <w:rPr>
          <w:rFonts w:ascii="Times New Roman" w:eastAsia="仿宋_GB2312" w:hAnsi="Times New Roman" w:cs="Times New Roman"/>
          <w:sz w:val="32"/>
          <w:szCs w:val="32"/>
        </w:rPr>
        <w:t>50</w:t>
      </w:r>
      <w:r>
        <w:rPr>
          <w:rFonts w:ascii="仿宋_GB2312" w:eastAsia="仿宋_GB2312" w:hAnsi="宋体" w:hint="eastAsia"/>
          <w:sz w:val="32"/>
          <w:szCs w:val="32"/>
        </w:rPr>
        <w:t>万元以下（</w:t>
      </w:r>
      <w:r>
        <w:rPr>
          <w:rFonts w:ascii="仿宋_GB2312" w:eastAsia="仿宋_GB2312" w:hAnsi="宋体" w:hint="eastAsia"/>
          <w:sz w:val="32"/>
          <w:szCs w:val="32"/>
        </w:rPr>
        <w:t>不</w:t>
      </w:r>
      <w:r>
        <w:rPr>
          <w:rFonts w:ascii="仿宋_GB2312" w:eastAsia="仿宋_GB2312" w:hAnsi="宋体" w:hint="eastAsia"/>
          <w:sz w:val="32"/>
          <w:szCs w:val="32"/>
        </w:rPr>
        <w:t>含本数）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A50A31" w:rsidRDefault="00DB19CA">
      <w:pPr>
        <w:ind w:firstLineChars="200" w:firstLine="643"/>
        <w:rPr>
          <w:rFonts w:ascii="楷体_GB2312" w:eastAsia="楷体_GB2312" w:hAnsi="宋体"/>
          <w:b/>
          <w:color w:val="000000"/>
          <w:sz w:val="32"/>
          <w:szCs w:val="32"/>
        </w:rPr>
      </w:pPr>
      <w:r>
        <w:rPr>
          <w:rFonts w:ascii="楷体_GB2312" w:eastAsia="楷体_GB2312" w:hAnsi="宋体" w:hint="eastAsia"/>
          <w:b/>
          <w:color w:val="000000"/>
          <w:sz w:val="32"/>
          <w:szCs w:val="32"/>
        </w:rPr>
        <w:t>（四）入围资格要求</w:t>
      </w:r>
    </w:p>
    <w:p w:rsidR="00A50A31" w:rsidRDefault="00DB19CA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具备《中华人民共和国政府采购法》第二十二条规定的条件</w:t>
      </w:r>
      <w:r>
        <w:rPr>
          <w:rFonts w:ascii="仿宋_GB2312" w:eastAsia="仿宋_GB2312" w:hAnsi="宋体"/>
          <w:sz w:val="32"/>
          <w:szCs w:val="32"/>
        </w:rPr>
        <w:t>，并具有省、自治区、直辖市人民政府出版行政部门颁发的印刷经营许可证。</w:t>
      </w:r>
    </w:p>
    <w:p w:rsidR="00A50A31" w:rsidRDefault="00DB19CA">
      <w:pPr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二、征集人及征集方式</w:t>
      </w:r>
    </w:p>
    <w:p w:rsidR="00A50A31" w:rsidRDefault="00DB19CA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由城区政府集中采购中心作为征集人负责对本项目进行公开征集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以封闭式框架协议公开征集程序，按照政府采购公开招标规定执行。</w:t>
      </w:r>
    </w:p>
    <w:p w:rsidR="00A50A31" w:rsidRDefault="00DB19CA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三、评审方法</w:t>
      </w:r>
    </w:p>
    <w:p w:rsidR="00A50A31" w:rsidRDefault="00DB19C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质量优先法，</w:t>
      </w:r>
      <w:r>
        <w:rPr>
          <w:rFonts w:ascii="仿宋_GB2312" w:eastAsia="仿宋_GB2312" w:hint="eastAsia"/>
          <w:sz w:val="32"/>
          <w:szCs w:val="32"/>
        </w:rPr>
        <w:t>具体评审细则以征集文件确定为准。</w:t>
      </w:r>
    </w:p>
    <w:p w:rsidR="00A50A31" w:rsidRDefault="00DB19CA">
      <w:pPr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四、框架协议主体和协议期限</w:t>
      </w:r>
    </w:p>
    <w:p w:rsidR="00A50A31" w:rsidRDefault="00DB19CA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由城区政府集中采购中心与入围</w:t>
      </w:r>
      <w:r>
        <w:rPr>
          <w:rFonts w:ascii="仿宋_GB2312" w:eastAsia="仿宋_GB2312" w:hAnsi="宋体" w:hint="eastAsia"/>
          <w:sz w:val="32"/>
          <w:szCs w:val="32"/>
        </w:rPr>
        <w:t>印刷服务单位签订框架协议，协议有</w:t>
      </w:r>
      <w:r>
        <w:rPr>
          <w:rFonts w:ascii="仿宋_GB2312" w:eastAsia="仿宋_GB2312" w:hAnsi="宋体" w:hint="eastAsia"/>
          <w:sz w:val="32"/>
          <w:szCs w:val="32"/>
        </w:rPr>
        <w:t>效</w:t>
      </w:r>
      <w:r>
        <w:rPr>
          <w:rFonts w:ascii="仿宋_GB2312" w:eastAsia="仿宋_GB2312" w:hAnsi="宋体" w:hint="eastAsia"/>
          <w:sz w:val="32"/>
          <w:szCs w:val="32"/>
        </w:rPr>
        <w:t>期限为二年，自协议签订之日起生效。</w:t>
      </w:r>
    </w:p>
    <w:p w:rsidR="00A50A31" w:rsidRDefault="00DB19CA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五、</w:t>
      </w:r>
      <w:r>
        <w:rPr>
          <w:rFonts w:ascii="黑体" w:eastAsia="黑体" w:hAnsi="黑体" w:hint="eastAsia"/>
          <w:sz w:val="32"/>
          <w:szCs w:val="32"/>
        </w:rPr>
        <w:t>选取入围供应商的方式</w:t>
      </w:r>
    </w:p>
    <w:p w:rsidR="00A50A31" w:rsidRDefault="00DB19CA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采购单位在采购本期框架协议有效期内的印刷</w:t>
      </w:r>
      <w:r>
        <w:rPr>
          <w:rFonts w:ascii="仿宋_GB2312" w:eastAsia="仿宋_GB2312" w:hAnsi="宋体" w:hint="eastAsia"/>
          <w:sz w:val="32"/>
          <w:szCs w:val="32"/>
        </w:rPr>
        <w:t>服务</w:t>
      </w:r>
      <w:r>
        <w:rPr>
          <w:rFonts w:ascii="仿宋_GB2312" w:eastAsia="仿宋_GB2312" w:hAnsi="宋体" w:hint="eastAsia"/>
          <w:sz w:val="32"/>
          <w:szCs w:val="32"/>
        </w:rPr>
        <w:t>，需通过电子政府采购平台选取入围供应商，具体选取方式如下：</w:t>
      </w:r>
    </w:p>
    <w:p w:rsidR="00A50A31" w:rsidRDefault="00DB19CA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（一）采购预算金额在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仿宋_GB2312" w:eastAsia="仿宋_GB2312" w:hAnsi="宋体" w:hint="eastAsia"/>
          <w:sz w:val="32"/>
          <w:szCs w:val="32"/>
        </w:rPr>
        <w:t>万元（含本数）以下的，由采购人</w:t>
      </w:r>
      <w:r>
        <w:rPr>
          <w:rFonts w:ascii="仿宋_GB2312" w:eastAsia="仿宋_GB2312" w:hAnsi="宋体" w:hint="eastAsia"/>
          <w:sz w:val="32"/>
          <w:szCs w:val="32"/>
        </w:rPr>
        <w:t>本着厉行节约的原则，</w:t>
      </w:r>
      <w:r>
        <w:rPr>
          <w:rFonts w:ascii="仿宋_GB2312" w:eastAsia="仿宋_GB2312" w:hAnsi="宋体" w:hint="eastAsia"/>
          <w:sz w:val="32"/>
          <w:szCs w:val="32"/>
        </w:rPr>
        <w:t>依据价格、质量、服务便利性以及用户评价等因素，从本期公开征集入围的供应商内，在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良庆区电子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政府采购平台电子卖场的“框架协议”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版块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直接选定</w:t>
      </w:r>
      <w:r>
        <w:rPr>
          <w:rFonts w:ascii="仿宋_GB2312" w:eastAsia="仿宋_GB2312" w:hAnsi="宋体" w:hint="eastAsia"/>
          <w:sz w:val="32"/>
          <w:szCs w:val="32"/>
        </w:rPr>
        <w:t>；</w:t>
      </w:r>
    </w:p>
    <w:p w:rsidR="00A50A31" w:rsidRDefault="00DB19CA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（二）采购预算金额在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仿宋_GB2312" w:eastAsia="仿宋_GB2312" w:hAnsi="宋体" w:hint="eastAsia"/>
          <w:sz w:val="32"/>
          <w:szCs w:val="32"/>
        </w:rPr>
        <w:t>万元以上至框架协议数额上限之间的，采购人需在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良庆区电子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政府采购平台“框架协议”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版块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进行二次</w:t>
      </w:r>
      <w:r>
        <w:rPr>
          <w:rFonts w:ascii="仿宋_GB2312" w:eastAsia="仿宋_GB2312" w:hAnsi="宋体" w:hint="eastAsia"/>
          <w:sz w:val="32"/>
          <w:szCs w:val="32"/>
        </w:rPr>
        <w:t>竞</w:t>
      </w:r>
      <w:r>
        <w:rPr>
          <w:rFonts w:ascii="仿宋_GB2312" w:eastAsia="仿宋_GB2312" w:hAnsi="宋体" w:hint="eastAsia"/>
          <w:sz w:val="32"/>
          <w:szCs w:val="32"/>
        </w:rPr>
        <w:t>价，符合竞价需求或有意向的入围供应商参与竞价，报价最低的入围供应商确定为本次采购的成交供应商。</w:t>
      </w:r>
    </w:p>
    <w:sectPr w:rsidR="00A50A31" w:rsidSect="00A50A31">
      <w:footerReference w:type="default" r:id="rId8"/>
      <w:pgSz w:w="11906" w:h="16838"/>
      <w:pgMar w:top="2098" w:right="1474" w:bottom="1984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A31" w:rsidRDefault="00A50A31" w:rsidP="00A50A31">
      <w:r>
        <w:separator/>
      </w:r>
    </w:p>
  </w:endnote>
  <w:endnote w:type="continuationSeparator" w:id="1">
    <w:p w:rsidR="00A50A31" w:rsidRDefault="00A50A31" w:rsidP="00A50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A31" w:rsidRDefault="00A50A3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A50A31" w:rsidRDefault="00A50A31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B19CA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B19CA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A31" w:rsidRDefault="00A50A31" w:rsidP="00A50A31">
      <w:r>
        <w:separator/>
      </w:r>
    </w:p>
  </w:footnote>
  <w:footnote w:type="continuationSeparator" w:id="1">
    <w:p w:rsidR="00A50A31" w:rsidRDefault="00A50A31" w:rsidP="00A50A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3333DF"/>
    <w:multiLevelType w:val="singleLevel"/>
    <w:tmpl w:val="F93333D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DB7043"/>
    <w:rsid w:val="00A50A31"/>
    <w:rsid w:val="00DB19CA"/>
    <w:rsid w:val="0E2E0750"/>
    <w:rsid w:val="46DB7043"/>
    <w:rsid w:val="507D1B5D"/>
    <w:rsid w:val="52F82C60"/>
    <w:rsid w:val="69B62ECD"/>
    <w:rsid w:val="6E2C4E10"/>
    <w:rsid w:val="716C3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A3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A50A31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50A3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A50A3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A50A3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633</Words>
  <Characters>34</Characters>
  <Application>Microsoft Office Word</Application>
  <DocSecurity>0</DocSecurity>
  <Lines>1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lfl</dc:creator>
  <cp:lastModifiedBy>Administrator</cp:lastModifiedBy>
  <cp:revision>2</cp:revision>
  <dcterms:created xsi:type="dcterms:W3CDTF">2025-03-18T08:07:00Z</dcterms:created>
  <dcterms:modified xsi:type="dcterms:W3CDTF">2025-04-03T02:15:00Z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806D02D06FF14B7DA66AA6C15F5636E7</vt:lpwstr>
  </property>
</Properties>
</file>