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E4381">
      <w:pPr>
        <w:spacing w:line="500" w:lineRule="exact"/>
        <w:rPr>
          <w:rFonts w:hint="eastAsia" w:ascii="宋体" w:hAnsi="宋体" w:cs="宋体"/>
          <w:b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36"/>
          <w:szCs w:val="36"/>
          <w:highlight w:val="none"/>
          <w:lang w:val="en-US" w:eastAsia="zh-CN"/>
        </w:rPr>
        <w:t>附件1</w:t>
      </w:r>
    </w:p>
    <w:p w14:paraId="59EF2456">
      <w:pPr>
        <w:tabs>
          <w:tab w:val="left" w:pos="3870"/>
          <w:tab w:val="left" w:pos="4085"/>
        </w:tabs>
        <w:snapToGrid w:val="0"/>
        <w:spacing w:line="400" w:lineRule="exact"/>
        <w:jc w:val="left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val="en-US" w:eastAsia="zh-CN" w:bidi="ar"/>
        </w:rPr>
        <w:t>3、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bidi="ar"/>
        </w:rPr>
        <w:t>符合政府采购政策价格扣除证明材料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；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（除监狱证明文件外，中小企业声明函、残疾人福利性单位声明函必须按格式提供）</w:t>
      </w:r>
    </w:p>
    <w:p w14:paraId="5734CEC1">
      <w:pPr>
        <w:pStyle w:val="8"/>
        <w:ind w:firstLine="0" w:firstLineChars="0"/>
        <w:rPr>
          <w:rFonts w:hint="eastAsia"/>
          <w:b/>
          <w:bCs/>
          <w:color w:val="auto"/>
          <w:sz w:val="24"/>
          <w:szCs w:val="24"/>
          <w:highlight w:val="none"/>
        </w:rPr>
      </w:pPr>
    </w:p>
    <w:p w14:paraId="2DA90464">
      <w:pP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bidi="ar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bidi="ar"/>
        </w:rPr>
        <w:t>3.1符合小型、微型企业政府采购政策证明材料。（非小微企业无需提供）。</w:t>
      </w:r>
    </w:p>
    <w:p w14:paraId="11008693">
      <w:pPr>
        <w:spacing w:line="360" w:lineRule="auto"/>
        <w:ind w:firstLine="4096" w:firstLineChars="1700"/>
        <w:rPr>
          <w:rFonts w:hint="eastAsia" w:ascii="宋体" w:hAnsi="宋体" w:cs="宋体"/>
          <w:b/>
          <w:color w:val="auto"/>
          <w:sz w:val="24"/>
          <w:szCs w:val="24"/>
          <w:highlight w:val="none"/>
        </w:rPr>
      </w:pPr>
      <w:bookmarkStart w:id="6" w:name="_GoBack"/>
      <w:bookmarkEnd w:id="6"/>
      <w:bookmarkStart w:id="0" w:name="_Hlk60651253"/>
    </w:p>
    <w:bookmarkEnd w:id="0"/>
    <w:p w14:paraId="3E161FEC">
      <w:pPr>
        <w:jc w:val="center"/>
        <w:rPr>
          <w:rFonts w:hint="eastAsia" w:ascii="宋体" w:hAnsi="宋体" w:eastAsia="宋体" w:cs="宋体"/>
          <w:color w:val="160B11"/>
          <w:sz w:val="24"/>
          <w:szCs w:val="24"/>
          <w:highlight w:val="none"/>
          <w:shd w:val="clear" w:color="auto" w:fill="auto"/>
        </w:rPr>
      </w:pPr>
      <w:bookmarkStart w:id="1" w:name="_Hlk60653683"/>
      <w:bookmarkStart w:id="2" w:name="_Hlk60649458"/>
      <w:r>
        <w:rPr>
          <w:rFonts w:hint="eastAsia" w:ascii="宋体" w:hAnsi="宋体" w:eastAsia="宋体" w:cs="宋体"/>
          <w:color w:val="160B11"/>
          <w:sz w:val="24"/>
          <w:szCs w:val="24"/>
          <w:highlight w:val="none"/>
          <w:shd w:val="clear" w:color="auto" w:fill="auto"/>
        </w:rPr>
        <w:t>中小企业声明函（服务）</w:t>
      </w:r>
    </w:p>
    <w:p w14:paraId="140F833D">
      <w:pPr>
        <w:spacing w:line="500" w:lineRule="exact"/>
        <w:ind w:right="142" w:firstLine="480" w:firstLineChars="200"/>
        <w:rPr>
          <w:rFonts w:hint="eastAsia" w:ascii="宋体" w:hAnsi="宋体" w:eastAsia="宋体" w:cs="宋体"/>
          <w:color w:val="160B11"/>
          <w:kern w:val="0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160B11"/>
          <w:kern w:val="0"/>
          <w:sz w:val="24"/>
          <w:szCs w:val="24"/>
          <w:highlight w:val="none"/>
          <w:shd w:val="clear" w:color="auto" w:fill="auto"/>
        </w:rPr>
        <w:t>本公司（联合体）</w:t>
      </w:r>
      <w:r>
        <w:rPr>
          <w:rFonts w:hint="eastAsia" w:ascii="宋体" w:hAnsi="宋体" w:eastAsia="宋体" w:cs="宋体"/>
          <w:color w:val="160B11"/>
          <w:sz w:val="24"/>
          <w:szCs w:val="24"/>
          <w:highlight w:val="none"/>
          <w:u w:val="single"/>
          <w:shd w:val="clear" w:color="auto" w:fill="auto"/>
        </w:rPr>
        <w:t xml:space="preserve">            </w:t>
      </w:r>
      <w:r>
        <w:rPr>
          <w:rFonts w:hint="eastAsia" w:ascii="宋体" w:hAnsi="宋体" w:eastAsia="宋体" w:cs="宋体"/>
          <w:color w:val="160B11"/>
          <w:kern w:val="0"/>
          <w:sz w:val="24"/>
          <w:szCs w:val="24"/>
          <w:highlight w:val="none"/>
          <w:shd w:val="clear" w:color="auto" w:fill="auto"/>
        </w:rPr>
        <w:t>郑重声明，根据《政府采购促进中小企业发展管理办法》（财库﹝2020﹞46号）的规定，本公司（联合体）参加</w:t>
      </w:r>
      <w:r>
        <w:rPr>
          <w:rFonts w:hint="eastAsia" w:ascii="宋体" w:hAnsi="宋体" w:eastAsia="宋体" w:cs="宋体"/>
          <w:color w:val="160B11"/>
          <w:sz w:val="24"/>
          <w:szCs w:val="24"/>
          <w:highlight w:val="none"/>
          <w:u w:val="single"/>
          <w:shd w:val="clear" w:color="auto" w:fill="auto"/>
        </w:rPr>
        <w:t xml:space="preserve">        </w:t>
      </w:r>
      <w:r>
        <w:rPr>
          <w:rFonts w:hint="eastAsia" w:ascii="宋体" w:hAnsi="宋体" w:eastAsia="宋体" w:cs="宋体"/>
          <w:color w:val="160B11"/>
          <w:kern w:val="0"/>
          <w:sz w:val="24"/>
          <w:szCs w:val="24"/>
          <w:highlight w:val="none"/>
          <w:u w:val="single"/>
          <w:shd w:val="clear" w:color="auto" w:fill="auto"/>
        </w:rPr>
        <w:t>（单位名称）</w:t>
      </w:r>
      <w:r>
        <w:rPr>
          <w:rFonts w:hint="eastAsia" w:ascii="宋体" w:hAnsi="宋体" w:eastAsia="宋体" w:cs="宋体"/>
          <w:color w:val="160B11"/>
          <w:kern w:val="0"/>
          <w:sz w:val="24"/>
          <w:szCs w:val="24"/>
          <w:highlight w:val="none"/>
          <w:shd w:val="clear" w:color="auto" w:fill="auto"/>
        </w:rPr>
        <w:t>的</w:t>
      </w:r>
      <w:r>
        <w:rPr>
          <w:rFonts w:hint="eastAsia" w:ascii="宋体" w:hAnsi="宋体" w:eastAsia="宋体" w:cs="宋体"/>
          <w:color w:val="160B11"/>
          <w:sz w:val="24"/>
          <w:szCs w:val="24"/>
          <w:highlight w:val="none"/>
          <w:u w:val="single"/>
          <w:shd w:val="clear" w:color="auto" w:fill="auto"/>
        </w:rPr>
        <w:t xml:space="preserve">      </w:t>
      </w:r>
      <w:r>
        <w:rPr>
          <w:rFonts w:hint="eastAsia" w:ascii="宋体" w:hAnsi="宋体" w:eastAsia="宋体" w:cs="宋体"/>
          <w:color w:val="160B11"/>
          <w:kern w:val="0"/>
          <w:sz w:val="24"/>
          <w:szCs w:val="24"/>
          <w:highlight w:val="none"/>
          <w:u w:val="single"/>
          <w:shd w:val="clear" w:color="auto" w:fill="auto"/>
        </w:rPr>
        <w:t>（项目名称）</w:t>
      </w:r>
      <w:r>
        <w:rPr>
          <w:rFonts w:hint="eastAsia" w:ascii="宋体" w:hAnsi="宋体" w:eastAsia="宋体" w:cs="宋体"/>
          <w:color w:val="160B11"/>
          <w:kern w:val="0"/>
          <w:sz w:val="24"/>
          <w:szCs w:val="24"/>
          <w:highlight w:val="none"/>
          <w:shd w:val="clear" w:color="auto" w:fill="auto"/>
        </w:rPr>
        <w:t>采购活动，服务全部由符合政策要求的中小企业承接。相关企业（含联合体中的中小企业、签订分包意向协议的中小企业）的具体情况如下：</w:t>
      </w:r>
    </w:p>
    <w:p w14:paraId="70ED7F23">
      <w:pPr>
        <w:tabs>
          <w:tab w:val="left" w:pos="1384"/>
          <w:tab w:val="left" w:pos="4562"/>
          <w:tab w:val="left" w:pos="6803"/>
        </w:tabs>
        <w:spacing w:before="13" w:line="500" w:lineRule="exact"/>
        <w:ind w:right="142" w:firstLine="686" w:firstLineChars="286"/>
        <w:rPr>
          <w:rFonts w:hint="eastAsia" w:ascii="宋体" w:hAnsi="宋体" w:eastAsia="宋体" w:cs="宋体"/>
          <w:color w:val="160B11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160B11"/>
          <w:sz w:val="24"/>
          <w:szCs w:val="24"/>
          <w:highlight w:val="none"/>
          <w:shd w:val="clear" w:color="auto" w:fill="auto"/>
        </w:rPr>
        <w:t>1.</w:t>
      </w:r>
      <w:r>
        <w:rPr>
          <w:rFonts w:hint="eastAsia" w:ascii="宋体" w:hAnsi="宋体" w:eastAsia="宋体" w:cs="宋体"/>
          <w:color w:val="160B11"/>
          <w:sz w:val="24"/>
          <w:szCs w:val="24"/>
          <w:highlight w:val="none"/>
          <w:u w:val="single"/>
          <w:shd w:val="clear" w:color="auto" w:fill="auto"/>
        </w:rPr>
        <w:t xml:space="preserve">（标的名称）    </w:t>
      </w:r>
      <w:r>
        <w:rPr>
          <w:rFonts w:hint="eastAsia" w:ascii="宋体" w:hAnsi="宋体" w:eastAsia="宋体" w:cs="宋体"/>
          <w:color w:val="160B11"/>
          <w:sz w:val="24"/>
          <w:szCs w:val="24"/>
          <w:highlight w:val="none"/>
          <w:shd w:val="clear" w:color="auto" w:fill="auto"/>
        </w:rPr>
        <w:t>，属于</w:t>
      </w:r>
      <w:r>
        <w:rPr>
          <w:rFonts w:hint="eastAsia" w:ascii="宋体" w:hAnsi="宋体" w:eastAsia="宋体" w:cs="宋体"/>
          <w:i/>
          <w:iCs/>
          <w:color w:val="160B11"/>
          <w:sz w:val="24"/>
          <w:szCs w:val="24"/>
          <w:highlight w:val="none"/>
          <w:u w:val="single"/>
          <w:shd w:val="clear" w:color="auto" w:fill="auto"/>
        </w:rPr>
        <w:t xml:space="preserve">    </w:t>
      </w:r>
      <w:r>
        <w:rPr>
          <w:rFonts w:hint="eastAsia" w:ascii="宋体" w:hAnsi="宋体" w:eastAsia="宋体" w:cs="宋体"/>
          <w:color w:val="160B11"/>
          <w:sz w:val="24"/>
          <w:szCs w:val="24"/>
          <w:highlight w:val="none"/>
          <w:u w:val="single"/>
          <w:shd w:val="clear" w:color="auto" w:fill="auto"/>
        </w:rPr>
        <w:t>（采购文件中明确的所属行业）</w:t>
      </w:r>
      <w:r>
        <w:rPr>
          <w:rFonts w:hint="eastAsia" w:ascii="宋体" w:hAnsi="宋体" w:eastAsia="宋体" w:cs="宋体"/>
          <w:color w:val="160B11"/>
          <w:sz w:val="24"/>
          <w:szCs w:val="24"/>
          <w:highlight w:val="none"/>
          <w:shd w:val="clear" w:color="auto" w:fill="auto"/>
        </w:rPr>
        <w:t>；承接企业为</w:t>
      </w:r>
      <w:r>
        <w:rPr>
          <w:rFonts w:hint="eastAsia" w:ascii="宋体" w:hAnsi="宋体" w:eastAsia="宋体" w:cs="宋体"/>
          <w:color w:val="160B11"/>
          <w:sz w:val="24"/>
          <w:szCs w:val="24"/>
          <w:highlight w:val="none"/>
          <w:u w:val="single"/>
          <w:shd w:val="clear" w:color="auto" w:fill="auto"/>
        </w:rPr>
        <w:t>（企业名称）</w:t>
      </w:r>
      <w:r>
        <w:rPr>
          <w:rFonts w:hint="eastAsia" w:ascii="宋体" w:hAnsi="宋体" w:eastAsia="宋体" w:cs="宋体"/>
          <w:color w:val="160B11"/>
          <w:sz w:val="24"/>
          <w:szCs w:val="24"/>
          <w:highlight w:val="none"/>
          <w:u w:val="single"/>
          <w:shd w:val="clear" w:color="auto" w:fill="auto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160B11"/>
          <w:sz w:val="24"/>
          <w:szCs w:val="24"/>
          <w:highlight w:val="none"/>
          <w:shd w:val="clear" w:color="auto" w:fill="auto"/>
        </w:rPr>
        <w:t>，从业人员</w:t>
      </w:r>
      <w:r>
        <w:rPr>
          <w:rFonts w:hint="eastAsia" w:ascii="宋体" w:hAnsi="宋体" w:eastAsia="宋体" w:cs="宋体"/>
          <w:color w:val="160B11"/>
          <w:sz w:val="24"/>
          <w:szCs w:val="24"/>
          <w:highlight w:val="none"/>
          <w:u w:val="single"/>
          <w:shd w:val="clear" w:color="auto" w:fill="auto"/>
        </w:rPr>
        <w:t xml:space="preserve">      </w:t>
      </w:r>
      <w:r>
        <w:rPr>
          <w:rFonts w:hint="eastAsia" w:ascii="宋体" w:hAnsi="宋体" w:eastAsia="宋体" w:cs="宋体"/>
          <w:color w:val="160B11"/>
          <w:sz w:val="24"/>
          <w:szCs w:val="24"/>
          <w:highlight w:val="none"/>
          <w:shd w:val="clear" w:color="auto" w:fill="auto"/>
        </w:rPr>
        <w:t>人，营业收入为</w:t>
      </w:r>
      <w:r>
        <w:rPr>
          <w:rFonts w:hint="eastAsia" w:ascii="宋体" w:hAnsi="宋体" w:eastAsia="宋体" w:cs="宋体"/>
          <w:color w:val="160B11"/>
          <w:sz w:val="24"/>
          <w:szCs w:val="24"/>
          <w:highlight w:val="none"/>
          <w:u w:val="single"/>
          <w:shd w:val="clear" w:color="auto" w:fill="auto"/>
        </w:rPr>
        <w:t xml:space="preserve">      </w:t>
      </w:r>
      <w:r>
        <w:rPr>
          <w:rFonts w:hint="eastAsia" w:ascii="宋体" w:hAnsi="宋体" w:eastAsia="宋体" w:cs="宋体"/>
          <w:color w:val="160B11"/>
          <w:sz w:val="24"/>
          <w:szCs w:val="24"/>
          <w:highlight w:val="none"/>
          <w:shd w:val="clear" w:color="auto" w:fill="auto"/>
        </w:rPr>
        <w:t>万元，资产总额为</w:t>
      </w:r>
      <w:r>
        <w:rPr>
          <w:rFonts w:hint="eastAsia" w:ascii="宋体" w:hAnsi="宋体" w:eastAsia="宋体" w:cs="宋体"/>
          <w:color w:val="160B11"/>
          <w:sz w:val="24"/>
          <w:szCs w:val="24"/>
          <w:highlight w:val="none"/>
          <w:u w:val="single"/>
          <w:shd w:val="clear" w:color="auto" w:fill="auto"/>
        </w:rPr>
        <w:t xml:space="preserve">      </w:t>
      </w:r>
      <w:r>
        <w:rPr>
          <w:rFonts w:hint="eastAsia" w:ascii="宋体" w:hAnsi="宋体" w:eastAsia="宋体" w:cs="宋体"/>
          <w:color w:val="160B11"/>
          <w:sz w:val="24"/>
          <w:szCs w:val="24"/>
          <w:highlight w:val="none"/>
          <w:shd w:val="clear" w:color="auto" w:fill="auto"/>
        </w:rPr>
        <w:t>万元，属于</w:t>
      </w:r>
      <w:r>
        <w:rPr>
          <w:rFonts w:hint="eastAsia" w:ascii="宋体" w:hAnsi="宋体" w:eastAsia="宋体" w:cs="宋体"/>
          <w:color w:val="160B11"/>
          <w:sz w:val="24"/>
          <w:szCs w:val="24"/>
          <w:highlight w:val="none"/>
          <w:u w:val="single"/>
          <w:shd w:val="clear" w:color="auto" w:fill="auto"/>
        </w:rPr>
        <w:t xml:space="preserve">      （中型企业、小型企业、微型企业）</w:t>
      </w:r>
      <w:r>
        <w:rPr>
          <w:rFonts w:hint="eastAsia" w:ascii="宋体" w:hAnsi="宋体" w:eastAsia="宋体" w:cs="宋体"/>
          <w:color w:val="160B11"/>
          <w:sz w:val="24"/>
          <w:szCs w:val="24"/>
          <w:highlight w:val="none"/>
          <w:shd w:val="clear" w:color="auto" w:fill="auto"/>
        </w:rPr>
        <w:t>；</w:t>
      </w:r>
    </w:p>
    <w:p w14:paraId="7906F90C">
      <w:pPr>
        <w:tabs>
          <w:tab w:val="left" w:pos="1065"/>
          <w:tab w:val="left" w:pos="4262"/>
          <w:tab w:val="left" w:pos="6477"/>
        </w:tabs>
        <w:spacing w:before="20" w:line="500" w:lineRule="exact"/>
        <w:ind w:right="84" w:firstLine="686" w:firstLineChars="286"/>
        <w:rPr>
          <w:rFonts w:hint="eastAsia" w:ascii="宋体" w:hAnsi="宋体" w:eastAsia="宋体" w:cs="宋体"/>
          <w:color w:val="160B11"/>
          <w:sz w:val="24"/>
          <w:szCs w:val="24"/>
          <w:highlight w:val="none"/>
          <w:u w:val="single"/>
          <w:shd w:val="clear" w:color="auto" w:fill="auto"/>
        </w:rPr>
      </w:pPr>
      <w:r>
        <w:rPr>
          <w:rFonts w:hint="eastAsia" w:ascii="宋体" w:hAnsi="宋体" w:eastAsia="宋体" w:cs="宋体"/>
          <w:color w:val="160B11"/>
          <w:sz w:val="24"/>
          <w:szCs w:val="24"/>
          <w:highlight w:val="none"/>
          <w:shd w:val="clear" w:color="auto" w:fill="auto"/>
        </w:rPr>
        <w:t>2.</w:t>
      </w:r>
      <w:r>
        <w:rPr>
          <w:rFonts w:hint="eastAsia" w:ascii="宋体" w:hAnsi="宋体" w:eastAsia="宋体" w:cs="宋体"/>
          <w:color w:val="160B11"/>
          <w:sz w:val="24"/>
          <w:szCs w:val="24"/>
          <w:highlight w:val="none"/>
          <w:u w:val="single"/>
          <w:shd w:val="clear" w:color="auto" w:fill="auto"/>
        </w:rPr>
        <w:t xml:space="preserve">（标的名称）      </w:t>
      </w:r>
      <w:r>
        <w:rPr>
          <w:rFonts w:hint="eastAsia" w:ascii="宋体" w:hAnsi="宋体" w:eastAsia="宋体" w:cs="宋体"/>
          <w:color w:val="160B11"/>
          <w:sz w:val="24"/>
          <w:szCs w:val="24"/>
          <w:highlight w:val="none"/>
          <w:shd w:val="clear" w:color="auto" w:fill="auto"/>
        </w:rPr>
        <w:t>，属于</w:t>
      </w:r>
      <w:r>
        <w:rPr>
          <w:rFonts w:hint="eastAsia" w:ascii="宋体" w:hAnsi="宋体" w:eastAsia="宋体" w:cs="宋体"/>
          <w:color w:val="160B11"/>
          <w:sz w:val="24"/>
          <w:szCs w:val="24"/>
          <w:highlight w:val="none"/>
          <w:u w:val="single"/>
          <w:shd w:val="clear" w:color="auto" w:fill="auto"/>
        </w:rPr>
        <w:t xml:space="preserve">      （采购文件中明确的所属行业）</w:t>
      </w:r>
      <w:r>
        <w:rPr>
          <w:rFonts w:hint="eastAsia" w:ascii="宋体" w:hAnsi="宋体" w:eastAsia="宋体" w:cs="宋体"/>
          <w:color w:val="160B11"/>
          <w:sz w:val="24"/>
          <w:szCs w:val="24"/>
          <w:highlight w:val="none"/>
          <w:shd w:val="clear" w:color="auto" w:fill="auto"/>
        </w:rPr>
        <w:t>；承接企业为</w:t>
      </w:r>
      <w:r>
        <w:rPr>
          <w:rFonts w:hint="eastAsia" w:ascii="宋体" w:hAnsi="宋体" w:eastAsia="宋体" w:cs="宋体"/>
          <w:color w:val="160B11"/>
          <w:sz w:val="24"/>
          <w:szCs w:val="24"/>
          <w:highlight w:val="none"/>
          <w:u w:val="single"/>
          <w:shd w:val="clear" w:color="auto" w:fill="auto"/>
        </w:rPr>
        <w:t xml:space="preserve">        </w:t>
      </w:r>
    </w:p>
    <w:p w14:paraId="7FE658AB">
      <w:pPr>
        <w:tabs>
          <w:tab w:val="left" w:pos="1065"/>
          <w:tab w:val="left" w:pos="4262"/>
          <w:tab w:val="left" w:pos="6477"/>
        </w:tabs>
        <w:spacing w:before="20" w:line="500" w:lineRule="exact"/>
        <w:ind w:right="84"/>
        <w:rPr>
          <w:rFonts w:hint="eastAsia" w:ascii="宋体" w:hAnsi="宋体" w:eastAsia="宋体" w:cs="宋体"/>
          <w:color w:val="160B11"/>
          <w:sz w:val="24"/>
          <w:szCs w:val="24"/>
          <w:highlight w:val="none"/>
          <w:u w:val="single"/>
          <w:shd w:val="clear" w:color="auto" w:fill="auto"/>
        </w:rPr>
      </w:pPr>
      <w:r>
        <w:rPr>
          <w:rFonts w:hint="eastAsia" w:ascii="宋体" w:hAnsi="宋体" w:eastAsia="宋体" w:cs="宋体"/>
          <w:color w:val="160B11"/>
          <w:sz w:val="24"/>
          <w:szCs w:val="24"/>
          <w:highlight w:val="none"/>
          <w:u w:val="single"/>
          <w:shd w:val="clear" w:color="auto" w:fill="auto"/>
        </w:rPr>
        <w:t>（企业名称）</w:t>
      </w:r>
      <w:r>
        <w:rPr>
          <w:rFonts w:hint="eastAsia" w:ascii="宋体" w:hAnsi="宋体" w:eastAsia="宋体" w:cs="宋体"/>
          <w:color w:val="160B11"/>
          <w:sz w:val="24"/>
          <w:szCs w:val="24"/>
          <w:highlight w:val="none"/>
          <w:u w:val="single"/>
          <w:shd w:val="clear" w:color="auto" w:fill="auto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160B11"/>
          <w:sz w:val="24"/>
          <w:szCs w:val="24"/>
          <w:highlight w:val="none"/>
          <w:shd w:val="clear" w:color="auto" w:fill="auto"/>
        </w:rPr>
        <w:t>，从业人员</w:t>
      </w:r>
      <w:r>
        <w:rPr>
          <w:rFonts w:hint="eastAsia" w:ascii="宋体" w:hAnsi="宋体" w:eastAsia="宋体" w:cs="宋体"/>
          <w:color w:val="160B11"/>
          <w:sz w:val="24"/>
          <w:szCs w:val="24"/>
          <w:highlight w:val="none"/>
          <w:u w:val="single"/>
          <w:shd w:val="clear" w:color="auto" w:fill="auto"/>
        </w:rPr>
        <w:t xml:space="preserve">      </w:t>
      </w:r>
      <w:r>
        <w:rPr>
          <w:rFonts w:hint="eastAsia" w:ascii="宋体" w:hAnsi="宋体" w:eastAsia="宋体" w:cs="宋体"/>
          <w:color w:val="160B11"/>
          <w:sz w:val="24"/>
          <w:szCs w:val="24"/>
          <w:highlight w:val="none"/>
          <w:shd w:val="clear" w:color="auto" w:fill="auto"/>
        </w:rPr>
        <w:t>人，营业收入为</w:t>
      </w:r>
      <w:r>
        <w:rPr>
          <w:rFonts w:hint="eastAsia" w:ascii="宋体" w:hAnsi="宋体" w:eastAsia="宋体" w:cs="宋体"/>
          <w:color w:val="160B11"/>
          <w:sz w:val="24"/>
          <w:szCs w:val="24"/>
          <w:highlight w:val="none"/>
          <w:u w:val="single"/>
          <w:shd w:val="clear" w:color="auto" w:fill="auto"/>
        </w:rPr>
        <w:t xml:space="preserve">      </w:t>
      </w:r>
      <w:r>
        <w:rPr>
          <w:rFonts w:hint="eastAsia" w:ascii="宋体" w:hAnsi="宋体" w:eastAsia="宋体" w:cs="宋体"/>
          <w:color w:val="160B11"/>
          <w:sz w:val="24"/>
          <w:szCs w:val="24"/>
          <w:highlight w:val="none"/>
          <w:shd w:val="clear" w:color="auto" w:fill="auto"/>
        </w:rPr>
        <w:t>万元，资产总额为</w:t>
      </w:r>
      <w:r>
        <w:rPr>
          <w:rFonts w:hint="eastAsia" w:ascii="宋体" w:hAnsi="宋体" w:eastAsia="宋体" w:cs="宋体"/>
          <w:color w:val="160B11"/>
          <w:sz w:val="24"/>
          <w:szCs w:val="24"/>
          <w:highlight w:val="none"/>
          <w:u w:val="single"/>
          <w:shd w:val="clear" w:color="auto" w:fill="auto"/>
        </w:rPr>
        <w:t xml:space="preserve">      </w:t>
      </w:r>
      <w:r>
        <w:rPr>
          <w:rFonts w:hint="eastAsia" w:ascii="宋体" w:hAnsi="宋体" w:eastAsia="宋体" w:cs="宋体"/>
          <w:color w:val="160B11"/>
          <w:sz w:val="24"/>
          <w:szCs w:val="24"/>
          <w:highlight w:val="none"/>
          <w:shd w:val="clear" w:color="auto" w:fill="auto"/>
        </w:rPr>
        <w:t>万元，属于</w:t>
      </w:r>
      <w:r>
        <w:rPr>
          <w:rFonts w:hint="eastAsia" w:ascii="宋体" w:hAnsi="宋体" w:eastAsia="宋体" w:cs="宋体"/>
          <w:color w:val="160B11"/>
          <w:sz w:val="24"/>
          <w:szCs w:val="24"/>
          <w:highlight w:val="none"/>
          <w:u w:val="single"/>
          <w:shd w:val="clear" w:color="auto" w:fill="auto"/>
        </w:rPr>
        <w:t xml:space="preserve">      （中型企业、小型企业、微型企业）</w:t>
      </w:r>
      <w:r>
        <w:rPr>
          <w:rFonts w:hint="eastAsia" w:ascii="宋体" w:hAnsi="宋体" w:eastAsia="宋体" w:cs="宋体"/>
          <w:color w:val="160B11"/>
          <w:sz w:val="24"/>
          <w:szCs w:val="24"/>
          <w:highlight w:val="none"/>
          <w:shd w:val="clear" w:color="auto" w:fill="auto"/>
        </w:rPr>
        <w:t>；</w:t>
      </w:r>
    </w:p>
    <w:p w14:paraId="49AA4F9F">
      <w:pPr>
        <w:spacing w:before="34" w:line="500" w:lineRule="exact"/>
        <w:ind w:left="765" w:right="142" w:hanging="5"/>
        <w:rPr>
          <w:rFonts w:hint="eastAsia" w:ascii="宋体" w:hAnsi="宋体" w:eastAsia="宋体" w:cs="宋体"/>
          <w:color w:val="160B11"/>
          <w:kern w:val="0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160B11"/>
          <w:kern w:val="0"/>
          <w:sz w:val="24"/>
          <w:szCs w:val="24"/>
          <w:highlight w:val="none"/>
          <w:shd w:val="clear" w:color="auto" w:fill="auto"/>
        </w:rPr>
        <w:t xml:space="preserve">…… </w:t>
      </w:r>
    </w:p>
    <w:p w14:paraId="385A043A">
      <w:pPr>
        <w:spacing w:before="34" w:line="500" w:lineRule="exact"/>
        <w:ind w:right="142" w:firstLine="480" w:firstLineChars="200"/>
        <w:rPr>
          <w:rFonts w:hint="eastAsia" w:ascii="宋体" w:hAnsi="宋体" w:eastAsia="宋体" w:cs="宋体"/>
          <w:color w:val="160B11"/>
          <w:kern w:val="0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160B11"/>
          <w:kern w:val="0"/>
          <w:sz w:val="24"/>
          <w:szCs w:val="24"/>
          <w:highlight w:val="none"/>
          <w:shd w:val="clear" w:color="auto" w:fill="auto"/>
        </w:rPr>
        <w:t>以上企业，不属于大企业的分支机构，不存在控股股东为大企业的情形，也不存在与大企业的负责人为同一人的情形。</w:t>
      </w:r>
    </w:p>
    <w:p w14:paraId="7844C5AE">
      <w:pPr>
        <w:spacing w:before="34" w:line="500" w:lineRule="exact"/>
        <w:ind w:right="142" w:firstLine="480" w:firstLineChars="200"/>
        <w:rPr>
          <w:rFonts w:hint="eastAsia" w:ascii="宋体" w:hAnsi="宋体" w:eastAsia="宋体" w:cs="宋体"/>
          <w:color w:val="160B11"/>
          <w:kern w:val="0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160B11"/>
          <w:kern w:val="0"/>
          <w:sz w:val="24"/>
          <w:szCs w:val="24"/>
          <w:highlight w:val="none"/>
          <w:shd w:val="clear" w:color="auto" w:fill="auto"/>
        </w:rPr>
        <w:t>本企业对上述声明内容的真实性负责。如有虚假，将依法承担相应责任。</w:t>
      </w:r>
    </w:p>
    <w:p w14:paraId="346F11DB">
      <w:pPr>
        <w:spacing w:before="56" w:line="500" w:lineRule="exact"/>
        <w:ind w:left="3960" w:right="1808"/>
        <w:rPr>
          <w:rFonts w:hint="default" w:ascii="宋体" w:hAnsi="宋体" w:eastAsia="宋体" w:cs="宋体"/>
          <w:color w:val="160B11"/>
          <w:kern w:val="0"/>
          <w:sz w:val="24"/>
          <w:szCs w:val="24"/>
          <w:highlight w:val="none"/>
          <w:u w:val="singl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160B11"/>
          <w:kern w:val="24"/>
          <w:sz w:val="24"/>
          <w:szCs w:val="24"/>
          <w:highlight w:val="none"/>
          <w:shd w:val="clear" w:color="auto" w:fill="auto"/>
        </w:rPr>
        <w:t>企业名称（盖电子公章）：</w:t>
      </w:r>
      <w:r>
        <w:rPr>
          <w:rFonts w:hint="eastAsia" w:ascii="宋体" w:hAnsi="宋体" w:eastAsia="宋体" w:cs="宋体"/>
          <w:color w:val="160B11"/>
          <w:kern w:val="24"/>
          <w:sz w:val="24"/>
          <w:szCs w:val="24"/>
          <w:highlight w:val="none"/>
          <w:shd w:val="clear" w:color="auto" w:fill="auto"/>
          <w:lang w:val="en-US" w:eastAsia="zh-CN"/>
        </w:rPr>
        <w:t xml:space="preserve">      </w:t>
      </w:r>
    </w:p>
    <w:p w14:paraId="70BC0454">
      <w:pPr>
        <w:spacing w:before="56" w:line="500" w:lineRule="exact"/>
        <w:ind w:left="3960" w:right="1808"/>
        <w:rPr>
          <w:rFonts w:hint="eastAsia" w:ascii="宋体" w:hAnsi="宋体" w:eastAsia="宋体" w:cs="宋体"/>
          <w:color w:val="160B11"/>
          <w:kern w:val="0"/>
          <w:sz w:val="24"/>
          <w:szCs w:val="24"/>
          <w:highlight w:val="none"/>
          <w:shd w:val="clear" w:color="auto" w:fill="auto"/>
        </w:rPr>
      </w:pPr>
      <w:r>
        <w:rPr>
          <w:rFonts w:hint="eastAsia" w:ascii="宋体" w:hAnsi="宋体" w:eastAsia="宋体" w:cs="宋体"/>
          <w:color w:val="160B11"/>
          <w:kern w:val="0"/>
          <w:sz w:val="24"/>
          <w:szCs w:val="24"/>
          <w:highlight w:val="none"/>
          <w:shd w:val="clear" w:color="auto" w:fill="auto"/>
        </w:rPr>
        <w:t>日 期：</w:t>
      </w:r>
    </w:p>
    <w:p w14:paraId="51690098">
      <w:pPr>
        <w:spacing w:line="360" w:lineRule="auto"/>
        <w:ind w:firstLine="3600" w:firstLineChars="15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bookmarkEnd w:id="1"/>
    <w:bookmarkEnd w:id="2"/>
    <w:p w14:paraId="3D3EFD61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注：享受《政府采购促进中小企业发展管理办法》（财库〔2020〕46号）规定的中小企业扶持政策的，招标人、采购代理机构应当随中标结果公开中标人的《中小企业声明函》。从业人员、营业收入、资产总额填报上一年度数据，无上一年度数据的新成立企业可不填报。</w:t>
      </w:r>
    </w:p>
    <w:p w14:paraId="72FE634B">
      <w:pPr>
        <w:pStyle w:val="8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376805FB">
      <w:pP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注：根据《政府采购促进中小企业发展管理办法》第四条“在政府采购活动中，供应商提供的货物、工程或者服务符合下列情形的，享受本办法规定的中小企业扶持 政策：（一）在货物采购项目中，货物由中小企业制造，即货 物由中小企业生产且使用该中小企业商号或者注册商标；（二）在工程采购项目中，工程由中小企业承建，即工 程施工单位为中小企业；（三）在服务采购项目中，服务由中小企业承接，即提供服务的人员为中小企业依照《中华人民共和国劳动合同法》订立劳动合同的从业人员。</w:t>
      </w:r>
    </w:p>
    <w:p w14:paraId="694DF5F4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在货物采购项目中，供应商提供的货物既有中小企业制造货物，也有大型企业制造货物的，不享受本办法规定的中小企业扶持政策。以联合体形式参加政府采购活动，联合体各方均为中小 企业的，联合体视同中小企业。其中，联合体各方均为小微企业的，联合体视同小微企业。</w:t>
      </w:r>
    </w:p>
    <w:p w14:paraId="3B095989">
      <w:pPr>
        <w:snapToGrid w:val="0"/>
        <w:spacing w:before="50" w:after="120" w:afterLines="50"/>
        <w:jc w:val="left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bidi="ar"/>
        </w:rPr>
      </w:pPr>
    </w:p>
    <w:p w14:paraId="2C27863D">
      <w:pPr>
        <w:snapToGrid w:val="0"/>
        <w:spacing w:before="50" w:after="120" w:afterLines="50"/>
        <w:jc w:val="left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bidi="ar"/>
        </w:rPr>
      </w:pPr>
    </w:p>
    <w:p w14:paraId="37A3E0D8">
      <w:pP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bidi="ar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bidi="ar"/>
        </w:rPr>
        <w:br w:type="page"/>
      </w:r>
    </w:p>
    <w:p w14:paraId="640D15A1">
      <w:pPr>
        <w:snapToGrid w:val="0"/>
        <w:spacing w:before="50" w:after="120" w:afterLines="50"/>
        <w:jc w:val="left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bidi="ar"/>
        </w:rPr>
        <w:t>3.2监狱企业须提供最新一期《XX省监狱企业产品目录》或其他监狱企业证明材料。（非监狱企业无需提供）</w:t>
      </w:r>
    </w:p>
    <w:p w14:paraId="69BDB5C0">
      <w:pPr>
        <w:snapToGrid w:val="0"/>
        <w:spacing w:before="50" w:after="120" w:afterLines="50"/>
        <w:jc w:val="left"/>
        <w:rPr>
          <w:rFonts w:hint="eastAsia" w:ascii="宋体" w:hAnsi="宋体" w:cs="宋体"/>
          <w:color w:val="auto"/>
          <w:sz w:val="24"/>
          <w:szCs w:val="24"/>
          <w:highlight w:val="none"/>
        </w:rPr>
      </w:pPr>
    </w:p>
    <w:p w14:paraId="4212E39E">
      <w:pPr>
        <w:widowControl/>
        <w:jc w:val="left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bidi="ar"/>
        </w:rPr>
        <w:br w:type="page"/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bidi="ar"/>
        </w:rPr>
        <w:t>3.3</w:t>
      </w:r>
      <w:bookmarkStart w:id="3" w:name="_Hlk19051624"/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bidi="ar"/>
        </w:rPr>
        <w:t>残疾人福利性单位须提供《残疾人福利性单位声明函》，格式如下。（非残疾人福利性单位无需提供）</w:t>
      </w:r>
    </w:p>
    <w:bookmarkEnd w:id="3"/>
    <w:p w14:paraId="12868E4D">
      <w:pPr>
        <w:spacing w:line="360" w:lineRule="auto"/>
        <w:jc w:val="center"/>
        <w:rPr>
          <w:rFonts w:hint="eastAsia" w:ascii="宋体" w:hAnsi="宋体" w:cs="宋体"/>
          <w:b/>
          <w:color w:val="auto"/>
          <w:sz w:val="24"/>
          <w:szCs w:val="24"/>
          <w:highlight w:val="none"/>
          <w:lang w:bidi="ar"/>
        </w:rPr>
      </w:pPr>
      <w:bookmarkStart w:id="4" w:name="OLE_LINK13"/>
      <w:bookmarkStart w:id="5" w:name="OLE_LINK14"/>
    </w:p>
    <w:p w14:paraId="265623FE">
      <w:pPr>
        <w:spacing w:line="360" w:lineRule="auto"/>
        <w:jc w:val="center"/>
        <w:rPr>
          <w:rFonts w:hint="eastAsia" w:ascii="宋体" w:hAnsi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bidi="ar"/>
        </w:rPr>
        <w:t>残疾人福利性单位声明函</w:t>
      </w:r>
      <w:bookmarkEnd w:id="4"/>
      <w:bookmarkEnd w:id="5"/>
    </w:p>
    <w:p w14:paraId="5FA6DA32">
      <w:pPr>
        <w:spacing w:line="360" w:lineRule="auto"/>
        <w:ind w:firstLine="420"/>
        <w:jc w:val="left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bidi="ar"/>
        </w:rPr>
        <w:t>本单位郑重声明，根据《财政部 民政部 中国残疾人联合会关于促进残疾人就业政府采购政策的通知》（财库〔2017〕141号）的规定，本单位为符合条件的残疾人福利性单位，且本单位参加单位的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  <w:lang w:bidi="ar"/>
        </w:rPr>
        <w:t xml:space="preserve">           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bidi="ar"/>
        </w:rPr>
        <w:t>项目采购活动提供本单位制造的货物（由本单位承担工程/提供服务），或者提供其他残疾人福利性单位制造的货物（不包括使用非残疾人福利性单位注册商标的货物）。</w:t>
      </w:r>
    </w:p>
    <w:p w14:paraId="673BBC33">
      <w:pPr>
        <w:spacing w:line="360" w:lineRule="auto"/>
        <w:ind w:firstLine="42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bidi="ar"/>
        </w:rPr>
        <w:t>本单位对上述声明的真实性负责。如有虚假，将依法承担相应责任。</w:t>
      </w:r>
    </w:p>
    <w:p w14:paraId="54F0A391">
      <w:pPr>
        <w:spacing w:line="360" w:lineRule="auto"/>
        <w:ind w:firstLine="420"/>
        <w:rPr>
          <w:rFonts w:hint="eastAsia" w:ascii="宋体" w:hAnsi="宋体" w:cs="宋体"/>
          <w:color w:val="auto"/>
          <w:spacing w:val="6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pacing w:val="6"/>
          <w:sz w:val="24"/>
          <w:szCs w:val="24"/>
          <w:highlight w:val="none"/>
          <w:lang w:bidi="ar"/>
        </w:rPr>
        <w:t xml:space="preserve">                                             单位名称（</w:t>
      </w:r>
      <w:r>
        <w:rPr>
          <w:rFonts w:hint="eastAsia" w:ascii="宋体" w:hAnsi="宋体" w:cs="宋体"/>
          <w:color w:val="auto"/>
          <w:spacing w:val="-6"/>
          <w:sz w:val="24"/>
          <w:szCs w:val="24"/>
          <w:highlight w:val="none"/>
        </w:rPr>
        <w:t>盖电子章</w:t>
      </w:r>
      <w:r>
        <w:rPr>
          <w:rFonts w:hint="eastAsia" w:ascii="宋体" w:hAnsi="宋体" w:cs="宋体"/>
          <w:color w:val="auto"/>
          <w:spacing w:val="6"/>
          <w:sz w:val="24"/>
          <w:szCs w:val="24"/>
          <w:highlight w:val="none"/>
          <w:lang w:bidi="ar"/>
        </w:rPr>
        <w:t>）：</w:t>
      </w:r>
      <w:r>
        <w:rPr>
          <w:rFonts w:hint="eastAsia" w:ascii="宋体" w:hAnsi="宋体" w:cs="宋体"/>
          <w:color w:val="auto"/>
          <w:spacing w:val="6"/>
          <w:sz w:val="24"/>
          <w:szCs w:val="24"/>
          <w:highlight w:val="none"/>
          <w:u w:val="single"/>
          <w:lang w:bidi="ar"/>
        </w:rPr>
        <w:t xml:space="preserve">                 </w:t>
      </w:r>
      <w:r>
        <w:rPr>
          <w:rFonts w:hint="eastAsia" w:ascii="宋体" w:hAnsi="宋体" w:cs="宋体"/>
          <w:color w:val="auto"/>
          <w:spacing w:val="6"/>
          <w:sz w:val="24"/>
          <w:szCs w:val="24"/>
          <w:highlight w:val="none"/>
          <w:lang w:bidi="ar"/>
        </w:rPr>
        <w:t xml:space="preserve">          </w:t>
      </w:r>
    </w:p>
    <w:p w14:paraId="33FDE8D2">
      <w:pPr>
        <w:spacing w:line="360" w:lineRule="auto"/>
        <w:ind w:firstLine="420"/>
        <w:rPr>
          <w:rFonts w:hint="eastAsia" w:ascii="宋体" w:hAnsi="宋体" w:cs="宋体"/>
          <w:color w:val="auto"/>
          <w:spacing w:val="6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pacing w:val="6"/>
          <w:sz w:val="24"/>
          <w:szCs w:val="24"/>
          <w:highlight w:val="none"/>
          <w:lang w:bidi="ar"/>
        </w:rPr>
        <w:t xml:space="preserve">                                                       日  期：</w:t>
      </w:r>
    </w:p>
    <w:p w14:paraId="5D4B8989">
      <w:pPr>
        <w:tabs>
          <w:tab w:val="left" w:pos="3870"/>
          <w:tab w:val="left" w:pos="4085"/>
        </w:tabs>
        <w:snapToGrid w:val="0"/>
        <w:spacing w:line="420" w:lineRule="exact"/>
        <w:ind w:firstLine="723" w:firstLineChars="300"/>
        <w:jc w:val="left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</w:pPr>
    </w:p>
    <w:p w14:paraId="4310AF4A">
      <w:pPr>
        <w:tabs>
          <w:tab w:val="left" w:pos="3870"/>
          <w:tab w:val="left" w:pos="4085"/>
        </w:tabs>
        <w:snapToGrid w:val="0"/>
        <w:spacing w:line="420" w:lineRule="exact"/>
        <w:ind w:firstLine="723" w:firstLineChars="300"/>
        <w:jc w:val="left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</w:pPr>
    </w:p>
    <w:p w14:paraId="75F12E61">
      <w:pPr>
        <w:tabs>
          <w:tab w:val="left" w:pos="3870"/>
          <w:tab w:val="left" w:pos="4085"/>
        </w:tabs>
        <w:snapToGrid w:val="0"/>
        <w:spacing w:line="420" w:lineRule="exact"/>
        <w:ind w:firstLine="723" w:firstLineChars="300"/>
        <w:jc w:val="left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</w:pPr>
    </w:p>
    <w:p w14:paraId="0D1D3B3A">
      <w:pPr>
        <w:tabs>
          <w:tab w:val="left" w:pos="3870"/>
          <w:tab w:val="left" w:pos="4085"/>
        </w:tabs>
        <w:snapToGrid w:val="0"/>
        <w:spacing w:line="420" w:lineRule="exact"/>
        <w:ind w:firstLine="723" w:firstLineChars="300"/>
        <w:jc w:val="left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</w:pPr>
    </w:p>
    <w:p w14:paraId="11822BF6">
      <w:pPr>
        <w:tabs>
          <w:tab w:val="left" w:pos="3870"/>
          <w:tab w:val="left" w:pos="4085"/>
        </w:tabs>
        <w:snapToGrid w:val="0"/>
        <w:spacing w:line="420" w:lineRule="exact"/>
        <w:ind w:firstLine="723" w:firstLineChars="300"/>
        <w:jc w:val="left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</w:pPr>
    </w:p>
    <w:p w14:paraId="0A1CD05F">
      <w:pPr>
        <w:tabs>
          <w:tab w:val="left" w:pos="3870"/>
          <w:tab w:val="left" w:pos="4085"/>
        </w:tabs>
        <w:snapToGrid w:val="0"/>
        <w:spacing w:line="420" w:lineRule="exact"/>
        <w:ind w:firstLine="723" w:firstLineChars="300"/>
        <w:jc w:val="left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</w:pPr>
    </w:p>
    <w:p w14:paraId="700B6DD8">
      <w:pPr>
        <w:tabs>
          <w:tab w:val="left" w:pos="3870"/>
          <w:tab w:val="left" w:pos="4085"/>
        </w:tabs>
        <w:snapToGrid w:val="0"/>
        <w:spacing w:line="420" w:lineRule="exact"/>
        <w:ind w:firstLine="723" w:firstLineChars="300"/>
        <w:jc w:val="left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</w:pPr>
    </w:p>
    <w:p w14:paraId="49FEFCD8">
      <w:pPr>
        <w:tabs>
          <w:tab w:val="left" w:pos="3870"/>
          <w:tab w:val="left" w:pos="4085"/>
        </w:tabs>
        <w:snapToGrid w:val="0"/>
        <w:spacing w:line="420" w:lineRule="exact"/>
        <w:ind w:firstLine="723" w:firstLineChars="300"/>
        <w:jc w:val="left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</w:pPr>
    </w:p>
    <w:p w14:paraId="701A4EC7">
      <w:pPr>
        <w:tabs>
          <w:tab w:val="left" w:pos="3870"/>
          <w:tab w:val="left" w:pos="4085"/>
        </w:tabs>
        <w:snapToGrid w:val="0"/>
        <w:spacing w:line="420" w:lineRule="exact"/>
        <w:ind w:firstLine="723" w:firstLineChars="300"/>
        <w:jc w:val="left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</w:pPr>
    </w:p>
    <w:p w14:paraId="35505AC4">
      <w:pPr>
        <w:tabs>
          <w:tab w:val="left" w:pos="3870"/>
          <w:tab w:val="left" w:pos="4085"/>
        </w:tabs>
        <w:snapToGrid w:val="0"/>
        <w:spacing w:line="420" w:lineRule="exact"/>
        <w:ind w:firstLine="723" w:firstLineChars="300"/>
        <w:jc w:val="left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</w:pPr>
    </w:p>
    <w:p w14:paraId="30F13DAA">
      <w:pPr>
        <w:tabs>
          <w:tab w:val="left" w:pos="3870"/>
          <w:tab w:val="left" w:pos="4085"/>
        </w:tabs>
        <w:snapToGrid w:val="0"/>
        <w:spacing w:line="420" w:lineRule="exact"/>
        <w:ind w:firstLine="723" w:firstLineChars="300"/>
        <w:jc w:val="left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</w:pPr>
    </w:p>
    <w:p w14:paraId="02328E4E">
      <w:pPr>
        <w:tabs>
          <w:tab w:val="left" w:pos="3870"/>
          <w:tab w:val="left" w:pos="4085"/>
        </w:tabs>
        <w:snapToGrid w:val="0"/>
        <w:spacing w:line="420" w:lineRule="exact"/>
        <w:ind w:firstLine="723" w:firstLineChars="300"/>
        <w:jc w:val="left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</w:pPr>
    </w:p>
    <w:p w14:paraId="2A588FAC">
      <w:pPr>
        <w:tabs>
          <w:tab w:val="left" w:pos="3870"/>
          <w:tab w:val="left" w:pos="4085"/>
        </w:tabs>
        <w:snapToGrid w:val="0"/>
        <w:spacing w:line="420" w:lineRule="exact"/>
        <w:ind w:firstLine="723" w:firstLineChars="300"/>
        <w:jc w:val="left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</w:pPr>
    </w:p>
    <w:p w14:paraId="42EED2E3">
      <w:pPr>
        <w:tabs>
          <w:tab w:val="left" w:pos="3870"/>
          <w:tab w:val="left" w:pos="4085"/>
        </w:tabs>
        <w:snapToGrid w:val="0"/>
        <w:spacing w:line="420" w:lineRule="exact"/>
        <w:ind w:firstLine="723" w:firstLineChars="300"/>
        <w:jc w:val="left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</w:pPr>
    </w:p>
    <w:p w14:paraId="2DFFC056">
      <w:pPr>
        <w:tabs>
          <w:tab w:val="left" w:pos="3870"/>
          <w:tab w:val="left" w:pos="4085"/>
        </w:tabs>
        <w:snapToGrid w:val="0"/>
        <w:spacing w:line="420" w:lineRule="exact"/>
        <w:ind w:firstLine="723" w:firstLineChars="300"/>
        <w:jc w:val="left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</w:pPr>
    </w:p>
    <w:p w14:paraId="0A8BDF17">
      <w:pPr>
        <w:tabs>
          <w:tab w:val="left" w:pos="3870"/>
          <w:tab w:val="left" w:pos="4085"/>
        </w:tabs>
        <w:snapToGrid w:val="0"/>
        <w:spacing w:line="420" w:lineRule="exact"/>
        <w:ind w:firstLine="723" w:firstLineChars="300"/>
        <w:jc w:val="left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</w:pPr>
    </w:p>
    <w:p w14:paraId="1229719B">
      <w:pPr>
        <w:tabs>
          <w:tab w:val="left" w:pos="3870"/>
          <w:tab w:val="left" w:pos="4085"/>
        </w:tabs>
        <w:snapToGrid w:val="0"/>
        <w:spacing w:line="420" w:lineRule="exact"/>
        <w:ind w:firstLine="723" w:firstLineChars="300"/>
        <w:jc w:val="left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</w:pPr>
    </w:p>
    <w:p w14:paraId="381D630D">
      <w:pPr>
        <w:tabs>
          <w:tab w:val="left" w:pos="3870"/>
          <w:tab w:val="left" w:pos="4085"/>
        </w:tabs>
        <w:snapToGrid w:val="0"/>
        <w:spacing w:line="420" w:lineRule="exact"/>
        <w:ind w:firstLine="723" w:firstLineChars="300"/>
        <w:jc w:val="left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</w:pPr>
    </w:p>
    <w:p w14:paraId="735D8A10">
      <w:pPr>
        <w:tabs>
          <w:tab w:val="left" w:pos="3870"/>
          <w:tab w:val="left" w:pos="4085"/>
        </w:tabs>
        <w:snapToGrid w:val="0"/>
        <w:spacing w:line="420" w:lineRule="exact"/>
        <w:ind w:firstLine="723" w:firstLineChars="300"/>
        <w:jc w:val="left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</w:pPr>
    </w:p>
    <w:p w14:paraId="187BF61A">
      <w:pPr>
        <w:spacing w:line="500" w:lineRule="exact"/>
        <w:rPr>
          <w:rFonts w:hint="eastAsia" w:ascii="宋体" w:hAnsi="宋体" w:cs="宋体"/>
          <w:b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36"/>
          <w:szCs w:val="36"/>
          <w:highlight w:val="none"/>
          <w:lang w:val="en-US" w:eastAsia="zh-CN"/>
        </w:rPr>
        <w:t>附件2</w:t>
      </w:r>
    </w:p>
    <w:p w14:paraId="79B9CCBC">
      <w:pPr>
        <w:spacing w:line="500" w:lineRule="exact"/>
        <w:rPr>
          <w:rFonts w:hint="eastAsia" w:ascii="宋体" w:hAnsi="宋体" w:cs="宋体"/>
          <w:b/>
          <w:bCs w:val="0"/>
          <w:color w:val="auto"/>
          <w:sz w:val="32"/>
          <w:szCs w:val="32"/>
          <w:highlight w:val="none"/>
        </w:rPr>
      </w:pPr>
    </w:p>
    <w:p w14:paraId="77279919">
      <w:pPr>
        <w:spacing w:line="500" w:lineRule="exact"/>
        <w:rPr>
          <w:rFonts w:hint="eastAsia" w:ascii="宋体" w:hAnsi="宋体" w:cs="宋体"/>
          <w:b/>
          <w:bCs w:val="0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 w:val="0"/>
          <w:color w:val="auto"/>
          <w:sz w:val="32"/>
          <w:szCs w:val="32"/>
          <w:highlight w:val="none"/>
        </w:rPr>
        <w:t>4、服务条款响应表（格式后附）；（必须提供，否则响应文件按无效投标处理）</w:t>
      </w:r>
    </w:p>
    <w:p w14:paraId="4A12FBBA">
      <w:pPr>
        <w:spacing w:line="22" w:lineRule="exact"/>
        <w:rPr>
          <w:rFonts w:hint="eastAsia" w:ascii="宋体" w:hAnsi="宋体" w:cs="宋体"/>
          <w:color w:val="auto"/>
          <w:sz w:val="24"/>
          <w:szCs w:val="24"/>
          <w:highlight w:val="none"/>
        </w:rPr>
      </w:pPr>
    </w:p>
    <w:tbl>
      <w:tblPr>
        <w:tblStyle w:val="5"/>
        <w:tblW w:w="9677" w:type="dxa"/>
        <w:tblInd w:w="-15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1666"/>
        <w:gridCol w:w="2216"/>
        <w:gridCol w:w="2216"/>
        <w:gridCol w:w="1775"/>
        <w:gridCol w:w="1124"/>
      </w:tblGrid>
      <w:tr w14:paraId="0DA5DE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680" w:type="dxa"/>
            <w:noWrap w:val="0"/>
            <w:vAlign w:val="center"/>
          </w:tcPr>
          <w:p w14:paraId="06022B85">
            <w:pPr>
              <w:pStyle w:val="7"/>
              <w:spacing w:before="69" w:line="221" w:lineRule="auto"/>
              <w:ind w:left="169"/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pacing w:val="-3"/>
                <w:sz w:val="24"/>
                <w:szCs w:val="24"/>
                <w:highlight w:val="none"/>
              </w:rPr>
              <w:t>项号</w:t>
            </w:r>
          </w:p>
        </w:tc>
        <w:tc>
          <w:tcPr>
            <w:tcW w:w="1666" w:type="dxa"/>
            <w:noWrap w:val="0"/>
            <w:vAlign w:val="center"/>
          </w:tcPr>
          <w:p w14:paraId="74C46468">
            <w:pPr>
              <w:pStyle w:val="7"/>
              <w:spacing w:before="68" w:line="221" w:lineRule="auto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  <w:t>服务条款</w:t>
            </w:r>
            <w:r>
              <w:rPr>
                <w:rFonts w:hint="eastAsia"/>
                <w:b/>
                <w:bCs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名称</w:t>
            </w:r>
          </w:p>
        </w:tc>
        <w:tc>
          <w:tcPr>
            <w:tcW w:w="2216" w:type="dxa"/>
            <w:noWrap w:val="0"/>
            <w:vAlign w:val="center"/>
          </w:tcPr>
          <w:p w14:paraId="3DE62BC2">
            <w:pPr>
              <w:pStyle w:val="7"/>
              <w:spacing w:before="68" w:line="221" w:lineRule="auto"/>
              <w:rPr>
                <w:rFonts w:hint="eastAsia"/>
                <w:b/>
                <w:bCs/>
                <w:color w:val="auto"/>
                <w:spacing w:val="-1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-1"/>
                <w:sz w:val="24"/>
                <w:szCs w:val="24"/>
                <w:highlight w:val="none"/>
                <w:lang w:val="en-US" w:eastAsia="zh-CN"/>
              </w:rPr>
              <w:t>竞争性磋商采购文件中的</w:t>
            </w:r>
            <w:r>
              <w:rPr>
                <w:rFonts w:hint="eastAsia"/>
                <w:b/>
                <w:bCs/>
                <w:color w:val="auto"/>
                <w:spacing w:val="-1"/>
                <w:sz w:val="24"/>
                <w:szCs w:val="24"/>
                <w:highlight w:val="none"/>
              </w:rPr>
              <w:t>服务条款要求</w:t>
            </w:r>
          </w:p>
        </w:tc>
        <w:tc>
          <w:tcPr>
            <w:tcW w:w="2216" w:type="dxa"/>
            <w:noWrap w:val="0"/>
            <w:vAlign w:val="center"/>
          </w:tcPr>
          <w:p w14:paraId="4E664A5C">
            <w:pPr>
              <w:pStyle w:val="7"/>
              <w:spacing w:before="68" w:line="221" w:lineRule="auto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-1"/>
                <w:sz w:val="24"/>
                <w:szCs w:val="24"/>
                <w:highlight w:val="none"/>
                <w:lang w:eastAsia="zh-CN"/>
              </w:rPr>
              <w:t>投标人的服务条款承诺</w:t>
            </w:r>
          </w:p>
        </w:tc>
        <w:tc>
          <w:tcPr>
            <w:tcW w:w="1775" w:type="dxa"/>
            <w:noWrap w:val="0"/>
            <w:vAlign w:val="center"/>
          </w:tcPr>
          <w:p w14:paraId="32AB5650">
            <w:pPr>
              <w:pStyle w:val="7"/>
              <w:spacing w:before="68" w:line="221" w:lineRule="auto"/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pacing w:val="-2"/>
                <w:sz w:val="24"/>
                <w:szCs w:val="24"/>
                <w:highlight w:val="none"/>
              </w:rPr>
              <w:t>偏离说明</w:t>
            </w:r>
          </w:p>
        </w:tc>
        <w:tc>
          <w:tcPr>
            <w:tcW w:w="1124" w:type="dxa"/>
            <w:noWrap w:val="0"/>
            <w:vAlign w:val="center"/>
          </w:tcPr>
          <w:p w14:paraId="134BA49D">
            <w:pPr>
              <w:pStyle w:val="7"/>
              <w:spacing w:before="68" w:line="221" w:lineRule="auto"/>
              <w:rPr>
                <w:rFonts w:hint="eastAsia"/>
                <w:b/>
                <w:bCs/>
                <w:color w:val="auto"/>
                <w:spacing w:val="-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pacing w:val="-2"/>
                <w:sz w:val="24"/>
                <w:szCs w:val="24"/>
                <w:highlight w:val="none"/>
                <w:lang w:eastAsia="zh-CN"/>
              </w:rPr>
              <w:t>备注</w:t>
            </w:r>
          </w:p>
        </w:tc>
      </w:tr>
      <w:tr w14:paraId="2F8FE3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9677" w:type="dxa"/>
            <w:gridSpan w:val="6"/>
            <w:noWrap w:val="0"/>
            <w:vAlign w:val="center"/>
          </w:tcPr>
          <w:p w14:paraId="11D2B73D">
            <w:pPr>
              <w:pStyle w:val="7"/>
              <w:spacing w:before="68" w:line="221" w:lineRule="auto"/>
              <w:rPr>
                <w:rFonts w:hint="eastAsia"/>
                <w:color w:val="auto"/>
                <w:spacing w:val="-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商务条款要求</w:t>
            </w:r>
          </w:p>
        </w:tc>
      </w:tr>
      <w:tr w14:paraId="2966C2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80" w:type="dxa"/>
            <w:noWrap w:val="0"/>
            <w:vAlign w:val="center"/>
          </w:tcPr>
          <w:p w14:paraId="0CDE8E3F">
            <w:pPr>
              <w:pStyle w:val="7"/>
              <w:spacing w:before="276" w:line="183" w:lineRule="auto"/>
              <w:ind w:left="340"/>
              <w:jc w:val="both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666" w:type="dxa"/>
            <w:noWrap w:val="0"/>
            <w:vAlign w:val="center"/>
          </w:tcPr>
          <w:p w14:paraId="2836D650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报价要求</w:t>
            </w:r>
          </w:p>
        </w:tc>
        <w:tc>
          <w:tcPr>
            <w:tcW w:w="2216" w:type="dxa"/>
            <w:noWrap w:val="0"/>
            <w:vAlign w:val="center"/>
          </w:tcPr>
          <w:p w14:paraId="3A6F3E25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noWrap w:val="0"/>
            <w:vAlign w:val="center"/>
          </w:tcPr>
          <w:p w14:paraId="02204074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383E392C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07336DFB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530D07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80" w:type="dxa"/>
            <w:noWrap w:val="0"/>
            <w:vAlign w:val="center"/>
          </w:tcPr>
          <w:p w14:paraId="5DF2D048">
            <w:pPr>
              <w:pStyle w:val="7"/>
              <w:spacing w:before="263" w:line="182" w:lineRule="auto"/>
              <w:ind w:left="327"/>
              <w:jc w:val="both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666" w:type="dxa"/>
            <w:noWrap w:val="0"/>
            <w:vAlign w:val="center"/>
          </w:tcPr>
          <w:p w14:paraId="272A4C6D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合同签订日期</w:t>
            </w:r>
          </w:p>
        </w:tc>
        <w:tc>
          <w:tcPr>
            <w:tcW w:w="2216" w:type="dxa"/>
            <w:noWrap w:val="0"/>
            <w:vAlign w:val="center"/>
          </w:tcPr>
          <w:p w14:paraId="7B458DE7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noWrap w:val="0"/>
            <w:vAlign w:val="center"/>
          </w:tcPr>
          <w:p w14:paraId="40851111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7EFC63DD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3A9E600D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B52A6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680" w:type="dxa"/>
            <w:noWrap w:val="0"/>
            <w:vAlign w:val="center"/>
          </w:tcPr>
          <w:p w14:paraId="78395045">
            <w:pPr>
              <w:pStyle w:val="7"/>
              <w:spacing w:before="279" w:line="182" w:lineRule="auto"/>
              <w:ind w:left="329"/>
              <w:jc w:val="both"/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666" w:type="dxa"/>
            <w:noWrap w:val="0"/>
            <w:vAlign w:val="center"/>
          </w:tcPr>
          <w:p w14:paraId="62F68709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合同履约期限</w:t>
            </w:r>
          </w:p>
        </w:tc>
        <w:tc>
          <w:tcPr>
            <w:tcW w:w="2216" w:type="dxa"/>
            <w:noWrap w:val="0"/>
            <w:vAlign w:val="center"/>
          </w:tcPr>
          <w:p w14:paraId="6345DB0F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noWrap w:val="0"/>
            <w:vAlign w:val="center"/>
          </w:tcPr>
          <w:p w14:paraId="6C894134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11944641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15BAA91F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E908E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80" w:type="dxa"/>
            <w:noWrap w:val="0"/>
            <w:vAlign w:val="center"/>
          </w:tcPr>
          <w:p w14:paraId="6CA17587">
            <w:pPr>
              <w:pStyle w:val="7"/>
              <w:spacing w:before="230" w:line="225" w:lineRule="auto"/>
              <w:ind w:left="285"/>
              <w:jc w:val="both"/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4</w:t>
            </w:r>
          </w:p>
        </w:tc>
        <w:tc>
          <w:tcPr>
            <w:tcW w:w="1666" w:type="dxa"/>
            <w:noWrap w:val="0"/>
            <w:vAlign w:val="center"/>
          </w:tcPr>
          <w:p w14:paraId="39DC1B87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项目服务地点</w:t>
            </w:r>
          </w:p>
        </w:tc>
        <w:tc>
          <w:tcPr>
            <w:tcW w:w="2216" w:type="dxa"/>
            <w:noWrap w:val="0"/>
            <w:vAlign w:val="center"/>
          </w:tcPr>
          <w:p w14:paraId="5FC7C29B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noWrap w:val="0"/>
            <w:vAlign w:val="center"/>
          </w:tcPr>
          <w:p w14:paraId="66832157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0BA343F5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7DF04783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B79BC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680" w:type="dxa"/>
            <w:noWrap w:val="0"/>
            <w:vAlign w:val="center"/>
          </w:tcPr>
          <w:p w14:paraId="66B2A4D2">
            <w:pPr>
              <w:pStyle w:val="7"/>
              <w:spacing w:before="230" w:line="225" w:lineRule="auto"/>
              <w:ind w:left="285"/>
              <w:jc w:val="both"/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highlight w:val="none"/>
                <w:lang w:eastAsia="zh-CN"/>
              </w:rPr>
              <w:t>5</w:t>
            </w:r>
          </w:p>
        </w:tc>
        <w:tc>
          <w:tcPr>
            <w:tcW w:w="1666" w:type="dxa"/>
            <w:noWrap w:val="0"/>
            <w:vAlign w:val="center"/>
          </w:tcPr>
          <w:p w14:paraId="3A2377BE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付款方式、时间及条件</w:t>
            </w:r>
          </w:p>
        </w:tc>
        <w:tc>
          <w:tcPr>
            <w:tcW w:w="2216" w:type="dxa"/>
            <w:noWrap w:val="0"/>
            <w:vAlign w:val="center"/>
          </w:tcPr>
          <w:p w14:paraId="77EAD513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noWrap w:val="0"/>
            <w:vAlign w:val="center"/>
          </w:tcPr>
          <w:p w14:paraId="1B52697C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2C15EB89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28A58E6F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5E1062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677" w:type="dxa"/>
            <w:gridSpan w:val="6"/>
            <w:noWrap w:val="0"/>
            <w:vAlign w:val="center"/>
          </w:tcPr>
          <w:p w14:paraId="5D0EE265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其他要求</w:t>
            </w:r>
          </w:p>
        </w:tc>
      </w:tr>
      <w:tr w14:paraId="3D5E9A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80" w:type="dxa"/>
            <w:noWrap w:val="0"/>
            <w:vAlign w:val="center"/>
          </w:tcPr>
          <w:p w14:paraId="6AFA949D">
            <w:pPr>
              <w:pStyle w:val="7"/>
              <w:spacing w:before="230" w:line="225" w:lineRule="auto"/>
              <w:ind w:left="285"/>
              <w:jc w:val="center"/>
              <w:rPr>
                <w:rFonts w:hint="eastAsia"/>
                <w:color w:val="auto"/>
                <w:spacing w:val="32"/>
                <w:w w:val="15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 w14:paraId="31FC6D7A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noWrap w:val="0"/>
            <w:vAlign w:val="center"/>
          </w:tcPr>
          <w:p w14:paraId="5AC1D320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noWrap w:val="0"/>
            <w:vAlign w:val="center"/>
          </w:tcPr>
          <w:p w14:paraId="4F16AFC6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1B5C323D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1B853530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62148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680" w:type="dxa"/>
            <w:noWrap w:val="0"/>
            <w:vAlign w:val="center"/>
          </w:tcPr>
          <w:p w14:paraId="67FDB444">
            <w:pPr>
              <w:pStyle w:val="7"/>
              <w:spacing w:before="230" w:line="225" w:lineRule="auto"/>
              <w:ind w:left="285"/>
              <w:jc w:val="center"/>
              <w:rPr>
                <w:rFonts w:hint="eastAsia"/>
                <w:color w:val="auto"/>
                <w:spacing w:val="32"/>
                <w:w w:val="15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 w14:paraId="19302C7B">
            <w:pPr>
              <w:rPr>
                <w:rFonts w:hint="eastAsia" w:ascii="宋体" w:hAnsi="宋体" w:cs="宋体"/>
                <w:color w:val="auto"/>
                <w:spacing w:val="32"/>
                <w:w w:val="15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pacing w:val="32"/>
                <w:w w:val="150"/>
                <w:sz w:val="24"/>
                <w:szCs w:val="24"/>
                <w:highlight w:val="none"/>
                <w:lang w:val="en-US" w:eastAsia="zh-CN"/>
              </w:rPr>
              <w:t>......</w:t>
            </w:r>
          </w:p>
        </w:tc>
        <w:tc>
          <w:tcPr>
            <w:tcW w:w="2216" w:type="dxa"/>
            <w:noWrap w:val="0"/>
            <w:vAlign w:val="center"/>
          </w:tcPr>
          <w:p w14:paraId="270B5DEC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noWrap w:val="0"/>
            <w:vAlign w:val="center"/>
          </w:tcPr>
          <w:p w14:paraId="34BED4A9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26E50F71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7387BB61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204435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677" w:type="dxa"/>
            <w:gridSpan w:val="6"/>
            <w:noWrap w:val="0"/>
            <w:vAlign w:val="center"/>
          </w:tcPr>
          <w:p w14:paraId="19E6C94F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技术及服务需求</w:t>
            </w:r>
          </w:p>
        </w:tc>
      </w:tr>
      <w:tr w14:paraId="67E69E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80" w:type="dxa"/>
            <w:noWrap w:val="0"/>
            <w:vAlign w:val="center"/>
          </w:tcPr>
          <w:p w14:paraId="60992A3A">
            <w:pPr>
              <w:pStyle w:val="7"/>
              <w:spacing w:before="230" w:line="225" w:lineRule="auto"/>
              <w:ind w:left="285"/>
              <w:jc w:val="center"/>
              <w:rPr>
                <w:rFonts w:hint="eastAsia"/>
                <w:color w:val="auto"/>
                <w:spacing w:val="32"/>
                <w:w w:val="15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 w14:paraId="4E698040">
            <w:pPr>
              <w:rPr>
                <w:rFonts w:hint="eastAsia" w:ascii="宋体" w:hAnsi="宋体" w:cs="宋体"/>
                <w:color w:val="auto"/>
                <w:spacing w:val="32"/>
                <w:w w:val="150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noWrap w:val="0"/>
            <w:vAlign w:val="center"/>
          </w:tcPr>
          <w:p w14:paraId="2CE60A0C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noWrap w:val="0"/>
            <w:vAlign w:val="center"/>
          </w:tcPr>
          <w:p w14:paraId="0A7CCDD5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678C1396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0905328D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081AFE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680" w:type="dxa"/>
            <w:noWrap w:val="0"/>
            <w:vAlign w:val="center"/>
          </w:tcPr>
          <w:p w14:paraId="35FF9731">
            <w:pPr>
              <w:pStyle w:val="7"/>
              <w:spacing w:before="230" w:line="225" w:lineRule="auto"/>
              <w:ind w:left="285"/>
              <w:jc w:val="center"/>
              <w:rPr>
                <w:rFonts w:hint="eastAsia"/>
                <w:color w:val="auto"/>
                <w:spacing w:val="32"/>
                <w:w w:val="15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 w14:paraId="6BACE0F7">
            <w:pPr>
              <w:rPr>
                <w:rFonts w:hint="eastAsia" w:ascii="宋体" w:hAnsi="宋体" w:cs="宋体"/>
                <w:color w:val="auto"/>
                <w:spacing w:val="32"/>
                <w:w w:val="150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noWrap w:val="0"/>
            <w:vAlign w:val="center"/>
          </w:tcPr>
          <w:p w14:paraId="7334B9C5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noWrap w:val="0"/>
            <w:vAlign w:val="center"/>
          </w:tcPr>
          <w:p w14:paraId="3FE1376E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64164390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410F74CA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 w14:paraId="43BD35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80" w:type="dxa"/>
            <w:noWrap w:val="0"/>
            <w:vAlign w:val="center"/>
          </w:tcPr>
          <w:p w14:paraId="5EF905EC">
            <w:pPr>
              <w:pStyle w:val="7"/>
              <w:spacing w:before="230" w:line="225" w:lineRule="auto"/>
              <w:ind w:left="285"/>
              <w:jc w:val="center"/>
              <w:rPr>
                <w:rFonts w:hint="eastAsia"/>
                <w:color w:val="auto"/>
                <w:spacing w:val="32"/>
                <w:w w:val="15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 w14:paraId="60C39902">
            <w:pPr>
              <w:rPr>
                <w:rFonts w:hint="default" w:ascii="宋体" w:hAnsi="宋体" w:eastAsia="宋体" w:cs="宋体"/>
                <w:color w:val="auto"/>
                <w:spacing w:val="32"/>
                <w:w w:val="15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32"/>
                <w:w w:val="150"/>
                <w:sz w:val="24"/>
                <w:szCs w:val="24"/>
                <w:highlight w:val="none"/>
                <w:lang w:val="en-US" w:eastAsia="zh-CN"/>
              </w:rPr>
              <w:t>......</w:t>
            </w:r>
          </w:p>
        </w:tc>
        <w:tc>
          <w:tcPr>
            <w:tcW w:w="2216" w:type="dxa"/>
            <w:noWrap w:val="0"/>
            <w:vAlign w:val="center"/>
          </w:tcPr>
          <w:p w14:paraId="56DD77E5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noWrap w:val="0"/>
            <w:vAlign w:val="center"/>
          </w:tcPr>
          <w:p w14:paraId="3AFA6D03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228DFEF7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24" w:type="dxa"/>
            <w:noWrap w:val="0"/>
            <w:vAlign w:val="center"/>
          </w:tcPr>
          <w:p w14:paraId="6BB1117B">
            <w:pP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7B4FF3E3">
      <w:pPr>
        <w:pStyle w:val="4"/>
        <w:spacing w:before="210" w:line="220" w:lineRule="auto"/>
        <w:ind w:left="203"/>
        <w:rPr>
          <w:rFonts w:hint="eastAsia" w:ascii="宋体" w:hAnsi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szCs w:val="24"/>
          <w:highlight w:val="none"/>
        </w:rPr>
        <w:t>说明：</w:t>
      </w:r>
      <w:r>
        <w:rPr>
          <w:rFonts w:hint="eastAsia" w:ascii="宋体" w:hAnsi="宋体" w:cs="宋体"/>
          <w:b/>
          <w:bCs/>
          <w:color w:val="auto"/>
          <w:spacing w:val="-2"/>
          <w:sz w:val="24"/>
          <w:szCs w:val="24"/>
          <w:highlight w:val="none"/>
        </w:rPr>
        <w:t>请对应</w:t>
      </w:r>
      <w:r>
        <w:rPr>
          <w:rFonts w:hint="eastAsia" w:ascii="宋体" w:hAnsi="宋体" w:cs="宋体"/>
          <w:b/>
          <w:bCs/>
          <w:color w:val="auto"/>
          <w:spacing w:val="-2"/>
          <w:sz w:val="24"/>
          <w:szCs w:val="24"/>
          <w:highlight w:val="none"/>
          <w:lang w:eastAsia="zh-CN"/>
        </w:rPr>
        <w:t>竞争性磋商采购文件</w:t>
      </w:r>
      <w:r>
        <w:rPr>
          <w:rFonts w:hint="eastAsia" w:ascii="宋体" w:hAnsi="宋体" w:cs="宋体"/>
          <w:b/>
          <w:bCs/>
          <w:color w:val="auto"/>
          <w:spacing w:val="-2"/>
          <w:sz w:val="24"/>
          <w:szCs w:val="24"/>
          <w:highlight w:val="none"/>
        </w:rPr>
        <w:t>《项目服务采购需求》中的服务要求</w:t>
      </w:r>
      <w:r>
        <w:rPr>
          <w:rFonts w:hint="eastAsia" w:ascii="宋体" w:hAnsi="宋体" w:cs="宋体"/>
          <w:b/>
          <w:bCs/>
          <w:color w:val="auto"/>
          <w:spacing w:val="-2"/>
          <w:sz w:val="24"/>
          <w:szCs w:val="24"/>
          <w:highlight w:val="none"/>
          <w:lang w:val="en-US" w:eastAsia="zh-CN"/>
        </w:rPr>
        <w:t>及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lang w:bidi="ar"/>
        </w:rPr>
        <w:t>技术及服务需求</w:t>
      </w:r>
      <w:r>
        <w:rPr>
          <w:rFonts w:hint="eastAsia" w:ascii="宋体" w:hAnsi="宋体" w:cs="宋体"/>
          <w:b/>
          <w:bCs/>
          <w:color w:val="auto"/>
          <w:spacing w:val="-2"/>
          <w:sz w:val="24"/>
          <w:szCs w:val="24"/>
          <w:highlight w:val="none"/>
        </w:rPr>
        <w:t>，认真填写本</w:t>
      </w:r>
      <w:r>
        <w:rPr>
          <w:rFonts w:hint="eastAsia" w:ascii="宋体" w:hAnsi="宋体" w:cs="宋体"/>
          <w:b/>
          <w:bCs/>
          <w:color w:val="auto"/>
          <w:spacing w:val="-3"/>
          <w:sz w:val="24"/>
          <w:szCs w:val="24"/>
          <w:highlight w:val="none"/>
        </w:rPr>
        <w:t>表。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</w:rPr>
        <w:t>说明磋商人所提供对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竞争性磋商采购文件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</w:rPr>
        <w:t>的技术要求做出的具体响应情况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bidi="ar"/>
        </w:rPr>
        <w:t>，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</w:rPr>
        <w:t>并申明投标人的响应和偏离，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bidi="ar"/>
        </w:rPr>
        <w:t>在“偏离说明”栏填写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bidi="ar"/>
        </w:rPr>
        <w:t>正偏离或负偏离或无偏离，完全符合的填写“无偏离”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bidi="ar"/>
        </w:rPr>
        <w:t>。填写“无偏离”时，如相应条款在投标文件其他部分描述明确不满足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 w:bidi="ar"/>
        </w:rPr>
        <w:t>竞争性磋商采购文件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bidi="ar"/>
        </w:rPr>
        <w:t>要求时，评审小组将按不满足要求进行评审。</w:t>
      </w:r>
    </w:p>
    <w:p w14:paraId="1EBE0422">
      <w:pPr>
        <w:snapToGrid w:val="0"/>
        <w:spacing w:before="120" w:beforeLines="50" w:line="360" w:lineRule="auto"/>
        <w:ind w:right="480"/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法定代表人（负责人）或授权委托代理人（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签字或签章或加盖印鉴或电子签名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               </w:t>
      </w:r>
    </w:p>
    <w:p w14:paraId="2B0EA7B9">
      <w:pPr>
        <w:snapToGrid w:val="0"/>
        <w:spacing w:before="120" w:beforeLines="50" w:after="50" w:line="360" w:lineRule="auto"/>
        <w:ind w:right="480"/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投标人名称（CA 电子签章）：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                           </w:t>
      </w:r>
    </w:p>
    <w:p w14:paraId="3BA588B4">
      <w:pPr>
        <w:snapToGrid w:val="0"/>
        <w:spacing w:before="120" w:beforeLines="50" w:after="50" w:line="360" w:lineRule="auto"/>
        <w:ind w:right="480" w:firstLine="720" w:firstLineChars="300"/>
        <w:rPr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年    月    日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EA7DD">
    <w:pPr>
      <w:spacing w:line="176" w:lineRule="auto"/>
      <w:rPr>
        <w:rFonts w:hint="eastAsia" w:eastAsia="等线"/>
        <w:szCs w:val="21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7A2AA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7A2AA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70B815"/>
    <w:multiLevelType w:val="multilevel"/>
    <w:tmpl w:val="7670B815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3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71C60"/>
    <w:rsid w:val="086F3665"/>
    <w:rsid w:val="0B917C52"/>
    <w:rsid w:val="2B171C60"/>
    <w:rsid w:val="43CF26EE"/>
    <w:rsid w:val="4F4912EF"/>
    <w:rsid w:val="63AD48C7"/>
    <w:rsid w:val="66680A54"/>
    <w:rsid w:val="7392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numPr>
        <w:ilvl w:val="3"/>
        <w:numId w:val="1"/>
      </w:numPr>
      <w:outlineLvl w:val="3"/>
    </w:pPr>
    <w:rPr>
      <w:rFonts w:ascii="宋体"/>
      <w:sz w:val="28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Body Text"/>
    <w:basedOn w:val="1"/>
    <w:unhideWhenUsed/>
    <w:uiPriority w:val="0"/>
    <w:pPr>
      <w:spacing w:after="120"/>
    </w:p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customStyle="1" w:styleId="8">
    <w:name w:val="表格文字"/>
    <w:basedOn w:val="1"/>
    <w:qFormat/>
    <w:uiPriority w:val="99"/>
    <w:pPr>
      <w:spacing w:before="25" w:after="25"/>
      <w:ind w:firstLine="315" w:firstLineChars="150"/>
      <w:jc w:val="left"/>
    </w:pPr>
    <w:rPr>
      <w:bCs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2025-04-02T09:05:00Z</dcterms:created>
  <dc:creator>谁说妙不可言</dc:creator>
  <cp:lastModifiedBy>谁说妙不可言</cp:lastModifiedBy>
  <dcterms:modified xsi:type="dcterms:W3CDTF">2025-04-02T09:21:53Z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632A132AC66B4CF0BF691755F695C887_11</vt:lpwstr>
  </property>
  <property fmtid="{D5CDD505-2E9C-101B-9397-08002B2CF9AE}" pid="4" name="KSOTemplateDocerSaveRecord">
    <vt:lpwstr>eyJoZGlkIjoiOTM2ZTEyYjA2MGI4NGZiYzNlZWY3NzgyYjM2NTM0NDUiLCJ1c2VySWQiOiIyMzQ1NTc2ODYifQ==</vt:lpwstr>
  </property>
</Properties>
</file>